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45CD8" w14:textId="343BF220" w:rsidR="00011B17" w:rsidRDefault="00011B17" w:rsidP="00011B17">
      <w:r>
        <w:rPr>
          <w:rFonts w:ascii="Arial" w:hAnsi="Arial" w:cs="Arial"/>
          <w:color w:val="000000"/>
          <w:sz w:val="27"/>
          <w:szCs w:val="27"/>
          <w:shd w:val="clear" w:color="auto" w:fill="FFFFFF"/>
        </w:rPr>
        <w:t>D</w:t>
      </w:r>
      <w:r>
        <w:rPr>
          <w:rFonts w:ascii="Arial" w:hAnsi="Arial" w:cs="Arial"/>
          <w:color w:val="000000"/>
          <w:sz w:val="27"/>
          <w:szCs w:val="27"/>
          <w:shd w:val="clear" w:color="auto" w:fill="FFFFFF"/>
        </w:rPr>
        <w:t>raft of the regulations for the Governance of Strategic Natural Resource Commodity Exports through State-Owned Enterprises:</w:t>
      </w:r>
      <w:r>
        <w:rPr>
          <w:rFonts w:ascii="Arial" w:hAnsi="Arial" w:cs="Arial"/>
          <w:color w:val="000000"/>
          <w:sz w:val="27"/>
          <w:szCs w:val="27"/>
        </w:rPr>
        <w:br/>
      </w:r>
      <w:r>
        <w:rPr>
          <w:rFonts w:ascii="Arial" w:hAnsi="Arial" w:cs="Arial"/>
          <w:color w:val="000000"/>
          <w:sz w:val="27"/>
          <w:szCs w:val="27"/>
        </w:rPr>
        <w:br/>
      </w:r>
      <w:r>
        <w:rPr>
          <w:rFonts w:ascii="Arial" w:hAnsi="Arial" w:cs="Arial"/>
          <w:color w:val="000000"/>
          <w:sz w:val="27"/>
          <w:szCs w:val="27"/>
        </w:rPr>
        <w:br/>
      </w:r>
      <w:r>
        <w:rPr>
          <w:rFonts w:ascii="Arial" w:hAnsi="Arial" w:cs="Arial"/>
          <w:color w:val="000000"/>
          <w:sz w:val="27"/>
          <w:szCs w:val="27"/>
          <w:shd w:val="clear" w:color="auto" w:fill="FFFFFF"/>
        </w:rPr>
        <w:t>CHAPTER I</w:t>
      </w:r>
      <w:r>
        <w:rPr>
          <w:rFonts w:ascii="Arial" w:hAnsi="Arial" w:cs="Arial"/>
          <w:color w:val="000000"/>
          <w:sz w:val="27"/>
          <w:szCs w:val="27"/>
        </w:rPr>
        <w:br/>
      </w:r>
      <w:r>
        <w:rPr>
          <w:rFonts w:ascii="Arial" w:hAnsi="Arial" w:cs="Arial"/>
          <w:color w:val="000000"/>
          <w:sz w:val="27"/>
          <w:szCs w:val="27"/>
        </w:rPr>
        <w:br/>
      </w:r>
      <w:r>
        <w:rPr>
          <w:rFonts w:ascii="Arial" w:hAnsi="Arial" w:cs="Arial"/>
          <w:color w:val="000000"/>
          <w:sz w:val="27"/>
          <w:szCs w:val="27"/>
          <w:shd w:val="clear" w:color="auto" w:fill="FFFFFF"/>
        </w:rPr>
        <w:t>GENERAL REQUIREMENTS</w:t>
      </w:r>
      <w:r>
        <w:rPr>
          <w:rFonts w:ascii="Arial" w:hAnsi="Arial" w:cs="Arial"/>
          <w:color w:val="000000"/>
          <w:sz w:val="27"/>
          <w:szCs w:val="27"/>
        </w:rPr>
        <w:br/>
      </w:r>
      <w:r>
        <w:rPr>
          <w:rFonts w:ascii="Arial" w:hAnsi="Arial" w:cs="Arial"/>
          <w:color w:val="000000"/>
          <w:sz w:val="27"/>
          <w:szCs w:val="27"/>
        </w:rPr>
        <w:br/>
      </w:r>
      <w:r>
        <w:rPr>
          <w:rFonts w:ascii="Arial" w:hAnsi="Arial" w:cs="Arial"/>
          <w:color w:val="000000"/>
          <w:sz w:val="27"/>
          <w:szCs w:val="27"/>
          <w:shd w:val="clear" w:color="auto" w:fill="FFFFFF"/>
        </w:rPr>
        <w:t>article 1</w:t>
      </w:r>
      <w:r>
        <w:rPr>
          <w:rFonts w:ascii="Arial" w:hAnsi="Arial" w:cs="Arial"/>
          <w:color w:val="000000"/>
          <w:sz w:val="27"/>
          <w:szCs w:val="27"/>
        </w:rPr>
        <w:br/>
      </w:r>
      <w:r>
        <w:rPr>
          <w:rFonts w:ascii="Arial" w:hAnsi="Arial" w:cs="Arial"/>
          <w:color w:val="000000"/>
          <w:sz w:val="27"/>
          <w:szCs w:val="27"/>
        </w:rPr>
        <w:br/>
      </w:r>
      <w:r>
        <w:rPr>
          <w:rFonts w:ascii="Arial" w:hAnsi="Arial" w:cs="Arial"/>
          <w:color w:val="000000"/>
          <w:sz w:val="27"/>
          <w:szCs w:val="27"/>
          <w:shd w:val="clear" w:color="auto" w:fill="FFFFFF"/>
        </w:rPr>
        <w:t>In this Government Regulation, the following terms are defined as:</w:t>
      </w:r>
      <w:r>
        <w:rPr>
          <w:rFonts w:ascii="Arial" w:hAnsi="Arial" w:cs="Arial"/>
          <w:color w:val="000000"/>
          <w:sz w:val="27"/>
          <w:szCs w:val="27"/>
        </w:rPr>
        <w:br/>
      </w:r>
      <w:r>
        <w:rPr>
          <w:rFonts w:ascii="Arial" w:hAnsi="Arial" w:cs="Arial"/>
          <w:color w:val="000000"/>
          <w:sz w:val="27"/>
          <w:szCs w:val="27"/>
        </w:rPr>
        <w:br/>
      </w:r>
      <w:r>
        <w:rPr>
          <w:rFonts w:ascii="Arial" w:hAnsi="Arial" w:cs="Arial"/>
          <w:color w:val="000000"/>
          <w:sz w:val="27"/>
          <w:szCs w:val="27"/>
          <w:shd w:val="clear" w:color="auto" w:fill="FFFFFF"/>
        </w:rPr>
        <w:t>1. Export is the activity of removing goods from the Indonesian customs area.</w:t>
      </w:r>
      <w:r>
        <w:rPr>
          <w:rFonts w:ascii="Arial" w:hAnsi="Arial" w:cs="Arial"/>
          <w:color w:val="000000"/>
          <w:sz w:val="27"/>
          <w:szCs w:val="27"/>
        </w:rPr>
        <w:br/>
      </w:r>
      <w:r>
        <w:rPr>
          <w:rFonts w:ascii="Arial" w:hAnsi="Arial" w:cs="Arial"/>
          <w:color w:val="000000"/>
          <w:sz w:val="27"/>
          <w:szCs w:val="27"/>
        </w:rPr>
        <w:br/>
      </w:r>
      <w:r>
        <w:rPr>
          <w:rFonts w:ascii="Arial" w:hAnsi="Arial" w:cs="Arial"/>
          <w:color w:val="000000"/>
          <w:sz w:val="27"/>
          <w:szCs w:val="27"/>
          <w:shd w:val="clear" w:color="auto" w:fill="FFFFFF"/>
        </w:rPr>
        <w:t xml:space="preserve">2. Strategic Natural Resource Commodities are natural resource commodities determined by the Government by </w:t>
      </w:r>
      <w:proofErr w:type="gramStart"/>
      <w:r>
        <w:rPr>
          <w:rFonts w:ascii="Arial" w:hAnsi="Arial" w:cs="Arial"/>
          <w:color w:val="000000"/>
          <w:sz w:val="27"/>
          <w:szCs w:val="27"/>
          <w:shd w:val="clear" w:color="auto" w:fill="FFFFFF"/>
        </w:rPr>
        <w:t>taking into account</w:t>
      </w:r>
      <w:proofErr w:type="gramEnd"/>
      <w:r>
        <w:rPr>
          <w:rFonts w:ascii="Arial" w:hAnsi="Arial" w:cs="Arial"/>
          <w:color w:val="000000"/>
          <w:sz w:val="27"/>
          <w:szCs w:val="27"/>
          <w:shd w:val="clear" w:color="auto" w:fill="FFFFFF"/>
        </w:rPr>
        <w:t xml:space="preserve"> national interests, economic stability, domestic needs, and/or management of national strategic natural resources.</w:t>
      </w:r>
      <w:r>
        <w:rPr>
          <w:rFonts w:ascii="Arial" w:hAnsi="Arial" w:cs="Arial"/>
          <w:color w:val="000000"/>
          <w:sz w:val="27"/>
          <w:szCs w:val="27"/>
        </w:rPr>
        <w:br/>
      </w:r>
      <w:r>
        <w:rPr>
          <w:rFonts w:ascii="Arial" w:hAnsi="Arial" w:cs="Arial"/>
          <w:color w:val="000000"/>
          <w:sz w:val="27"/>
          <w:szCs w:val="27"/>
        </w:rPr>
        <w:br/>
      </w:r>
      <w:r>
        <w:rPr>
          <w:rFonts w:ascii="Arial" w:hAnsi="Arial" w:cs="Arial"/>
          <w:color w:val="000000"/>
          <w:sz w:val="27"/>
          <w:szCs w:val="27"/>
          <w:shd w:val="clear" w:color="auto" w:fill="FFFFFF"/>
        </w:rPr>
        <w:t>3. State-Owned Enterprises, hereinafter abbreviated as BUMN, are business entities that fulfill at least one of the following provisions:</w:t>
      </w:r>
      <w:r>
        <w:rPr>
          <w:rFonts w:ascii="Arial" w:hAnsi="Arial" w:cs="Arial"/>
          <w:color w:val="000000"/>
          <w:sz w:val="27"/>
          <w:szCs w:val="27"/>
        </w:rPr>
        <w:br/>
      </w:r>
      <w:r>
        <w:rPr>
          <w:rFonts w:ascii="Arial" w:hAnsi="Arial" w:cs="Arial"/>
          <w:color w:val="000000"/>
          <w:sz w:val="27"/>
          <w:szCs w:val="27"/>
        </w:rPr>
        <w:br/>
      </w:r>
      <w:r>
        <w:rPr>
          <w:rFonts w:ascii="Arial" w:hAnsi="Arial" w:cs="Arial"/>
          <w:color w:val="000000"/>
          <w:sz w:val="27"/>
          <w:szCs w:val="27"/>
          <w:shd w:val="clear" w:color="auto" w:fill="FFFFFF"/>
        </w:rPr>
        <w:t>a. all or most of the capital is owned by the Republic of Indonesia through direct participation; or</w:t>
      </w:r>
      <w:r>
        <w:rPr>
          <w:rFonts w:ascii="Arial" w:hAnsi="Arial" w:cs="Arial"/>
          <w:color w:val="000000"/>
          <w:sz w:val="27"/>
          <w:szCs w:val="27"/>
        </w:rPr>
        <w:br/>
      </w:r>
      <w:r>
        <w:rPr>
          <w:rFonts w:ascii="Arial" w:hAnsi="Arial" w:cs="Arial"/>
          <w:color w:val="000000"/>
          <w:sz w:val="27"/>
          <w:szCs w:val="27"/>
        </w:rPr>
        <w:br/>
      </w:r>
      <w:r>
        <w:rPr>
          <w:rFonts w:ascii="Arial" w:hAnsi="Arial" w:cs="Arial"/>
          <w:color w:val="000000"/>
          <w:sz w:val="27"/>
          <w:szCs w:val="27"/>
          <w:shd w:val="clear" w:color="auto" w:fill="FFFFFF"/>
        </w:rPr>
        <w:t>b. There are special rights held by the Republic of Indonesia.</w:t>
      </w:r>
      <w:r>
        <w:rPr>
          <w:rFonts w:ascii="Arial" w:hAnsi="Arial" w:cs="Arial"/>
          <w:color w:val="000000"/>
          <w:sz w:val="27"/>
          <w:szCs w:val="27"/>
        </w:rPr>
        <w:br/>
      </w:r>
      <w:r>
        <w:rPr>
          <w:rFonts w:ascii="Arial" w:hAnsi="Arial" w:cs="Arial"/>
          <w:color w:val="000000"/>
          <w:sz w:val="27"/>
          <w:szCs w:val="27"/>
        </w:rPr>
        <w:br/>
      </w:r>
      <w:r>
        <w:rPr>
          <w:rFonts w:ascii="Arial" w:hAnsi="Arial" w:cs="Arial"/>
          <w:color w:val="000000"/>
          <w:sz w:val="27"/>
          <w:szCs w:val="27"/>
          <w:shd w:val="clear" w:color="auto" w:fill="FFFFFF"/>
        </w:rPr>
        <w:t>4. State-Owned Export Enterprises, hereinafter referred to as Export BUMNs, are BUMNs that have received special assignments from the Government to carry out Strategic Natural Resource Commodity Export activities.</w:t>
      </w:r>
      <w:r>
        <w:rPr>
          <w:rFonts w:ascii="Arial" w:hAnsi="Arial" w:cs="Arial"/>
          <w:color w:val="000000"/>
          <w:sz w:val="27"/>
          <w:szCs w:val="27"/>
        </w:rPr>
        <w:br/>
      </w:r>
      <w:r>
        <w:rPr>
          <w:rFonts w:ascii="Arial" w:hAnsi="Arial" w:cs="Arial"/>
          <w:color w:val="000000"/>
          <w:sz w:val="27"/>
          <w:szCs w:val="27"/>
        </w:rPr>
        <w:br/>
      </w:r>
      <w:r>
        <w:rPr>
          <w:rFonts w:ascii="Arial" w:hAnsi="Arial" w:cs="Arial"/>
          <w:color w:val="000000"/>
          <w:sz w:val="27"/>
          <w:szCs w:val="27"/>
          <w:shd w:val="clear" w:color="auto" w:fill="FFFFFF"/>
        </w:rPr>
        <w:t>CHAPTER II</w:t>
      </w:r>
      <w:r>
        <w:rPr>
          <w:rFonts w:ascii="Arial" w:hAnsi="Arial" w:cs="Arial"/>
          <w:color w:val="000000"/>
          <w:sz w:val="27"/>
          <w:szCs w:val="27"/>
        </w:rPr>
        <w:br/>
      </w:r>
      <w:r>
        <w:rPr>
          <w:rFonts w:ascii="Arial" w:hAnsi="Arial" w:cs="Arial"/>
          <w:color w:val="000000"/>
          <w:sz w:val="27"/>
          <w:szCs w:val="27"/>
        </w:rPr>
        <w:br/>
      </w:r>
      <w:r>
        <w:rPr>
          <w:rFonts w:ascii="Arial" w:hAnsi="Arial" w:cs="Arial"/>
          <w:color w:val="000000"/>
          <w:sz w:val="27"/>
          <w:szCs w:val="27"/>
          <w:shd w:val="clear" w:color="auto" w:fill="FFFFFF"/>
        </w:rPr>
        <w:t>DETERMINATION OF STRATEGIC NATURAL RESOURCE COMMODITIES</w:t>
      </w:r>
      <w:r>
        <w:rPr>
          <w:rFonts w:ascii="Arial" w:hAnsi="Arial" w:cs="Arial"/>
          <w:color w:val="000000"/>
          <w:sz w:val="27"/>
          <w:szCs w:val="27"/>
        </w:rPr>
        <w:br/>
      </w:r>
      <w:r>
        <w:rPr>
          <w:rFonts w:ascii="Arial" w:hAnsi="Arial" w:cs="Arial"/>
          <w:color w:val="000000"/>
          <w:sz w:val="27"/>
          <w:szCs w:val="27"/>
        </w:rPr>
        <w:br/>
      </w:r>
      <w:r>
        <w:rPr>
          <w:rFonts w:ascii="Arial" w:hAnsi="Arial" w:cs="Arial"/>
          <w:color w:val="000000"/>
          <w:sz w:val="27"/>
          <w:szCs w:val="27"/>
          <w:shd w:val="clear" w:color="auto" w:fill="FFFFFF"/>
        </w:rPr>
        <w:t>Article 2</w:t>
      </w:r>
      <w:r>
        <w:rPr>
          <w:rFonts w:ascii="Arial" w:hAnsi="Arial" w:cs="Arial"/>
          <w:color w:val="000000"/>
          <w:sz w:val="27"/>
          <w:szCs w:val="27"/>
        </w:rPr>
        <w:br/>
      </w:r>
      <w:r>
        <w:rPr>
          <w:rFonts w:ascii="Arial" w:hAnsi="Arial" w:cs="Arial"/>
          <w:color w:val="000000"/>
          <w:sz w:val="27"/>
          <w:szCs w:val="27"/>
        </w:rPr>
        <w:lastRenderedPageBreak/>
        <w:br/>
      </w:r>
      <w:r>
        <w:rPr>
          <w:rFonts w:ascii="Arial" w:hAnsi="Arial" w:cs="Arial"/>
          <w:color w:val="000000"/>
          <w:sz w:val="27"/>
          <w:szCs w:val="27"/>
          <w:shd w:val="clear" w:color="auto" w:fill="FFFFFF"/>
        </w:rPr>
        <w:t>(1) Strategic Natural Resource Commodities for which Export Management is carried out include:</w:t>
      </w:r>
      <w:r>
        <w:rPr>
          <w:rFonts w:ascii="Arial" w:hAnsi="Arial" w:cs="Arial"/>
          <w:color w:val="000000"/>
          <w:sz w:val="27"/>
          <w:szCs w:val="27"/>
        </w:rPr>
        <w:br/>
      </w:r>
      <w:r>
        <w:rPr>
          <w:rFonts w:ascii="Arial" w:hAnsi="Arial" w:cs="Arial"/>
          <w:color w:val="000000"/>
          <w:sz w:val="27"/>
          <w:szCs w:val="27"/>
        </w:rPr>
        <w:br/>
      </w:r>
      <w:r>
        <w:rPr>
          <w:rFonts w:ascii="Arial" w:hAnsi="Arial" w:cs="Arial"/>
          <w:color w:val="000000"/>
          <w:sz w:val="27"/>
          <w:szCs w:val="27"/>
          <w:shd w:val="clear" w:color="auto" w:fill="FFFFFF"/>
        </w:rPr>
        <w:t>a. coal;</w:t>
      </w:r>
      <w:r>
        <w:rPr>
          <w:rFonts w:ascii="Arial" w:hAnsi="Arial" w:cs="Arial"/>
          <w:color w:val="000000"/>
          <w:sz w:val="27"/>
          <w:szCs w:val="27"/>
        </w:rPr>
        <w:br/>
      </w:r>
      <w:r>
        <w:rPr>
          <w:rFonts w:ascii="Arial" w:hAnsi="Arial" w:cs="Arial"/>
          <w:color w:val="000000"/>
          <w:sz w:val="27"/>
          <w:szCs w:val="27"/>
        </w:rPr>
        <w:br/>
      </w:r>
      <w:r>
        <w:rPr>
          <w:rFonts w:ascii="Arial" w:hAnsi="Arial" w:cs="Arial"/>
          <w:color w:val="000000"/>
          <w:sz w:val="27"/>
          <w:szCs w:val="27"/>
          <w:shd w:val="clear" w:color="auto" w:fill="FFFFFF"/>
        </w:rPr>
        <w:t>b. palm oil; and</w:t>
      </w:r>
      <w:r>
        <w:rPr>
          <w:rFonts w:ascii="Arial" w:hAnsi="Arial" w:cs="Arial"/>
          <w:color w:val="000000"/>
          <w:sz w:val="27"/>
          <w:szCs w:val="27"/>
        </w:rPr>
        <w:br/>
      </w:r>
      <w:r>
        <w:rPr>
          <w:rFonts w:ascii="Arial" w:hAnsi="Arial" w:cs="Arial"/>
          <w:color w:val="000000"/>
          <w:sz w:val="27"/>
          <w:szCs w:val="27"/>
        </w:rPr>
        <w:br/>
      </w:r>
      <w:r>
        <w:rPr>
          <w:rFonts w:ascii="Arial" w:hAnsi="Arial" w:cs="Arial"/>
          <w:color w:val="000000"/>
          <w:sz w:val="27"/>
          <w:szCs w:val="27"/>
          <w:shd w:val="clear" w:color="auto" w:fill="FFFFFF"/>
        </w:rPr>
        <w:t>c. Other Strategic Natural Resource Commodities.</w:t>
      </w:r>
      <w:r>
        <w:rPr>
          <w:rFonts w:ascii="Arial" w:hAnsi="Arial" w:cs="Arial"/>
          <w:color w:val="000000"/>
          <w:sz w:val="27"/>
          <w:szCs w:val="27"/>
        </w:rPr>
        <w:br/>
      </w:r>
      <w:r>
        <w:rPr>
          <w:rFonts w:ascii="Arial" w:hAnsi="Arial" w:cs="Arial"/>
          <w:color w:val="000000"/>
          <w:sz w:val="27"/>
          <w:szCs w:val="27"/>
        </w:rPr>
        <w:br/>
      </w:r>
      <w:r>
        <w:rPr>
          <w:rFonts w:ascii="Arial" w:hAnsi="Arial" w:cs="Arial"/>
          <w:color w:val="000000"/>
          <w:sz w:val="27"/>
          <w:szCs w:val="27"/>
          <w:shd w:val="clear" w:color="auto" w:fill="FFFFFF"/>
        </w:rPr>
        <w:t>(2) The government may change the Strategic Natural Resource Commodities as referred to in paragraph (1) letters a and b and determine other Strategic Natural Resource Commodities as referred to in paragraph (1) letter c through a coordination meeting led by:</w:t>
      </w:r>
      <w:r>
        <w:rPr>
          <w:rFonts w:ascii="Arial" w:hAnsi="Arial" w:cs="Arial"/>
          <w:color w:val="000000"/>
          <w:sz w:val="27"/>
          <w:szCs w:val="27"/>
        </w:rPr>
        <w:br/>
      </w:r>
      <w:r>
        <w:rPr>
          <w:rFonts w:ascii="Arial" w:hAnsi="Arial" w:cs="Arial"/>
          <w:color w:val="000000"/>
          <w:sz w:val="27"/>
          <w:szCs w:val="27"/>
        </w:rPr>
        <w:br/>
      </w:r>
      <w:r>
        <w:rPr>
          <w:rFonts w:ascii="Arial" w:hAnsi="Arial" w:cs="Arial"/>
          <w:color w:val="000000"/>
          <w:sz w:val="27"/>
          <w:szCs w:val="27"/>
          <w:shd w:val="clear" w:color="auto" w:fill="FFFFFF"/>
        </w:rPr>
        <w:t>a. the minister who organizes synchronization and coordination as well as control over the implementation of ministerial affairs in the administration of government in the economic sector; or</w:t>
      </w:r>
      <w:r>
        <w:rPr>
          <w:rFonts w:ascii="Arial" w:hAnsi="Arial" w:cs="Arial"/>
          <w:color w:val="000000"/>
          <w:sz w:val="27"/>
          <w:szCs w:val="27"/>
        </w:rPr>
        <w:br/>
      </w:r>
      <w:r>
        <w:rPr>
          <w:rFonts w:ascii="Arial" w:hAnsi="Arial" w:cs="Arial"/>
          <w:color w:val="000000"/>
          <w:sz w:val="27"/>
          <w:szCs w:val="27"/>
        </w:rPr>
        <w:br/>
      </w:r>
      <w:r>
        <w:rPr>
          <w:rFonts w:ascii="Arial" w:hAnsi="Arial" w:cs="Arial"/>
          <w:color w:val="000000"/>
          <w:sz w:val="27"/>
          <w:szCs w:val="27"/>
          <w:shd w:val="clear" w:color="auto" w:fill="FFFFFF"/>
        </w:rPr>
        <w:t>b. the minister who organizes synchronization, coordination and control of ministerial affairs in the food sector,</w:t>
      </w:r>
      <w:r>
        <w:rPr>
          <w:rFonts w:ascii="Arial" w:hAnsi="Arial" w:cs="Arial"/>
          <w:color w:val="000000"/>
          <w:sz w:val="27"/>
          <w:szCs w:val="27"/>
        </w:rPr>
        <w:br/>
      </w:r>
      <w:r>
        <w:rPr>
          <w:rFonts w:ascii="Arial" w:hAnsi="Arial" w:cs="Arial"/>
          <w:color w:val="000000"/>
          <w:sz w:val="27"/>
          <w:szCs w:val="27"/>
        </w:rPr>
        <w:br/>
      </w:r>
      <w:r>
        <w:rPr>
          <w:rFonts w:ascii="Arial" w:hAnsi="Arial" w:cs="Arial"/>
          <w:color w:val="000000"/>
          <w:sz w:val="27"/>
          <w:szCs w:val="27"/>
          <w:shd w:val="clear" w:color="auto" w:fill="FFFFFF"/>
        </w:rPr>
        <w:t>attended by ministers/heads of non-ministerial government institutions.</w:t>
      </w:r>
      <w:r>
        <w:rPr>
          <w:rFonts w:ascii="Arial" w:hAnsi="Arial" w:cs="Arial"/>
          <w:color w:val="000000"/>
          <w:sz w:val="27"/>
          <w:szCs w:val="27"/>
        </w:rPr>
        <w:br/>
      </w:r>
      <w:r>
        <w:rPr>
          <w:rFonts w:ascii="Arial" w:hAnsi="Arial" w:cs="Arial"/>
          <w:color w:val="000000"/>
          <w:sz w:val="27"/>
          <w:szCs w:val="27"/>
        </w:rPr>
        <w:br/>
      </w:r>
      <w:r>
        <w:rPr>
          <w:rFonts w:ascii="Arial" w:hAnsi="Arial" w:cs="Arial"/>
          <w:color w:val="000000"/>
          <w:sz w:val="27"/>
          <w:szCs w:val="27"/>
          <w:shd w:val="clear" w:color="auto" w:fill="FFFFFF"/>
        </w:rPr>
        <w:t>(3) The determination of changes to Strategic Natural Resource Commodities and the determination of other Strategic Natural Resource Commodities as referred to in paragraph (2) are regulated in the ministerial regulations that handle government affairs in the trade sector.</w:t>
      </w:r>
      <w:r>
        <w:rPr>
          <w:rFonts w:ascii="Arial" w:hAnsi="Arial" w:cs="Arial"/>
          <w:color w:val="000000"/>
          <w:sz w:val="27"/>
          <w:szCs w:val="27"/>
        </w:rPr>
        <w:br/>
      </w:r>
      <w:r>
        <w:rPr>
          <w:rFonts w:ascii="Arial" w:hAnsi="Arial" w:cs="Arial"/>
          <w:color w:val="000000"/>
          <w:sz w:val="27"/>
          <w:szCs w:val="27"/>
        </w:rPr>
        <w:br/>
      </w:r>
      <w:r>
        <w:rPr>
          <w:rFonts w:ascii="Arial" w:hAnsi="Arial" w:cs="Arial"/>
          <w:color w:val="000000"/>
          <w:sz w:val="27"/>
          <w:szCs w:val="27"/>
          <w:shd w:val="clear" w:color="auto" w:fill="FFFFFF"/>
        </w:rPr>
        <w:t>BAB III</w:t>
      </w:r>
      <w:r>
        <w:rPr>
          <w:rFonts w:ascii="Arial" w:hAnsi="Arial" w:cs="Arial"/>
          <w:color w:val="000000"/>
          <w:sz w:val="27"/>
          <w:szCs w:val="27"/>
        </w:rPr>
        <w:br/>
      </w:r>
      <w:r>
        <w:rPr>
          <w:rFonts w:ascii="Arial" w:hAnsi="Arial" w:cs="Arial"/>
          <w:color w:val="000000"/>
          <w:sz w:val="27"/>
          <w:szCs w:val="27"/>
        </w:rPr>
        <w:br/>
      </w:r>
      <w:r>
        <w:rPr>
          <w:rFonts w:ascii="Arial" w:hAnsi="Arial" w:cs="Arial"/>
          <w:color w:val="000000"/>
          <w:sz w:val="27"/>
          <w:szCs w:val="27"/>
          <w:shd w:val="clear" w:color="auto" w:fill="FFFFFF"/>
        </w:rPr>
        <w:t>EXPORT GOVERNANCE</w:t>
      </w:r>
      <w:r>
        <w:rPr>
          <w:rFonts w:ascii="Arial" w:hAnsi="Arial" w:cs="Arial"/>
          <w:color w:val="000000"/>
          <w:sz w:val="27"/>
          <w:szCs w:val="27"/>
        </w:rPr>
        <w:br/>
      </w:r>
      <w:r>
        <w:rPr>
          <w:rFonts w:ascii="Arial" w:hAnsi="Arial" w:cs="Arial"/>
          <w:color w:val="000000"/>
          <w:sz w:val="27"/>
          <w:szCs w:val="27"/>
        </w:rPr>
        <w:br/>
      </w:r>
      <w:r>
        <w:rPr>
          <w:rFonts w:ascii="Arial" w:hAnsi="Arial" w:cs="Arial"/>
          <w:color w:val="000000"/>
          <w:sz w:val="27"/>
          <w:szCs w:val="27"/>
          <w:shd w:val="clear" w:color="auto" w:fill="FFFFFF"/>
        </w:rPr>
        <w:t>Article 3</w:t>
      </w:r>
      <w:r>
        <w:rPr>
          <w:rFonts w:ascii="Arial" w:hAnsi="Arial" w:cs="Arial"/>
          <w:color w:val="000000"/>
          <w:sz w:val="27"/>
          <w:szCs w:val="27"/>
        </w:rPr>
        <w:br/>
      </w:r>
      <w:r>
        <w:rPr>
          <w:rFonts w:ascii="Arial" w:hAnsi="Arial" w:cs="Arial"/>
          <w:color w:val="000000"/>
          <w:sz w:val="27"/>
          <w:szCs w:val="27"/>
        </w:rPr>
        <w:br/>
      </w:r>
      <w:r>
        <w:rPr>
          <w:rFonts w:ascii="Arial" w:hAnsi="Arial" w:cs="Arial"/>
          <w:color w:val="000000"/>
          <w:sz w:val="27"/>
          <w:szCs w:val="27"/>
          <w:shd w:val="clear" w:color="auto" w:fill="FFFFFF"/>
        </w:rPr>
        <w:t xml:space="preserve">(1) Strategic Natural Resource Commodities as referred to in Article 2 may </w:t>
      </w:r>
      <w:r>
        <w:rPr>
          <w:rFonts w:ascii="Arial" w:hAnsi="Arial" w:cs="Arial"/>
          <w:color w:val="000000"/>
          <w:sz w:val="27"/>
          <w:szCs w:val="27"/>
          <w:shd w:val="clear" w:color="auto" w:fill="FFFFFF"/>
        </w:rPr>
        <w:lastRenderedPageBreak/>
        <w:t>only be exported by State-Owned Export Companies.</w:t>
      </w:r>
      <w:r>
        <w:rPr>
          <w:rFonts w:ascii="Arial" w:hAnsi="Arial" w:cs="Arial"/>
          <w:color w:val="000000"/>
          <w:sz w:val="27"/>
          <w:szCs w:val="27"/>
        </w:rPr>
        <w:br/>
      </w:r>
      <w:r>
        <w:rPr>
          <w:rFonts w:ascii="Arial" w:hAnsi="Arial" w:cs="Arial"/>
          <w:color w:val="000000"/>
          <w:sz w:val="27"/>
          <w:szCs w:val="27"/>
        </w:rPr>
        <w:br/>
      </w:r>
      <w:r>
        <w:rPr>
          <w:rFonts w:ascii="Arial" w:hAnsi="Arial" w:cs="Arial"/>
          <w:color w:val="000000"/>
          <w:sz w:val="27"/>
          <w:szCs w:val="27"/>
          <w:shd w:val="clear" w:color="auto" w:fill="FFFFFF"/>
        </w:rPr>
        <w:t>(2) Export BUMN as referred to in paragraph (1) is determined in accordance with the provisions of laws and regulations in the BUMN sector.</w:t>
      </w:r>
      <w:r>
        <w:rPr>
          <w:rFonts w:ascii="Arial" w:hAnsi="Arial" w:cs="Arial"/>
          <w:color w:val="000000"/>
          <w:sz w:val="27"/>
          <w:szCs w:val="27"/>
        </w:rPr>
        <w:br/>
      </w:r>
      <w:r>
        <w:rPr>
          <w:rFonts w:ascii="Arial" w:hAnsi="Arial" w:cs="Arial"/>
          <w:color w:val="000000"/>
          <w:sz w:val="27"/>
          <w:szCs w:val="27"/>
        </w:rPr>
        <w:br/>
      </w:r>
      <w:r>
        <w:rPr>
          <w:rFonts w:ascii="Arial" w:hAnsi="Arial" w:cs="Arial"/>
          <w:color w:val="000000"/>
          <w:sz w:val="27"/>
          <w:szCs w:val="27"/>
          <w:shd w:val="clear" w:color="auto" w:fill="FFFFFF"/>
        </w:rPr>
        <w:t>Article 4</w:t>
      </w:r>
      <w:r>
        <w:rPr>
          <w:rFonts w:ascii="Arial" w:hAnsi="Arial" w:cs="Arial"/>
          <w:color w:val="000000"/>
          <w:sz w:val="27"/>
          <w:szCs w:val="27"/>
        </w:rPr>
        <w:br/>
      </w:r>
      <w:r>
        <w:rPr>
          <w:rFonts w:ascii="Arial" w:hAnsi="Arial" w:cs="Arial"/>
          <w:color w:val="000000"/>
          <w:sz w:val="27"/>
          <w:szCs w:val="27"/>
        </w:rPr>
        <w:br/>
      </w:r>
      <w:r>
        <w:rPr>
          <w:rFonts w:ascii="Arial" w:hAnsi="Arial" w:cs="Arial"/>
          <w:color w:val="000000"/>
          <w:sz w:val="27"/>
          <w:szCs w:val="27"/>
          <w:shd w:val="clear" w:color="auto" w:fill="FFFFFF"/>
        </w:rPr>
        <w:t>(1) Management of Strategic Natural Resource Commodity Exports as referred to in Article 2 can be carried out through:</w:t>
      </w:r>
      <w:r>
        <w:rPr>
          <w:rFonts w:ascii="Arial" w:hAnsi="Arial" w:cs="Arial"/>
          <w:color w:val="000000"/>
          <w:sz w:val="27"/>
          <w:szCs w:val="27"/>
        </w:rPr>
        <w:br/>
      </w:r>
      <w:r>
        <w:rPr>
          <w:rFonts w:ascii="Arial" w:hAnsi="Arial" w:cs="Arial"/>
          <w:color w:val="000000"/>
          <w:sz w:val="27"/>
          <w:szCs w:val="27"/>
        </w:rPr>
        <w:br/>
      </w:r>
      <w:r>
        <w:rPr>
          <w:rFonts w:ascii="Arial" w:hAnsi="Arial" w:cs="Arial"/>
          <w:color w:val="000000"/>
          <w:sz w:val="27"/>
          <w:szCs w:val="27"/>
          <w:shd w:val="clear" w:color="auto" w:fill="FFFFFF"/>
        </w:rPr>
        <w:t>a. Export control; and/or</w:t>
      </w:r>
      <w:r>
        <w:rPr>
          <w:rFonts w:ascii="Arial" w:hAnsi="Arial" w:cs="Arial"/>
          <w:color w:val="000000"/>
          <w:sz w:val="27"/>
          <w:szCs w:val="27"/>
        </w:rPr>
        <w:br/>
      </w:r>
      <w:r>
        <w:rPr>
          <w:rFonts w:ascii="Arial" w:hAnsi="Arial" w:cs="Arial"/>
          <w:color w:val="000000"/>
          <w:sz w:val="27"/>
          <w:szCs w:val="27"/>
        </w:rPr>
        <w:br/>
      </w:r>
      <w:r>
        <w:rPr>
          <w:rFonts w:ascii="Arial" w:hAnsi="Arial" w:cs="Arial"/>
          <w:color w:val="000000"/>
          <w:sz w:val="27"/>
          <w:szCs w:val="27"/>
          <w:shd w:val="clear" w:color="auto" w:fill="FFFFFF"/>
        </w:rPr>
        <w:t>b. other mechanisms in accordance with the provisions of laws and regulations.</w:t>
      </w:r>
      <w:r>
        <w:rPr>
          <w:rFonts w:ascii="Arial" w:hAnsi="Arial" w:cs="Arial"/>
          <w:color w:val="000000"/>
          <w:sz w:val="27"/>
          <w:szCs w:val="27"/>
        </w:rPr>
        <w:br/>
      </w:r>
      <w:r>
        <w:rPr>
          <w:rFonts w:ascii="Arial" w:hAnsi="Arial" w:cs="Arial"/>
          <w:color w:val="000000"/>
          <w:sz w:val="27"/>
          <w:szCs w:val="27"/>
        </w:rPr>
        <w:br/>
      </w:r>
      <w:r>
        <w:rPr>
          <w:rFonts w:ascii="Arial" w:hAnsi="Arial" w:cs="Arial"/>
          <w:color w:val="000000"/>
          <w:sz w:val="27"/>
          <w:szCs w:val="27"/>
          <w:shd w:val="clear" w:color="auto" w:fill="FFFFFF"/>
        </w:rPr>
        <w:t>(2) Further provisions regarding the management of Strategic Natural Resource Commodity Exports as referred to in paragraph (1) are determined by each minister/head of the relevant non-ministerial government agency in accordance with their authority.</w:t>
      </w:r>
      <w:r>
        <w:rPr>
          <w:rFonts w:ascii="Arial" w:hAnsi="Arial" w:cs="Arial"/>
          <w:color w:val="000000"/>
          <w:sz w:val="27"/>
          <w:szCs w:val="27"/>
        </w:rPr>
        <w:br/>
      </w:r>
      <w:r>
        <w:rPr>
          <w:rFonts w:ascii="Arial" w:hAnsi="Arial" w:cs="Arial"/>
          <w:color w:val="000000"/>
          <w:sz w:val="27"/>
          <w:szCs w:val="27"/>
        </w:rPr>
        <w:br/>
      </w:r>
      <w:r>
        <w:rPr>
          <w:rFonts w:ascii="Arial" w:hAnsi="Arial" w:cs="Arial"/>
          <w:color w:val="000000"/>
          <w:sz w:val="27"/>
          <w:szCs w:val="27"/>
          <w:shd w:val="clear" w:color="auto" w:fill="FFFFFF"/>
        </w:rPr>
        <w:t>Chapter IV</w:t>
      </w:r>
      <w:r>
        <w:rPr>
          <w:rFonts w:ascii="Arial" w:hAnsi="Arial" w:cs="Arial"/>
          <w:color w:val="000000"/>
          <w:sz w:val="27"/>
          <w:szCs w:val="27"/>
        </w:rPr>
        <w:br/>
      </w:r>
      <w:r>
        <w:rPr>
          <w:rFonts w:ascii="Arial" w:hAnsi="Arial" w:cs="Arial"/>
          <w:color w:val="000000"/>
          <w:sz w:val="27"/>
          <w:szCs w:val="27"/>
        </w:rPr>
        <w:br/>
      </w:r>
      <w:r>
        <w:rPr>
          <w:rFonts w:ascii="Arial" w:hAnsi="Arial" w:cs="Arial"/>
          <w:color w:val="000000"/>
          <w:sz w:val="27"/>
          <w:szCs w:val="27"/>
          <w:shd w:val="clear" w:color="auto" w:fill="FFFFFF"/>
        </w:rPr>
        <w:t>CONSTRUCTION AND SUPERVISION</w:t>
      </w:r>
      <w:r>
        <w:rPr>
          <w:rFonts w:ascii="Arial" w:hAnsi="Arial" w:cs="Arial"/>
          <w:color w:val="000000"/>
          <w:sz w:val="27"/>
          <w:szCs w:val="27"/>
        </w:rPr>
        <w:br/>
      </w:r>
      <w:r>
        <w:rPr>
          <w:rFonts w:ascii="Arial" w:hAnsi="Arial" w:cs="Arial"/>
          <w:color w:val="000000"/>
          <w:sz w:val="27"/>
          <w:szCs w:val="27"/>
        </w:rPr>
        <w:br/>
      </w:r>
      <w:r>
        <w:rPr>
          <w:rFonts w:ascii="Arial" w:hAnsi="Arial" w:cs="Arial"/>
          <w:color w:val="000000"/>
          <w:sz w:val="27"/>
          <w:szCs w:val="27"/>
          <w:shd w:val="clear" w:color="auto" w:fill="FFFFFF"/>
        </w:rPr>
        <w:t>Article 5</w:t>
      </w:r>
      <w:r>
        <w:rPr>
          <w:rFonts w:ascii="Arial" w:hAnsi="Arial" w:cs="Arial"/>
          <w:color w:val="000000"/>
          <w:sz w:val="27"/>
          <w:szCs w:val="27"/>
        </w:rPr>
        <w:br/>
      </w:r>
      <w:r>
        <w:rPr>
          <w:rFonts w:ascii="Arial" w:hAnsi="Arial" w:cs="Arial"/>
          <w:color w:val="000000"/>
          <w:sz w:val="27"/>
          <w:szCs w:val="27"/>
        </w:rPr>
        <w:br/>
      </w:r>
      <w:r>
        <w:rPr>
          <w:rFonts w:ascii="Arial" w:hAnsi="Arial" w:cs="Arial"/>
          <w:color w:val="000000"/>
          <w:sz w:val="27"/>
          <w:szCs w:val="27"/>
          <w:shd w:val="clear" w:color="auto" w:fill="FFFFFF"/>
        </w:rPr>
        <w:t>Guidance and supervision of the implementation of the governance of Strategic Natural Resource Commodity Exports is carried out by each minister/head of the relevant non-ministerial government agency in accordance with their authority.</w:t>
      </w:r>
      <w:r>
        <w:rPr>
          <w:rFonts w:ascii="Arial" w:hAnsi="Arial" w:cs="Arial"/>
          <w:color w:val="000000"/>
          <w:sz w:val="27"/>
          <w:szCs w:val="27"/>
        </w:rPr>
        <w:br/>
      </w:r>
      <w:r>
        <w:rPr>
          <w:rFonts w:ascii="Arial" w:hAnsi="Arial" w:cs="Arial"/>
          <w:color w:val="000000"/>
          <w:sz w:val="27"/>
          <w:szCs w:val="27"/>
        </w:rPr>
        <w:br/>
      </w:r>
      <w:r>
        <w:rPr>
          <w:rFonts w:ascii="Arial" w:hAnsi="Arial" w:cs="Arial"/>
          <w:color w:val="000000"/>
          <w:sz w:val="27"/>
          <w:szCs w:val="27"/>
          <w:shd w:val="clear" w:color="auto" w:fill="FFFFFF"/>
        </w:rPr>
        <w:t>Chapter V</w:t>
      </w:r>
      <w:r>
        <w:rPr>
          <w:rFonts w:ascii="Arial" w:hAnsi="Arial" w:cs="Arial"/>
          <w:color w:val="000000"/>
          <w:sz w:val="27"/>
          <w:szCs w:val="27"/>
        </w:rPr>
        <w:br/>
      </w:r>
      <w:r>
        <w:rPr>
          <w:rFonts w:ascii="Arial" w:hAnsi="Arial" w:cs="Arial"/>
          <w:color w:val="000000"/>
          <w:sz w:val="27"/>
          <w:szCs w:val="27"/>
        </w:rPr>
        <w:br/>
      </w:r>
      <w:r>
        <w:rPr>
          <w:rFonts w:ascii="Arial" w:hAnsi="Arial" w:cs="Arial"/>
          <w:color w:val="000000"/>
          <w:sz w:val="27"/>
          <w:szCs w:val="27"/>
          <w:shd w:val="clear" w:color="auto" w:fill="FFFFFF"/>
        </w:rPr>
        <w:t>TRANSITIONAL PROVISIONS</w:t>
      </w:r>
      <w:r>
        <w:rPr>
          <w:rFonts w:ascii="Arial" w:hAnsi="Arial" w:cs="Arial"/>
          <w:color w:val="000000"/>
          <w:sz w:val="27"/>
          <w:szCs w:val="27"/>
        </w:rPr>
        <w:br/>
      </w:r>
      <w:r>
        <w:rPr>
          <w:rFonts w:ascii="Arial" w:hAnsi="Arial" w:cs="Arial"/>
          <w:color w:val="000000"/>
          <w:sz w:val="27"/>
          <w:szCs w:val="27"/>
        </w:rPr>
        <w:br/>
      </w:r>
      <w:r>
        <w:rPr>
          <w:rFonts w:ascii="Arial" w:hAnsi="Arial" w:cs="Arial"/>
          <w:color w:val="000000"/>
          <w:sz w:val="27"/>
          <w:szCs w:val="27"/>
          <w:shd w:val="clear" w:color="auto" w:fill="FFFFFF"/>
        </w:rPr>
        <w:t>Article 6</w:t>
      </w:r>
      <w:r>
        <w:rPr>
          <w:rFonts w:ascii="Arial" w:hAnsi="Arial" w:cs="Arial"/>
          <w:color w:val="000000"/>
          <w:sz w:val="27"/>
          <w:szCs w:val="27"/>
        </w:rPr>
        <w:br/>
      </w:r>
      <w:r>
        <w:rPr>
          <w:rFonts w:ascii="Arial" w:hAnsi="Arial" w:cs="Arial"/>
          <w:color w:val="000000"/>
          <w:sz w:val="27"/>
          <w:szCs w:val="27"/>
        </w:rPr>
        <w:lastRenderedPageBreak/>
        <w:br/>
      </w:r>
      <w:r>
        <w:rPr>
          <w:rFonts w:ascii="Arial" w:hAnsi="Arial" w:cs="Arial"/>
          <w:color w:val="000000"/>
          <w:sz w:val="27"/>
          <w:szCs w:val="27"/>
          <w:shd w:val="clear" w:color="auto" w:fill="FFFFFF"/>
        </w:rPr>
        <w:t>When this Government Regulation comes into force:</w:t>
      </w:r>
      <w:r>
        <w:rPr>
          <w:rFonts w:ascii="Arial" w:hAnsi="Arial" w:cs="Arial"/>
          <w:color w:val="000000"/>
          <w:sz w:val="27"/>
          <w:szCs w:val="27"/>
        </w:rPr>
        <w:br/>
      </w:r>
      <w:r>
        <w:rPr>
          <w:rFonts w:ascii="Arial" w:hAnsi="Arial" w:cs="Arial"/>
          <w:color w:val="000000"/>
          <w:sz w:val="27"/>
          <w:szCs w:val="27"/>
        </w:rPr>
        <w:br/>
      </w:r>
      <w:r>
        <w:rPr>
          <w:rFonts w:ascii="Arial" w:hAnsi="Arial" w:cs="Arial"/>
          <w:color w:val="000000"/>
          <w:sz w:val="27"/>
          <w:szCs w:val="27"/>
          <w:shd w:val="clear" w:color="auto" w:fill="FFFFFF"/>
        </w:rPr>
        <w:t>a. Export of Strategic Natural Resource Commodities as referred to in Article 2 may only be carried out through Export State-Owned Enterprises until December 31, 2026.</w:t>
      </w:r>
      <w:r>
        <w:rPr>
          <w:rFonts w:ascii="Arial" w:hAnsi="Arial" w:cs="Arial"/>
          <w:color w:val="000000"/>
          <w:sz w:val="27"/>
          <w:szCs w:val="27"/>
        </w:rPr>
        <w:br/>
      </w:r>
      <w:r>
        <w:rPr>
          <w:rFonts w:ascii="Arial" w:hAnsi="Arial" w:cs="Arial"/>
          <w:color w:val="000000"/>
          <w:sz w:val="27"/>
          <w:szCs w:val="27"/>
        </w:rPr>
        <w:br/>
      </w:r>
      <w:r>
        <w:rPr>
          <w:rFonts w:ascii="Arial" w:hAnsi="Arial" w:cs="Arial"/>
          <w:color w:val="000000"/>
          <w:sz w:val="27"/>
          <w:szCs w:val="27"/>
          <w:shd w:val="clear" w:color="auto" w:fill="FFFFFF"/>
        </w:rPr>
        <w:t>b. Exports of Strategic Natural Resource Commodities as referred to in Article 2 after December 31, 2026, may only be carried out by Export State-Owned Enterprises.</w:t>
      </w:r>
      <w:r>
        <w:rPr>
          <w:rFonts w:ascii="Arial" w:hAnsi="Arial" w:cs="Arial"/>
          <w:color w:val="000000"/>
          <w:sz w:val="27"/>
          <w:szCs w:val="27"/>
        </w:rPr>
        <w:br/>
      </w:r>
      <w:r>
        <w:rPr>
          <w:rFonts w:ascii="Arial" w:hAnsi="Arial" w:cs="Arial"/>
          <w:color w:val="000000"/>
          <w:sz w:val="27"/>
          <w:szCs w:val="27"/>
        </w:rPr>
        <w:br/>
      </w:r>
      <w:r>
        <w:rPr>
          <w:rFonts w:ascii="Arial" w:hAnsi="Arial" w:cs="Arial"/>
          <w:color w:val="000000"/>
          <w:sz w:val="27"/>
          <w:szCs w:val="27"/>
          <w:shd w:val="clear" w:color="auto" w:fill="FFFFFF"/>
        </w:rPr>
        <w:t xml:space="preserve">c. </w:t>
      </w:r>
      <w:proofErr w:type="gramStart"/>
      <w:r>
        <w:rPr>
          <w:rFonts w:ascii="Arial" w:hAnsi="Arial" w:cs="Arial"/>
          <w:color w:val="000000"/>
          <w:sz w:val="27"/>
          <w:szCs w:val="27"/>
          <w:shd w:val="clear" w:color="auto" w:fill="FFFFFF"/>
        </w:rPr>
        <w:t>In the event that</w:t>
      </w:r>
      <w:proofErr w:type="gramEnd"/>
      <w:r>
        <w:rPr>
          <w:rFonts w:ascii="Arial" w:hAnsi="Arial" w:cs="Arial"/>
          <w:color w:val="000000"/>
          <w:sz w:val="27"/>
          <w:szCs w:val="27"/>
          <w:shd w:val="clear" w:color="auto" w:fill="FFFFFF"/>
        </w:rPr>
        <w:t xml:space="preserve"> the implementation of the Export of Strategic Natural Resource Commodities as referred to in Article 2 has been fully transferred to the Export BUMN before December 31, 2026, the Export of Strategic Natural Resource Commodities shall be carried out in accordance with the provisions as referred to in letter b.</w:t>
      </w:r>
      <w:r>
        <w:rPr>
          <w:rFonts w:ascii="Arial" w:hAnsi="Arial" w:cs="Arial"/>
          <w:color w:val="000000"/>
          <w:sz w:val="27"/>
          <w:szCs w:val="27"/>
        </w:rPr>
        <w:br/>
      </w:r>
      <w:r>
        <w:rPr>
          <w:rFonts w:ascii="Arial" w:hAnsi="Arial" w:cs="Arial"/>
          <w:color w:val="000000"/>
          <w:sz w:val="27"/>
          <w:szCs w:val="27"/>
        </w:rPr>
        <w:br/>
      </w:r>
    </w:p>
    <w:sectPr w:rsidR="00011B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Mangal">
    <w:panose1 w:val="02040503050203030202"/>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B17"/>
    <w:rsid w:val="00011B17"/>
    <w:rsid w:val="00AB34E5"/>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46F3B"/>
  <w15:chartTrackingRefBased/>
  <w15:docId w15:val="{C5A4E592-5465-4831-A10A-8553BDAB1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1B17"/>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011B17"/>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011B17"/>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011B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1B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1B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1B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1B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1B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1B17"/>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011B17"/>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011B17"/>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011B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1B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1B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1B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1B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1B17"/>
    <w:rPr>
      <w:rFonts w:eastAsiaTheme="majorEastAsia" w:cstheme="majorBidi"/>
      <w:color w:val="272727" w:themeColor="text1" w:themeTint="D8"/>
    </w:rPr>
  </w:style>
  <w:style w:type="paragraph" w:styleId="Title">
    <w:name w:val="Title"/>
    <w:basedOn w:val="Normal"/>
    <w:next w:val="Normal"/>
    <w:link w:val="TitleChar"/>
    <w:uiPriority w:val="10"/>
    <w:qFormat/>
    <w:rsid w:val="00011B17"/>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011B17"/>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011B17"/>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011B17"/>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011B17"/>
    <w:pPr>
      <w:spacing w:before="160"/>
      <w:jc w:val="center"/>
    </w:pPr>
    <w:rPr>
      <w:i/>
      <w:iCs/>
      <w:color w:val="404040" w:themeColor="text1" w:themeTint="BF"/>
    </w:rPr>
  </w:style>
  <w:style w:type="character" w:customStyle="1" w:styleId="QuoteChar">
    <w:name w:val="Quote Char"/>
    <w:basedOn w:val="DefaultParagraphFont"/>
    <w:link w:val="Quote"/>
    <w:uiPriority w:val="29"/>
    <w:rsid w:val="00011B17"/>
    <w:rPr>
      <w:i/>
      <w:iCs/>
      <w:color w:val="404040" w:themeColor="text1" w:themeTint="BF"/>
    </w:rPr>
  </w:style>
  <w:style w:type="paragraph" w:styleId="ListParagraph">
    <w:name w:val="List Paragraph"/>
    <w:basedOn w:val="Normal"/>
    <w:uiPriority w:val="34"/>
    <w:qFormat/>
    <w:rsid w:val="00011B17"/>
    <w:pPr>
      <w:ind w:left="720"/>
      <w:contextualSpacing/>
    </w:pPr>
  </w:style>
  <w:style w:type="character" w:styleId="IntenseEmphasis">
    <w:name w:val="Intense Emphasis"/>
    <w:basedOn w:val="DefaultParagraphFont"/>
    <w:uiPriority w:val="21"/>
    <w:qFormat/>
    <w:rsid w:val="00011B17"/>
    <w:rPr>
      <w:i/>
      <w:iCs/>
      <w:color w:val="0F4761" w:themeColor="accent1" w:themeShade="BF"/>
    </w:rPr>
  </w:style>
  <w:style w:type="paragraph" w:styleId="IntenseQuote">
    <w:name w:val="Intense Quote"/>
    <w:basedOn w:val="Normal"/>
    <w:next w:val="Normal"/>
    <w:link w:val="IntenseQuoteChar"/>
    <w:uiPriority w:val="30"/>
    <w:qFormat/>
    <w:rsid w:val="00011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1B17"/>
    <w:rPr>
      <w:i/>
      <w:iCs/>
      <w:color w:val="0F4761" w:themeColor="accent1" w:themeShade="BF"/>
    </w:rPr>
  </w:style>
  <w:style w:type="character" w:styleId="IntenseReference">
    <w:name w:val="Intense Reference"/>
    <w:basedOn w:val="DefaultParagraphFont"/>
    <w:uiPriority w:val="32"/>
    <w:qFormat/>
    <w:rsid w:val="00011B17"/>
    <w:rPr>
      <w:b/>
      <w:bCs/>
      <w:smallCaps/>
      <w:color w:val="0F4761" w:themeColor="accent1" w:themeShade="BF"/>
      <w:spacing w:val="5"/>
    </w:rPr>
  </w:style>
  <w:style w:type="character" w:styleId="Hyperlink">
    <w:name w:val="Hyperlink"/>
    <w:basedOn w:val="DefaultParagraphFont"/>
    <w:uiPriority w:val="99"/>
    <w:semiHidden/>
    <w:unhideWhenUsed/>
    <w:rsid w:val="00011B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612</Words>
  <Characters>3494</Characters>
  <Application>Microsoft Office Word</Application>
  <DocSecurity>0</DocSecurity>
  <Lines>29</Lines>
  <Paragraphs>8</Paragraphs>
  <ScaleCrop>false</ScaleCrop>
  <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suamaytinhbachkhoa.vn</dc:creator>
  <cp:keywords/>
  <dc:description/>
  <cp:lastModifiedBy>suamaytinhbachkhoa.vn</cp:lastModifiedBy>
  <cp:revision>1</cp:revision>
  <dcterms:created xsi:type="dcterms:W3CDTF">2026-05-20T09:17:00Z</dcterms:created>
  <dcterms:modified xsi:type="dcterms:W3CDTF">2026-05-20T09:18:00Z</dcterms:modified>
</cp:coreProperties>
</file>