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imes New Roman" w:eastAsia="MS Mincho" w:hAnsi="Times New Roman" w:cs="Times New Roman"/>
          <w:b w:val="0"/>
          <w:bCs w:val="0"/>
          <w:color w:val="auto"/>
          <w:sz w:val="24"/>
          <w:szCs w:val="24"/>
          <w:lang w:eastAsia="en-US"/>
        </w:rPr>
        <w:id w:val="-1167090110"/>
        <w:docPartObj>
          <w:docPartGallery w:val="Table of Contents"/>
          <w:docPartUnique/>
        </w:docPartObj>
      </w:sdtPr>
      <w:sdtEndPr>
        <w:rPr>
          <w:noProof/>
          <w:color w:val="FF0000"/>
        </w:rPr>
      </w:sdtEndPr>
      <w:sdtContent>
        <w:p w14:paraId="73B4F656" w14:textId="080447F1" w:rsidR="00935DB5" w:rsidRPr="00480437" w:rsidRDefault="00935DB5" w:rsidP="00480437">
          <w:pPr>
            <w:pStyle w:val="TOCHeading"/>
            <w:spacing w:before="240" w:after="240"/>
            <w:jc w:val="center"/>
            <w:rPr>
              <w:rFonts w:ascii="Times New Roman" w:hAnsi="Times New Roman" w:cs="Times New Roman"/>
              <w:color w:val="auto"/>
              <w:sz w:val="32"/>
              <w:szCs w:val="32"/>
            </w:rPr>
          </w:pPr>
          <w:r w:rsidRPr="00480437">
            <w:rPr>
              <w:rFonts w:ascii="Times New Roman" w:hAnsi="Times New Roman" w:cs="Times New Roman"/>
              <w:color w:val="auto"/>
              <w:sz w:val="32"/>
              <w:szCs w:val="32"/>
            </w:rPr>
            <w:t>MỤC LỤC</w:t>
          </w:r>
        </w:p>
        <w:p w14:paraId="0C901369" w14:textId="77777777" w:rsidR="00480437" w:rsidRPr="00C7795B" w:rsidRDefault="00935DB5">
          <w:pPr>
            <w:pStyle w:val="TOC1"/>
            <w:rPr>
              <w:rFonts w:asciiTheme="minorHAnsi" w:eastAsiaTheme="minorEastAsia" w:hAnsiTheme="minorHAnsi" w:cstheme="minorBidi"/>
              <w:b w:val="0"/>
              <w:sz w:val="26"/>
              <w:szCs w:val="26"/>
            </w:rPr>
          </w:pPr>
          <w:r w:rsidRPr="00C7795B">
            <w:rPr>
              <w:color w:val="FF0000"/>
              <w:sz w:val="26"/>
              <w:szCs w:val="26"/>
            </w:rPr>
            <w:fldChar w:fldCharType="begin"/>
          </w:r>
          <w:r w:rsidRPr="00C7795B">
            <w:rPr>
              <w:color w:val="FF0000"/>
              <w:sz w:val="26"/>
              <w:szCs w:val="26"/>
            </w:rPr>
            <w:instrText xml:space="preserve"> TOC \o "1-3" \h \z \u </w:instrText>
          </w:r>
          <w:r w:rsidRPr="00C7795B">
            <w:rPr>
              <w:color w:val="FF0000"/>
              <w:sz w:val="26"/>
              <w:szCs w:val="26"/>
            </w:rPr>
            <w:fldChar w:fldCharType="separate"/>
          </w:r>
          <w:hyperlink w:anchor="_Toc67319387" w:history="1">
            <w:r w:rsidR="00480437" w:rsidRPr="00C7795B">
              <w:rPr>
                <w:rStyle w:val="Hyperlink"/>
                <w:sz w:val="26"/>
                <w:szCs w:val="26"/>
                <w:lang w:val="vi-VN"/>
              </w:rPr>
              <w:t xml:space="preserve">I. </w:t>
            </w:r>
            <w:r w:rsidR="00480437" w:rsidRPr="00C7795B">
              <w:rPr>
                <w:rStyle w:val="Hyperlink"/>
                <w:sz w:val="26"/>
                <w:szCs w:val="26"/>
              </w:rPr>
              <w:t>Tình hình sản xuất các sản phẩm CNHT ngành dệt may – da giày</w:t>
            </w:r>
            <w:r w:rsidR="00480437" w:rsidRPr="00C7795B">
              <w:rPr>
                <w:webHidden/>
                <w:sz w:val="26"/>
                <w:szCs w:val="26"/>
              </w:rPr>
              <w:tab/>
            </w:r>
            <w:r w:rsidR="00480437" w:rsidRPr="00C7795B">
              <w:rPr>
                <w:webHidden/>
                <w:sz w:val="26"/>
                <w:szCs w:val="26"/>
              </w:rPr>
              <w:fldChar w:fldCharType="begin"/>
            </w:r>
            <w:r w:rsidR="00480437" w:rsidRPr="00C7795B">
              <w:rPr>
                <w:webHidden/>
                <w:sz w:val="26"/>
                <w:szCs w:val="26"/>
              </w:rPr>
              <w:instrText xml:space="preserve"> PAGEREF _Toc67319387 \h </w:instrText>
            </w:r>
            <w:r w:rsidR="00480437" w:rsidRPr="00C7795B">
              <w:rPr>
                <w:webHidden/>
                <w:sz w:val="26"/>
                <w:szCs w:val="26"/>
              </w:rPr>
            </w:r>
            <w:r w:rsidR="00480437" w:rsidRPr="00C7795B">
              <w:rPr>
                <w:webHidden/>
                <w:sz w:val="26"/>
                <w:szCs w:val="26"/>
              </w:rPr>
              <w:fldChar w:fldCharType="separate"/>
            </w:r>
            <w:r w:rsidR="002655EA">
              <w:rPr>
                <w:webHidden/>
                <w:sz w:val="26"/>
                <w:szCs w:val="26"/>
              </w:rPr>
              <w:t>1</w:t>
            </w:r>
            <w:r w:rsidR="00480437" w:rsidRPr="00C7795B">
              <w:rPr>
                <w:webHidden/>
                <w:sz w:val="26"/>
                <w:szCs w:val="26"/>
              </w:rPr>
              <w:fldChar w:fldCharType="end"/>
            </w:r>
          </w:hyperlink>
        </w:p>
        <w:p w14:paraId="0E454C49" w14:textId="77777777" w:rsidR="00480437" w:rsidRPr="00C7795B" w:rsidRDefault="00A30AAC">
          <w:pPr>
            <w:pStyle w:val="TOC2"/>
            <w:rPr>
              <w:rFonts w:asciiTheme="minorHAnsi" w:eastAsiaTheme="minorEastAsia" w:hAnsiTheme="minorHAnsi" w:cstheme="minorBidi"/>
              <w:b w:val="0"/>
              <w:i w:val="0"/>
              <w:sz w:val="26"/>
              <w:szCs w:val="26"/>
              <w:lang w:val="en-US"/>
            </w:rPr>
          </w:pPr>
          <w:hyperlink w:anchor="_Toc67319388" w:history="1">
            <w:r w:rsidR="00480437" w:rsidRPr="00C7795B">
              <w:rPr>
                <w:rStyle w:val="Hyperlink"/>
                <w:i w:val="0"/>
                <w:sz w:val="26"/>
                <w:szCs w:val="26"/>
              </w:rPr>
              <w:t>1. Ngành dệt may</w:t>
            </w:r>
            <w:r w:rsidR="00480437" w:rsidRPr="00C7795B">
              <w:rPr>
                <w:i w:val="0"/>
                <w:webHidden/>
                <w:sz w:val="26"/>
                <w:szCs w:val="26"/>
              </w:rPr>
              <w:tab/>
            </w:r>
            <w:r w:rsidR="00480437" w:rsidRPr="00C7795B">
              <w:rPr>
                <w:i w:val="0"/>
                <w:webHidden/>
                <w:sz w:val="26"/>
                <w:szCs w:val="26"/>
              </w:rPr>
              <w:fldChar w:fldCharType="begin"/>
            </w:r>
            <w:r w:rsidR="00480437" w:rsidRPr="00C7795B">
              <w:rPr>
                <w:i w:val="0"/>
                <w:webHidden/>
                <w:sz w:val="26"/>
                <w:szCs w:val="26"/>
              </w:rPr>
              <w:instrText xml:space="preserve"> PAGEREF _Toc67319388 \h </w:instrText>
            </w:r>
            <w:r w:rsidR="00480437" w:rsidRPr="00C7795B">
              <w:rPr>
                <w:i w:val="0"/>
                <w:webHidden/>
                <w:sz w:val="26"/>
                <w:szCs w:val="26"/>
              </w:rPr>
            </w:r>
            <w:r w:rsidR="00480437" w:rsidRPr="00C7795B">
              <w:rPr>
                <w:i w:val="0"/>
                <w:webHidden/>
                <w:sz w:val="26"/>
                <w:szCs w:val="26"/>
              </w:rPr>
              <w:fldChar w:fldCharType="separate"/>
            </w:r>
            <w:r w:rsidR="002655EA">
              <w:rPr>
                <w:i w:val="0"/>
                <w:webHidden/>
                <w:sz w:val="26"/>
                <w:szCs w:val="26"/>
              </w:rPr>
              <w:t>1</w:t>
            </w:r>
            <w:r w:rsidR="00480437" w:rsidRPr="00C7795B">
              <w:rPr>
                <w:i w:val="0"/>
                <w:webHidden/>
                <w:sz w:val="26"/>
                <w:szCs w:val="26"/>
              </w:rPr>
              <w:fldChar w:fldCharType="end"/>
            </w:r>
          </w:hyperlink>
        </w:p>
        <w:p w14:paraId="138C3549" w14:textId="77777777" w:rsidR="00480437" w:rsidRPr="00C7795B" w:rsidRDefault="00A30AAC">
          <w:pPr>
            <w:pStyle w:val="TOC2"/>
            <w:rPr>
              <w:rFonts w:asciiTheme="minorHAnsi" w:eastAsiaTheme="minorEastAsia" w:hAnsiTheme="minorHAnsi" w:cstheme="minorBidi"/>
              <w:b w:val="0"/>
              <w:i w:val="0"/>
              <w:sz w:val="26"/>
              <w:szCs w:val="26"/>
              <w:lang w:val="en-US"/>
            </w:rPr>
          </w:pPr>
          <w:hyperlink w:anchor="_Toc67319389" w:history="1">
            <w:r w:rsidR="00480437" w:rsidRPr="00C7795B">
              <w:rPr>
                <w:rStyle w:val="Hyperlink"/>
                <w:i w:val="0"/>
                <w:sz w:val="26"/>
                <w:szCs w:val="26"/>
              </w:rPr>
              <w:t>2. Ngành da giày</w:t>
            </w:r>
            <w:r w:rsidR="00480437" w:rsidRPr="00C7795B">
              <w:rPr>
                <w:i w:val="0"/>
                <w:webHidden/>
                <w:sz w:val="26"/>
                <w:szCs w:val="26"/>
              </w:rPr>
              <w:tab/>
            </w:r>
            <w:r w:rsidR="00480437" w:rsidRPr="00C7795B">
              <w:rPr>
                <w:i w:val="0"/>
                <w:webHidden/>
                <w:sz w:val="26"/>
                <w:szCs w:val="26"/>
              </w:rPr>
              <w:fldChar w:fldCharType="begin"/>
            </w:r>
            <w:r w:rsidR="00480437" w:rsidRPr="00C7795B">
              <w:rPr>
                <w:i w:val="0"/>
                <w:webHidden/>
                <w:sz w:val="26"/>
                <w:szCs w:val="26"/>
              </w:rPr>
              <w:instrText xml:space="preserve"> PAGEREF _Toc67319389 \h </w:instrText>
            </w:r>
            <w:r w:rsidR="00480437" w:rsidRPr="00C7795B">
              <w:rPr>
                <w:i w:val="0"/>
                <w:webHidden/>
                <w:sz w:val="26"/>
                <w:szCs w:val="26"/>
              </w:rPr>
            </w:r>
            <w:r w:rsidR="00480437" w:rsidRPr="00C7795B">
              <w:rPr>
                <w:i w:val="0"/>
                <w:webHidden/>
                <w:sz w:val="26"/>
                <w:szCs w:val="26"/>
              </w:rPr>
              <w:fldChar w:fldCharType="separate"/>
            </w:r>
            <w:r w:rsidR="002655EA">
              <w:rPr>
                <w:i w:val="0"/>
                <w:webHidden/>
                <w:sz w:val="26"/>
                <w:szCs w:val="26"/>
              </w:rPr>
              <w:t>2</w:t>
            </w:r>
            <w:r w:rsidR="00480437" w:rsidRPr="00C7795B">
              <w:rPr>
                <w:i w:val="0"/>
                <w:webHidden/>
                <w:sz w:val="26"/>
                <w:szCs w:val="26"/>
              </w:rPr>
              <w:fldChar w:fldCharType="end"/>
            </w:r>
          </w:hyperlink>
        </w:p>
        <w:p w14:paraId="04E4DDCE" w14:textId="77777777" w:rsidR="00480437" w:rsidRPr="00C7795B" w:rsidRDefault="00A30AAC">
          <w:pPr>
            <w:pStyle w:val="TOC1"/>
            <w:rPr>
              <w:rFonts w:asciiTheme="minorHAnsi" w:eastAsiaTheme="minorEastAsia" w:hAnsiTheme="minorHAnsi" w:cstheme="minorBidi"/>
              <w:b w:val="0"/>
              <w:sz w:val="26"/>
              <w:szCs w:val="26"/>
            </w:rPr>
          </w:pPr>
          <w:hyperlink w:anchor="_Toc67319390" w:history="1">
            <w:r w:rsidR="00480437" w:rsidRPr="00C7795B">
              <w:rPr>
                <w:rStyle w:val="Hyperlink"/>
                <w:sz w:val="26"/>
                <w:szCs w:val="26"/>
              </w:rPr>
              <w:t>I</w:t>
            </w:r>
            <w:r w:rsidR="00480437" w:rsidRPr="00C7795B">
              <w:rPr>
                <w:rStyle w:val="Hyperlink"/>
                <w:sz w:val="26"/>
                <w:szCs w:val="26"/>
                <w:lang w:val="vi-VN"/>
              </w:rPr>
              <w:t xml:space="preserve">I. </w:t>
            </w:r>
            <w:r w:rsidR="00480437" w:rsidRPr="00C7795B">
              <w:rPr>
                <w:rStyle w:val="Hyperlink"/>
                <w:sz w:val="26"/>
                <w:szCs w:val="26"/>
              </w:rPr>
              <w:t>Hoạt động thương mại đối với các sản phẩm CNHT ngành dệt may – da giày</w:t>
            </w:r>
            <w:r w:rsidR="00480437" w:rsidRPr="00C7795B">
              <w:rPr>
                <w:webHidden/>
                <w:sz w:val="26"/>
                <w:szCs w:val="26"/>
              </w:rPr>
              <w:tab/>
            </w:r>
            <w:r w:rsidR="00480437" w:rsidRPr="00C7795B">
              <w:rPr>
                <w:webHidden/>
                <w:sz w:val="26"/>
                <w:szCs w:val="26"/>
              </w:rPr>
              <w:fldChar w:fldCharType="begin"/>
            </w:r>
            <w:r w:rsidR="00480437" w:rsidRPr="00C7795B">
              <w:rPr>
                <w:webHidden/>
                <w:sz w:val="26"/>
                <w:szCs w:val="26"/>
              </w:rPr>
              <w:instrText xml:space="preserve"> PAGEREF _Toc67319390 \h </w:instrText>
            </w:r>
            <w:r w:rsidR="00480437" w:rsidRPr="00C7795B">
              <w:rPr>
                <w:webHidden/>
                <w:sz w:val="26"/>
                <w:szCs w:val="26"/>
              </w:rPr>
            </w:r>
            <w:r w:rsidR="00480437" w:rsidRPr="00C7795B">
              <w:rPr>
                <w:webHidden/>
                <w:sz w:val="26"/>
                <w:szCs w:val="26"/>
              </w:rPr>
              <w:fldChar w:fldCharType="separate"/>
            </w:r>
            <w:r w:rsidR="002655EA">
              <w:rPr>
                <w:webHidden/>
                <w:sz w:val="26"/>
                <w:szCs w:val="26"/>
              </w:rPr>
              <w:t>3</w:t>
            </w:r>
            <w:r w:rsidR="00480437" w:rsidRPr="00C7795B">
              <w:rPr>
                <w:webHidden/>
                <w:sz w:val="26"/>
                <w:szCs w:val="26"/>
              </w:rPr>
              <w:fldChar w:fldCharType="end"/>
            </w:r>
          </w:hyperlink>
        </w:p>
        <w:p w14:paraId="5B1DE8B9" w14:textId="77777777" w:rsidR="00480437" w:rsidRPr="00C7795B" w:rsidRDefault="00A30AAC">
          <w:pPr>
            <w:pStyle w:val="TOC2"/>
            <w:rPr>
              <w:rStyle w:val="Hyperlink"/>
              <w:sz w:val="26"/>
              <w:szCs w:val="26"/>
            </w:rPr>
          </w:pPr>
          <w:hyperlink w:anchor="_Toc67319391" w:history="1">
            <w:r w:rsidR="00480437" w:rsidRPr="00C7795B">
              <w:rPr>
                <w:rStyle w:val="Hyperlink"/>
                <w:i w:val="0"/>
                <w:sz w:val="26"/>
                <w:szCs w:val="26"/>
              </w:rPr>
              <w:t>1. Hoạt động xuất nhập khẩu các sản phẩm CNHT ngành dệt may</w:t>
            </w:r>
            <w:r w:rsidR="00480437" w:rsidRPr="00C7795B">
              <w:rPr>
                <w:rStyle w:val="Hyperlink"/>
                <w:i w:val="0"/>
                <w:webHidden/>
                <w:sz w:val="26"/>
                <w:szCs w:val="26"/>
              </w:rPr>
              <w:tab/>
            </w:r>
            <w:r w:rsidR="00480437" w:rsidRPr="00C7795B">
              <w:rPr>
                <w:rStyle w:val="Hyperlink"/>
                <w:i w:val="0"/>
                <w:webHidden/>
                <w:sz w:val="26"/>
                <w:szCs w:val="26"/>
              </w:rPr>
              <w:fldChar w:fldCharType="begin"/>
            </w:r>
            <w:r w:rsidR="00480437" w:rsidRPr="00C7795B">
              <w:rPr>
                <w:rStyle w:val="Hyperlink"/>
                <w:i w:val="0"/>
                <w:webHidden/>
                <w:sz w:val="26"/>
                <w:szCs w:val="26"/>
              </w:rPr>
              <w:instrText xml:space="preserve"> PAGEREF _Toc67319391 \h </w:instrText>
            </w:r>
            <w:r w:rsidR="00480437" w:rsidRPr="00C7795B">
              <w:rPr>
                <w:rStyle w:val="Hyperlink"/>
                <w:i w:val="0"/>
                <w:webHidden/>
                <w:sz w:val="26"/>
                <w:szCs w:val="26"/>
              </w:rPr>
            </w:r>
            <w:r w:rsidR="00480437" w:rsidRPr="00C7795B">
              <w:rPr>
                <w:rStyle w:val="Hyperlink"/>
                <w:i w:val="0"/>
                <w:webHidden/>
                <w:sz w:val="26"/>
                <w:szCs w:val="26"/>
              </w:rPr>
              <w:fldChar w:fldCharType="separate"/>
            </w:r>
            <w:r w:rsidR="002655EA">
              <w:rPr>
                <w:rStyle w:val="Hyperlink"/>
                <w:i w:val="0"/>
                <w:webHidden/>
                <w:sz w:val="26"/>
                <w:szCs w:val="26"/>
              </w:rPr>
              <w:t>3</w:t>
            </w:r>
            <w:r w:rsidR="00480437" w:rsidRPr="00C7795B">
              <w:rPr>
                <w:rStyle w:val="Hyperlink"/>
                <w:i w:val="0"/>
                <w:webHidden/>
                <w:sz w:val="26"/>
                <w:szCs w:val="26"/>
              </w:rPr>
              <w:fldChar w:fldCharType="end"/>
            </w:r>
          </w:hyperlink>
        </w:p>
        <w:p w14:paraId="2575E696" w14:textId="77777777" w:rsidR="00480437" w:rsidRPr="00C7795B" w:rsidRDefault="00A30AAC" w:rsidP="00480437">
          <w:pPr>
            <w:pStyle w:val="TOC3"/>
            <w:rPr>
              <w:rFonts w:asciiTheme="minorHAnsi" w:eastAsiaTheme="minorEastAsia" w:hAnsiTheme="minorHAnsi" w:cstheme="minorBidi"/>
              <w:sz w:val="26"/>
              <w:szCs w:val="26"/>
            </w:rPr>
          </w:pPr>
          <w:hyperlink w:anchor="_Toc67319392" w:history="1">
            <w:r w:rsidR="00480437" w:rsidRPr="00C7795B">
              <w:rPr>
                <w:rStyle w:val="Hyperlink"/>
                <w:sz w:val="26"/>
                <w:szCs w:val="26"/>
              </w:rPr>
              <w:t>1.1. Về xuất khẩu</w:t>
            </w:r>
            <w:r w:rsidR="00480437" w:rsidRPr="00C7795B">
              <w:rPr>
                <w:webHidden/>
                <w:sz w:val="26"/>
                <w:szCs w:val="26"/>
              </w:rPr>
              <w:tab/>
            </w:r>
            <w:r w:rsidR="00480437" w:rsidRPr="00C7795B">
              <w:rPr>
                <w:webHidden/>
                <w:sz w:val="26"/>
                <w:szCs w:val="26"/>
              </w:rPr>
              <w:fldChar w:fldCharType="begin"/>
            </w:r>
            <w:r w:rsidR="00480437" w:rsidRPr="00C7795B">
              <w:rPr>
                <w:webHidden/>
                <w:sz w:val="26"/>
                <w:szCs w:val="26"/>
              </w:rPr>
              <w:instrText xml:space="preserve"> PAGEREF _Toc67319392 \h </w:instrText>
            </w:r>
            <w:r w:rsidR="00480437" w:rsidRPr="00C7795B">
              <w:rPr>
                <w:webHidden/>
                <w:sz w:val="26"/>
                <w:szCs w:val="26"/>
              </w:rPr>
            </w:r>
            <w:r w:rsidR="00480437" w:rsidRPr="00C7795B">
              <w:rPr>
                <w:webHidden/>
                <w:sz w:val="26"/>
                <w:szCs w:val="26"/>
              </w:rPr>
              <w:fldChar w:fldCharType="separate"/>
            </w:r>
            <w:r w:rsidR="002655EA">
              <w:rPr>
                <w:webHidden/>
                <w:sz w:val="26"/>
                <w:szCs w:val="26"/>
              </w:rPr>
              <w:t>3</w:t>
            </w:r>
            <w:r w:rsidR="00480437" w:rsidRPr="00C7795B">
              <w:rPr>
                <w:webHidden/>
                <w:sz w:val="26"/>
                <w:szCs w:val="26"/>
              </w:rPr>
              <w:fldChar w:fldCharType="end"/>
            </w:r>
          </w:hyperlink>
        </w:p>
        <w:p w14:paraId="371BD91E" w14:textId="77777777" w:rsidR="00480437" w:rsidRPr="00C7795B" w:rsidRDefault="00A30AAC" w:rsidP="00480437">
          <w:pPr>
            <w:pStyle w:val="TOC2"/>
            <w:ind w:left="720"/>
            <w:rPr>
              <w:rStyle w:val="Hyperlink"/>
              <w:b w:val="0"/>
              <w:spacing w:val="2"/>
              <w:sz w:val="26"/>
              <w:szCs w:val="26"/>
            </w:rPr>
          </w:pPr>
          <w:hyperlink w:anchor="_Toc67319393" w:history="1">
            <w:r w:rsidR="00480437" w:rsidRPr="00C7795B">
              <w:rPr>
                <w:rStyle w:val="Hyperlink"/>
                <w:b w:val="0"/>
                <w:spacing w:val="2"/>
                <w:sz w:val="26"/>
                <w:szCs w:val="26"/>
              </w:rPr>
              <w:t>1.1.1. Xuất khẩu xơ, sợi</w:t>
            </w:r>
            <w:r w:rsidR="00480437" w:rsidRPr="00C7795B">
              <w:rPr>
                <w:rStyle w:val="Hyperlink"/>
                <w:b w:val="0"/>
                <w:webHidden/>
                <w:spacing w:val="2"/>
                <w:sz w:val="26"/>
                <w:szCs w:val="26"/>
              </w:rPr>
              <w:tab/>
            </w:r>
            <w:r w:rsidR="00480437" w:rsidRPr="00C7795B">
              <w:rPr>
                <w:rStyle w:val="Hyperlink"/>
                <w:b w:val="0"/>
                <w:webHidden/>
                <w:spacing w:val="2"/>
                <w:sz w:val="26"/>
                <w:szCs w:val="26"/>
              </w:rPr>
              <w:fldChar w:fldCharType="begin"/>
            </w:r>
            <w:r w:rsidR="00480437" w:rsidRPr="00C7795B">
              <w:rPr>
                <w:rStyle w:val="Hyperlink"/>
                <w:b w:val="0"/>
                <w:webHidden/>
                <w:spacing w:val="2"/>
                <w:sz w:val="26"/>
                <w:szCs w:val="26"/>
              </w:rPr>
              <w:instrText xml:space="preserve"> PAGEREF _Toc67319393 \h </w:instrText>
            </w:r>
            <w:r w:rsidR="00480437" w:rsidRPr="00C7795B">
              <w:rPr>
                <w:rStyle w:val="Hyperlink"/>
                <w:b w:val="0"/>
                <w:webHidden/>
                <w:spacing w:val="2"/>
                <w:sz w:val="26"/>
                <w:szCs w:val="26"/>
              </w:rPr>
            </w:r>
            <w:r w:rsidR="00480437" w:rsidRPr="00C7795B">
              <w:rPr>
                <w:rStyle w:val="Hyperlink"/>
                <w:b w:val="0"/>
                <w:webHidden/>
                <w:spacing w:val="2"/>
                <w:sz w:val="26"/>
                <w:szCs w:val="26"/>
              </w:rPr>
              <w:fldChar w:fldCharType="separate"/>
            </w:r>
            <w:r w:rsidR="002655EA">
              <w:rPr>
                <w:rStyle w:val="Hyperlink"/>
                <w:b w:val="0"/>
                <w:webHidden/>
                <w:spacing w:val="2"/>
                <w:sz w:val="26"/>
                <w:szCs w:val="26"/>
              </w:rPr>
              <w:t>3</w:t>
            </w:r>
            <w:r w:rsidR="00480437" w:rsidRPr="00C7795B">
              <w:rPr>
                <w:rStyle w:val="Hyperlink"/>
                <w:b w:val="0"/>
                <w:webHidden/>
                <w:spacing w:val="2"/>
                <w:sz w:val="26"/>
                <w:szCs w:val="26"/>
              </w:rPr>
              <w:fldChar w:fldCharType="end"/>
            </w:r>
          </w:hyperlink>
        </w:p>
        <w:p w14:paraId="42651875" w14:textId="77777777" w:rsidR="00480437" w:rsidRPr="00C7795B" w:rsidRDefault="00A30AAC" w:rsidP="00480437">
          <w:pPr>
            <w:pStyle w:val="TOC2"/>
            <w:ind w:left="720"/>
            <w:rPr>
              <w:rStyle w:val="Hyperlink"/>
              <w:b w:val="0"/>
              <w:spacing w:val="2"/>
              <w:sz w:val="26"/>
              <w:szCs w:val="26"/>
            </w:rPr>
          </w:pPr>
          <w:hyperlink w:anchor="_Toc67319394" w:history="1">
            <w:r w:rsidR="00480437" w:rsidRPr="00C7795B">
              <w:rPr>
                <w:rStyle w:val="Hyperlink"/>
                <w:b w:val="0"/>
                <w:spacing w:val="2"/>
                <w:sz w:val="26"/>
                <w:szCs w:val="26"/>
              </w:rPr>
              <w:t>1.1.2. Xuất khẩu vải mành, vải kỹ thuật</w:t>
            </w:r>
            <w:r w:rsidR="00480437" w:rsidRPr="00C7795B">
              <w:rPr>
                <w:rStyle w:val="Hyperlink"/>
                <w:b w:val="0"/>
                <w:webHidden/>
                <w:spacing w:val="2"/>
                <w:sz w:val="26"/>
                <w:szCs w:val="26"/>
              </w:rPr>
              <w:tab/>
            </w:r>
            <w:r w:rsidR="00480437" w:rsidRPr="00C7795B">
              <w:rPr>
                <w:rStyle w:val="Hyperlink"/>
                <w:b w:val="0"/>
                <w:webHidden/>
                <w:spacing w:val="2"/>
                <w:sz w:val="26"/>
                <w:szCs w:val="26"/>
              </w:rPr>
              <w:fldChar w:fldCharType="begin"/>
            </w:r>
            <w:r w:rsidR="00480437" w:rsidRPr="00C7795B">
              <w:rPr>
                <w:rStyle w:val="Hyperlink"/>
                <w:b w:val="0"/>
                <w:webHidden/>
                <w:spacing w:val="2"/>
                <w:sz w:val="26"/>
                <w:szCs w:val="26"/>
              </w:rPr>
              <w:instrText xml:space="preserve"> PAGEREF _Toc67319394 \h </w:instrText>
            </w:r>
            <w:r w:rsidR="00480437" w:rsidRPr="00C7795B">
              <w:rPr>
                <w:rStyle w:val="Hyperlink"/>
                <w:b w:val="0"/>
                <w:webHidden/>
                <w:spacing w:val="2"/>
                <w:sz w:val="26"/>
                <w:szCs w:val="26"/>
              </w:rPr>
            </w:r>
            <w:r w:rsidR="00480437" w:rsidRPr="00C7795B">
              <w:rPr>
                <w:rStyle w:val="Hyperlink"/>
                <w:b w:val="0"/>
                <w:webHidden/>
                <w:spacing w:val="2"/>
                <w:sz w:val="26"/>
                <w:szCs w:val="26"/>
              </w:rPr>
              <w:fldChar w:fldCharType="separate"/>
            </w:r>
            <w:r w:rsidR="002655EA">
              <w:rPr>
                <w:rStyle w:val="Hyperlink"/>
                <w:b w:val="0"/>
                <w:webHidden/>
                <w:spacing w:val="2"/>
                <w:sz w:val="26"/>
                <w:szCs w:val="26"/>
              </w:rPr>
              <w:t>6</w:t>
            </w:r>
            <w:r w:rsidR="00480437" w:rsidRPr="00C7795B">
              <w:rPr>
                <w:rStyle w:val="Hyperlink"/>
                <w:b w:val="0"/>
                <w:webHidden/>
                <w:spacing w:val="2"/>
                <w:sz w:val="26"/>
                <w:szCs w:val="26"/>
              </w:rPr>
              <w:fldChar w:fldCharType="end"/>
            </w:r>
          </w:hyperlink>
        </w:p>
        <w:p w14:paraId="3B682210" w14:textId="77777777" w:rsidR="00480437" w:rsidRPr="00C7795B" w:rsidRDefault="00A30AAC" w:rsidP="00480437">
          <w:pPr>
            <w:pStyle w:val="TOC2"/>
            <w:ind w:left="720"/>
            <w:rPr>
              <w:rStyle w:val="Hyperlink"/>
              <w:b w:val="0"/>
              <w:spacing w:val="2"/>
              <w:sz w:val="26"/>
              <w:szCs w:val="26"/>
            </w:rPr>
          </w:pPr>
          <w:hyperlink w:anchor="_Toc67319395" w:history="1">
            <w:r w:rsidR="00480437" w:rsidRPr="00C7795B">
              <w:rPr>
                <w:rStyle w:val="Hyperlink"/>
                <w:b w:val="0"/>
                <w:spacing w:val="2"/>
                <w:sz w:val="26"/>
                <w:szCs w:val="26"/>
              </w:rPr>
              <w:t>1.1.3. Xuất khẩu NPL dệt may</w:t>
            </w:r>
            <w:r w:rsidR="00480437" w:rsidRPr="00C7795B">
              <w:rPr>
                <w:rStyle w:val="Hyperlink"/>
                <w:b w:val="0"/>
                <w:webHidden/>
                <w:spacing w:val="2"/>
                <w:sz w:val="26"/>
                <w:szCs w:val="26"/>
              </w:rPr>
              <w:tab/>
            </w:r>
            <w:r w:rsidR="00480437" w:rsidRPr="00C7795B">
              <w:rPr>
                <w:rStyle w:val="Hyperlink"/>
                <w:b w:val="0"/>
                <w:webHidden/>
                <w:spacing w:val="2"/>
                <w:sz w:val="26"/>
                <w:szCs w:val="26"/>
              </w:rPr>
              <w:fldChar w:fldCharType="begin"/>
            </w:r>
            <w:r w:rsidR="00480437" w:rsidRPr="00C7795B">
              <w:rPr>
                <w:rStyle w:val="Hyperlink"/>
                <w:b w:val="0"/>
                <w:webHidden/>
                <w:spacing w:val="2"/>
                <w:sz w:val="26"/>
                <w:szCs w:val="26"/>
              </w:rPr>
              <w:instrText xml:space="preserve"> PAGEREF _Toc67319395 \h </w:instrText>
            </w:r>
            <w:r w:rsidR="00480437" w:rsidRPr="00C7795B">
              <w:rPr>
                <w:rStyle w:val="Hyperlink"/>
                <w:b w:val="0"/>
                <w:webHidden/>
                <w:spacing w:val="2"/>
                <w:sz w:val="26"/>
                <w:szCs w:val="26"/>
              </w:rPr>
            </w:r>
            <w:r w:rsidR="00480437" w:rsidRPr="00C7795B">
              <w:rPr>
                <w:rStyle w:val="Hyperlink"/>
                <w:b w:val="0"/>
                <w:webHidden/>
                <w:spacing w:val="2"/>
                <w:sz w:val="26"/>
                <w:szCs w:val="26"/>
              </w:rPr>
              <w:fldChar w:fldCharType="separate"/>
            </w:r>
            <w:r w:rsidR="002655EA">
              <w:rPr>
                <w:rStyle w:val="Hyperlink"/>
                <w:b w:val="0"/>
                <w:webHidden/>
                <w:spacing w:val="2"/>
                <w:sz w:val="26"/>
                <w:szCs w:val="26"/>
              </w:rPr>
              <w:t>7</w:t>
            </w:r>
            <w:r w:rsidR="00480437" w:rsidRPr="00C7795B">
              <w:rPr>
                <w:rStyle w:val="Hyperlink"/>
                <w:b w:val="0"/>
                <w:webHidden/>
                <w:spacing w:val="2"/>
                <w:sz w:val="26"/>
                <w:szCs w:val="26"/>
              </w:rPr>
              <w:fldChar w:fldCharType="end"/>
            </w:r>
          </w:hyperlink>
        </w:p>
        <w:p w14:paraId="24EF8652" w14:textId="77777777" w:rsidR="00480437" w:rsidRPr="00C7795B" w:rsidRDefault="00A30AAC" w:rsidP="00480437">
          <w:pPr>
            <w:pStyle w:val="TOC3"/>
            <w:rPr>
              <w:rFonts w:asciiTheme="minorHAnsi" w:eastAsiaTheme="minorEastAsia" w:hAnsiTheme="minorHAnsi" w:cstheme="minorBidi"/>
              <w:sz w:val="26"/>
              <w:szCs w:val="26"/>
            </w:rPr>
          </w:pPr>
          <w:hyperlink w:anchor="_Toc67319396" w:history="1">
            <w:r w:rsidR="00480437" w:rsidRPr="00C7795B">
              <w:rPr>
                <w:rStyle w:val="Hyperlink"/>
                <w:sz w:val="26"/>
                <w:szCs w:val="26"/>
              </w:rPr>
              <w:t>1.2. Về nhập khẩu</w:t>
            </w:r>
            <w:r w:rsidR="00480437" w:rsidRPr="00C7795B">
              <w:rPr>
                <w:webHidden/>
                <w:sz w:val="26"/>
                <w:szCs w:val="26"/>
              </w:rPr>
              <w:tab/>
            </w:r>
            <w:r w:rsidR="00480437" w:rsidRPr="00C7795B">
              <w:rPr>
                <w:webHidden/>
                <w:sz w:val="26"/>
                <w:szCs w:val="26"/>
              </w:rPr>
              <w:fldChar w:fldCharType="begin"/>
            </w:r>
            <w:r w:rsidR="00480437" w:rsidRPr="00C7795B">
              <w:rPr>
                <w:webHidden/>
                <w:sz w:val="26"/>
                <w:szCs w:val="26"/>
              </w:rPr>
              <w:instrText xml:space="preserve"> PAGEREF _Toc67319396 \h </w:instrText>
            </w:r>
            <w:r w:rsidR="00480437" w:rsidRPr="00C7795B">
              <w:rPr>
                <w:webHidden/>
                <w:sz w:val="26"/>
                <w:szCs w:val="26"/>
              </w:rPr>
            </w:r>
            <w:r w:rsidR="00480437" w:rsidRPr="00C7795B">
              <w:rPr>
                <w:webHidden/>
                <w:sz w:val="26"/>
                <w:szCs w:val="26"/>
              </w:rPr>
              <w:fldChar w:fldCharType="separate"/>
            </w:r>
            <w:r w:rsidR="002655EA">
              <w:rPr>
                <w:webHidden/>
                <w:sz w:val="26"/>
                <w:szCs w:val="26"/>
              </w:rPr>
              <w:t>8</w:t>
            </w:r>
            <w:r w:rsidR="00480437" w:rsidRPr="00C7795B">
              <w:rPr>
                <w:webHidden/>
                <w:sz w:val="26"/>
                <w:szCs w:val="26"/>
              </w:rPr>
              <w:fldChar w:fldCharType="end"/>
            </w:r>
          </w:hyperlink>
        </w:p>
        <w:p w14:paraId="1400CEB5" w14:textId="77777777" w:rsidR="00480437" w:rsidRPr="00C7795B" w:rsidRDefault="00A30AAC" w:rsidP="00480437">
          <w:pPr>
            <w:pStyle w:val="TOC2"/>
            <w:ind w:left="720"/>
            <w:rPr>
              <w:rStyle w:val="Hyperlink"/>
              <w:b w:val="0"/>
              <w:spacing w:val="2"/>
              <w:sz w:val="26"/>
              <w:szCs w:val="26"/>
            </w:rPr>
          </w:pPr>
          <w:hyperlink w:anchor="_Toc67319397" w:history="1">
            <w:r w:rsidR="00480437" w:rsidRPr="00C7795B">
              <w:rPr>
                <w:rStyle w:val="Hyperlink"/>
                <w:b w:val="0"/>
                <w:spacing w:val="2"/>
                <w:sz w:val="26"/>
                <w:szCs w:val="26"/>
              </w:rPr>
              <w:t>1.2.1. Nhập khẩu vải</w:t>
            </w:r>
            <w:r w:rsidR="00480437" w:rsidRPr="00C7795B">
              <w:rPr>
                <w:rStyle w:val="Hyperlink"/>
                <w:b w:val="0"/>
                <w:webHidden/>
                <w:spacing w:val="2"/>
                <w:sz w:val="26"/>
                <w:szCs w:val="26"/>
              </w:rPr>
              <w:tab/>
            </w:r>
            <w:r w:rsidR="00480437" w:rsidRPr="00C7795B">
              <w:rPr>
                <w:rStyle w:val="Hyperlink"/>
                <w:b w:val="0"/>
                <w:webHidden/>
                <w:spacing w:val="2"/>
                <w:sz w:val="26"/>
                <w:szCs w:val="26"/>
              </w:rPr>
              <w:fldChar w:fldCharType="begin"/>
            </w:r>
            <w:r w:rsidR="00480437" w:rsidRPr="00C7795B">
              <w:rPr>
                <w:rStyle w:val="Hyperlink"/>
                <w:b w:val="0"/>
                <w:webHidden/>
                <w:spacing w:val="2"/>
                <w:sz w:val="26"/>
                <w:szCs w:val="26"/>
              </w:rPr>
              <w:instrText xml:space="preserve"> PAGEREF _Toc67319397 \h </w:instrText>
            </w:r>
            <w:r w:rsidR="00480437" w:rsidRPr="00C7795B">
              <w:rPr>
                <w:rStyle w:val="Hyperlink"/>
                <w:b w:val="0"/>
                <w:webHidden/>
                <w:spacing w:val="2"/>
                <w:sz w:val="26"/>
                <w:szCs w:val="26"/>
              </w:rPr>
            </w:r>
            <w:r w:rsidR="00480437" w:rsidRPr="00C7795B">
              <w:rPr>
                <w:rStyle w:val="Hyperlink"/>
                <w:b w:val="0"/>
                <w:webHidden/>
                <w:spacing w:val="2"/>
                <w:sz w:val="26"/>
                <w:szCs w:val="26"/>
              </w:rPr>
              <w:fldChar w:fldCharType="separate"/>
            </w:r>
            <w:r w:rsidR="002655EA">
              <w:rPr>
                <w:rStyle w:val="Hyperlink"/>
                <w:b w:val="0"/>
                <w:webHidden/>
                <w:spacing w:val="2"/>
                <w:sz w:val="26"/>
                <w:szCs w:val="26"/>
              </w:rPr>
              <w:t>8</w:t>
            </w:r>
            <w:r w:rsidR="00480437" w:rsidRPr="00C7795B">
              <w:rPr>
                <w:rStyle w:val="Hyperlink"/>
                <w:b w:val="0"/>
                <w:webHidden/>
                <w:spacing w:val="2"/>
                <w:sz w:val="26"/>
                <w:szCs w:val="26"/>
              </w:rPr>
              <w:fldChar w:fldCharType="end"/>
            </w:r>
          </w:hyperlink>
        </w:p>
        <w:p w14:paraId="7E06C433" w14:textId="77777777" w:rsidR="00480437" w:rsidRPr="00C7795B" w:rsidRDefault="00A30AAC" w:rsidP="00480437">
          <w:pPr>
            <w:pStyle w:val="TOC2"/>
            <w:ind w:left="720"/>
            <w:rPr>
              <w:rStyle w:val="Hyperlink"/>
              <w:b w:val="0"/>
              <w:spacing w:val="2"/>
              <w:sz w:val="26"/>
              <w:szCs w:val="26"/>
            </w:rPr>
          </w:pPr>
          <w:hyperlink w:anchor="_Toc67319398" w:history="1">
            <w:r w:rsidR="00480437" w:rsidRPr="00C7795B">
              <w:rPr>
                <w:rStyle w:val="Hyperlink"/>
                <w:b w:val="0"/>
                <w:spacing w:val="2"/>
                <w:sz w:val="26"/>
                <w:szCs w:val="26"/>
              </w:rPr>
              <w:t>1.2.2. Nhập khẩu bông</w:t>
            </w:r>
            <w:r w:rsidR="00480437" w:rsidRPr="00C7795B">
              <w:rPr>
                <w:rStyle w:val="Hyperlink"/>
                <w:b w:val="0"/>
                <w:webHidden/>
                <w:spacing w:val="2"/>
                <w:sz w:val="26"/>
                <w:szCs w:val="26"/>
              </w:rPr>
              <w:tab/>
            </w:r>
            <w:r w:rsidR="00480437" w:rsidRPr="00C7795B">
              <w:rPr>
                <w:rStyle w:val="Hyperlink"/>
                <w:b w:val="0"/>
                <w:webHidden/>
                <w:spacing w:val="2"/>
                <w:sz w:val="26"/>
                <w:szCs w:val="26"/>
              </w:rPr>
              <w:fldChar w:fldCharType="begin"/>
            </w:r>
            <w:r w:rsidR="00480437" w:rsidRPr="00C7795B">
              <w:rPr>
                <w:rStyle w:val="Hyperlink"/>
                <w:b w:val="0"/>
                <w:webHidden/>
                <w:spacing w:val="2"/>
                <w:sz w:val="26"/>
                <w:szCs w:val="26"/>
              </w:rPr>
              <w:instrText xml:space="preserve"> PAGEREF _Toc67319398 \h </w:instrText>
            </w:r>
            <w:r w:rsidR="00480437" w:rsidRPr="00C7795B">
              <w:rPr>
                <w:rStyle w:val="Hyperlink"/>
                <w:b w:val="0"/>
                <w:webHidden/>
                <w:spacing w:val="2"/>
                <w:sz w:val="26"/>
                <w:szCs w:val="26"/>
              </w:rPr>
            </w:r>
            <w:r w:rsidR="00480437" w:rsidRPr="00C7795B">
              <w:rPr>
                <w:rStyle w:val="Hyperlink"/>
                <w:b w:val="0"/>
                <w:webHidden/>
                <w:spacing w:val="2"/>
                <w:sz w:val="26"/>
                <w:szCs w:val="26"/>
              </w:rPr>
              <w:fldChar w:fldCharType="separate"/>
            </w:r>
            <w:r w:rsidR="002655EA">
              <w:rPr>
                <w:rStyle w:val="Hyperlink"/>
                <w:b w:val="0"/>
                <w:webHidden/>
                <w:spacing w:val="2"/>
                <w:sz w:val="26"/>
                <w:szCs w:val="26"/>
              </w:rPr>
              <w:t>10</w:t>
            </w:r>
            <w:r w:rsidR="00480437" w:rsidRPr="00C7795B">
              <w:rPr>
                <w:rStyle w:val="Hyperlink"/>
                <w:b w:val="0"/>
                <w:webHidden/>
                <w:spacing w:val="2"/>
                <w:sz w:val="26"/>
                <w:szCs w:val="26"/>
              </w:rPr>
              <w:fldChar w:fldCharType="end"/>
            </w:r>
          </w:hyperlink>
        </w:p>
        <w:p w14:paraId="64A1DF8C" w14:textId="77777777" w:rsidR="00480437" w:rsidRPr="00C7795B" w:rsidRDefault="00A30AAC" w:rsidP="00480437">
          <w:pPr>
            <w:pStyle w:val="TOC2"/>
            <w:ind w:left="720"/>
            <w:rPr>
              <w:rStyle w:val="Hyperlink"/>
              <w:b w:val="0"/>
              <w:spacing w:val="2"/>
              <w:sz w:val="26"/>
              <w:szCs w:val="26"/>
            </w:rPr>
          </w:pPr>
          <w:hyperlink w:anchor="_Toc67319399" w:history="1">
            <w:r w:rsidR="00480437" w:rsidRPr="00C7795B">
              <w:rPr>
                <w:rStyle w:val="Hyperlink"/>
                <w:b w:val="0"/>
                <w:spacing w:val="2"/>
                <w:sz w:val="26"/>
                <w:szCs w:val="26"/>
              </w:rPr>
              <w:t>1.2.3. Nhập khẩu xơ, sợi</w:t>
            </w:r>
            <w:r w:rsidR="00480437" w:rsidRPr="00C7795B">
              <w:rPr>
                <w:rStyle w:val="Hyperlink"/>
                <w:b w:val="0"/>
                <w:webHidden/>
                <w:spacing w:val="2"/>
                <w:sz w:val="26"/>
                <w:szCs w:val="26"/>
              </w:rPr>
              <w:tab/>
            </w:r>
            <w:r w:rsidR="00480437" w:rsidRPr="00C7795B">
              <w:rPr>
                <w:rStyle w:val="Hyperlink"/>
                <w:b w:val="0"/>
                <w:webHidden/>
                <w:spacing w:val="2"/>
                <w:sz w:val="26"/>
                <w:szCs w:val="26"/>
              </w:rPr>
              <w:fldChar w:fldCharType="begin"/>
            </w:r>
            <w:r w:rsidR="00480437" w:rsidRPr="00C7795B">
              <w:rPr>
                <w:rStyle w:val="Hyperlink"/>
                <w:b w:val="0"/>
                <w:webHidden/>
                <w:spacing w:val="2"/>
                <w:sz w:val="26"/>
                <w:szCs w:val="26"/>
              </w:rPr>
              <w:instrText xml:space="preserve"> PAGEREF _Toc67319399 \h </w:instrText>
            </w:r>
            <w:r w:rsidR="00480437" w:rsidRPr="00C7795B">
              <w:rPr>
                <w:rStyle w:val="Hyperlink"/>
                <w:b w:val="0"/>
                <w:webHidden/>
                <w:spacing w:val="2"/>
                <w:sz w:val="26"/>
                <w:szCs w:val="26"/>
              </w:rPr>
            </w:r>
            <w:r w:rsidR="00480437" w:rsidRPr="00C7795B">
              <w:rPr>
                <w:rStyle w:val="Hyperlink"/>
                <w:b w:val="0"/>
                <w:webHidden/>
                <w:spacing w:val="2"/>
                <w:sz w:val="26"/>
                <w:szCs w:val="26"/>
              </w:rPr>
              <w:fldChar w:fldCharType="separate"/>
            </w:r>
            <w:r w:rsidR="002655EA">
              <w:rPr>
                <w:rStyle w:val="Hyperlink"/>
                <w:b w:val="0"/>
                <w:webHidden/>
                <w:spacing w:val="2"/>
                <w:sz w:val="26"/>
                <w:szCs w:val="26"/>
              </w:rPr>
              <w:t>11</w:t>
            </w:r>
            <w:r w:rsidR="00480437" w:rsidRPr="00C7795B">
              <w:rPr>
                <w:rStyle w:val="Hyperlink"/>
                <w:b w:val="0"/>
                <w:webHidden/>
                <w:spacing w:val="2"/>
                <w:sz w:val="26"/>
                <w:szCs w:val="26"/>
              </w:rPr>
              <w:fldChar w:fldCharType="end"/>
            </w:r>
          </w:hyperlink>
        </w:p>
        <w:p w14:paraId="3109E3D7" w14:textId="77777777" w:rsidR="00480437" w:rsidRPr="00C7795B" w:rsidRDefault="00A30AAC">
          <w:pPr>
            <w:pStyle w:val="TOC2"/>
            <w:rPr>
              <w:rStyle w:val="Hyperlink"/>
              <w:sz w:val="26"/>
              <w:szCs w:val="26"/>
            </w:rPr>
          </w:pPr>
          <w:hyperlink w:anchor="_Toc67319400" w:history="1">
            <w:r w:rsidR="00480437" w:rsidRPr="00C7795B">
              <w:rPr>
                <w:rStyle w:val="Hyperlink"/>
                <w:i w:val="0"/>
                <w:sz w:val="26"/>
                <w:szCs w:val="26"/>
              </w:rPr>
              <w:t>2. Hoạt động xuất nhập khẩu các sản phẩm CNHT ngành da giày</w:t>
            </w:r>
            <w:r w:rsidR="00480437" w:rsidRPr="00C7795B">
              <w:rPr>
                <w:rStyle w:val="Hyperlink"/>
                <w:i w:val="0"/>
                <w:webHidden/>
                <w:sz w:val="26"/>
                <w:szCs w:val="26"/>
              </w:rPr>
              <w:tab/>
            </w:r>
            <w:r w:rsidR="00480437" w:rsidRPr="00C7795B">
              <w:rPr>
                <w:rStyle w:val="Hyperlink"/>
                <w:i w:val="0"/>
                <w:webHidden/>
                <w:sz w:val="26"/>
                <w:szCs w:val="26"/>
              </w:rPr>
              <w:fldChar w:fldCharType="begin"/>
            </w:r>
            <w:r w:rsidR="00480437" w:rsidRPr="00C7795B">
              <w:rPr>
                <w:rStyle w:val="Hyperlink"/>
                <w:i w:val="0"/>
                <w:webHidden/>
                <w:sz w:val="26"/>
                <w:szCs w:val="26"/>
              </w:rPr>
              <w:instrText xml:space="preserve"> PAGEREF _Toc67319400 \h </w:instrText>
            </w:r>
            <w:r w:rsidR="00480437" w:rsidRPr="00C7795B">
              <w:rPr>
                <w:rStyle w:val="Hyperlink"/>
                <w:i w:val="0"/>
                <w:webHidden/>
                <w:sz w:val="26"/>
                <w:szCs w:val="26"/>
              </w:rPr>
            </w:r>
            <w:r w:rsidR="00480437" w:rsidRPr="00C7795B">
              <w:rPr>
                <w:rStyle w:val="Hyperlink"/>
                <w:i w:val="0"/>
                <w:webHidden/>
                <w:sz w:val="26"/>
                <w:szCs w:val="26"/>
              </w:rPr>
              <w:fldChar w:fldCharType="separate"/>
            </w:r>
            <w:r w:rsidR="002655EA">
              <w:rPr>
                <w:rStyle w:val="Hyperlink"/>
                <w:i w:val="0"/>
                <w:webHidden/>
                <w:sz w:val="26"/>
                <w:szCs w:val="26"/>
              </w:rPr>
              <w:t>13</w:t>
            </w:r>
            <w:r w:rsidR="00480437" w:rsidRPr="00C7795B">
              <w:rPr>
                <w:rStyle w:val="Hyperlink"/>
                <w:i w:val="0"/>
                <w:webHidden/>
                <w:sz w:val="26"/>
                <w:szCs w:val="26"/>
              </w:rPr>
              <w:fldChar w:fldCharType="end"/>
            </w:r>
          </w:hyperlink>
        </w:p>
        <w:p w14:paraId="63766ABF" w14:textId="77777777" w:rsidR="00480437" w:rsidRPr="00C7795B" w:rsidRDefault="00A30AAC" w:rsidP="00480437">
          <w:pPr>
            <w:pStyle w:val="TOC3"/>
            <w:rPr>
              <w:rFonts w:asciiTheme="minorHAnsi" w:eastAsiaTheme="minorEastAsia" w:hAnsiTheme="minorHAnsi" w:cstheme="minorBidi"/>
              <w:sz w:val="26"/>
              <w:szCs w:val="26"/>
            </w:rPr>
          </w:pPr>
          <w:hyperlink w:anchor="_Toc67319401" w:history="1">
            <w:r w:rsidR="00480437" w:rsidRPr="00C7795B">
              <w:rPr>
                <w:rStyle w:val="Hyperlink"/>
                <w:sz w:val="26"/>
                <w:szCs w:val="26"/>
              </w:rPr>
              <w:t>2.1. Về xuất khẩu</w:t>
            </w:r>
            <w:r w:rsidR="00480437" w:rsidRPr="00C7795B">
              <w:rPr>
                <w:webHidden/>
                <w:sz w:val="26"/>
                <w:szCs w:val="26"/>
              </w:rPr>
              <w:tab/>
            </w:r>
            <w:r w:rsidR="00480437" w:rsidRPr="00C7795B">
              <w:rPr>
                <w:webHidden/>
                <w:sz w:val="26"/>
                <w:szCs w:val="26"/>
              </w:rPr>
              <w:fldChar w:fldCharType="begin"/>
            </w:r>
            <w:r w:rsidR="00480437" w:rsidRPr="00C7795B">
              <w:rPr>
                <w:webHidden/>
                <w:sz w:val="26"/>
                <w:szCs w:val="26"/>
              </w:rPr>
              <w:instrText xml:space="preserve"> PAGEREF _Toc67319401 \h </w:instrText>
            </w:r>
            <w:r w:rsidR="00480437" w:rsidRPr="00C7795B">
              <w:rPr>
                <w:webHidden/>
                <w:sz w:val="26"/>
                <w:szCs w:val="26"/>
              </w:rPr>
            </w:r>
            <w:r w:rsidR="00480437" w:rsidRPr="00C7795B">
              <w:rPr>
                <w:webHidden/>
                <w:sz w:val="26"/>
                <w:szCs w:val="26"/>
              </w:rPr>
              <w:fldChar w:fldCharType="separate"/>
            </w:r>
            <w:r w:rsidR="002655EA">
              <w:rPr>
                <w:webHidden/>
                <w:sz w:val="26"/>
                <w:szCs w:val="26"/>
              </w:rPr>
              <w:t>13</w:t>
            </w:r>
            <w:r w:rsidR="00480437" w:rsidRPr="00C7795B">
              <w:rPr>
                <w:webHidden/>
                <w:sz w:val="26"/>
                <w:szCs w:val="26"/>
              </w:rPr>
              <w:fldChar w:fldCharType="end"/>
            </w:r>
          </w:hyperlink>
        </w:p>
        <w:p w14:paraId="50EA11B4" w14:textId="77777777" w:rsidR="00480437" w:rsidRPr="00C7795B" w:rsidRDefault="00A30AAC" w:rsidP="00480437">
          <w:pPr>
            <w:pStyle w:val="TOC2"/>
            <w:ind w:left="720"/>
            <w:rPr>
              <w:rFonts w:asciiTheme="minorHAnsi" w:eastAsiaTheme="minorEastAsia" w:hAnsiTheme="minorHAnsi" w:cstheme="minorBidi"/>
              <w:b w:val="0"/>
              <w:i w:val="0"/>
              <w:sz w:val="26"/>
              <w:szCs w:val="26"/>
              <w:lang w:val="en-US"/>
            </w:rPr>
          </w:pPr>
          <w:hyperlink w:anchor="_Toc67319402" w:history="1">
            <w:r w:rsidR="00480437" w:rsidRPr="00C7795B">
              <w:rPr>
                <w:rStyle w:val="Hyperlink"/>
                <w:b w:val="0"/>
                <w:spacing w:val="2"/>
                <w:sz w:val="26"/>
                <w:szCs w:val="26"/>
              </w:rPr>
              <w:t>2.1.1. Kim ngạch xuất khẩu</w:t>
            </w:r>
            <w:r w:rsidR="00480437" w:rsidRPr="00C7795B">
              <w:rPr>
                <w:b w:val="0"/>
                <w:webHidden/>
                <w:sz w:val="26"/>
                <w:szCs w:val="26"/>
              </w:rPr>
              <w:tab/>
            </w:r>
            <w:r w:rsidR="00480437" w:rsidRPr="00C7795B">
              <w:rPr>
                <w:b w:val="0"/>
                <w:webHidden/>
                <w:sz w:val="26"/>
                <w:szCs w:val="26"/>
              </w:rPr>
              <w:fldChar w:fldCharType="begin"/>
            </w:r>
            <w:r w:rsidR="00480437" w:rsidRPr="00C7795B">
              <w:rPr>
                <w:b w:val="0"/>
                <w:webHidden/>
                <w:sz w:val="26"/>
                <w:szCs w:val="26"/>
              </w:rPr>
              <w:instrText xml:space="preserve"> PAGEREF _Toc67319402 \h </w:instrText>
            </w:r>
            <w:r w:rsidR="00480437" w:rsidRPr="00C7795B">
              <w:rPr>
                <w:b w:val="0"/>
                <w:webHidden/>
                <w:sz w:val="26"/>
                <w:szCs w:val="26"/>
              </w:rPr>
            </w:r>
            <w:r w:rsidR="00480437" w:rsidRPr="00C7795B">
              <w:rPr>
                <w:b w:val="0"/>
                <w:webHidden/>
                <w:sz w:val="26"/>
                <w:szCs w:val="26"/>
              </w:rPr>
              <w:fldChar w:fldCharType="separate"/>
            </w:r>
            <w:r w:rsidR="002655EA">
              <w:rPr>
                <w:b w:val="0"/>
                <w:webHidden/>
                <w:sz w:val="26"/>
                <w:szCs w:val="26"/>
              </w:rPr>
              <w:t>13</w:t>
            </w:r>
            <w:r w:rsidR="00480437" w:rsidRPr="00C7795B">
              <w:rPr>
                <w:b w:val="0"/>
                <w:webHidden/>
                <w:sz w:val="26"/>
                <w:szCs w:val="26"/>
              </w:rPr>
              <w:fldChar w:fldCharType="end"/>
            </w:r>
          </w:hyperlink>
        </w:p>
        <w:p w14:paraId="3EB60AF2" w14:textId="77777777" w:rsidR="00480437" w:rsidRPr="00C7795B" w:rsidRDefault="00A30AAC" w:rsidP="00480437">
          <w:pPr>
            <w:pStyle w:val="TOC2"/>
            <w:ind w:left="720"/>
            <w:rPr>
              <w:rFonts w:asciiTheme="minorHAnsi" w:eastAsiaTheme="minorEastAsia" w:hAnsiTheme="minorHAnsi" w:cstheme="minorBidi"/>
              <w:b w:val="0"/>
              <w:i w:val="0"/>
              <w:sz w:val="26"/>
              <w:szCs w:val="26"/>
              <w:lang w:val="en-US"/>
            </w:rPr>
          </w:pPr>
          <w:hyperlink w:anchor="_Toc67319403" w:history="1">
            <w:r w:rsidR="00480437" w:rsidRPr="00C7795B">
              <w:rPr>
                <w:rStyle w:val="Hyperlink"/>
                <w:b w:val="0"/>
                <w:spacing w:val="2"/>
                <w:sz w:val="26"/>
                <w:szCs w:val="26"/>
              </w:rPr>
              <w:t>2.1.2. Thị trường xuất khẩu</w:t>
            </w:r>
            <w:r w:rsidR="00480437" w:rsidRPr="00C7795B">
              <w:rPr>
                <w:b w:val="0"/>
                <w:webHidden/>
                <w:sz w:val="26"/>
                <w:szCs w:val="26"/>
              </w:rPr>
              <w:tab/>
            </w:r>
            <w:r w:rsidR="00480437" w:rsidRPr="00C7795B">
              <w:rPr>
                <w:b w:val="0"/>
                <w:webHidden/>
                <w:sz w:val="26"/>
                <w:szCs w:val="26"/>
              </w:rPr>
              <w:fldChar w:fldCharType="begin"/>
            </w:r>
            <w:r w:rsidR="00480437" w:rsidRPr="00C7795B">
              <w:rPr>
                <w:b w:val="0"/>
                <w:webHidden/>
                <w:sz w:val="26"/>
                <w:szCs w:val="26"/>
              </w:rPr>
              <w:instrText xml:space="preserve"> PAGEREF _Toc67319403 \h </w:instrText>
            </w:r>
            <w:r w:rsidR="00480437" w:rsidRPr="00C7795B">
              <w:rPr>
                <w:b w:val="0"/>
                <w:webHidden/>
                <w:sz w:val="26"/>
                <w:szCs w:val="26"/>
              </w:rPr>
            </w:r>
            <w:r w:rsidR="00480437" w:rsidRPr="00C7795B">
              <w:rPr>
                <w:b w:val="0"/>
                <w:webHidden/>
                <w:sz w:val="26"/>
                <w:szCs w:val="26"/>
              </w:rPr>
              <w:fldChar w:fldCharType="separate"/>
            </w:r>
            <w:r w:rsidR="002655EA">
              <w:rPr>
                <w:b w:val="0"/>
                <w:webHidden/>
                <w:sz w:val="26"/>
                <w:szCs w:val="26"/>
              </w:rPr>
              <w:t>14</w:t>
            </w:r>
            <w:r w:rsidR="00480437" w:rsidRPr="00C7795B">
              <w:rPr>
                <w:b w:val="0"/>
                <w:webHidden/>
                <w:sz w:val="26"/>
                <w:szCs w:val="26"/>
              </w:rPr>
              <w:fldChar w:fldCharType="end"/>
            </w:r>
          </w:hyperlink>
        </w:p>
        <w:p w14:paraId="68CEB69C" w14:textId="77777777" w:rsidR="00480437" w:rsidRPr="00C7795B" w:rsidRDefault="00A30AAC" w:rsidP="00480437">
          <w:pPr>
            <w:pStyle w:val="TOC3"/>
            <w:rPr>
              <w:rFonts w:asciiTheme="minorHAnsi" w:eastAsiaTheme="minorEastAsia" w:hAnsiTheme="minorHAnsi" w:cstheme="minorBidi"/>
              <w:sz w:val="26"/>
              <w:szCs w:val="26"/>
            </w:rPr>
          </w:pPr>
          <w:hyperlink w:anchor="_Toc67319404" w:history="1">
            <w:r w:rsidR="00480437" w:rsidRPr="00C7795B">
              <w:rPr>
                <w:rStyle w:val="Hyperlink"/>
                <w:sz w:val="26"/>
                <w:szCs w:val="26"/>
              </w:rPr>
              <w:t>2.2. Về nhập khẩu</w:t>
            </w:r>
            <w:r w:rsidR="00480437" w:rsidRPr="00C7795B">
              <w:rPr>
                <w:webHidden/>
                <w:sz w:val="26"/>
                <w:szCs w:val="26"/>
              </w:rPr>
              <w:tab/>
            </w:r>
            <w:r w:rsidR="00480437" w:rsidRPr="00C7795B">
              <w:rPr>
                <w:webHidden/>
                <w:sz w:val="26"/>
                <w:szCs w:val="26"/>
              </w:rPr>
              <w:fldChar w:fldCharType="begin"/>
            </w:r>
            <w:r w:rsidR="00480437" w:rsidRPr="00C7795B">
              <w:rPr>
                <w:webHidden/>
                <w:sz w:val="26"/>
                <w:szCs w:val="26"/>
              </w:rPr>
              <w:instrText xml:space="preserve"> PAGEREF _Toc67319404 \h </w:instrText>
            </w:r>
            <w:r w:rsidR="00480437" w:rsidRPr="00C7795B">
              <w:rPr>
                <w:webHidden/>
                <w:sz w:val="26"/>
                <w:szCs w:val="26"/>
              </w:rPr>
            </w:r>
            <w:r w:rsidR="00480437" w:rsidRPr="00C7795B">
              <w:rPr>
                <w:webHidden/>
                <w:sz w:val="26"/>
                <w:szCs w:val="26"/>
              </w:rPr>
              <w:fldChar w:fldCharType="separate"/>
            </w:r>
            <w:r w:rsidR="002655EA">
              <w:rPr>
                <w:webHidden/>
                <w:sz w:val="26"/>
                <w:szCs w:val="26"/>
              </w:rPr>
              <w:t>15</w:t>
            </w:r>
            <w:r w:rsidR="00480437" w:rsidRPr="00C7795B">
              <w:rPr>
                <w:webHidden/>
                <w:sz w:val="26"/>
                <w:szCs w:val="26"/>
              </w:rPr>
              <w:fldChar w:fldCharType="end"/>
            </w:r>
          </w:hyperlink>
        </w:p>
        <w:p w14:paraId="5D407090" w14:textId="77777777" w:rsidR="00480437" w:rsidRPr="00C7795B" w:rsidRDefault="00A30AAC" w:rsidP="00480437">
          <w:pPr>
            <w:pStyle w:val="TOC2"/>
            <w:ind w:left="720"/>
            <w:rPr>
              <w:rFonts w:asciiTheme="minorHAnsi" w:eastAsiaTheme="minorEastAsia" w:hAnsiTheme="minorHAnsi" w:cstheme="minorBidi"/>
              <w:b w:val="0"/>
              <w:i w:val="0"/>
              <w:sz w:val="26"/>
              <w:szCs w:val="26"/>
              <w:lang w:val="en-US"/>
            </w:rPr>
          </w:pPr>
          <w:hyperlink w:anchor="_Toc67319405" w:history="1">
            <w:r w:rsidR="00480437" w:rsidRPr="00C7795B">
              <w:rPr>
                <w:rStyle w:val="Hyperlink"/>
                <w:b w:val="0"/>
                <w:spacing w:val="2"/>
                <w:sz w:val="26"/>
                <w:szCs w:val="26"/>
              </w:rPr>
              <w:t>2.2.1. Nhập khẩu da thuộc và thiết bị da giày</w:t>
            </w:r>
            <w:r w:rsidR="00480437" w:rsidRPr="00C7795B">
              <w:rPr>
                <w:b w:val="0"/>
                <w:webHidden/>
                <w:sz w:val="26"/>
                <w:szCs w:val="26"/>
              </w:rPr>
              <w:tab/>
            </w:r>
            <w:r w:rsidR="00480437" w:rsidRPr="00C7795B">
              <w:rPr>
                <w:b w:val="0"/>
                <w:webHidden/>
                <w:sz w:val="26"/>
                <w:szCs w:val="26"/>
              </w:rPr>
              <w:fldChar w:fldCharType="begin"/>
            </w:r>
            <w:r w:rsidR="00480437" w:rsidRPr="00C7795B">
              <w:rPr>
                <w:b w:val="0"/>
                <w:webHidden/>
                <w:sz w:val="26"/>
                <w:szCs w:val="26"/>
              </w:rPr>
              <w:instrText xml:space="preserve"> PAGEREF _Toc67319405 \h </w:instrText>
            </w:r>
            <w:r w:rsidR="00480437" w:rsidRPr="00C7795B">
              <w:rPr>
                <w:b w:val="0"/>
                <w:webHidden/>
                <w:sz w:val="26"/>
                <w:szCs w:val="26"/>
              </w:rPr>
            </w:r>
            <w:r w:rsidR="00480437" w:rsidRPr="00C7795B">
              <w:rPr>
                <w:b w:val="0"/>
                <w:webHidden/>
                <w:sz w:val="26"/>
                <w:szCs w:val="26"/>
              </w:rPr>
              <w:fldChar w:fldCharType="separate"/>
            </w:r>
            <w:r w:rsidR="002655EA">
              <w:rPr>
                <w:b w:val="0"/>
                <w:webHidden/>
                <w:sz w:val="26"/>
                <w:szCs w:val="26"/>
              </w:rPr>
              <w:t>15</w:t>
            </w:r>
            <w:r w:rsidR="00480437" w:rsidRPr="00C7795B">
              <w:rPr>
                <w:b w:val="0"/>
                <w:webHidden/>
                <w:sz w:val="26"/>
                <w:szCs w:val="26"/>
              </w:rPr>
              <w:fldChar w:fldCharType="end"/>
            </w:r>
          </w:hyperlink>
        </w:p>
        <w:p w14:paraId="0C2B21C0" w14:textId="77777777" w:rsidR="00480437" w:rsidRPr="00C7795B" w:rsidRDefault="00A30AAC" w:rsidP="00480437">
          <w:pPr>
            <w:pStyle w:val="TOC2"/>
            <w:ind w:left="720"/>
            <w:rPr>
              <w:rFonts w:asciiTheme="minorHAnsi" w:eastAsiaTheme="minorEastAsia" w:hAnsiTheme="minorHAnsi" w:cstheme="minorBidi"/>
              <w:b w:val="0"/>
              <w:i w:val="0"/>
              <w:sz w:val="26"/>
              <w:szCs w:val="26"/>
              <w:lang w:val="en-US"/>
            </w:rPr>
          </w:pPr>
          <w:hyperlink w:anchor="_Toc67319406" w:history="1">
            <w:r w:rsidR="00480437" w:rsidRPr="00C7795B">
              <w:rPr>
                <w:rStyle w:val="Hyperlink"/>
                <w:b w:val="0"/>
                <w:spacing w:val="2"/>
                <w:sz w:val="26"/>
                <w:szCs w:val="26"/>
              </w:rPr>
              <w:t>2.2.2. Nhập khẩu NPL da giày</w:t>
            </w:r>
            <w:r w:rsidR="00480437" w:rsidRPr="00C7795B">
              <w:rPr>
                <w:b w:val="0"/>
                <w:webHidden/>
                <w:sz w:val="26"/>
                <w:szCs w:val="26"/>
              </w:rPr>
              <w:tab/>
            </w:r>
            <w:r w:rsidR="00480437" w:rsidRPr="00C7795B">
              <w:rPr>
                <w:b w:val="0"/>
                <w:webHidden/>
                <w:sz w:val="26"/>
                <w:szCs w:val="26"/>
              </w:rPr>
              <w:fldChar w:fldCharType="begin"/>
            </w:r>
            <w:r w:rsidR="00480437" w:rsidRPr="00C7795B">
              <w:rPr>
                <w:b w:val="0"/>
                <w:webHidden/>
                <w:sz w:val="26"/>
                <w:szCs w:val="26"/>
              </w:rPr>
              <w:instrText xml:space="preserve"> PAGEREF _Toc67319406 \h </w:instrText>
            </w:r>
            <w:r w:rsidR="00480437" w:rsidRPr="00C7795B">
              <w:rPr>
                <w:b w:val="0"/>
                <w:webHidden/>
                <w:sz w:val="26"/>
                <w:szCs w:val="26"/>
              </w:rPr>
            </w:r>
            <w:r w:rsidR="00480437" w:rsidRPr="00C7795B">
              <w:rPr>
                <w:b w:val="0"/>
                <w:webHidden/>
                <w:sz w:val="26"/>
                <w:szCs w:val="26"/>
              </w:rPr>
              <w:fldChar w:fldCharType="separate"/>
            </w:r>
            <w:r w:rsidR="002655EA">
              <w:rPr>
                <w:b w:val="0"/>
                <w:webHidden/>
                <w:sz w:val="26"/>
                <w:szCs w:val="26"/>
              </w:rPr>
              <w:t>16</w:t>
            </w:r>
            <w:r w:rsidR="00480437" w:rsidRPr="00C7795B">
              <w:rPr>
                <w:b w:val="0"/>
                <w:webHidden/>
                <w:sz w:val="26"/>
                <w:szCs w:val="26"/>
              </w:rPr>
              <w:fldChar w:fldCharType="end"/>
            </w:r>
          </w:hyperlink>
        </w:p>
        <w:p w14:paraId="6DBA89A1" w14:textId="77777777" w:rsidR="00480437" w:rsidRPr="00C7795B" w:rsidRDefault="00A30AAC">
          <w:pPr>
            <w:pStyle w:val="TOC2"/>
            <w:rPr>
              <w:rStyle w:val="Hyperlink"/>
              <w:sz w:val="26"/>
              <w:szCs w:val="26"/>
            </w:rPr>
          </w:pPr>
          <w:hyperlink w:anchor="_Toc67319407" w:history="1">
            <w:r w:rsidR="00480437" w:rsidRPr="00C7795B">
              <w:rPr>
                <w:rStyle w:val="Hyperlink"/>
                <w:i w:val="0"/>
                <w:sz w:val="26"/>
                <w:szCs w:val="26"/>
              </w:rPr>
              <w:t>3. Một số nhận định, dự báo</w:t>
            </w:r>
            <w:r w:rsidR="00480437" w:rsidRPr="00C7795B">
              <w:rPr>
                <w:rStyle w:val="Hyperlink"/>
                <w:i w:val="0"/>
                <w:webHidden/>
                <w:sz w:val="26"/>
                <w:szCs w:val="26"/>
              </w:rPr>
              <w:tab/>
            </w:r>
            <w:r w:rsidR="00480437" w:rsidRPr="00C7795B">
              <w:rPr>
                <w:rStyle w:val="Hyperlink"/>
                <w:i w:val="0"/>
                <w:webHidden/>
                <w:sz w:val="26"/>
                <w:szCs w:val="26"/>
              </w:rPr>
              <w:fldChar w:fldCharType="begin"/>
            </w:r>
            <w:r w:rsidR="00480437" w:rsidRPr="00C7795B">
              <w:rPr>
                <w:rStyle w:val="Hyperlink"/>
                <w:i w:val="0"/>
                <w:webHidden/>
                <w:sz w:val="26"/>
                <w:szCs w:val="26"/>
              </w:rPr>
              <w:instrText xml:space="preserve"> PAGEREF _Toc67319407 \h </w:instrText>
            </w:r>
            <w:r w:rsidR="00480437" w:rsidRPr="00C7795B">
              <w:rPr>
                <w:rStyle w:val="Hyperlink"/>
                <w:i w:val="0"/>
                <w:webHidden/>
                <w:sz w:val="26"/>
                <w:szCs w:val="26"/>
              </w:rPr>
            </w:r>
            <w:r w:rsidR="00480437" w:rsidRPr="00C7795B">
              <w:rPr>
                <w:rStyle w:val="Hyperlink"/>
                <w:i w:val="0"/>
                <w:webHidden/>
                <w:sz w:val="26"/>
                <w:szCs w:val="26"/>
              </w:rPr>
              <w:fldChar w:fldCharType="separate"/>
            </w:r>
            <w:r w:rsidR="002655EA">
              <w:rPr>
                <w:rStyle w:val="Hyperlink"/>
                <w:i w:val="0"/>
                <w:webHidden/>
                <w:sz w:val="26"/>
                <w:szCs w:val="26"/>
              </w:rPr>
              <w:t>17</w:t>
            </w:r>
            <w:r w:rsidR="00480437" w:rsidRPr="00C7795B">
              <w:rPr>
                <w:rStyle w:val="Hyperlink"/>
                <w:i w:val="0"/>
                <w:webHidden/>
                <w:sz w:val="26"/>
                <w:szCs w:val="26"/>
              </w:rPr>
              <w:fldChar w:fldCharType="end"/>
            </w:r>
          </w:hyperlink>
        </w:p>
        <w:p w14:paraId="04F9FC28" w14:textId="77777777" w:rsidR="00480437" w:rsidRPr="00C7795B" w:rsidRDefault="00A30AAC">
          <w:pPr>
            <w:pStyle w:val="TOC1"/>
            <w:rPr>
              <w:rFonts w:asciiTheme="minorHAnsi" w:eastAsiaTheme="minorEastAsia" w:hAnsiTheme="minorHAnsi" w:cstheme="minorBidi"/>
              <w:b w:val="0"/>
              <w:sz w:val="26"/>
              <w:szCs w:val="26"/>
            </w:rPr>
          </w:pPr>
          <w:hyperlink w:anchor="_Toc67319414" w:history="1">
            <w:r w:rsidR="00480437" w:rsidRPr="00C7795B">
              <w:rPr>
                <w:rStyle w:val="Hyperlink"/>
                <w:sz w:val="26"/>
                <w:szCs w:val="26"/>
              </w:rPr>
              <w:t>II</w:t>
            </w:r>
            <w:r w:rsidR="00480437" w:rsidRPr="00C7795B">
              <w:rPr>
                <w:rStyle w:val="Hyperlink"/>
                <w:sz w:val="26"/>
                <w:szCs w:val="26"/>
                <w:lang w:val="vi-VN"/>
              </w:rPr>
              <w:t>I</w:t>
            </w:r>
            <w:r w:rsidR="00480437" w:rsidRPr="00C7795B">
              <w:rPr>
                <w:rStyle w:val="Hyperlink"/>
                <w:sz w:val="26"/>
                <w:szCs w:val="26"/>
              </w:rPr>
              <w:t xml:space="preserve">. </w:t>
            </w:r>
            <w:r w:rsidR="00480437" w:rsidRPr="00C7795B">
              <w:rPr>
                <w:rStyle w:val="Hyperlink"/>
                <w:sz w:val="26"/>
                <w:szCs w:val="26"/>
                <w:lang w:val="vi-VN"/>
              </w:rPr>
              <w:t>Các hoạt động hợp tác sản xuất, đầu tư, thương mại sản phẩm CNHT ngành dệt may</w:t>
            </w:r>
            <w:r w:rsidR="00480437" w:rsidRPr="00C7795B">
              <w:rPr>
                <w:rStyle w:val="Hyperlink"/>
                <w:sz w:val="26"/>
                <w:szCs w:val="26"/>
              </w:rPr>
              <w:t xml:space="preserve"> – da giày</w:t>
            </w:r>
            <w:r w:rsidR="00480437" w:rsidRPr="00C7795B">
              <w:rPr>
                <w:webHidden/>
                <w:sz w:val="26"/>
                <w:szCs w:val="26"/>
              </w:rPr>
              <w:tab/>
            </w:r>
            <w:r w:rsidR="00480437" w:rsidRPr="00C7795B">
              <w:rPr>
                <w:webHidden/>
                <w:sz w:val="26"/>
                <w:szCs w:val="26"/>
              </w:rPr>
              <w:fldChar w:fldCharType="begin"/>
            </w:r>
            <w:r w:rsidR="00480437" w:rsidRPr="00C7795B">
              <w:rPr>
                <w:webHidden/>
                <w:sz w:val="26"/>
                <w:szCs w:val="26"/>
              </w:rPr>
              <w:instrText xml:space="preserve"> PAGEREF _Toc67319414 \h </w:instrText>
            </w:r>
            <w:r w:rsidR="00480437" w:rsidRPr="00C7795B">
              <w:rPr>
                <w:webHidden/>
                <w:sz w:val="26"/>
                <w:szCs w:val="26"/>
              </w:rPr>
            </w:r>
            <w:r w:rsidR="00480437" w:rsidRPr="00C7795B">
              <w:rPr>
                <w:webHidden/>
                <w:sz w:val="26"/>
                <w:szCs w:val="26"/>
              </w:rPr>
              <w:fldChar w:fldCharType="separate"/>
            </w:r>
            <w:r w:rsidR="002655EA">
              <w:rPr>
                <w:webHidden/>
                <w:sz w:val="26"/>
                <w:szCs w:val="26"/>
              </w:rPr>
              <w:t>21</w:t>
            </w:r>
            <w:r w:rsidR="00480437" w:rsidRPr="00C7795B">
              <w:rPr>
                <w:webHidden/>
                <w:sz w:val="26"/>
                <w:szCs w:val="26"/>
              </w:rPr>
              <w:fldChar w:fldCharType="end"/>
            </w:r>
          </w:hyperlink>
        </w:p>
        <w:p w14:paraId="005B322A" w14:textId="6E0221DA" w:rsidR="00935DB5" w:rsidRPr="002A18A0" w:rsidRDefault="00935DB5" w:rsidP="00935DB5">
          <w:pPr>
            <w:spacing w:before="120" w:after="120"/>
            <w:jc w:val="both"/>
            <w:rPr>
              <w:color w:val="FF0000"/>
            </w:rPr>
          </w:pPr>
          <w:r w:rsidRPr="00C7795B">
            <w:rPr>
              <w:b/>
              <w:bCs/>
              <w:noProof/>
              <w:color w:val="FF0000"/>
              <w:sz w:val="26"/>
              <w:szCs w:val="26"/>
            </w:rPr>
            <w:fldChar w:fldCharType="end"/>
          </w:r>
        </w:p>
      </w:sdtContent>
    </w:sdt>
    <w:p w14:paraId="39A599FA" w14:textId="77777777" w:rsidR="004A513C" w:rsidRPr="002A18A0" w:rsidRDefault="004A513C" w:rsidP="004A513C">
      <w:pPr>
        <w:pStyle w:val="TOCHeading"/>
        <w:rPr>
          <w:color w:val="FF0000"/>
          <w:sz w:val="26"/>
          <w:szCs w:val="26"/>
        </w:rPr>
      </w:pPr>
    </w:p>
    <w:p w14:paraId="2110DDCB" w14:textId="77777777" w:rsidR="004379E8" w:rsidRPr="002A18A0" w:rsidRDefault="004379E8">
      <w:pPr>
        <w:spacing w:after="200" w:line="276" w:lineRule="auto"/>
        <w:rPr>
          <w:color w:val="FF0000"/>
          <w:sz w:val="26"/>
          <w:szCs w:val="26"/>
        </w:rPr>
      </w:pPr>
    </w:p>
    <w:p w14:paraId="1F1983A6" w14:textId="77777777" w:rsidR="004A513C" w:rsidRPr="002A18A0" w:rsidRDefault="004A513C">
      <w:pPr>
        <w:spacing w:after="200" w:line="276" w:lineRule="auto"/>
        <w:rPr>
          <w:b/>
          <w:bCs/>
          <w:color w:val="FF0000"/>
          <w:kern w:val="32"/>
          <w:sz w:val="26"/>
          <w:szCs w:val="26"/>
          <w:lang w:val="vi-VN"/>
        </w:rPr>
      </w:pPr>
      <w:bookmarkStart w:id="0" w:name="_Toc34749708"/>
      <w:bookmarkStart w:id="1" w:name="_Toc36126622"/>
      <w:r w:rsidRPr="002A18A0">
        <w:rPr>
          <w:color w:val="FF0000"/>
          <w:sz w:val="26"/>
          <w:szCs w:val="26"/>
          <w:lang w:val="vi-VN"/>
        </w:rPr>
        <w:br w:type="page"/>
      </w:r>
    </w:p>
    <w:p w14:paraId="63443E57" w14:textId="765F5DE6" w:rsidR="0065268C" w:rsidRPr="00F7526E" w:rsidRDefault="004379E8" w:rsidP="00C7795B">
      <w:pPr>
        <w:pStyle w:val="Heading1"/>
        <w:spacing w:before="120" w:after="120" w:line="312" w:lineRule="auto"/>
        <w:rPr>
          <w:rFonts w:ascii="Times New Roman" w:hAnsi="Times New Roman"/>
          <w:sz w:val="26"/>
          <w:szCs w:val="26"/>
        </w:rPr>
      </w:pPr>
      <w:bookmarkStart w:id="2" w:name="_Toc67319387"/>
      <w:r w:rsidRPr="00F7526E">
        <w:rPr>
          <w:rFonts w:ascii="Times New Roman" w:hAnsi="Times New Roman"/>
          <w:sz w:val="26"/>
          <w:szCs w:val="26"/>
          <w:lang w:val="vi-VN"/>
        </w:rPr>
        <w:lastRenderedPageBreak/>
        <w:t xml:space="preserve">I. </w:t>
      </w:r>
      <w:bookmarkStart w:id="3" w:name="_Toc386457740"/>
      <w:bookmarkStart w:id="4" w:name="_Toc389741415"/>
      <w:bookmarkStart w:id="5" w:name="_Toc391987726"/>
      <w:bookmarkStart w:id="6" w:name="_Toc394478879"/>
      <w:bookmarkStart w:id="7" w:name="_Toc397547217"/>
      <w:bookmarkStart w:id="8" w:name="_Toc397602688"/>
      <w:bookmarkStart w:id="9" w:name="_Toc400016254"/>
      <w:bookmarkStart w:id="10" w:name="_Toc403115278"/>
      <w:bookmarkStart w:id="11" w:name="_Toc403727924"/>
      <w:bookmarkStart w:id="12" w:name="_Toc410219911"/>
      <w:bookmarkStart w:id="13" w:name="_Toc413762716"/>
      <w:bookmarkStart w:id="14" w:name="_Toc415043627"/>
      <w:bookmarkStart w:id="15" w:name="_Toc418674848"/>
      <w:bookmarkStart w:id="16" w:name="_Toc420075265"/>
      <w:bookmarkStart w:id="17" w:name="_Toc423938230"/>
      <w:bookmarkStart w:id="18" w:name="_Toc425944188"/>
      <w:bookmarkStart w:id="19" w:name="_Toc427847169"/>
      <w:bookmarkStart w:id="20" w:name="_Toc427847279"/>
      <w:bookmarkStart w:id="21" w:name="_Toc430769394"/>
      <w:bookmarkStart w:id="22" w:name="_Toc435175236"/>
      <w:bookmarkStart w:id="23" w:name="_Toc436312542"/>
      <w:bookmarkStart w:id="24" w:name="_Toc436312805"/>
      <w:bookmarkStart w:id="25" w:name="_Toc439164054"/>
      <w:bookmarkStart w:id="26" w:name="_Toc441481743"/>
      <w:bookmarkStart w:id="27" w:name="_Toc444691947"/>
      <w:bookmarkStart w:id="28" w:name="_Toc478115405"/>
      <w:bookmarkStart w:id="29" w:name="_Toc478115993"/>
      <w:bookmarkStart w:id="30" w:name="_Toc478116849"/>
      <w:bookmarkStart w:id="31" w:name="_Toc478116889"/>
      <w:bookmarkStart w:id="32" w:name="_Toc480462607"/>
      <w:bookmarkStart w:id="33" w:name="_Toc484188119"/>
      <w:bookmarkStart w:id="34" w:name="_Toc484188638"/>
      <w:bookmarkEnd w:id="0"/>
      <w:bookmarkEnd w:id="1"/>
      <w:r w:rsidR="000C34E7" w:rsidRPr="00F7526E">
        <w:rPr>
          <w:rFonts w:ascii="Times New Roman" w:hAnsi="Times New Roman"/>
          <w:sz w:val="26"/>
          <w:szCs w:val="26"/>
        </w:rPr>
        <w:t>Tình hình sản xuất</w:t>
      </w:r>
      <w:r w:rsidR="00F7526E" w:rsidRPr="00F7526E">
        <w:rPr>
          <w:rFonts w:ascii="Times New Roman" w:hAnsi="Times New Roman"/>
          <w:sz w:val="26"/>
          <w:szCs w:val="26"/>
        </w:rPr>
        <w:t xml:space="preserve"> các sản phẩm</w:t>
      </w:r>
      <w:r w:rsidR="000C34E7" w:rsidRPr="00F7526E">
        <w:rPr>
          <w:rFonts w:ascii="Times New Roman" w:hAnsi="Times New Roman"/>
          <w:sz w:val="26"/>
          <w:szCs w:val="26"/>
        </w:rPr>
        <w:t xml:space="preserve"> CNHT ngành dệt may – da giày</w:t>
      </w:r>
      <w:bookmarkEnd w:id="2"/>
    </w:p>
    <w:p w14:paraId="64959CF6" w14:textId="6983A9D7" w:rsidR="000C34E7" w:rsidRPr="00480437" w:rsidRDefault="000C34E7" w:rsidP="00C7795B">
      <w:pPr>
        <w:pStyle w:val="Heading2"/>
        <w:spacing w:before="120" w:after="120" w:line="312" w:lineRule="auto"/>
        <w:rPr>
          <w:i w:val="0"/>
          <w:sz w:val="26"/>
          <w:szCs w:val="26"/>
        </w:rPr>
      </w:pPr>
      <w:bookmarkStart w:id="35" w:name="_Toc67319388"/>
      <w:r w:rsidRPr="00480437">
        <w:rPr>
          <w:i w:val="0"/>
          <w:sz w:val="26"/>
          <w:szCs w:val="26"/>
        </w:rPr>
        <w:t>1. Ngành dệt may</w:t>
      </w:r>
      <w:bookmarkEnd w:id="35"/>
    </w:p>
    <w:p w14:paraId="499843B8" w14:textId="77777777" w:rsidR="000A3AB3" w:rsidRPr="002E1CFE" w:rsidRDefault="000A3AB3" w:rsidP="00C7795B">
      <w:pPr>
        <w:spacing w:before="120" w:after="120" w:line="312" w:lineRule="auto"/>
        <w:ind w:firstLine="619"/>
        <w:jc w:val="both"/>
        <w:rPr>
          <w:sz w:val="26"/>
          <w:szCs w:val="26"/>
        </w:rPr>
      </w:pPr>
      <w:bookmarkStart w:id="36" w:name="_Toc9327420"/>
      <w:bookmarkStart w:id="37" w:name="_Toc9326546"/>
      <w:r>
        <w:rPr>
          <w:sz w:val="26"/>
          <w:szCs w:val="26"/>
        </w:rPr>
        <w:t>Theo Tổng cục Thống kê</w:t>
      </w:r>
      <w:r w:rsidRPr="002E1CFE">
        <w:rPr>
          <w:sz w:val="26"/>
          <w:szCs w:val="26"/>
        </w:rPr>
        <w:t xml:space="preserve">, trong tháng 01/2021, chỉ số sản xuất ngành dệt tăng 16,6% so với cùng kỳ năm 2020. </w:t>
      </w:r>
    </w:p>
    <w:p w14:paraId="370679F6" w14:textId="01C6955A" w:rsidR="003570C2" w:rsidRPr="000A3AB3" w:rsidRDefault="00BD1657" w:rsidP="00C7795B">
      <w:pPr>
        <w:spacing w:before="120" w:after="120" w:line="312" w:lineRule="auto"/>
        <w:ind w:firstLine="619"/>
        <w:jc w:val="both"/>
        <w:rPr>
          <w:sz w:val="26"/>
          <w:szCs w:val="26"/>
        </w:rPr>
      </w:pPr>
      <w:r w:rsidRPr="000A3AB3">
        <w:rPr>
          <w:sz w:val="26"/>
          <w:szCs w:val="26"/>
        </w:rPr>
        <w:t xml:space="preserve">Trong </w:t>
      </w:r>
      <w:r w:rsidR="00F7526E" w:rsidRPr="000A3AB3">
        <w:rPr>
          <w:sz w:val="26"/>
          <w:szCs w:val="26"/>
        </w:rPr>
        <w:t>tháng 01/</w:t>
      </w:r>
      <w:r w:rsidRPr="000A3AB3">
        <w:rPr>
          <w:sz w:val="26"/>
          <w:szCs w:val="26"/>
        </w:rPr>
        <w:t>202</w:t>
      </w:r>
      <w:r w:rsidR="00F7526E" w:rsidRPr="000A3AB3">
        <w:rPr>
          <w:sz w:val="26"/>
          <w:szCs w:val="26"/>
        </w:rPr>
        <w:t>1</w:t>
      </w:r>
      <w:r w:rsidRPr="000A3AB3">
        <w:rPr>
          <w:sz w:val="26"/>
          <w:szCs w:val="26"/>
        </w:rPr>
        <w:t>,</w:t>
      </w:r>
      <w:r w:rsidR="003570C2" w:rsidRPr="000A3AB3">
        <w:rPr>
          <w:sz w:val="26"/>
          <w:szCs w:val="26"/>
        </w:rPr>
        <w:t xml:space="preserve"> sản lượng các sản phẩm CNHT ngành dệt may </w:t>
      </w:r>
      <w:r w:rsidR="000A3AB3" w:rsidRPr="000A3AB3">
        <w:rPr>
          <w:sz w:val="26"/>
          <w:szCs w:val="26"/>
        </w:rPr>
        <w:t>đa số</w:t>
      </w:r>
      <w:r w:rsidR="003570C2" w:rsidRPr="000A3AB3">
        <w:rPr>
          <w:sz w:val="26"/>
          <w:szCs w:val="26"/>
        </w:rPr>
        <w:t xml:space="preserve"> </w:t>
      </w:r>
      <w:r w:rsidR="000A3AB3" w:rsidRPr="000A3AB3">
        <w:rPr>
          <w:sz w:val="26"/>
          <w:szCs w:val="26"/>
        </w:rPr>
        <w:t>tăng</w:t>
      </w:r>
      <w:r w:rsidR="003570C2" w:rsidRPr="000A3AB3">
        <w:rPr>
          <w:sz w:val="26"/>
          <w:szCs w:val="26"/>
        </w:rPr>
        <w:t xml:space="preserve"> so với </w:t>
      </w:r>
      <w:r w:rsidR="000A3AB3" w:rsidRPr="000A3AB3">
        <w:rPr>
          <w:sz w:val="26"/>
          <w:szCs w:val="26"/>
        </w:rPr>
        <w:t xml:space="preserve">cùng kỳ </w:t>
      </w:r>
      <w:r w:rsidRPr="000A3AB3">
        <w:rPr>
          <w:sz w:val="26"/>
          <w:szCs w:val="26"/>
        </w:rPr>
        <w:t>năm 20</w:t>
      </w:r>
      <w:r w:rsidR="000A3AB3" w:rsidRPr="000A3AB3">
        <w:rPr>
          <w:sz w:val="26"/>
          <w:szCs w:val="26"/>
        </w:rPr>
        <w:t>20</w:t>
      </w:r>
      <w:r w:rsidR="003570C2" w:rsidRPr="000A3AB3">
        <w:rPr>
          <w:sz w:val="26"/>
          <w:szCs w:val="26"/>
        </w:rPr>
        <w:t>.</w:t>
      </w:r>
      <w:r w:rsidRPr="000A3AB3">
        <w:rPr>
          <w:sz w:val="26"/>
          <w:szCs w:val="26"/>
        </w:rPr>
        <w:t xml:space="preserve"> Cụ thể:</w:t>
      </w:r>
    </w:p>
    <w:p w14:paraId="2B9AEBE5" w14:textId="4CC638EB" w:rsidR="000A3AB3" w:rsidRPr="00681C84" w:rsidRDefault="000A3AB3" w:rsidP="00C7795B">
      <w:pPr>
        <w:spacing w:before="120" w:after="120" w:line="312" w:lineRule="auto"/>
        <w:ind w:firstLine="619"/>
        <w:jc w:val="both"/>
        <w:rPr>
          <w:sz w:val="26"/>
          <w:szCs w:val="26"/>
        </w:rPr>
      </w:pPr>
      <w:r>
        <w:rPr>
          <w:sz w:val="26"/>
          <w:szCs w:val="26"/>
        </w:rPr>
        <w:t>Đối với sản xuất sợi: S</w:t>
      </w:r>
      <w:r w:rsidRPr="00681C84">
        <w:rPr>
          <w:sz w:val="26"/>
          <w:szCs w:val="26"/>
        </w:rPr>
        <w:t>ản lượng sợi tơ (filament) tổng hợp đạt 117,25 nghìn tấn, tăng 8,89% so với cùng kỳ năm 2020. Tiếp đến là sợi xe từ các loại sợi tự nhiên: bông, đay, lanh, xơ dừa, cói... đạt sản lượng 83,04 nghìn tấn, tăng khá 36,39%. Sợi từ bông (staple) tổng hợp có tỷ trọng của loại bông này dưới 85% đạt hơn 15,5 nghìn tấn, giảm 3,33%.</w:t>
      </w:r>
    </w:p>
    <w:p w14:paraId="02931D77" w14:textId="4E298FBC" w:rsidR="000A3AB3" w:rsidRPr="00FC01AC" w:rsidRDefault="000A3AB3" w:rsidP="00C7795B">
      <w:pPr>
        <w:spacing w:before="120" w:after="120" w:line="312" w:lineRule="auto"/>
        <w:ind w:firstLine="619"/>
        <w:jc w:val="both"/>
        <w:rPr>
          <w:sz w:val="26"/>
          <w:szCs w:val="26"/>
        </w:rPr>
      </w:pPr>
      <w:r w:rsidRPr="00681C84">
        <w:rPr>
          <w:sz w:val="26"/>
          <w:szCs w:val="26"/>
        </w:rPr>
        <w:t>Đối với sản xuất vải</w:t>
      </w:r>
      <w:r>
        <w:rPr>
          <w:sz w:val="26"/>
          <w:szCs w:val="26"/>
        </w:rPr>
        <w:t>: S</w:t>
      </w:r>
      <w:r w:rsidRPr="00681C84">
        <w:rPr>
          <w:sz w:val="26"/>
          <w:szCs w:val="26"/>
        </w:rPr>
        <w:t>ản phẩm vải dệt thoi từ sợi tơ (filament) nhân tạo đạt sản lượng cao nhất trên 51 triệu m</w:t>
      </w:r>
      <w:r w:rsidRPr="00681C84">
        <w:rPr>
          <w:sz w:val="26"/>
          <w:szCs w:val="26"/>
          <w:vertAlign w:val="superscript"/>
        </w:rPr>
        <w:t>2</w:t>
      </w:r>
      <w:r w:rsidRPr="00681C84">
        <w:rPr>
          <w:sz w:val="26"/>
          <w:szCs w:val="26"/>
        </w:rPr>
        <w:t xml:space="preserve">, giảm 4,98% so cùng kỳ năm trước. </w:t>
      </w:r>
      <w:r>
        <w:rPr>
          <w:sz w:val="26"/>
          <w:szCs w:val="26"/>
        </w:rPr>
        <w:t>Sản xuất</w:t>
      </w:r>
      <w:r w:rsidRPr="00681C84">
        <w:rPr>
          <w:sz w:val="26"/>
          <w:szCs w:val="26"/>
        </w:rPr>
        <w:t xml:space="preserve"> vải dệt thoi từ sợi bông có tỷ trọng bông từ 85% </w:t>
      </w:r>
      <w:r>
        <w:rPr>
          <w:sz w:val="26"/>
          <w:szCs w:val="26"/>
        </w:rPr>
        <w:t>có mức tăng mạnh nhất so cùng kỳ (</w:t>
      </w:r>
      <w:r w:rsidRPr="00681C84">
        <w:rPr>
          <w:sz w:val="26"/>
          <w:szCs w:val="26"/>
        </w:rPr>
        <w:t>tăng 42,24%</w:t>
      </w:r>
      <w:r>
        <w:rPr>
          <w:sz w:val="26"/>
          <w:szCs w:val="26"/>
        </w:rPr>
        <w:t xml:space="preserve">) </w:t>
      </w:r>
      <w:r w:rsidRPr="00681C84">
        <w:rPr>
          <w:sz w:val="26"/>
          <w:szCs w:val="26"/>
        </w:rPr>
        <w:t>đạt 39,23 triệu m</w:t>
      </w:r>
      <w:r w:rsidRPr="00681C84">
        <w:rPr>
          <w:sz w:val="26"/>
          <w:szCs w:val="26"/>
          <w:vertAlign w:val="superscript"/>
        </w:rPr>
        <w:t>2</w:t>
      </w:r>
      <w:r w:rsidRPr="00681C84">
        <w:rPr>
          <w:sz w:val="26"/>
          <w:szCs w:val="26"/>
        </w:rPr>
        <w:t xml:space="preserve">. </w:t>
      </w:r>
      <w:r>
        <w:rPr>
          <w:sz w:val="26"/>
          <w:szCs w:val="26"/>
        </w:rPr>
        <w:t>V</w:t>
      </w:r>
      <w:r w:rsidRPr="00681C84">
        <w:rPr>
          <w:sz w:val="26"/>
          <w:szCs w:val="26"/>
        </w:rPr>
        <w:t>ải dệt thoi từ sợi tơ (filament) tổng hợp đạt 27,4 triệu m</w:t>
      </w:r>
      <w:r w:rsidRPr="00681C84">
        <w:rPr>
          <w:sz w:val="26"/>
          <w:szCs w:val="26"/>
          <w:vertAlign w:val="superscript"/>
        </w:rPr>
        <w:t>2</w:t>
      </w:r>
      <w:r w:rsidRPr="00681C84">
        <w:rPr>
          <w:sz w:val="26"/>
          <w:szCs w:val="26"/>
        </w:rPr>
        <w:t>, tăng 11,97%. Trong khi đó, sản xuất vải dệt thoi khác từ sợi bông chỉ đạt gần 7,96 triệu m</w:t>
      </w:r>
      <w:r w:rsidRPr="00681C84">
        <w:rPr>
          <w:sz w:val="26"/>
          <w:szCs w:val="26"/>
          <w:vertAlign w:val="superscript"/>
        </w:rPr>
        <w:t>2</w:t>
      </w:r>
      <w:r w:rsidRPr="00681C84">
        <w:rPr>
          <w:sz w:val="26"/>
          <w:szCs w:val="26"/>
        </w:rPr>
        <w:t xml:space="preserve">, giảm nhẹ 1,23%. </w:t>
      </w:r>
    </w:p>
    <w:p w14:paraId="683E6576" w14:textId="0F21CA82" w:rsidR="00345627" w:rsidRPr="007A5D4D" w:rsidRDefault="00345627" w:rsidP="00C7795B">
      <w:pPr>
        <w:spacing w:line="312" w:lineRule="auto"/>
        <w:jc w:val="center"/>
        <w:rPr>
          <w:b/>
          <w:spacing w:val="-6"/>
          <w:sz w:val="26"/>
          <w:szCs w:val="26"/>
        </w:rPr>
      </w:pPr>
      <w:bookmarkStart w:id="38" w:name="_Toc14771532"/>
      <w:bookmarkStart w:id="39" w:name="_Toc14771045"/>
      <w:r w:rsidRPr="007A5D4D">
        <w:rPr>
          <w:b/>
          <w:spacing w:val="-6"/>
          <w:sz w:val="26"/>
          <w:szCs w:val="26"/>
        </w:rPr>
        <w:t xml:space="preserve">Bảng </w:t>
      </w:r>
      <w:r w:rsidR="00F7526E">
        <w:rPr>
          <w:b/>
          <w:spacing w:val="-6"/>
          <w:sz w:val="26"/>
          <w:szCs w:val="26"/>
        </w:rPr>
        <w:t>0</w:t>
      </w:r>
      <w:r w:rsidRPr="007A5D4D">
        <w:rPr>
          <w:b/>
          <w:spacing w:val="-6"/>
          <w:sz w:val="26"/>
          <w:szCs w:val="26"/>
        </w:rPr>
        <w:t>1: Sản lượng một số sản phẩm CNHT ngành dệt may và sản phẩm may mặc</w:t>
      </w:r>
      <w:bookmarkEnd w:id="36"/>
      <w:bookmarkEnd w:id="37"/>
    </w:p>
    <w:p w14:paraId="4C5762C7" w14:textId="5A8F7620" w:rsidR="00B31886" w:rsidRPr="007A5D4D" w:rsidRDefault="00345627" w:rsidP="00C7795B">
      <w:pPr>
        <w:spacing w:line="312" w:lineRule="auto"/>
        <w:jc w:val="center"/>
        <w:rPr>
          <w:b/>
          <w:spacing w:val="-6"/>
          <w:sz w:val="26"/>
          <w:szCs w:val="26"/>
        </w:rPr>
      </w:pPr>
      <w:r w:rsidRPr="007A5D4D">
        <w:rPr>
          <w:b/>
          <w:spacing w:val="-6"/>
          <w:sz w:val="26"/>
          <w:szCs w:val="26"/>
        </w:rPr>
        <w:t xml:space="preserve">trong tháng </w:t>
      </w:r>
      <w:bookmarkEnd w:id="38"/>
      <w:bookmarkEnd w:id="39"/>
      <w:r w:rsidR="007A5D4D" w:rsidRPr="007A5D4D">
        <w:rPr>
          <w:b/>
          <w:spacing w:val="-6"/>
          <w:sz w:val="26"/>
          <w:szCs w:val="26"/>
        </w:rPr>
        <w:t>0</w:t>
      </w:r>
      <w:r w:rsidR="00C45F71" w:rsidRPr="007A5D4D">
        <w:rPr>
          <w:b/>
          <w:spacing w:val="-6"/>
          <w:sz w:val="26"/>
          <w:szCs w:val="26"/>
        </w:rPr>
        <w:t>1</w:t>
      </w:r>
      <w:r w:rsidR="00651743" w:rsidRPr="007A5D4D">
        <w:rPr>
          <w:b/>
          <w:spacing w:val="-6"/>
          <w:sz w:val="26"/>
          <w:szCs w:val="26"/>
        </w:rPr>
        <w:t xml:space="preserve"> </w:t>
      </w:r>
      <w:r w:rsidRPr="007A5D4D">
        <w:rPr>
          <w:b/>
          <w:spacing w:val="-6"/>
          <w:sz w:val="26"/>
          <w:szCs w:val="26"/>
        </w:rPr>
        <w:t>năm 202</w:t>
      </w:r>
      <w:r w:rsidR="007A5D4D" w:rsidRPr="007A5D4D">
        <w:rPr>
          <w:b/>
          <w:spacing w:val="-6"/>
          <w:sz w:val="26"/>
          <w:szCs w:val="26"/>
        </w:rPr>
        <w:t>1</w:t>
      </w:r>
    </w:p>
    <w:tbl>
      <w:tblPr>
        <w:tblW w:w="9451"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4845"/>
        <w:gridCol w:w="1277"/>
        <w:gridCol w:w="1003"/>
        <w:gridCol w:w="1163"/>
        <w:gridCol w:w="1163"/>
      </w:tblGrid>
      <w:tr w:rsidR="00F9215A" w:rsidRPr="00F9215A" w14:paraId="3515EED7" w14:textId="77777777" w:rsidTr="00F9215A">
        <w:trPr>
          <w:trHeight w:val="300"/>
          <w:tblHeader/>
          <w:jc w:val="center"/>
        </w:trPr>
        <w:tc>
          <w:tcPr>
            <w:tcW w:w="4845" w:type="dxa"/>
            <w:shd w:val="clear" w:color="000000" w:fill="FFFFFF"/>
            <w:noWrap/>
            <w:vAlign w:val="center"/>
          </w:tcPr>
          <w:p w14:paraId="14183B96" w14:textId="77777777" w:rsidR="00F9215A" w:rsidRPr="00F9215A" w:rsidRDefault="00F9215A" w:rsidP="00F9215A">
            <w:pPr>
              <w:jc w:val="center"/>
              <w:rPr>
                <w:rFonts w:eastAsia="Times New Roman"/>
                <w:b/>
                <w:bCs/>
              </w:rPr>
            </w:pPr>
            <w:r w:rsidRPr="00F9215A">
              <w:rPr>
                <w:rFonts w:eastAsia="Times New Roman"/>
                <w:b/>
                <w:bCs/>
              </w:rPr>
              <w:t>Tên sản phẩm</w:t>
            </w:r>
          </w:p>
        </w:tc>
        <w:tc>
          <w:tcPr>
            <w:tcW w:w="1277" w:type="dxa"/>
            <w:shd w:val="clear" w:color="000000" w:fill="FFFFFF"/>
            <w:noWrap/>
            <w:vAlign w:val="center"/>
          </w:tcPr>
          <w:p w14:paraId="00B2A3B8" w14:textId="77777777" w:rsidR="00F9215A" w:rsidRPr="00F9215A" w:rsidRDefault="00F9215A" w:rsidP="00F9215A">
            <w:pPr>
              <w:jc w:val="center"/>
              <w:rPr>
                <w:rFonts w:eastAsia="Times New Roman"/>
                <w:b/>
                <w:bCs/>
              </w:rPr>
            </w:pPr>
            <w:r w:rsidRPr="00F9215A">
              <w:rPr>
                <w:rFonts w:eastAsia="Times New Roman"/>
                <w:b/>
                <w:bCs/>
              </w:rPr>
              <w:t>ĐVT</w:t>
            </w:r>
          </w:p>
        </w:tc>
        <w:tc>
          <w:tcPr>
            <w:tcW w:w="1003" w:type="dxa"/>
            <w:shd w:val="clear" w:color="000000" w:fill="FFFFFF"/>
            <w:vAlign w:val="center"/>
          </w:tcPr>
          <w:p w14:paraId="603F7321" w14:textId="77777777" w:rsidR="00F9215A" w:rsidRPr="00F9215A" w:rsidRDefault="00F9215A" w:rsidP="00F9215A">
            <w:pPr>
              <w:jc w:val="center"/>
              <w:rPr>
                <w:b/>
              </w:rPr>
            </w:pPr>
            <w:r w:rsidRPr="00F9215A">
              <w:rPr>
                <w:b/>
              </w:rPr>
              <w:t>Tháng 12/2020</w:t>
            </w:r>
          </w:p>
        </w:tc>
        <w:tc>
          <w:tcPr>
            <w:tcW w:w="1163" w:type="dxa"/>
            <w:shd w:val="clear" w:color="000000" w:fill="FFFFFF"/>
            <w:vAlign w:val="center"/>
          </w:tcPr>
          <w:p w14:paraId="7D30960C" w14:textId="77777777" w:rsidR="00F9215A" w:rsidRPr="00F9215A" w:rsidRDefault="00F9215A" w:rsidP="00F9215A">
            <w:pPr>
              <w:jc w:val="center"/>
              <w:rPr>
                <w:b/>
              </w:rPr>
            </w:pPr>
            <w:r w:rsidRPr="00F9215A">
              <w:rPr>
                <w:b/>
              </w:rPr>
              <w:t>So với T11/2020 (%)</w:t>
            </w:r>
          </w:p>
        </w:tc>
        <w:tc>
          <w:tcPr>
            <w:tcW w:w="1163" w:type="dxa"/>
            <w:shd w:val="clear" w:color="000000" w:fill="FFFFFF"/>
            <w:vAlign w:val="center"/>
          </w:tcPr>
          <w:p w14:paraId="4BF94697" w14:textId="77777777" w:rsidR="00F9215A" w:rsidRPr="00F9215A" w:rsidRDefault="00F9215A" w:rsidP="00F9215A">
            <w:pPr>
              <w:jc w:val="center"/>
              <w:rPr>
                <w:b/>
              </w:rPr>
            </w:pPr>
            <w:r w:rsidRPr="00F9215A">
              <w:rPr>
                <w:b/>
              </w:rPr>
              <w:t>So với T12/2019 (%)</w:t>
            </w:r>
          </w:p>
        </w:tc>
      </w:tr>
      <w:tr w:rsidR="00F9215A" w:rsidRPr="00F9215A" w14:paraId="24AEC89D" w14:textId="77777777" w:rsidTr="00F9215A">
        <w:trPr>
          <w:jc w:val="center"/>
        </w:trPr>
        <w:tc>
          <w:tcPr>
            <w:tcW w:w="4845" w:type="dxa"/>
            <w:shd w:val="clear" w:color="auto" w:fill="auto"/>
            <w:noWrap/>
            <w:vAlign w:val="bottom"/>
          </w:tcPr>
          <w:p w14:paraId="5D9095B3" w14:textId="77777777" w:rsidR="00F9215A" w:rsidRPr="00F9215A" w:rsidRDefault="00F9215A" w:rsidP="00F9215A">
            <w:r w:rsidRPr="00F9215A">
              <w:t xml:space="preserve">Sợi tơ (filament) tổng hợp </w:t>
            </w:r>
          </w:p>
        </w:tc>
        <w:tc>
          <w:tcPr>
            <w:tcW w:w="1277" w:type="dxa"/>
            <w:shd w:val="clear" w:color="auto" w:fill="auto"/>
            <w:noWrap/>
            <w:vAlign w:val="center"/>
          </w:tcPr>
          <w:p w14:paraId="0ECBE7CB" w14:textId="77777777" w:rsidR="00F9215A" w:rsidRPr="00F9215A" w:rsidRDefault="00F9215A" w:rsidP="00F9215A">
            <w:pPr>
              <w:jc w:val="center"/>
            </w:pPr>
            <w:r w:rsidRPr="00F9215A">
              <w:t>Tấn</w:t>
            </w:r>
          </w:p>
        </w:tc>
        <w:tc>
          <w:tcPr>
            <w:tcW w:w="1003" w:type="dxa"/>
            <w:vAlign w:val="center"/>
          </w:tcPr>
          <w:p w14:paraId="3F882293" w14:textId="77777777" w:rsidR="00F9215A" w:rsidRPr="00F9215A" w:rsidRDefault="00F9215A" w:rsidP="00F9215A">
            <w:pPr>
              <w:jc w:val="right"/>
            </w:pPr>
            <w:r w:rsidRPr="00F9215A">
              <w:t>111.602</w:t>
            </w:r>
          </w:p>
        </w:tc>
        <w:tc>
          <w:tcPr>
            <w:tcW w:w="1163" w:type="dxa"/>
            <w:vAlign w:val="center"/>
          </w:tcPr>
          <w:p w14:paraId="64A33459" w14:textId="77777777" w:rsidR="00F9215A" w:rsidRPr="00F9215A" w:rsidRDefault="00F9215A" w:rsidP="00F9215A">
            <w:pPr>
              <w:jc w:val="right"/>
            </w:pPr>
            <w:r w:rsidRPr="00F9215A">
              <w:t>0,90</w:t>
            </w:r>
          </w:p>
        </w:tc>
        <w:tc>
          <w:tcPr>
            <w:tcW w:w="1163" w:type="dxa"/>
            <w:vAlign w:val="center"/>
          </w:tcPr>
          <w:p w14:paraId="641C1717" w14:textId="77777777" w:rsidR="00F9215A" w:rsidRPr="00F9215A" w:rsidRDefault="00F9215A" w:rsidP="00F9215A">
            <w:pPr>
              <w:jc w:val="right"/>
            </w:pPr>
            <w:r w:rsidRPr="00F9215A">
              <w:t>3,65</w:t>
            </w:r>
          </w:p>
        </w:tc>
      </w:tr>
      <w:tr w:rsidR="00F9215A" w:rsidRPr="00F9215A" w14:paraId="4BDAC104" w14:textId="77777777" w:rsidTr="00F9215A">
        <w:trPr>
          <w:jc w:val="center"/>
        </w:trPr>
        <w:tc>
          <w:tcPr>
            <w:tcW w:w="4845" w:type="dxa"/>
            <w:shd w:val="clear" w:color="auto" w:fill="auto"/>
            <w:noWrap/>
            <w:vAlign w:val="bottom"/>
          </w:tcPr>
          <w:p w14:paraId="60530128" w14:textId="77777777" w:rsidR="00F9215A" w:rsidRPr="00F9215A" w:rsidRDefault="00F9215A" w:rsidP="00F9215A">
            <w:r w:rsidRPr="00F9215A">
              <w:t>Sợi xe từ các loại sợi tự nhiên: bông, đay, lanh, xơ dừa, cói ...</w:t>
            </w:r>
          </w:p>
        </w:tc>
        <w:tc>
          <w:tcPr>
            <w:tcW w:w="1277" w:type="dxa"/>
            <w:shd w:val="clear" w:color="auto" w:fill="auto"/>
            <w:noWrap/>
            <w:vAlign w:val="center"/>
          </w:tcPr>
          <w:p w14:paraId="6B60385D" w14:textId="77777777" w:rsidR="00F9215A" w:rsidRPr="00F9215A" w:rsidRDefault="00F9215A" w:rsidP="00F9215A">
            <w:pPr>
              <w:jc w:val="center"/>
            </w:pPr>
            <w:r w:rsidRPr="00F9215A">
              <w:t>Tấn</w:t>
            </w:r>
          </w:p>
        </w:tc>
        <w:tc>
          <w:tcPr>
            <w:tcW w:w="1003" w:type="dxa"/>
            <w:vAlign w:val="center"/>
          </w:tcPr>
          <w:p w14:paraId="655F4A02" w14:textId="77777777" w:rsidR="00F9215A" w:rsidRPr="00F9215A" w:rsidRDefault="00F9215A" w:rsidP="00F9215A">
            <w:pPr>
              <w:jc w:val="right"/>
            </w:pPr>
            <w:r w:rsidRPr="00F9215A">
              <w:t>81.711</w:t>
            </w:r>
          </w:p>
        </w:tc>
        <w:tc>
          <w:tcPr>
            <w:tcW w:w="1163" w:type="dxa"/>
            <w:vAlign w:val="center"/>
          </w:tcPr>
          <w:p w14:paraId="13A72318" w14:textId="77777777" w:rsidR="00F9215A" w:rsidRPr="00F9215A" w:rsidRDefault="00F9215A" w:rsidP="00F9215A">
            <w:pPr>
              <w:jc w:val="right"/>
            </w:pPr>
            <w:r w:rsidRPr="00F9215A">
              <w:t>-3,72</w:t>
            </w:r>
          </w:p>
        </w:tc>
        <w:tc>
          <w:tcPr>
            <w:tcW w:w="1163" w:type="dxa"/>
            <w:vAlign w:val="center"/>
          </w:tcPr>
          <w:p w14:paraId="0DFA0692" w14:textId="77777777" w:rsidR="00F9215A" w:rsidRPr="00F9215A" w:rsidRDefault="00F9215A" w:rsidP="00F9215A">
            <w:pPr>
              <w:jc w:val="right"/>
            </w:pPr>
            <w:r w:rsidRPr="00F9215A">
              <w:t>34,21</w:t>
            </w:r>
          </w:p>
        </w:tc>
      </w:tr>
      <w:tr w:rsidR="00F9215A" w:rsidRPr="00F9215A" w14:paraId="6F601995" w14:textId="77777777" w:rsidTr="00F9215A">
        <w:trPr>
          <w:jc w:val="center"/>
        </w:trPr>
        <w:tc>
          <w:tcPr>
            <w:tcW w:w="4845" w:type="dxa"/>
            <w:shd w:val="clear" w:color="auto" w:fill="auto"/>
            <w:noWrap/>
            <w:vAlign w:val="bottom"/>
          </w:tcPr>
          <w:p w14:paraId="0BF5D40D" w14:textId="77777777" w:rsidR="00F9215A" w:rsidRPr="00F9215A" w:rsidRDefault="00F9215A" w:rsidP="00F9215A">
            <w:r w:rsidRPr="00F9215A">
              <w:t>Vải dệt thoi từ sợi tơ (filament) nhân tạo</w:t>
            </w:r>
          </w:p>
        </w:tc>
        <w:tc>
          <w:tcPr>
            <w:tcW w:w="1277" w:type="dxa"/>
            <w:shd w:val="clear" w:color="auto" w:fill="auto"/>
            <w:noWrap/>
            <w:vAlign w:val="center"/>
          </w:tcPr>
          <w:p w14:paraId="70D4BCEE" w14:textId="77777777" w:rsidR="00F9215A" w:rsidRPr="00F9215A" w:rsidRDefault="00F9215A" w:rsidP="00F9215A">
            <w:pPr>
              <w:jc w:val="center"/>
            </w:pPr>
            <w:r w:rsidRPr="00F9215A">
              <w:t>1000 m2</w:t>
            </w:r>
          </w:p>
        </w:tc>
        <w:tc>
          <w:tcPr>
            <w:tcW w:w="1003" w:type="dxa"/>
            <w:vAlign w:val="center"/>
          </w:tcPr>
          <w:p w14:paraId="2C60D7DF" w14:textId="77777777" w:rsidR="00F9215A" w:rsidRPr="00F9215A" w:rsidRDefault="00F9215A" w:rsidP="00F9215A">
            <w:pPr>
              <w:jc w:val="right"/>
            </w:pPr>
            <w:r w:rsidRPr="00F9215A">
              <w:t>51.179</w:t>
            </w:r>
          </w:p>
        </w:tc>
        <w:tc>
          <w:tcPr>
            <w:tcW w:w="1163" w:type="dxa"/>
            <w:vAlign w:val="center"/>
          </w:tcPr>
          <w:p w14:paraId="1A463E96" w14:textId="77777777" w:rsidR="00F9215A" w:rsidRPr="00F9215A" w:rsidRDefault="00F9215A" w:rsidP="00F9215A">
            <w:pPr>
              <w:jc w:val="right"/>
            </w:pPr>
            <w:r w:rsidRPr="00F9215A">
              <w:t>1,82</w:t>
            </w:r>
          </w:p>
        </w:tc>
        <w:tc>
          <w:tcPr>
            <w:tcW w:w="1163" w:type="dxa"/>
            <w:vAlign w:val="center"/>
          </w:tcPr>
          <w:p w14:paraId="13DBB94A" w14:textId="77777777" w:rsidR="00F9215A" w:rsidRPr="00F9215A" w:rsidRDefault="00F9215A" w:rsidP="00F9215A">
            <w:pPr>
              <w:jc w:val="right"/>
            </w:pPr>
            <w:r w:rsidRPr="00F9215A">
              <w:t>-4,86</w:t>
            </w:r>
          </w:p>
        </w:tc>
      </w:tr>
      <w:tr w:rsidR="00F9215A" w:rsidRPr="00F9215A" w14:paraId="4CD86E4A" w14:textId="77777777" w:rsidTr="00F9215A">
        <w:trPr>
          <w:jc w:val="center"/>
        </w:trPr>
        <w:tc>
          <w:tcPr>
            <w:tcW w:w="4845" w:type="dxa"/>
            <w:shd w:val="clear" w:color="auto" w:fill="auto"/>
            <w:noWrap/>
            <w:vAlign w:val="bottom"/>
          </w:tcPr>
          <w:p w14:paraId="54C250D4" w14:textId="77777777" w:rsidR="00F9215A" w:rsidRPr="00F9215A" w:rsidRDefault="00F9215A" w:rsidP="00F9215A">
            <w:r w:rsidRPr="00F9215A">
              <w:t>Bao và túi dùng để đóng, gói hàng từ nguyên liệu dệt khác</w:t>
            </w:r>
          </w:p>
        </w:tc>
        <w:tc>
          <w:tcPr>
            <w:tcW w:w="1277" w:type="dxa"/>
            <w:shd w:val="clear" w:color="auto" w:fill="auto"/>
            <w:noWrap/>
            <w:vAlign w:val="center"/>
          </w:tcPr>
          <w:p w14:paraId="3DA3BDD7" w14:textId="77777777" w:rsidR="00F9215A" w:rsidRPr="00F9215A" w:rsidRDefault="00F9215A" w:rsidP="00F9215A">
            <w:pPr>
              <w:jc w:val="center"/>
            </w:pPr>
            <w:r w:rsidRPr="00F9215A">
              <w:t>1000 cái</w:t>
            </w:r>
          </w:p>
        </w:tc>
        <w:tc>
          <w:tcPr>
            <w:tcW w:w="1003" w:type="dxa"/>
            <w:vAlign w:val="center"/>
          </w:tcPr>
          <w:p w14:paraId="4DB6BF5D" w14:textId="77777777" w:rsidR="00F9215A" w:rsidRPr="00F9215A" w:rsidRDefault="00F9215A" w:rsidP="00F9215A">
            <w:pPr>
              <w:jc w:val="right"/>
            </w:pPr>
            <w:r w:rsidRPr="00F9215A">
              <w:t>47.629</w:t>
            </w:r>
          </w:p>
        </w:tc>
        <w:tc>
          <w:tcPr>
            <w:tcW w:w="1163" w:type="dxa"/>
            <w:vAlign w:val="center"/>
          </w:tcPr>
          <w:p w14:paraId="76D83FF4" w14:textId="77777777" w:rsidR="00F9215A" w:rsidRPr="00F9215A" w:rsidRDefault="00F9215A" w:rsidP="00F9215A">
            <w:pPr>
              <w:jc w:val="right"/>
            </w:pPr>
            <w:r w:rsidRPr="00F9215A">
              <w:t>0,39</w:t>
            </w:r>
          </w:p>
        </w:tc>
        <w:tc>
          <w:tcPr>
            <w:tcW w:w="1163" w:type="dxa"/>
            <w:vAlign w:val="center"/>
          </w:tcPr>
          <w:p w14:paraId="611A666E" w14:textId="77777777" w:rsidR="00F9215A" w:rsidRPr="00F9215A" w:rsidRDefault="00F9215A" w:rsidP="00F9215A">
            <w:pPr>
              <w:jc w:val="right"/>
            </w:pPr>
            <w:r w:rsidRPr="00F9215A">
              <w:t>30,59</w:t>
            </w:r>
          </w:p>
        </w:tc>
      </w:tr>
      <w:tr w:rsidR="00F9215A" w:rsidRPr="00F9215A" w14:paraId="7E1F878D" w14:textId="77777777" w:rsidTr="00F9215A">
        <w:trPr>
          <w:jc w:val="center"/>
        </w:trPr>
        <w:tc>
          <w:tcPr>
            <w:tcW w:w="4845" w:type="dxa"/>
            <w:shd w:val="clear" w:color="auto" w:fill="auto"/>
            <w:noWrap/>
            <w:vAlign w:val="bottom"/>
          </w:tcPr>
          <w:p w14:paraId="368F3175" w14:textId="77777777" w:rsidR="00F9215A" w:rsidRPr="00F9215A" w:rsidRDefault="00F9215A" w:rsidP="00F9215A">
            <w:r w:rsidRPr="00F9215A">
              <w:t>Vải dệt thoi từ sợi bông có tỷ trọng bông từ 85% trở lên</w:t>
            </w:r>
          </w:p>
        </w:tc>
        <w:tc>
          <w:tcPr>
            <w:tcW w:w="1277" w:type="dxa"/>
            <w:shd w:val="clear" w:color="auto" w:fill="auto"/>
            <w:noWrap/>
            <w:vAlign w:val="center"/>
          </w:tcPr>
          <w:p w14:paraId="2E692C0D" w14:textId="77777777" w:rsidR="00F9215A" w:rsidRPr="00F9215A" w:rsidRDefault="00F9215A" w:rsidP="00F9215A">
            <w:pPr>
              <w:jc w:val="center"/>
            </w:pPr>
            <w:r w:rsidRPr="00F9215A">
              <w:t>1000 m2</w:t>
            </w:r>
          </w:p>
        </w:tc>
        <w:tc>
          <w:tcPr>
            <w:tcW w:w="1003" w:type="dxa"/>
            <w:vAlign w:val="center"/>
          </w:tcPr>
          <w:p w14:paraId="13CBB156" w14:textId="77777777" w:rsidR="00F9215A" w:rsidRPr="00F9215A" w:rsidRDefault="00F9215A" w:rsidP="00F9215A">
            <w:pPr>
              <w:jc w:val="right"/>
            </w:pPr>
            <w:r w:rsidRPr="00F9215A">
              <w:t>42.227</w:t>
            </w:r>
          </w:p>
        </w:tc>
        <w:tc>
          <w:tcPr>
            <w:tcW w:w="1163" w:type="dxa"/>
            <w:vAlign w:val="center"/>
          </w:tcPr>
          <w:p w14:paraId="085EF614" w14:textId="77777777" w:rsidR="00F9215A" w:rsidRPr="00F9215A" w:rsidRDefault="00F9215A" w:rsidP="00F9215A">
            <w:pPr>
              <w:jc w:val="right"/>
            </w:pPr>
            <w:r w:rsidRPr="00F9215A">
              <w:t>2,10</w:t>
            </w:r>
          </w:p>
        </w:tc>
        <w:tc>
          <w:tcPr>
            <w:tcW w:w="1163" w:type="dxa"/>
            <w:vAlign w:val="center"/>
          </w:tcPr>
          <w:p w14:paraId="3E131BD5" w14:textId="77777777" w:rsidR="00F9215A" w:rsidRPr="00F9215A" w:rsidRDefault="00F9215A" w:rsidP="00F9215A">
            <w:pPr>
              <w:jc w:val="right"/>
            </w:pPr>
            <w:r w:rsidRPr="00F9215A">
              <w:t>53,10</w:t>
            </w:r>
          </w:p>
        </w:tc>
      </w:tr>
      <w:tr w:rsidR="00F9215A" w:rsidRPr="00F9215A" w14:paraId="2A5A3E9D" w14:textId="77777777" w:rsidTr="00F9215A">
        <w:trPr>
          <w:jc w:val="center"/>
        </w:trPr>
        <w:tc>
          <w:tcPr>
            <w:tcW w:w="4845" w:type="dxa"/>
            <w:shd w:val="clear" w:color="auto" w:fill="auto"/>
            <w:noWrap/>
            <w:vAlign w:val="bottom"/>
          </w:tcPr>
          <w:p w14:paraId="4051B8FA" w14:textId="77777777" w:rsidR="00F9215A" w:rsidRPr="00F9215A" w:rsidRDefault="00F9215A" w:rsidP="00F9215A">
            <w:r w:rsidRPr="00F9215A">
              <w:t xml:space="preserve">Vải dệt thoi từ sợi tơ (filament) tổng hợp </w:t>
            </w:r>
          </w:p>
        </w:tc>
        <w:tc>
          <w:tcPr>
            <w:tcW w:w="1277" w:type="dxa"/>
            <w:shd w:val="clear" w:color="auto" w:fill="auto"/>
            <w:noWrap/>
            <w:vAlign w:val="center"/>
          </w:tcPr>
          <w:p w14:paraId="1A3227D6" w14:textId="77777777" w:rsidR="00F9215A" w:rsidRPr="00F9215A" w:rsidRDefault="00F9215A" w:rsidP="00F9215A">
            <w:pPr>
              <w:jc w:val="center"/>
            </w:pPr>
            <w:r w:rsidRPr="00F9215A">
              <w:t>1000 m2</w:t>
            </w:r>
          </w:p>
        </w:tc>
        <w:tc>
          <w:tcPr>
            <w:tcW w:w="1003" w:type="dxa"/>
            <w:vAlign w:val="center"/>
          </w:tcPr>
          <w:p w14:paraId="112F0E7E" w14:textId="77777777" w:rsidR="00F9215A" w:rsidRPr="00F9215A" w:rsidRDefault="00F9215A" w:rsidP="00F9215A">
            <w:pPr>
              <w:jc w:val="right"/>
            </w:pPr>
            <w:r w:rsidRPr="00F9215A">
              <w:t>23.939</w:t>
            </w:r>
          </w:p>
        </w:tc>
        <w:tc>
          <w:tcPr>
            <w:tcW w:w="1163" w:type="dxa"/>
            <w:vAlign w:val="center"/>
          </w:tcPr>
          <w:p w14:paraId="554BB1C4" w14:textId="77777777" w:rsidR="00F9215A" w:rsidRPr="00F9215A" w:rsidRDefault="00F9215A" w:rsidP="00F9215A">
            <w:pPr>
              <w:jc w:val="right"/>
            </w:pPr>
            <w:r w:rsidRPr="00F9215A">
              <w:t>-12,19</w:t>
            </w:r>
          </w:p>
        </w:tc>
        <w:tc>
          <w:tcPr>
            <w:tcW w:w="1163" w:type="dxa"/>
            <w:vAlign w:val="center"/>
          </w:tcPr>
          <w:p w14:paraId="53EF9CAB" w14:textId="77777777" w:rsidR="00F9215A" w:rsidRPr="00F9215A" w:rsidRDefault="00F9215A" w:rsidP="00F9215A">
            <w:pPr>
              <w:jc w:val="right"/>
            </w:pPr>
            <w:r w:rsidRPr="00F9215A">
              <w:t>-2,19</w:t>
            </w:r>
          </w:p>
        </w:tc>
      </w:tr>
      <w:tr w:rsidR="00F9215A" w:rsidRPr="00F9215A" w14:paraId="6A37F9F9" w14:textId="77777777" w:rsidTr="00F9215A">
        <w:trPr>
          <w:jc w:val="center"/>
        </w:trPr>
        <w:tc>
          <w:tcPr>
            <w:tcW w:w="4845" w:type="dxa"/>
            <w:shd w:val="clear" w:color="auto" w:fill="auto"/>
            <w:noWrap/>
            <w:vAlign w:val="bottom"/>
          </w:tcPr>
          <w:p w14:paraId="6320D57D" w14:textId="77777777" w:rsidR="00F9215A" w:rsidRPr="00F9215A" w:rsidRDefault="00F9215A" w:rsidP="00F9215A">
            <w:r w:rsidRPr="00F9215A">
              <w:t xml:space="preserve">Sợi từ bông (staple) tổng hợp có tỷ trọng của loại bông này dưới 85% </w:t>
            </w:r>
          </w:p>
        </w:tc>
        <w:tc>
          <w:tcPr>
            <w:tcW w:w="1277" w:type="dxa"/>
            <w:shd w:val="clear" w:color="auto" w:fill="auto"/>
            <w:noWrap/>
            <w:vAlign w:val="center"/>
          </w:tcPr>
          <w:p w14:paraId="7DAB0F0C" w14:textId="77777777" w:rsidR="00F9215A" w:rsidRPr="00F9215A" w:rsidRDefault="00F9215A" w:rsidP="00F9215A">
            <w:pPr>
              <w:jc w:val="center"/>
            </w:pPr>
            <w:r w:rsidRPr="00F9215A">
              <w:t>Tấn</w:t>
            </w:r>
          </w:p>
        </w:tc>
        <w:tc>
          <w:tcPr>
            <w:tcW w:w="1003" w:type="dxa"/>
            <w:vAlign w:val="center"/>
          </w:tcPr>
          <w:p w14:paraId="266D3C1E" w14:textId="77777777" w:rsidR="00F9215A" w:rsidRPr="00F9215A" w:rsidRDefault="00F9215A" w:rsidP="00F9215A">
            <w:pPr>
              <w:jc w:val="right"/>
            </w:pPr>
            <w:r w:rsidRPr="00F9215A">
              <w:t>16.299</w:t>
            </w:r>
          </w:p>
        </w:tc>
        <w:tc>
          <w:tcPr>
            <w:tcW w:w="1163" w:type="dxa"/>
            <w:vAlign w:val="center"/>
          </w:tcPr>
          <w:p w14:paraId="47A80F02" w14:textId="77777777" w:rsidR="00F9215A" w:rsidRPr="00F9215A" w:rsidRDefault="00F9215A" w:rsidP="00F9215A">
            <w:pPr>
              <w:jc w:val="right"/>
            </w:pPr>
            <w:r w:rsidRPr="00F9215A">
              <w:t>-2,81</w:t>
            </w:r>
          </w:p>
        </w:tc>
        <w:tc>
          <w:tcPr>
            <w:tcW w:w="1163" w:type="dxa"/>
            <w:vAlign w:val="center"/>
          </w:tcPr>
          <w:p w14:paraId="15549DD7" w14:textId="77777777" w:rsidR="00F9215A" w:rsidRPr="00F9215A" w:rsidRDefault="00F9215A" w:rsidP="00F9215A">
            <w:pPr>
              <w:jc w:val="right"/>
            </w:pPr>
            <w:r w:rsidRPr="00F9215A">
              <w:t>1,58</w:t>
            </w:r>
          </w:p>
        </w:tc>
      </w:tr>
      <w:tr w:rsidR="00F9215A" w:rsidRPr="00F9215A" w14:paraId="70A571BF" w14:textId="77777777" w:rsidTr="00F9215A">
        <w:trPr>
          <w:jc w:val="center"/>
        </w:trPr>
        <w:tc>
          <w:tcPr>
            <w:tcW w:w="4845" w:type="dxa"/>
            <w:shd w:val="clear" w:color="auto" w:fill="auto"/>
            <w:noWrap/>
            <w:vAlign w:val="bottom"/>
          </w:tcPr>
          <w:p w14:paraId="14D21A52" w14:textId="77777777" w:rsidR="00F9215A" w:rsidRPr="00F9215A" w:rsidRDefault="00F9215A" w:rsidP="00F9215A">
            <w:r w:rsidRPr="00F9215A">
              <w:t>Vải dệt thoi khác từ sợi bông</w:t>
            </w:r>
          </w:p>
        </w:tc>
        <w:tc>
          <w:tcPr>
            <w:tcW w:w="1277" w:type="dxa"/>
            <w:shd w:val="clear" w:color="auto" w:fill="auto"/>
            <w:noWrap/>
            <w:vAlign w:val="center"/>
          </w:tcPr>
          <w:p w14:paraId="5B487E66" w14:textId="77777777" w:rsidR="00F9215A" w:rsidRPr="00F9215A" w:rsidRDefault="00F9215A" w:rsidP="00F9215A">
            <w:pPr>
              <w:jc w:val="center"/>
            </w:pPr>
            <w:r w:rsidRPr="00F9215A">
              <w:t>1000 m2</w:t>
            </w:r>
          </w:p>
        </w:tc>
        <w:tc>
          <w:tcPr>
            <w:tcW w:w="1003" w:type="dxa"/>
            <w:vAlign w:val="center"/>
          </w:tcPr>
          <w:p w14:paraId="0725FB41" w14:textId="77777777" w:rsidR="00F9215A" w:rsidRPr="00F9215A" w:rsidRDefault="00F9215A" w:rsidP="00F9215A">
            <w:pPr>
              <w:jc w:val="right"/>
            </w:pPr>
            <w:r w:rsidRPr="00F9215A">
              <w:t>8.424</w:t>
            </w:r>
          </w:p>
        </w:tc>
        <w:tc>
          <w:tcPr>
            <w:tcW w:w="1163" w:type="dxa"/>
            <w:vAlign w:val="center"/>
          </w:tcPr>
          <w:p w14:paraId="5724AB2D" w14:textId="77777777" w:rsidR="00F9215A" w:rsidRPr="00F9215A" w:rsidRDefault="00F9215A" w:rsidP="00F9215A">
            <w:pPr>
              <w:jc w:val="right"/>
            </w:pPr>
            <w:r w:rsidRPr="00F9215A">
              <w:t>0,73</w:t>
            </w:r>
          </w:p>
        </w:tc>
        <w:tc>
          <w:tcPr>
            <w:tcW w:w="1163" w:type="dxa"/>
            <w:vAlign w:val="center"/>
          </w:tcPr>
          <w:p w14:paraId="34C7D0E3" w14:textId="77777777" w:rsidR="00F9215A" w:rsidRPr="00F9215A" w:rsidRDefault="00F9215A" w:rsidP="00F9215A">
            <w:pPr>
              <w:jc w:val="right"/>
            </w:pPr>
            <w:r w:rsidRPr="00F9215A">
              <w:t>4,59</w:t>
            </w:r>
          </w:p>
        </w:tc>
      </w:tr>
    </w:tbl>
    <w:p w14:paraId="3F67273C" w14:textId="0B122FB4" w:rsidR="00E53AC4" w:rsidRDefault="00E53AC4" w:rsidP="00247229">
      <w:pPr>
        <w:shd w:val="clear" w:color="auto" w:fill="FFFFFF"/>
        <w:spacing w:before="120" w:after="120" w:line="288" w:lineRule="auto"/>
        <w:jc w:val="right"/>
        <w:rPr>
          <w:i/>
          <w:sz w:val="26"/>
          <w:szCs w:val="26"/>
        </w:rPr>
      </w:pPr>
      <w:r w:rsidRPr="007A5D4D">
        <w:rPr>
          <w:i/>
          <w:sz w:val="26"/>
          <w:szCs w:val="26"/>
        </w:rPr>
        <w:t>Nguồn: Tổng hợp số liệu từ các Cục Thố</w:t>
      </w:r>
      <w:r w:rsidR="00F9215A">
        <w:rPr>
          <w:i/>
          <w:sz w:val="26"/>
          <w:szCs w:val="26"/>
        </w:rPr>
        <w:t>ng kê</w:t>
      </w:r>
    </w:p>
    <w:p w14:paraId="259E9F62" w14:textId="76720474" w:rsidR="000C34E7" w:rsidRDefault="000C34E7" w:rsidP="000C34E7">
      <w:pPr>
        <w:spacing w:before="120" w:after="120"/>
        <w:jc w:val="center"/>
        <w:rPr>
          <w:b/>
          <w:spacing w:val="-4"/>
          <w:sz w:val="26"/>
          <w:szCs w:val="26"/>
        </w:rPr>
      </w:pPr>
      <w:r w:rsidRPr="002D41FA">
        <w:rPr>
          <w:b/>
          <w:spacing w:val="-4"/>
          <w:sz w:val="26"/>
          <w:szCs w:val="26"/>
        </w:rPr>
        <w:lastRenderedPageBreak/>
        <w:t xml:space="preserve">Bảng </w:t>
      </w:r>
      <w:r w:rsidR="00F7526E">
        <w:rPr>
          <w:b/>
          <w:spacing w:val="-4"/>
          <w:sz w:val="26"/>
          <w:szCs w:val="26"/>
        </w:rPr>
        <w:t>02</w:t>
      </w:r>
      <w:r w:rsidRPr="002D41FA">
        <w:rPr>
          <w:b/>
          <w:spacing w:val="-4"/>
          <w:sz w:val="26"/>
          <w:szCs w:val="26"/>
        </w:rPr>
        <w:t>: Khối lượng tiêu thụ một số sản phẩm CNHT ngành dệt may tại một số địa phương tháng 12 và năm 2020</w:t>
      </w:r>
    </w:p>
    <w:tbl>
      <w:tblPr>
        <w:tblW w:w="10441"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822"/>
        <w:gridCol w:w="1194"/>
        <w:gridCol w:w="1003"/>
        <w:gridCol w:w="1163"/>
        <w:gridCol w:w="1163"/>
        <w:gridCol w:w="1176"/>
        <w:gridCol w:w="920"/>
      </w:tblGrid>
      <w:tr w:rsidR="00F9215A" w:rsidRPr="00F9215A" w14:paraId="148CE51D" w14:textId="77777777" w:rsidTr="00F9215A">
        <w:trPr>
          <w:trHeight w:val="300"/>
          <w:tblHeader/>
          <w:jc w:val="center"/>
        </w:trPr>
        <w:tc>
          <w:tcPr>
            <w:tcW w:w="3822" w:type="dxa"/>
            <w:shd w:val="clear" w:color="000000" w:fill="FFFFFF"/>
            <w:noWrap/>
            <w:vAlign w:val="center"/>
          </w:tcPr>
          <w:p w14:paraId="73D53979" w14:textId="77777777" w:rsidR="00F9215A" w:rsidRPr="00F9215A" w:rsidRDefault="00F9215A" w:rsidP="00F9215A">
            <w:pPr>
              <w:jc w:val="center"/>
              <w:rPr>
                <w:rFonts w:eastAsia="Times New Roman"/>
                <w:b/>
                <w:bCs/>
              </w:rPr>
            </w:pPr>
            <w:r w:rsidRPr="00F9215A">
              <w:rPr>
                <w:rFonts w:eastAsia="Times New Roman"/>
                <w:b/>
                <w:bCs/>
              </w:rPr>
              <w:t>Tên sản phẩm</w:t>
            </w:r>
          </w:p>
        </w:tc>
        <w:tc>
          <w:tcPr>
            <w:tcW w:w="1194" w:type="dxa"/>
            <w:shd w:val="clear" w:color="000000" w:fill="FFFFFF"/>
            <w:noWrap/>
            <w:vAlign w:val="center"/>
          </w:tcPr>
          <w:p w14:paraId="560ABCDC" w14:textId="77777777" w:rsidR="00F9215A" w:rsidRPr="00F9215A" w:rsidRDefault="00F9215A" w:rsidP="00F9215A">
            <w:pPr>
              <w:jc w:val="center"/>
              <w:rPr>
                <w:rFonts w:eastAsia="Times New Roman"/>
                <w:b/>
                <w:bCs/>
              </w:rPr>
            </w:pPr>
            <w:r w:rsidRPr="00F9215A">
              <w:rPr>
                <w:rFonts w:eastAsia="Times New Roman"/>
                <w:b/>
                <w:bCs/>
              </w:rPr>
              <w:t>ĐVT</w:t>
            </w:r>
          </w:p>
        </w:tc>
        <w:tc>
          <w:tcPr>
            <w:tcW w:w="1003" w:type="dxa"/>
            <w:shd w:val="clear" w:color="000000" w:fill="FFFFFF"/>
            <w:vAlign w:val="center"/>
          </w:tcPr>
          <w:p w14:paraId="74FC1EF5" w14:textId="77777777" w:rsidR="00F9215A" w:rsidRPr="00F9215A" w:rsidRDefault="00F9215A" w:rsidP="00F9215A">
            <w:pPr>
              <w:jc w:val="center"/>
              <w:rPr>
                <w:b/>
              </w:rPr>
            </w:pPr>
            <w:r w:rsidRPr="00F9215A">
              <w:rPr>
                <w:b/>
              </w:rPr>
              <w:t>Tháng 12/2020</w:t>
            </w:r>
          </w:p>
        </w:tc>
        <w:tc>
          <w:tcPr>
            <w:tcW w:w="1163" w:type="dxa"/>
            <w:shd w:val="clear" w:color="000000" w:fill="FFFFFF"/>
            <w:vAlign w:val="center"/>
          </w:tcPr>
          <w:p w14:paraId="073C9172" w14:textId="77777777" w:rsidR="00F9215A" w:rsidRPr="00F9215A" w:rsidRDefault="00F9215A" w:rsidP="00F9215A">
            <w:pPr>
              <w:jc w:val="center"/>
              <w:rPr>
                <w:b/>
              </w:rPr>
            </w:pPr>
            <w:r w:rsidRPr="00F9215A">
              <w:rPr>
                <w:b/>
              </w:rPr>
              <w:t>So với T11/2020 (%)</w:t>
            </w:r>
          </w:p>
        </w:tc>
        <w:tc>
          <w:tcPr>
            <w:tcW w:w="1163" w:type="dxa"/>
            <w:shd w:val="clear" w:color="000000" w:fill="FFFFFF"/>
            <w:vAlign w:val="center"/>
          </w:tcPr>
          <w:p w14:paraId="39A4803B" w14:textId="77777777" w:rsidR="00F9215A" w:rsidRPr="00F9215A" w:rsidRDefault="00F9215A" w:rsidP="00F9215A">
            <w:pPr>
              <w:jc w:val="center"/>
              <w:rPr>
                <w:b/>
              </w:rPr>
            </w:pPr>
            <w:r w:rsidRPr="00F9215A">
              <w:rPr>
                <w:b/>
              </w:rPr>
              <w:t>So với T12/2019 (%)</w:t>
            </w:r>
          </w:p>
        </w:tc>
        <w:tc>
          <w:tcPr>
            <w:tcW w:w="1176" w:type="dxa"/>
            <w:shd w:val="clear" w:color="000000" w:fill="FFFFFF"/>
            <w:vAlign w:val="center"/>
          </w:tcPr>
          <w:p w14:paraId="76D82BA6" w14:textId="77777777" w:rsidR="00F9215A" w:rsidRPr="00F9215A" w:rsidRDefault="00F9215A" w:rsidP="00F9215A">
            <w:pPr>
              <w:jc w:val="center"/>
              <w:rPr>
                <w:b/>
              </w:rPr>
            </w:pPr>
            <w:r w:rsidRPr="00F9215A">
              <w:rPr>
                <w:b/>
              </w:rPr>
              <w:t>Năm 2020</w:t>
            </w:r>
          </w:p>
        </w:tc>
        <w:tc>
          <w:tcPr>
            <w:tcW w:w="920" w:type="dxa"/>
            <w:shd w:val="clear" w:color="000000" w:fill="FFFFFF"/>
            <w:vAlign w:val="center"/>
          </w:tcPr>
          <w:p w14:paraId="5E0F85CD" w14:textId="3994D0FA" w:rsidR="00F9215A" w:rsidRPr="00F9215A" w:rsidRDefault="00F9215A" w:rsidP="00F9215A">
            <w:pPr>
              <w:jc w:val="center"/>
              <w:rPr>
                <w:b/>
              </w:rPr>
            </w:pPr>
            <w:r w:rsidRPr="00F9215A">
              <w:rPr>
                <w:b/>
              </w:rPr>
              <w:t>So với N2019 (%)</w:t>
            </w:r>
          </w:p>
        </w:tc>
      </w:tr>
      <w:tr w:rsidR="00F9215A" w:rsidRPr="00F9215A" w14:paraId="1AE721AC" w14:textId="77777777" w:rsidTr="00F9215A">
        <w:trPr>
          <w:jc w:val="center"/>
        </w:trPr>
        <w:tc>
          <w:tcPr>
            <w:tcW w:w="3822" w:type="dxa"/>
            <w:shd w:val="clear" w:color="auto" w:fill="auto"/>
            <w:noWrap/>
            <w:vAlign w:val="bottom"/>
          </w:tcPr>
          <w:p w14:paraId="2898B7E8" w14:textId="77777777" w:rsidR="00F9215A" w:rsidRPr="00F9215A" w:rsidRDefault="00F9215A" w:rsidP="00F9215A">
            <w:r w:rsidRPr="00F9215A">
              <w:t>Bao và túi dùng để đóng, gói hàng từ nguyên liệu dệt khác</w:t>
            </w:r>
          </w:p>
        </w:tc>
        <w:tc>
          <w:tcPr>
            <w:tcW w:w="1194" w:type="dxa"/>
            <w:shd w:val="clear" w:color="auto" w:fill="auto"/>
            <w:noWrap/>
            <w:vAlign w:val="center"/>
          </w:tcPr>
          <w:p w14:paraId="05D3F4EF" w14:textId="77777777" w:rsidR="00F9215A" w:rsidRPr="00F9215A" w:rsidRDefault="00F9215A" w:rsidP="00F9215A">
            <w:pPr>
              <w:jc w:val="center"/>
            </w:pPr>
            <w:r w:rsidRPr="00F9215A">
              <w:t>1000 cái</w:t>
            </w:r>
          </w:p>
        </w:tc>
        <w:tc>
          <w:tcPr>
            <w:tcW w:w="1003" w:type="dxa"/>
            <w:vAlign w:val="center"/>
          </w:tcPr>
          <w:p w14:paraId="2F682A66" w14:textId="77777777" w:rsidR="00F9215A" w:rsidRPr="00F9215A" w:rsidRDefault="00F9215A" w:rsidP="00F9215A">
            <w:pPr>
              <w:jc w:val="right"/>
            </w:pPr>
            <w:r w:rsidRPr="00F9215A">
              <w:t>46.508</w:t>
            </w:r>
          </w:p>
        </w:tc>
        <w:tc>
          <w:tcPr>
            <w:tcW w:w="1163" w:type="dxa"/>
            <w:vAlign w:val="center"/>
          </w:tcPr>
          <w:p w14:paraId="4A2F6006" w14:textId="77777777" w:rsidR="00F9215A" w:rsidRPr="00F9215A" w:rsidRDefault="00F9215A" w:rsidP="00F9215A">
            <w:pPr>
              <w:jc w:val="right"/>
            </w:pPr>
            <w:r w:rsidRPr="00F9215A">
              <w:t>0,71</w:t>
            </w:r>
          </w:p>
        </w:tc>
        <w:tc>
          <w:tcPr>
            <w:tcW w:w="1163" w:type="dxa"/>
            <w:vAlign w:val="center"/>
          </w:tcPr>
          <w:p w14:paraId="16839F46" w14:textId="77777777" w:rsidR="00F9215A" w:rsidRPr="00F9215A" w:rsidRDefault="00F9215A" w:rsidP="00F9215A">
            <w:pPr>
              <w:jc w:val="right"/>
            </w:pPr>
            <w:r w:rsidRPr="00F9215A">
              <w:t>8,89</w:t>
            </w:r>
          </w:p>
        </w:tc>
        <w:tc>
          <w:tcPr>
            <w:tcW w:w="1176" w:type="dxa"/>
            <w:vAlign w:val="center"/>
          </w:tcPr>
          <w:p w14:paraId="5281F2C8" w14:textId="77777777" w:rsidR="00F9215A" w:rsidRPr="00F9215A" w:rsidRDefault="00F9215A" w:rsidP="00F9215A">
            <w:pPr>
              <w:jc w:val="right"/>
            </w:pPr>
            <w:r w:rsidRPr="00F9215A">
              <w:t>500.165</w:t>
            </w:r>
          </w:p>
        </w:tc>
        <w:tc>
          <w:tcPr>
            <w:tcW w:w="920" w:type="dxa"/>
            <w:vAlign w:val="center"/>
          </w:tcPr>
          <w:p w14:paraId="5E4BBEE4" w14:textId="77777777" w:rsidR="00F9215A" w:rsidRPr="00F9215A" w:rsidRDefault="00F9215A" w:rsidP="00F9215A">
            <w:pPr>
              <w:jc w:val="right"/>
            </w:pPr>
            <w:r w:rsidRPr="00F9215A">
              <w:t>-11,89</w:t>
            </w:r>
          </w:p>
        </w:tc>
      </w:tr>
      <w:tr w:rsidR="00F9215A" w:rsidRPr="00F9215A" w14:paraId="6C3355F9" w14:textId="77777777" w:rsidTr="00F9215A">
        <w:trPr>
          <w:jc w:val="center"/>
        </w:trPr>
        <w:tc>
          <w:tcPr>
            <w:tcW w:w="3822" w:type="dxa"/>
            <w:shd w:val="clear" w:color="auto" w:fill="auto"/>
            <w:noWrap/>
            <w:vAlign w:val="bottom"/>
          </w:tcPr>
          <w:p w14:paraId="30038C17" w14:textId="77777777" w:rsidR="00F9215A" w:rsidRPr="00F9215A" w:rsidRDefault="00F9215A" w:rsidP="00F9215A">
            <w:r w:rsidRPr="00F9215A">
              <w:t xml:space="preserve">Sợi tơ (filament) tổng hợp </w:t>
            </w:r>
          </w:p>
        </w:tc>
        <w:tc>
          <w:tcPr>
            <w:tcW w:w="1194" w:type="dxa"/>
            <w:shd w:val="clear" w:color="auto" w:fill="auto"/>
            <w:noWrap/>
            <w:vAlign w:val="center"/>
          </w:tcPr>
          <w:p w14:paraId="13222892" w14:textId="77777777" w:rsidR="00F9215A" w:rsidRPr="00F9215A" w:rsidRDefault="00F9215A" w:rsidP="00F9215A">
            <w:pPr>
              <w:jc w:val="center"/>
            </w:pPr>
            <w:r w:rsidRPr="00F9215A">
              <w:t>Tấn</w:t>
            </w:r>
          </w:p>
        </w:tc>
        <w:tc>
          <w:tcPr>
            <w:tcW w:w="1003" w:type="dxa"/>
            <w:vAlign w:val="center"/>
          </w:tcPr>
          <w:p w14:paraId="207B3731" w14:textId="77777777" w:rsidR="00F9215A" w:rsidRPr="00F9215A" w:rsidRDefault="00F9215A" w:rsidP="00F9215A">
            <w:pPr>
              <w:jc w:val="right"/>
            </w:pPr>
            <w:r w:rsidRPr="00F9215A">
              <w:t>113.044</w:t>
            </w:r>
          </w:p>
        </w:tc>
        <w:tc>
          <w:tcPr>
            <w:tcW w:w="1163" w:type="dxa"/>
            <w:vAlign w:val="center"/>
          </w:tcPr>
          <w:p w14:paraId="32011796" w14:textId="77777777" w:rsidR="00F9215A" w:rsidRPr="00F9215A" w:rsidRDefault="00F9215A" w:rsidP="00F9215A">
            <w:pPr>
              <w:jc w:val="right"/>
            </w:pPr>
            <w:r w:rsidRPr="00F9215A">
              <w:t>-0,56</w:t>
            </w:r>
          </w:p>
        </w:tc>
        <w:tc>
          <w:tcPr>
            <w:tcW w:w="1163" w:type="dxa"/>
            <w:vAlign w:val="center"/>
          </w:tcPr>
          <w:p w14:paraId="6EF2A597" w14:textId="77777777" w:rsidR="00F9215A" w:rsidRPr="00F9215A" w:rsidRDefault="00F9215A" w:rsidP="00F9215A">
            <w:pPr>
              <w:jc w:val="right"/>
            </w:pPr>
            <w:r w:rsidRPr="00F9215A">
              <w:t>6,94</w:t>
            </w:r>
          </w:p>
        </w:tc>
        <w:tc>
          <w:tcPr>
            <w:tcW w:w="1176" w:type="dxa"/>
            <w:vAlign w:val="center"/>
          </w:tcPr>
          <w:p w14:paraId="6DC7725C" w14:textId="77777777" w:rsidR="00F9215A" w:rsidRPr="00F9215A" w:rsidRDefault="00F9215A" w:rsidP="00F9215A">
            <w:pPr>
              <w:jc w:val="right"/>
            </w:pPr>
            <w:r w:rsidRPr="00F9215A">
              <w:t>1.518.856</w:t>
            </w:r>
          </w:p>
        </w:tc>
        <w:tc>
          <w:tcPr>
            <w:tcW w:w="920" w:type="dxa"/>
            <w:vAlign w:val="center"/>
          </w:tcPr>
          <w:p w14:paraId="177B31D4" w14:textId="77777777" w:rsidR="00F9215A" w:rsidRPr="00F9215A" w:rsidRDefault="00F9215A" w:rsidP="00F9215A">
            <w:pPr>
              <w:jc w:val="right"/>
            </w:pPr>
            <w:r w:rsidRPr="00F9215A">
              <w:t>12,36</w:t>
            </w:r>
          </w:p>
        </w:tc>
      </w:tr>
      <w:tr w:rsidR="00F9215A" w:rsidRPr="00F9215A" w14:paraId="178F4431" w14:textId="77777777" w:rsidTr="00F9215A">
        <w:trPr>
          <w:jc w:val="center"/>
        </w:trPr>
        <w:tc>
          <w:tcPr>
            <w:tcW w:w="3822" w:type="dxa"/>
            <w:shd w:val="clear" w:color="auto" w:fill="auto"/>
            <w:noWrap/>
            <w:vAlign w:val="bottom"/>
          </w:tcPr>
          <w:p w14:paraId="087627FF" w14:textId="77777777" w:rsidR="00F9215A" w:rsidRPr="00F9215A" w:rsidRDefault="00F9215A" w:rsidP="00F9215A">
            <w:r w:rsidRPr="00F9215A">
              <w:t xml:space="preserve">Sợi từ bông (staple) tổng hợp có tỷ trọng của loại bông này dưới 85% </w:t>
            </w:r>
          </w:p>
        </w:tc>
        <w:tc>
          <w:tcPr>
            <w:tcW w:w="1194" w:type="dxa"/>
            <w:shd w:val="clear" w:color="auto" w:fill="auto"/>
            <w:noWrap/>
            <w:vAlign w:val="center"/>
          </w:tcPr>
          <w:p w14:paraId="37E922C0" w14:textId="77777777" w:rsidR="00F9215A" w:rsidRPr="00F9215A" w:rsidRDefault="00F9215A" w:rsidP="00F9215A">
            <w:pPr>
              <w:jc w:val="center"/>
            </w:pPr>
            <w:r w:rsidRPr="00F9215A">
              <w:t>Tấn</w:t>
            </w:r>
          </w:p>
        </w:tc>
        <w:tc>
          <w:tcPr>
            <w:tcW w:w="1003" w:type="dxa"/>
            <w:vAlign w:val="center"/>
          </w:tcPr>
          <w:p w14:paraId="05E6F3AC" w14:textId="77777777" w:rsidR="00F9215A" w:rsidRPr="00F9215A" w:rsidRDefault="00F9215A" w:rsidP="00F9215A">
            <w:pPr>
              <w:jc w:val="right"/>
            </w:pPr>
            <w:r w:rsidRPr="00F9215A">
              <w:t>15.206</w:t>
            </w:r>
          </w:p>
        </w:tc>
        <w:tc>
          <w:tcPr>
            <w:tcW w:w="1163" w:type="dxa"/>
            <w:vAlign w:val="center"/>
          </w:tcPr>
          <w:p w14:paraId="081ED1BF" w14:textId="77777777" w:rsidR="00F9215A" w:rsidRPr="00F9215A" w:rsidRDefault="00F9215A" w:rsidP="00F9215A">
            <w:pPr>
              <w:jc w:val="right"/>
            </w:pPr>
            <w:r w:rsidRPr="00F9215A">
              <w:t>3,06</w:t>
            </w:r>
          </w:p>
        </w:tc>
        <w:tc>
          <w:tcPr>
            <w:tcW w:w="1163" w:type="dxa"/>
            <w:vAlign w:val="center"/>
          </w:tcPr>
          <w:p w14:paraId="21615212" w14:textId="77777777" w:rsidR="00F9215A" w:rsidRPr="00F9215A" w:rsidRDefault="00F9215A" w:rsidP="00F9215A">
            <w:pPr>
              <w:jc w:val="right"/>
            </w:pPr>
            <w:r w:rsidRPr="00F9215A">
              <w:t>-10,91</w:t>
            </w:r>
          </w:p>
        </w:tc>
        <w:tc>
          <w:tcPr>
            <w:tcW w:w="1176" w:type="dxa"/>
            <w:vAlign w:val="center"/>
          </w:tcPr>
          <w:p w14:paraId="2D965388" w14:textId="77777777" w:rsidR="00F9215A" w:rsidRPr="00F9215A" w:rsidRDefault="00F9215A" w:rsidP="00F9215A">
            <w:pPr>
              <w:jc w:val="right"/>
            </w:pPr>
            <w:r w:rsidRPr="00F9215A">
              <w:t>176.136</w:t>
            </w:r>
          </w:p>
        </w:tc>
        <w:tc>
          <w:tcPr>
            <w:tcW w:w="920" w:type="dxa"/>
            <w:vAlign w:val="center"/>
          </w:tcPr>
          <w:p w14:paraId="7B0F5DD2" w14:textId="77777777" w:rsidR="00F9215A" w:rsidRPr="00F9215A" w:rsidRDefault="00F9215A" w:rsidP="00F9215A">
            <w:pPr>
              <w:jc w:val="right"/>
            </w:pPr>
            <w:r w:rsidRPr="00F9215A">
              <w:t>-6,69</w:t>
            </w:r>
          </w:p>
        </w:tc>
      </w:tr>
      <w:tr w:rsidR="00F9215A" w:rsidRPr="00F9215A" w14:paraId="674069E2" w14:textId="77777777" w:rsidTr="00F9215A">
        <w:trPr>
          <w:jc w:val="center"/>
        </w:trPr>
        <w:tc>
          <w:tcPr>
            <w:tcW w:w="3822" w:type="dxa"/>
            <w:shd w:val="clear" w:color="auto" w:fill="auto"/>
            <w:noWrap/>
            <w:vAlign w:val="bottom"/>
          </w:tcPr>
          <w:p w14:paraId="6E37CBDD" w14:textId="77777777" w:rsidR="00F9215A" w:rsidRPr="00F9215A" w:rsidRDefault="00F9215A" w:rsidP="00F9215A">
            <w:r w:rsidRPr="00F9215A">
              <w:t>Sợi xe từ các loại sợi tự nhiên: bông, đay, lanh, xơ dừa, cói ...</w:t>
            </w:r>
          </w:p>
        </w:tc>
        <w:tc>
          <w:tcPr>
            <w:tcW w:w="1194" w:type="dxa"/>
            <w:shd w:val="clear" w:color="auto" w:fill="auto"/>
            <w:noWrap/>
            <w:vAlign w:val="center"/>
          </w:tcPr>
          <w:p w14:paraId="6D94C2BC" w14:textId="77777777" w:rsidR="00F9215A" w:rsidRPr="00F9215A" w:rsidRDefault="00F9215A" w:rsidP="00F9215A">
            <w:pPr>
              <w:jc w:val="center"/>
            </w:pPr>
            <w:r w:rsidRPr="00F9215A">
              <w:t>Tấn</w:t>
            </w:r>
          </w:p>
        </w:tc>
        <w:tc>
          <w:tcPr>
            <w:tcW w:w="1003" w:type="dxa"/>
            <w:vAlign w:val="center"/>
          </w:tcPr>
          <w:p w14:paraId="7EFFA43F" w14:textId="77777777" w:rsidR="00F9215A" w:rsidRPr="00F9215A" w:rsidRDefault="00F9215A" w:rsidP="00F9215A">
            <w:pPr>
              <w:jc w:val="right"/>
            </w:pPr>
            <w:r w:rsidRPr="00F9215A">
              <w:t>95.264</w:t>
            </w:r>
          </w:p>
        </w:tc>
        <w:tc>
          <w:tcPr>
            <w:tcW w:w="1163" w:type="dxa"/>
            <w:vAlign w:val="center"/>
          </w:tcPr>
          <w:p w14:paraId="304D1221" w14:textId="77777777" w:rsidR="00F9215A" w:rsidRPr="00F9215A" w:rsidRDefault="00F9215A" w:rsidP="00F9215A">
            <w:pPr>
              <w:jc w:val="right"/>
            </w:pPr>
            <w:r w:rsidRPr="00F9215A">
              <w:t>24,18</w:t>
            </w:r>
          </w:p>
        </w:tc>
        <w:tc>
          <w:tcPr>
            <w:tcW w:w="1163" w:type="dxa"/>
            <w:vAlign w:val="center"/>
          </w:tcPr>
          <w:p w14:paraId="17BD3E9A" w14:textId="77777777" w:rsidR="00F9215A" w:rsidRPr="00F9215A" w:rsidRDefault="00F9215A" w:rsidP="00F9215A">
            <w:pPr>
              <w:jc w:val="right"/>
            </w:pPr>
            <w:r w:rsidRPr="00F9215A">
              <w:t>14,85</w:t>
            </w:r>
          </w:p>
        </w:tc>
        <w:tc>
          <w:tcPr>
            <w:tcW w:w="1176" w:type="dxa"/>
            <w:vAlign w:val="center"/>
          </w:tcPr>
          <w:p w14:paraId="52175FC7" w14:textId="77777777" w:rsidR="00F9215A" w:rsidRPr="00F9215A" w:rsidRDefault="00F9215A" w:rsidP="00F9215A">
            <w:pPr>
              <w:jc w:val="right"/>
            </w:pPr>
            <w:r w:rsidRPr="00F9215A">
              <w:t>868.078</w:t>
            </w:r>
          </w:p>
        </w:tc>
        <w:tc>
          <w:tcPr>
            <w:tcW w:w="920" w:type="dxa"/>
            <w:vAlign w:val="center"/>
          </w:tcPr>
          <w:p w14:paraId="65C23A38" w14:textId="77777777" w:rsidR="00F9215A" w:rsidRPr="00F9215A" w:rsidRDefault="00F9215A" w:rsidP="00F9215A">
            <w:pPr>
              <w:jc w:val="right"/>
            </w:pPr>
            <w:r w:rsidRPr="00F9215A">
              <w:t>2,17</w:t>
            </w:r>
          </w:p>
        </w:tc>
      </w:tr>
      <w:tr w:rsidR="00F9215A" w:rsidRPr="00F9215A" w14:paraId="56F3BEA3" w14:textId="77777777" w:rsidTr="00F9215A">
        <w:trPr>
          <w:jc w:val="center"/>
        </w:trPr>
        <w:tc>
          <w:tcPr>
            <w:tcW w:w="3822" w:type="dxa"/>
            <w:shd w:val="clear" w:color="auto" w:fill="auto"/>
            <w:noWrap/>
            <w:vAlign w:val="bottom"/>
          </w:tcPr>
          <w:p w14:paraId="2D2AE064" w14:textId="77777777" w:rsidR="00F9215A" w:rsidRPr="00F9215A" w:rsidRDefault="00F9215A" w:rsidP="00F9215A">
            <w:r w:rsidRPr="00F9215A">
              <w:t>Vải dệt thoi khác từ sợi bông</w:t>
            </w:r>
          </w:p>
        </w:tc>
        <w:tc>
          <w:tcPr>
            <w:tcW w:w="1194" w:type="dxa"/>
            <w:shd w:val="clear" w:color="auto" w:fill="auto"/>
            <w:noWrap/>
            <w:vAlign w:val="center"/>
          </w:tcPr>
          <w:p w14:paraId="60EF1546" w14:textId="77777777" w:rsidR="00F9215A" w:rsidRPr="00F9215A" w:rsidRDefault="00F9215A" w:rsidP="00F9215A">
            <w:pPr>
              <w:jc w:val="center"/>
            </w:pPr>
            <w:r w:rsidRPr="00F9215A">
              <w:t>1000 m2</w:t>
            </w:r>
          </w:p>
        </w:tc>
        <w:tc>
          <w:tcPr>
            <w:tcW w:w="1003" w:type="dxa"/>
            <w:vAlign w:val="center"/>
          </w:tcPr>
          <w:p w14:paraId="4F0FFA11" w14:textId="77777777" w:rsidR="00F9215A" w:rsidRPr="00F9215A" w:rsidRDefault="00F9215A" w:rsidP="00F9215A">
            <w:pPr>
              <w:jc w:val="right"/>
            </w:pPr>
            <w:r w:rsidRPr="00F9215A">
              <w:t>7.861</w:t>
            </w:r>
          </w:p>
        </w:tc>
        <w:tc>
          <w:tcPr>
            <w:tcW w:w="1163" w:type="dxa"/>
            <w:vAlign w:val="center"/>
          </w:tcPr>
          <w:p w14:paraId="32F93DA3" w14:textId="77777777" w:rsidR="00F9215A" w:rsidRPr="00F9215A" w:rsidRDefault="00F9215A" w:rsidP="00F9215A">
            <w:pPr>
              <w:jc w:val="right"/>
            </w:pPr>
            <w:r w:rsidRPr="00F9215A">
              <w:t>3,16</w:t>
            </w:r>
          </w:p>
        </w:tc>
        <w:tc>
          <w:tcPr>
            <w:tcW w:w="1163" w:type="dxa"/>
            <w:vAlign w:val="center"/>
          </w:tcPr>
          <w:p w14:paraId="1EBE596E" w14:textId="77777777" w:rsidR="00F9215A" w:rsidRPr="00F9215A" w:rsidRDefault="00F9215A" w:rsidP="00F9215A">
            <w:pPr>
              <w:jc w:val="right"/>
            </w:pPr>
            <w:r w:rsidRPr="00F9215A">
              <w:t>-18,49</w:t>
            </w:r>
          </w:p>
        </w:tc>
        <w:tc>
          <w:tcPr>
            <w:tcW w:w="1176" w:type="dxa"/>
            <w:vAlign w:val="center"/>
          </w:tcPr>
          <w:p w14:paraId="077981D1" w14:textId="77777777" w:rsidR="00F9215A" w:rsidRPr="00F9215A" w:rsidRDefault="00F9215A" w:rsidP="00F9215A">
            <w:pPr>
              <w:jc w:val="right"/>
            </w:pPr>
            <w:r w:rsidRPr="00F9215A">
              <w:t>101.065</w:t>
            </w:r>
          </w:p>
        </w:tc>
        <w:tc>
          <w:tcPr>
            <w:tcW w:w="920" w:type="dxa"/>
            <w:vAlign w:val="center"/>
          </w:tcPr>
          <w:p w14:paraId="5B75F2E2" w14:textId="77777777" w:rsidR="00F9215A" w:rsidRPr="00F9215A" w:rsidRDefault="00F9215A" w:rsidP="00F9215A">
            <w:pPr>
              <w:jc w:val="right"/>
            </w:pPr>
            <w:r w:rsidRPr="00F9215A">
              <w:t>-6,04</w:t>
            </w:r>
          </w:p>
        </w:tc>
      </w:tr>
      <w:tr w:rsidR="00F9215A" w:rsidRPr="00F9215A" w14:paraId="234C98EE" w14:textId="77777777" w:rsidTr="00F9215A">
        <w:trPr>
          <w:jc w:val="center"/>
        </w:trPr>
        <w:tc>
          <w:tcPr>
            <w:tcW w:w="3822" w:type="dxa"/>
            <w:shd w:val="clear" w:color="auto" w:fill="auto"/>
            <w:noWrap/>
            <w:vAlign w:val="bottom"/>
          </w:tcPr>
          <w:p w14:paraId="5FE55AB0" w14:textId="77777777" w:rsidR="00F9215A" w:rsidRPr="00F9215A" w:rsidRDefault="00F9215A" w:rsidP="00F9215A">
            <w:r w:rsidRPr="00F9215A">
              <w:t>Vải dệt thoi từ sợi bông có tỷ trọng bông từ 85% trở lên</w:t>
            </w:r>
          </w:p>
        </w:tc>
        <w:tc>
          <w:tcPr>
            <w:tcW w:w="1194" w:type="dxa"/>
            <w:shd w:val="clear" w:color="auto" w:fill="auto"/>
            <w:noWrap/>
            <w:vAlign w:val="center"/>
          </w:tcPr>
          <w:p w14:paraId="7CD50C38" w14:textId="77777777" w:rsidR="00F9215A" w:rsidRPr="00F9215A" w:rsidRDefault="00F9215A" w:rsidP="00F9215A">
            <w:pPr>
              <w:jc w:val="center"/>
            </w:pPr>
            <w:r w:rsidRPr="00F9215A">
              <w:t>1000 m2</w:t>
            </w:r>
          </w:p>
        </w:tc>
        <w:tc>
          <w:tcPr>
            <w:tcW w:w="1003" w:type="dxa"/>
            <w:vAlign w:val="center"/>
          </w:tcPr>
          <w:p w14:paraId="1442AAF8" w14:textId="77777777" w:rsidR="00F9215A" w:rsidRPr="00F9215A" w:rsidRDefault="00F9215A" w:rsidP="00F9215A">
            <w:pPr>
              <w:jc w:val="right"/>
            </w:pPr>
            <w:r w:rsidRPr="00F9215A">
              <w:t>41.593</w:t>
            </w:r>
          </w:p>
        </w:tc>
        <w:tc>
          <w:tcPr>
            <w:tcW w:w="1163" w:type="dxa"/>
            <w:vAlign w:val="center"/>
          </w:tcPr>
          <w:p w14:paraId="5CA5B1DA" w14:textId="77777777" w:rsidR="00F9215A" w:rsidRPr="00F9215A" w:rsidRDefault="00F9215A" w:rsidP="00F9215A">
            <w:pPr>
              <w:jc w:val="right"/>
            </w:pPr>
            <w:r w:rsidRPr="00F9215A">
              <w:t>-7,80</w:t>
            </w:r>
          </w:p>
        </w:tc>
        <w:tc>
          <w:tcPr>
            <w:tcW w:w="1163" w:type="dxa"/>
            <w:vAlign w:val="center"/>
          </w:tcPr>
          <w:p w14:paraId="5BA4D627" w14:textId="77777777" w:rsidR="00F9215A" w:rsidRPr="00F9215A" w:rsidRDefault="00F9215A" w:rsidP="00F9215A">
            <w:pPr>
              <w:jc w:val="right"/>
            </w:pPr>
            <w:r w:rsidRPr="00F9215A">
              <w:t>18,75</w:t>
            </w:r>
          </w:p>
        </w:tc>
        <w:tc>
          <w:tcPr>
            <w:tcW w:w="1176" w:type="dxa"/>
            <w:vAlign w:val="center"/>
          </w:tcPr>
          <w:p w14:paraId="5DB88DD4" w14:textId="77777777" w:rsidR="00F9215A" w:rsidRPr="00F9215A" w:rsidRDefault="00F9215A" w:rsidP="00F9215A">
            <w:pPr>
              <w:jc w:val="right"/>
            </w:pPr>
            <w:r w:rsidRPr="00F9215A">
              <w:t>454.745</w:t>
            </w:r>
          </w:p>
        </w:tc>
        <w:tc>
          <w:tcPr>
            <w:tcW w:w="920" w:type="dxa"/>
            <w:vAlign w:val="center"/>
          </w:tcPr>
          <w:p w14:paraId="0C25DAEE" w14:textId="77777777" w:rsidR="00F9215A" w:rsidRPr="00F9215A" w:rsidRDefault="00F9215A" w:rsidP="00F9215A">
            <w:pPr>
              <w:jc w:val="right"/>
            </w:pPr>
            <w:r w:rsidRPr="00F9215A">
              <w:t>11,91</w:t>
            </w:r>
          </w:p>
        </w:tc>
      </w:tr>
      <w:tr w:rsidR="00F9215A" w:rsidRPr="00F9215A" w14:paraId="40A261F9" w14:textId="77777777" w:rsidTr="00F9215A">
        <w:trPr>
          <w:jc w:val="center"/>
        </w:trPr>
        <w:tc>
          <w:tcPr>
            <w:tcW w:w="3822" w:type="dxa"/>
            <w:shd w:val="clear" w:color="auto" w:fill="auto"/>
            <w:noWrap/>
            <w:vAlign w:val="bottom"/>
          </w:tcPr>
          <w:p w14:paraId="4C93AC57" w14:textId="77777777" w:rsidR="00F9215A" w:rsidRPr="00F9215A" w:rsidRDefault="00F9215A" w:rsidP="00F9215A">
            <w:r w:rsidRPr="00F9215A">
              <w:t>Vải dệt thoi từ sợi tơ (filament) nhân tạo</w:t>
            </w:r>
          </w:p>
        </w:tc>
        <w:tc>
          <w:tcPr>
            <w:tcW w:w="1194" w:type="dxa"/>
            <w:shd w:val="clear" w:color="auto" w:fill="auto"/>
            <w:noWrap/>
            <w:vAlign w:val="center"/>
          </w:tcPr>
          <w:p w14:paraId="58476331" w14:textId="77777777" w:rsidR="00F9215A" w:rsidRPr="00F9215A" w:rsidRDefault="00F9215A" w:rsidP="00F9215A">
            <w:pPr>
              <w:jc w:val="center"/>
            </w:pPr>
            <w:r w:rsidRPr="00F9215A">
              <w:t>1000 m2</w:t>
            </w:r>
          </w:p>
        </w:tc>
        <w:tc>
          <w:tcPr>
            <w:tcW w:w="1003" w:type="dxa"/>
            <w:vAlign w:val="center"/>
          </w:tcPr>
          <w:p w14:paraId="45B5239F" w14:textId="77777777" w:rsidR="00F9215A" w:rsidRPr="00F9215A" w:rsidRDefault="00F9215A" w:rsidP="00F9215A">
            <w:pPr>
              <w:jc w:val="right"/>
            </w:pPr>
            <w:r w:rsidRPr="00F9215A">
              <w:t>48.236</w:t>
            </w:r>
          </w:p>
        </w:tc>
        <w:tc>
          <w:tcPr>
            <w:tcW w:w="1163" w:type="dxa"/>
            <w:vAlign w:val="center"/>
          </w:tcPr>
          <w:p w14:paraId="512455EA" w14:textId="77777777" w:rsidR="00F9215A" w:rsidRPr="00F9215A" w:rsidRDefault="00F9215A" w:rsidP="00F9215A">
            <w:pPr>
              <w:jc w:val="right"/>
            </w:pPr>
            <w:r w:rsidRPr="00F9215A">
              <w:t>4,66</w:t>
            </w:r>
          </w:p>
        </w:tc>
        <w:tc>
          <w:tcPr>
            <w:tcW w:w="1163" w:type="dxa"/>
            <w:vAlign w:val="center"/>
          </w:tcPr>
          <w:p w14:paraId="7A00D2F6" w14:textId="77777777" w:rsidR="00F9215A" w:rsidRPr="00F9215A" w:rsidRDefault="00F9215A" w:rsidP="00F9215A">
            <w:pPr>
              <w:jc w:val="right"/>
            </w:pPr>
            <w:r w:rsidRPr="00F9215A">
              <w:t>-29,57</w:t>
            </w:r>
          </w:p>
        </w:tc>
        <w:tc>
          <w:tcPr>
            <w:tcW w:w="1176" w:type="dxa"/>
            <w:vAlign w:val="center"/>
          </w:tcPr>
          <w:p w14:paraId="0CAA2939" w14:textId="77777777" w:rsidR="00F9215A" w:rsidRPr="00F9215A" w:rsidRDefault="00F9215A" w:rsidP="00F9215A">
            <w:pPr>
              <w:jc w:val="right"/>
            </w:pPr>
            <w:r w:rsidRPr="00F9215A">
              <w:t>640.478</w:t>
            </w:r>
          </w:p>
        </w:tc>
        <w:tc>
          <w:tcPr>
            <w:tcW w:w="920" w:type="dxa"/>
            <w:vAlign w:val="center"/>
          </w:tcPr>
          <w:p w14:paraId="76FC1AF0" w14:textId="77777777" w:rsidR="00F9215A" w:rsidRPr="00F9215A" w:rsidRDefault="00F9215A" w:rsidP="00F9215A">
            <w:pPr>
              <w:jc w:val="right"/>
            </w:pPr>
            <w:r w:rsidRPr="00F9215A">
              <w:t>-17,16</w:t>
            </w:r>
          </w:p>
        </w:tc>
      </w:tr>
      <w:tr w:rsidR="00F9215A" w:rsidRPr="00F9215A" w14:paraId="77964591" w14:textId="77777777" w:rsidTr="00F9215A">
        <w:trPr>
          <w:jc w:val="center"/>
        </w:trPr>
        <w:tc>
          <w:tcPr>
            <w:tcW w:w="3822" w:type="dxa"/>
            <w:shd w:val="clear" w:color="auto" w:fill="auto"/>
            <w:noWrap/>
            <w:vAlign w:val="bottom"/>
          </w:tcPr>
          <w:p w14:paraId="30955FCE" w14:textId="77777777" w:rsidR="00F9215A" w:rsidRPr="00F9215A" w:rsidRDefault="00F9215A" w:rsidP="00F9215A">
            <w:r w:rsidRPr="00F9215A">
              <w:t xml:space="preserve">Vải dệt thoi từ sợi tơ (filament) tổng hợp </w:t>
            </w:r>
          </w:p>
        </w:tc>
        <w:tc>
          <w:tcPr>
            <w:tcW w:w="1194" w:type="dxa"/>
            <w:shd w:val="clear" w:color="auto" w:fill="auto"/>
            <w:noWrap/>
            <w:vAlign w:val="center"/>
          </w:tcPr>
          <w:p w14:paraId="6D892D36" w14:textId="77777777" w:rsidR="00F9215A" w:rsidRPr="00F9215A" w:rsidRDefault="00F9215A" w:rsidP="00F9215A">
            <w:pPr>
              <w:jc w:val="center"/>
            </w:pPr>
            <w:r w:rsidRPr="00F9215A">
              <w:t>1000 m2</w:t>
            </w:r>
          </w:p>
        </w:tc>
        <w:tc>
          <w:tcPr>
            <w:tcW w:w="1003" w:type="dxa"/>
            <w:vAlign w:val="center"/>
          </w:tcPr>
          <w:p w14:paraId="4298667B" w14:textId="77777777" w:rsidR="00F9215A" w:rsidRPr="00F9215A" w:rsidRDefault="00F9215A" w:rsidP="00F9215A">
            <w:pPr>
              <w:jc w:val="right"/>
            </w:pPr>
            <w:r w:rsidRPr="00F9215A">
              <w:t>19.658</w:t>
            </w:r>
          </w:p>
        </w:tc>
        <w:tc>
          <w:tcPr>
            <w:tcW w:w="1163" w:type="dxa"/>
            <w:vAlign w:val="center"/>
          </w:tcPr>
          <w:p w14:paraId="6BA04BE1" w14:textId="77777777" w:rsidR="00F9215A" w:rsidRPr="00F9215A" w:rsidRDefault="00F9215A" w:rsidP="00F9215A">
            <w:pPr>
              <w:jc w:val="right"/>
            </w:pPr>
            <w:r w:rsidRPr="00F9215A">
              <w:t>14,80</w:t>
            </w:r>
          </w:p>
        </w:tc>
        <w:tc>
          <w:tcPr>
            <w:tcW w:w="1163" w:type="dxa"/>
            <w:vAlign w:val="center"/>
          </w:tcPr>
          <w:p w14:paraId="7F8BF6B6" w14:textId="77777777" w:rsidR="00F9215A" w:rsidRPr="00F9215A" w:rsidRDefault="00F9215A" w:rsidP="00F9215A">
            <w:pPr>
              <w:jc w:val="right"/>
            </w:pPr>
            <w:r w:rsidRPr="00F9215A">
              <w:t>4,87</w:t>
            </w:r>
          </w:p>
        </w:tc>
        <w:tc>
          <w:tcPr>
            <w:tcW w:w="1176" w:type="dxa"/>
            <w:vAlign w:val="center"/>
          </w:tcPr>
          <w:p w14:paraId="3784AD9D" w14:textId="77777777" w:rsidR="00F9215A" w:rsidRPr="00F9215A" w:rsidRDefault="00F9215A" w:rsidP="00F9215A">
            <w:pPr>
              <w:jc w:val="right"/>
            </w:pPr>
            <w:r w:rsidRPr="00F9215A">
              <w:t>230.722</w:t>
            </w:r>
          </w:p>
        </w:tc>
        <w:tc>
          <w:tcPr>
            <w:tcW w:w="920" w:type="dxa"/>
            <w:vAlign w:val="center"/>
          </w:tcPr>
          <w:p w14:paraId="78051F7F" w14:textId="77777777" w:rsidR="00F9215A" w:rsidRPr="00F9215A" w:rsidRDefault="00F9215A" w:rsidP="00F9215A">
            <w:pPr>
              <w:jc w:val="right"/>
            </w:pPr>
            <w:r w:rsidRPr="00F9215A">
              <w:t>-24,32</w:t>
            </w:r>
          </w:p>
        </w:tc>
      </w:tr>
    </w:tbl>
    <w:p w14:paraId="61B42355" w14:textId="095998B7" w:rsidR="000C34E7" w:rsidRPr="00EF38E9" w:rsidRDefault="000C34E7" w:rsidP="00C7795B">
      <w:pPr>
        <w:spacing w:before="120" w:after="120" w:line="312" w:lineRule="auto"/>
        <w:ind w:firstLine="619"/>
        <w:jc w:val="right"/>
        <w:rPr>
          <w:i/>
          <w:sz w:val="26"/>
          <w:szCs w:val="26"/>
        </w:rPr>
      </w:pPr>
      <w:r w:rsidRPr="00EF38E9">
        <w:rPr>
          <w:i/>
          <w:sz w:val="26"/>
          <w:szCs w:val="26"/>
        </w:rPr>
        <w:t>Nguồn: Tổng hợp số liệu từ các Cục Thố</w:t>
      </w:r>
      <w:r w:rsidR="00F9215A">
        <w:rPr>
          <w:i/>
          <w:sz w:val="26"/>
          <w:szCs w:val="26"/>
        </w:rPr>
        <w:t>ng kê</w:t>
      </w:r>
    </w:p>
    <w:p w14:paraId="6DE4DD09" w14:textId="4890168E" w:rsidR="000C34E7" w:rsidRPr="00480437" w:rsidRDefault="000C34E7" w:rsidP="00C7795B">
      <w:pPr>
        <w:pStyle w:val="Heading2"/>
        <w:spacing w:before="120" w:after="120" w:line="312" w:lineRule="auto"/>
        <w:rPr>
          <w:i w:val="0"/>
          <w:sz w:val="26"/>
          <w:szCs w:val="26"/>
        </w:rPr>
      </w:pPr>
      <w:bookmarkStart w:id="40" w:name="_Toc67319389"/>
      <w:r w:rsidRPr="00480437">
        <w:rPr>
          <w:i w:val="0"/>
          <w:sz w:val="26"/>
          <w:szCs w:val="26"/>
        </w:rPr>
        <w:t>2. Ngành da giày</w:t>
      </w:r>
      <w:bookmarkEnd w:id="40"/>
    </w:p>
    <w:p w14:paraId="710DD5BA" w14:textId="271164FF" w:rsidR="00C654EF" w:rsidRPr="00EF4302" w:rsidRDefault="005714E0" w:rsidP="00C7795B">
      <w:pPr>
        <w:pStyle w:val="body-text"/>
        <w:shd w:val="clear" w:color="auto" w:fill="FFFFFF"/>
        <w:spacing w:before="120" w:beforeAutospacing="0" w:after="120" w:afterAutospacing="0" w:line="312" w:lineRule="auto"/>
        <w:ind w:firstLine="720"/>
        <w:jc w:val="both"/>
        <w:rPr>
          <w:rFonts w:ascii="Roboto-Light" w:hAnsi="Roboto-Light"/>
          <w:sz w:val="26"/>
          <w:szCs w:val="26"/>
        </w:rPr>
      </w:pPr>
      <w:r w:rsidRPr="00EF4302">
        <w:rPr>
          <w:spacing w:val="-4"/>
          <w:sz w:val="26"/>
          <w:szCs w:val="26"/>
          <w:lang w:val="es-ES"/>
        </w:rPr>
        <w:t xml:space="preserve">Báo cáo của Bộ Công Thương cho biết, chỉ số sản xuất da và các sản phẩm có liên quan trong tháng 01/2021 </w:t>
      </w:r>
      <w:r w:rsidR="00C654EF" w:rsidRPr="00EF4302">
        <w:rPr>
          <w:rFonts w:ascii="inherit" w:hAnsi="inherit"/>
          <w:sz w:val="26"/>
          <w:szCs w:val="26"/>
          <w:bdr w:val="none" w:sz="0" w:space="0" w:color="auto" w:frame="1"/>
          <w:shd w:val="clear" w:color="auto" w:fill="FFFFFF"/>
        </w:rPr>
        <w:t>giảm 0,3% so với tháng 12/2020, nhưng tăng 20,8% so với tháng 1/2020. Dự báo, tổng số lao động ngành da giầy tăng 29,3% trong quý I/2021 so với quý IV/2020.</w:t>
      </w:r>
    </w:p>
    <w:p w14:paraId="615C4C92" w14:textId="371FB279" w:rsidR="00C654EF" w:rsidRPr="00EF4302" w:rsidRDefault="00C654EF" w:rsidP="00C7795B">
      <w:pPr>
        <w:shd w:val="clear" w:color="auto" w:fill="FFFFFF"/>
        <w:spacing w:before="120" w:after="120" w:line="312" w:lineRule="auto"/>
        <w:jc w:val="center"/>
        <w:textAlignment w:val="baseline"/>
        <w:rPr>
          <w:rFonts w:eastAsia="Times New Roman"/>
          <w:b/>
          <w:bCs/>
          <w:sz w:val="26"/>
          <w:szCs w:val="26"/>
          <w:bdr w:val="none" w:sz="0" w:space="0" w:color="auto" w:frame="1"/>
        </w:rPr>
      </w:pPr>
      <w:r w:rsidRPr="00EF4302">
        <w:rPr>
          <w:rFonts w:eastAsia="Times New Roman"/>
          <w:b/>
          <w:bCs/>
          <w:sz w:val="26"/>
          <w:szCs w:val="26"/>
          <w:bdr w:val="none" w:sz="0" w:space="0" w:color="auto" w:frame="1"/>
        </w:rPr>
        <w:t xml:space="preserve">Bảng </w:t>
      </w:r>
      <w:r w:rsidR="00C7795B">
        <w:rPr>
          <w:rFonts w:eastAsia="Times New Roman"/>
          <w:b/>
          <w:bCs/>
          <w:sz w:val="26"/>
          <w:szCs w:val="26"/>
          <w:bdr w:val="none" w:sz="0" w:space="0" w:color="auto" w:frame="1"/>
        </w:rPr>
        <w:t>03</w:t>
      </w:r>
      <w:r w:rsidRPr="00EF4302">
        <w:rPr>
          <w:rFonts w:eastAsia="Times New Roman"/>
          <w:b/>
          <w:bCs/>
          <w:sz w:val="26"/>
          <w:szCs w:val="26"/>
          <w:bdr w:val="none" w:sz="0" w:space="0" w:color="auto" w:frame="1"/>
        </w:rPr>
        <w:t>: Các chỉ số kinh tế và sản xuất công nghiệp</w:t>
      </w:r>
      <w:r w:rsidR="00C7795B">
        <w:rPr>
          <w:rFonts w:eastAsia="Times New Roman"/>
          <w:b/>
          <w:bCs/>
          <w:sz w:val="26"/>
          <w:szCs w:val="26"/>
          <w:bdr w:val="none" w:sz="0" w:space="0" w:color="auto" w:frame="1"/>
        </w:rPr>
        <w:t xml:space="preserve"> ngành da giày</w:t>
      </w:r>
    </w:p>
    <w:tbl>
      <w:tblPr>
        <w:tblW w:w="9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70"/>
        <w:gridCol w:w="990"/>
        <w:gridCol w:w="990"/>
        <w:gridCol w:w="900"/>
        <w:gridCol w:w="990"/>
        <w:gridCol w:w="990"/>
        <w:gridCol w:w="990"/>
      </w:tblGrid>
      <w:tr w:rsidR="00C654EF" w:rsidRPr="00EF4302" w14:paraId="0B6B28DF" w14:textId="77777777" w:rsidTr="00C7795B">
        <w:trPr>
          <w:trHeight w:val="210"/>
          <w:jc w:val="center"/>
        </w:trPr>
        <w:tc>
          <w:tcPr>
            <w:tcW w:w="3570" w:type="dxa"/>
            <w:shd w:val="clear" w:color="auto" w:fill="auto"/>
            <w:hideMark/>
          </w:tcPr>
          <w:p w14:paraId="6C5ADEC8" w14:textId="77777777" w:rsidR="00C654EF" w:rsidRPr="00EF4302" w:rsidRDefault="00C654EF" w:rsidP="00EF4302">
            <w:pPr>
              <w:spacing w:before="20" w:after="20"/>
              <w:jc w:val="center"/>
              <w:textAlignment w:val="baseline"/>
              <w:rPr>
                <w:rFonts w:ascii="Roboto-Light" w:eastAsia="Times New Roman" w:hAnsi="Roboto-Light"/>
                <w:b/>
                <w:color w:val="000000"/>
              </w:rPr>
            </w:pPr>
            <w:r w:rsidRPr="00EF4302">
              <w:rPr>
                <w:rFonts w:eastAsia="Times New Roman"/>
                <w:b/>
                <w:color w:val="000000"/>
                <w:bdr w:val="none" w:sz="0" w:space="0" w:color="auto" w:frame="1"/>
              </w:rPr>
              <w:t>Chỉ số</w:t>
            </w:r>
          </w:p>
        </w:tc>
        <w:tc>
          <w:tcPr>
            <w:tcW w:w="990" w:type="dxa"/>
            <w:shd w:val="clear" w:color="auto" w:fill="auto"/>
            <w:hideMark/>
          </w:tcPr>
          <w:p w14:paraId="75219231" w14:textId="551E006C" w:rsidR="00C654EF" w:rsidRPr="00EF4302" w:rsidRDefault="00C7795B" w:rsidP="00EF4302">
            <w:pPr>
              <w:spacing w:before="20" w:after="20"/>
              <w:jc w:val="center"/>
              <w:textAlignment w:val="baseline"/>
              <w:rPr>
                <w:rFonts w:ascii="Roboto-Light" w:eastAsia="Times New Roman" w:hAnsi="Roboto-Light"/>
                <w:b/>
                <w:color w:val="000000"/>
              </w:rPr>
            </w:pPr>
            <w:r>
              <w:rPr>
                <w:rFonts w:eastAsia="Times New Roman"/>
                <w:b/>
                <w:color w:val="000000"/>
                <w:bdr w:val="none" w:sz="0" w:space="0" w:color="auto" w:frame="1"/>
              </w:rPr>
              <w:t>N</w:t>
            </w:r>
            <w:r w:rsidR="00C654EF" w:rsidRPr="00EF4302">
              <w:rPr>
                <w:rFonts w:eastAsia="Times New Roman"/>
                <w:b/>
                <w:color w:val="000000"/>
                <w:bdr w:val="none" w:sz="0" w:space="0" w:color="auto" w:frame="1"/>
              </w:rPr>
              <w:t>2016</w:t>
            </w:r>
          </w:p>
        </w:tc>
        <w:tc>
          <w:tcPr>
            <w:tcW w:w="990" w:type="dxa"/>
            <w:shd w:val="clear" w:color="auto" w:fill="auto"/>
            <w:hideMark/>
          </w:tcPr>
          <w:p w14:paraId="23F26574" w14:textId="7B031E20" w:rsidR="00C654EF" w:rsidRPr="00EF4302" w:rsidRDefault="00C7795B" w:rsidP="00EF4302">
            <w:pPr>
              <w:spacing w:before="20" w:after="20"/>
              <w:jc w:val="center"/>
              <w:textAlignment w:val="baseline"/>
              <w:rPr>
                <w:rFonts w:ascii="Roboto-Light" w:eastAsia="Times New Roman" w:hAnsi="Roboto-Light"/>
                <w:b/>
                <w:color w:val="000000"/>
              </w:rPr>
            </w:pPr>
            <w:r>
              <w:rPr>
                <w:rFonts w:eastAsia="Times New Roman"/>
                <w:b/>
                <w:color w:val="000000"/>
                <w:bdr w:val="none" w:sz="0" w:space="0" w:color="auto" w:frame="1"/>
              </w:rPr>
              <w:t>N</w:t>
            </w:r>
            <w:r w:rsidR="00C654EF" w:rsidRPr="00EF4302">
              <w:rPr>
                <w:rFonts w:eastAsia="Times New Roman"/>
                <w:b/>
                <w:color w:val="000000"/>
                <w:bdr w:val="none" w:sz="0" w:space="0" w:color="auto" w:frame="1"/>
              </w:rPr>
              <w:t>2017</w:t>
            </w:r>
          </w:p>
        </w:tc>
        <w:tc>
          <w:tcPr>
            <w:tcW w:w="900" w:type="dxa"/>
            <w:shd w:val="clear" w:color="auto" w:fill="auto"/>
            <w:hideMark/>
          </w:tcPr>
          <w:p w14:paraId="252ACC2A" w14:textId="41A7AB3C" w:rsidR="00C654EF" w:rsidRPr="00EF4302" w:rsidRDefault="00C7795B" w:rsidP="00EF4302">
            <w:pPr>
              <w:spacing w:before="20" w:after="20"/>
              <w:jc w:val="center"/>
              <w:textAlignment w:val="baseline"/>
              <w:rPr>
                <w:rFonts w:ascii="Roboto-Light" w:eastAsia="Times New Roman" w:hAnsi="Roboto-Light"/>
                <w:b/>
                <w:color w:val="000000"/>
              </w:rPr>
            </w:pPr>
            <w:r>
              <w:rPr>
                <w:rFonts w:eastAsia="Times New Roman"/>
                <w:b/>
                <w:color w:val="000000"/>
                <w:bdr w:val="none" w:sz="0" w:space="0" w:color="auto" w:frame="1"/>
              </w:rPr>
              <w:t>N</w:t>
            </w:r>
            <w:r w:rsidR="00C654EF" w:rsidRPr="00EF4302">
              <w:rPr>
                <w:rFonts w:eastAsia="Times New Roman"/>
                <w:b/>
                <w:color w:val="000000"/>
                <w:bdr w:val="none" w:sz="0" w:space="0" w:color="auto" w:frame="1"/>
              </w:rPr>
              <w:t>2018</w:t>
            </w:r>
          </w:p>
        </w:tc>
        <w:tc>
          <w:tcPr>
            <w:tcW w:w="990" w:type="dxa"/>
            <w:shd w:val="clear" w:color="auto" w:fill="auto"/>
            <w:hideMark/>
          </w:tcPr>
          <w:p w14:paraId="75E7237F" w14:textId="5860EF24" w:rsidR="00C654EF" w:rsidRPr="00EF4302" w:rsidRDefault="00C7795B" w:rsidP="00EF4302">
            <w:pPr>
              <w:spacing w:before="20" w:after="20"/>
              <w:jc w:val="center"/>
              <w:textAlignment w:val="baseline"/>
              <w:rPr>
                <w:rFonts w:ascii="Roboto-Light" w:eastAsia="Times New Roman" w:hAnsi="Roboto-Light"/>
                <w:b/>
                <w:color w:val="000000"/>
              </w:rPr>
            </w:pPr>
            <w:r>
              <w:rPr>
                <w:rFonts w:eastAsia="Times New Roman"/>
                <w:b/>
                <w:color w:val="000000"/>
                <w:bdr w:val="none" w:sz="0" w:space="0" w:color="auto" w:frame="1"/>
              </w:rPr>
              <w:t>N</w:t>
            </w:r>
            <w:r w:rsidR="00C654EF" w:rsidRPr="00EF4302">
              <w:rPr>
                <w:rFonts w:eastAsia="Times New Roman"/>
                <w:b/>
                <w:color w:val="000000"/>
                <w:bdr w:val="none" w:sz="0" w:space="0" w:color="auto" w:frame="1"/>
              </w:rPr>
              <w:t>2019</w:t>
            </w:r>
          </w:p>
        </w:tc>
        <w:tc>
          <w:tcPr>
            <w:tcW w:w="990" w:type="dxa"/>
            <w:shd w:val="clear" w:color="auto" w:fill="auto"/>
            <w:hideMark/>
          </w:tcPr>
          <w:p w14:paraId="3F49C0D7" w14:textId="19C329D2" w:rsidR="00C654EF" w:rsidRPr="00EF4302" w:rsidRDefault="00C7795B" w:rsidP="00EF4302">
            <w:pPr>
              <w:spacing w:before="20" w:after="20"/>
              <w:jc w:val="center"/>
              <w:textAlignment w:val="baseline"/>
              <w:rPr>
                <w:rFonts w:ascii="Roboto-Light" w:eastAsia="Times New Roman" w:hAnsi="Roboto-Light"/>
                <w:b/>
                <w:color w:val="000000"/>
              </w:rPr>
            </w:pPr>
            <w:r>
              <w:rPr>
                <w:rFonts w:eastAsia="Times New Roman"/>
                <w:b/>
                <w:color w:val="000000"/>
                <w:bdr w:val="none" w:sz="0" w:space="0" w:color="auto" w:frame="1"/>
              </w:rPr>
              <w:t>N</w:t>
            </w:r>
            <w:r w:rsidR="00C654EF" w:rsidRPr="00EF4302">
              <w:rPr>
                <w:rFonts w:eastAsia="Times New Roman"/>
                <w:b/>
                <w:color w:val="000000"/>
                <w:bdr w:val="none" w:sz="0" w:space="0" w:color="auto" w:frame="1"/>
              </w:rPr>
              <w:t>2020</w:t>
            </w:r>
          </w:p>
        </w:tc>
        <w:tc>
          <w:tcPr>
            <w:tcW w:w="990" w:type="dxa"/>
            <w:shd w:val="clear" w:color="auto" w:fill="auto"/>
            <w:hideMark/>
          </w:tcPr>
          <w:p w14:paraId="0B77BBC5" w14:textId="77777777" w:rsidR="00C654EF" w:rsidRPr="00EF4302" w:rsidRDefault="00C654EF" w:rsidP="00EF4302">
            <w:pPr>
              <w:spacing w:before="20" w:after="20"/>
              <w:jc w:val="center"/>
              <w:textAlignment w:val="baseline"/>
              <w:rPr>
                <w:rFonts w:ascii="Roboto-Light" w:eastAsia="Times New Roman" w:hAnsi="Roboto-Light"/>
                <w:b/>
                <w:color w:val="000000"/>
              </w:rPr>
            </w:pPr>
            <w:r w:rsidRPr="00EF4302">
              <w:rPr>
                <w:rFonts w:eastAsia="Times New Roman"/>
                <w:b/>
                <w:color w:val="000000"/>
                <w:bdr w:val="none" w:sz="0" w:space="0" w:color="auto" w:frame="1"/>
              </w:rPr>
              <w:t>T1/21</w:t>
            </w:r>
          </w:p>
        </w:tc>
      </w:tr>
      <w:tr w:rsidR="00C654EF" w:rsidRPr="00EF4302" w14:paraId="53091B1E" w14:textId="77777777" w:rsidTr="00C7795B">
        <w:trPr>
          <w:trHeight w:val="15"/>
          <w:jc w:val="center"/>
        </w:trPr>
        <w:tc>
          <w:tcPr>
            <w:tcW w:w="3570" w:type="dxa"/>
            <w:shd w:val="clear" w:color="auto" w:fill="auto"/>
            <w:hideMark/>
          </w:tcPr>
          <w:p w14:paraId="290B9E3F" w14:textId="7D356302" w:rsidR="00C654EF" w:rsidRPr="00EF4302" w:rsidRDefault="00C654EF" w:rsidP="00EF4302">
            <w:pPr>
              <w:spacing w:before="20" w:after="20"/>
              <w:textAlignment w:val="baseline"/>
              <w:rPr>
                <w:rFonts w:ascii="Roboto-Light" w:eastAsia="Times New Roman" w:hAnsi="Roboto-Light"/>
                <w:color w:val="000000"/>
              </w:rPr>
            </w:pPr>
            <w:r w:rsidRPr="00EF4302">
              <w:rPr>
                <w:rFonts w:eastAsia="Times New Roman"/>
                <w:color w:val="000000"/>
                <w:bdr w:val="none" w:sz="0" w:space="0" w:color="auto" w:frame="1"/>
              </w:rPr>
              <w:t>GDP</w:t>
            </w:r>
            <w:r w:rsidR="00EF4302">
              <w:rPr>
                <w:rFonts w:eastAsia="Times New Roman"/>
                <w:color w:val="000000"/>
                <w:bdr w:val="none" w:sz="0" w:space="0" w:color="auto" w:frame="1"/>
              </w:rPr>
              <w:t xml:space="preserve"> (</w:t>
            </w:r>
            <w:r w:rsidRPr="00EF4302">
              <w:rPr>
                <w:rFonts w:eastAsia="Times New Roman"/>
                <w:color w:val="000000"/>
                <w:bdr w:val="none" w:sz="0" w:space="0" w:color="auto" w:frame="1"/>
              </w:rPr>
              <w:t>%</w:t>
            </w:r>
            <w:r w:rsidR="00EF4302">
              <w:rPr>
                <w:rFonts w:eastAsia="Times New Roman"/>
                <w:color w:val="000000"/>
                <w:bdr w:val="none" w:sz="0" w:space="0" w:color="auto" w:frame="1"/>
              </w:rPr>
              <w:t>)</w:t>
            </w:r>
          </w:p>
        </w:tc>
        <w:tc>
          <w:tcPr>
            <w:tcW w:w="990" w:type="dxa"/>
            <w:shd w:val="clear" w:color="auto" w:fill="auto"/>
            <w:hideMark/>
          </w:tcPr>
          <w:p w14:paraId="3DC2A94F" w14:textId="0771DE13" w:rsidR="00C654EF" w:rsidRPr="00EF4302" w:rsidRDefault="00C654EF" w:rsidP="00EF4302">
            <w:pPr>
              <w:spacing w:before="20" w:after="20"/>
              <w:jc w:val="center"/>
              <w:textAlignment w:val="baseline"/>
              <w:rPr>
                <w:rFonts w:ascii="Roboto-Light" w:eastAsia="Times New Roman" w:hAnsi="Roboto-Light"/>
                <w:color w:val="000000"/>
              </w:rPr>
            </w:pPr>
            <w:r w:rsidRPr="00EF4302">
              <w:rPr>
                <w:rFonts w:eastAsia="Times New Roman"/>
                <w:color w:val="000000"/>
                <w:bdr w:val="none" w:sz="0" w:space="0" w:color="auto" w:frame="1"/>
              </w:rPr>
              <w:t>6</w:t>
            </w:r>
            <w:r w:rsidR="00EF4302">
              <w:rPr>
                <w:rFonts w:eastAsia="Times New Roman"/>
                <w:color w:val="000000"/>
                <w:bdr w:val="none" w:sz="0" w:space="0" w:color="auto" w:frame="1"/>
              </w:rPr>
              <w:t>,</w:t>
            </w:r>
            <w:r w:rsidRPr="00EF4302">
              <w:rPr>
                <w:rFonts w:eastAsia="Times New Roman"/>
                <w:color w:val="000000"/>
                <w:bdr w:val="none" w:sz="0" w:space="0" w:color="auto" w:frame="1"/>
              </w:rPr>
              <w:t>2</w:t>
            </w:r>
          </w:p>
        </w:tc>
        <w:tc>
          <w:tcPr>
            <w:tcW w:w="990" w:type="dxa"/>
            <w:shd w:val="clear" w:color="auto" w:fill="auto"/>
            <w:hideMark/>
          </w:tcPr>
          <w:p w14:paraId="6FE60E0B" w14:textId="4769A0D8" w:rsidR="00C654EF" w:rsidRPr="00EF4302" w:rsidRDefault="00C654EF" w:rsidP="00EF4302">
            <w:pPr>
              <w:spacing w:before="20" w:after="20"/>
              <w:jc w:val="center"/>
              <w:textAlignment w:val="baseline"/>
              <w:rPr>
                <w:rFonts w:ascii="Roboto-Light" w:eastAsia="Times New Roman" w:hAnsi="Roboto-Light"/>
                <w:color w:val="000000"/>
              </w:rPr>
            </w:pPr>
            <w:r w:rsidRPr="00EF4302">
              <w:rPr>
                <w:rFonts w:eastAsia="Times New Roman"/>
                <w:color w:val="000000"/>
                <w:bdr w:val="none" w:sz="0" w:space="0" w:color="auto" w:frame="1"/>
              </w:rPr>
              <w:t>6</w:t>
            </w:r>
            <w:r w:rsidR="00EF4302">
              <w:rPr>
                <w:rFonts w:eastAsia="Times New Roman"/>
                <w:color w:val="000000"/>
                <w:bdr w:val="none" w:sz="0" w:space="0" w:color="auto" w:frame="1"/>
              </w:rPr>
              <w:t>,</w:t>
            </w:r>
            <w:r w:rsidRPr="00EF4302">
              <w:rPr>
                <w:rFonts w:eastAsia="Times New Roman"/>
                <w:color w:val="000000"/>
                <w:bdr w:val="none" w:sz="0" w:space="0" w:color="auto" w:frame="1"/>
              </w:rPr>
              <w:t>8</w:t>
            </w:r>
          </w:p>
        </w:tc>
        <w:tc>
          <w:tcPr>
            <w:tcW w:w="900" w:type="dxa"/>
            <w:shd w:val="clear" w:color="auto" w:fill="auto"/>
            <w:hideMark/>
          </w:tcPr>
          <w:p w14:paraId="67B5ADBC" w14:textId="1EFE53B3" w:rsidR="00C654EF" w:rsidRPr="00EF4302" w:rsidRDefault="00C654EF" w:rsidP="00EF4302">
            <w:pPr>
              <w:spacing w:before="20" w:after="20"/>
              <w:jc w:val="center"/>
              <w:textAlignment w:val="baseline"/>
              <w:rPr>
                <w:rFonts w:ascii="Roboto-Light" w:eastAsia="Times New Roman" w:hAnsi="Roboto-Light"/>
                <w:color w:val="000000"/>
              </w:rPr>
            </w:pPr>
            <w:r w:rsidRPr="00EF4302">
              <w:rPr>
                <w:rFonts w:eastAsia="Times New Roman"/>
                <w:color w:val="000000"/>
                <w:bdr w:val="none" w:sz="0" w:space="0" w:color="auto" w:frame="1"/>
              </w:rPr>
              <w:t>7</w:t>
            </w:r>
            <w:r w:rsidR="00EF4302">
              <w:rPr>
                <w:rFonts w:eastAsia="Times New Roman"/>
                <w:color w:val="000000"/>
                <w:bdr w:val="none" w:sz="0" w:space="0" w:color="auto" w:frame="1"/>
              </w:rPr>
              <w:t>,</w:t>
            </w:r>
            <w:r w:rsidRPr="00EF4302">
              <w:rPr>
                <w:rFonts w:eastAsia="Times New Roman"/>
                <w:color w:val="000000"/>
                <w:bdr w:val="none" w:sz="0" w:space="0" w:color="auto" w:frame="1"/>
              </w:rPr>
              <w:t>1</w:t>
            </w:r>
          </w:p>
        </w:tc>
        <w:tc>
          <w:tcPr>
            <w:tcW w:w="990" w:type="dxa"/>
            <w:shd w:val="clear" w:color="auto" w:fill="auto"/>
            <w:hideMark/>
          </w:tcPr>
          <w:p w14:paraId="3FD6FB29" w14:textId="5EFC6103" w:rsidR="00C654EF" w:rsidRPr="00EF4302" w:rsidRDefault="00C654EF" w:rsidP="00EF4302">
            <w:pPr>
              <w:spacing w:before="20" w:after="20"/>
              <w:jc w:val="center"/>
              <w:textAlignment w:val="baseline"/>
              <w:rPr>
                <w:rFonts w:ascii="Roboto-Light" w:eastAsia="Times New Roman" w:hAnsi="Roboto-Light"/>
                <w:color w:val="000000"/>
              </w:rPr>
            </w:pPr>
            <w:r w:rsidRPr="00EF4302">
              <w:rPr>
                <w:rFonts w:eastAsia="Times New Roman"/>
                <w:color w:val="000000"/>
                <w:bdr w:val="none" w:sz="0" w:space="0" w:color="auto" w:frame="1"/>
              </w:rPr>
              <w:t>7</w:t>
            </w:r>
            <w:r w:rsidR="00EF4302">
              <w:rPr>
                <w:rFonts w:eastAsia="Times New Roman"/>
                <w:color w:val="000000"/>
                <w:bdr w:val="none" w:sz="0" w:space="0" w:color="auto" w:frame="1"/>
              </w:rPr>
              <w:t>,</w:t>
            </w:r>
            <w:r w:rsidRPr="00EF4302">
              <w:rPr>
                <w:rFonts w:eastAsia="Times New Roman"/>
                <w:color w:val="000000"/>
                <w:bdr w:val="none" w:sz="0" w:space="0" w:color="auto" w:frame="1"/>
              </w:rPr>
              <w:t>02</w:t>
            </w:r>
          </w:p>
        </w:tc>
        <w:tc>
          <w:tcPr>
            <w:tcW w:w="990" w:type="dxa"/>
            <w:shd w:val="clear" w:color="auto" w:fill="auto"/>
            <w:hideMark/>
          </w:tcPr>
          <w:p w14:paraId="356E2305" w14:textId="77777777" w:rsidR="00C654EF" w:rsidRPr="00EF4302" w:rsidRDefault="00C654EF" w:rsidP="00EF4302">
            <w:pPr>
              <w:spacing w:before="20" w:after="20"/>
              <w:jc w:val="center"/>
              <w:textAlignment w:val="baseline"/>
              <w:rPr>
                <w:rFonts w:ascii="Roboto-Light" w:eastAsia="Times New Roman" w:hAnsi="Roboto-Light"/>
                <w:color w:val="000000"/>
              </w:rPr>
            </w:pPr>
            <w:r w:rsidRPr="00EF4302">
              <w:rPr>
                <w:rFonts w:eastAsia="Times New Roman"/>
                <w:color w:val="000000"/>
                <w:bdr w:val="none" w:sz="0" w:space="0" w:color="auto" w:frame="1"/>
              </w:rPr>
              <w:t>2,91</w:t>
            </w:r>
          </w:p>
        </w:tc>
        <w:tc>
          <w:tcPr>
            <w:tcW w:w="990" w:type="dxa"/>
            <w:shd w:val="clear" w:color="auto" w:fill="auto"/>
            <w:hideMark/>
          </w:tcPr>
          <w:p w14:paraId="5D424976" w14:textId="30180430" w:rsidR="00C654EF" w:rsidRPr="00EF4302" w:rsidRDefault="00C654EF" w:rsidP="00EF4302">
            <w:pPr>
              <w:spacing w:before="20" w:after="20"/>
              <w:jc w:val="center"/>
              <w:textAlignment w:val="baseline"/>
              <w:rPr>
                <w:rFonts w:ascii="Roboto-Light" w:eastAsia="Times New Roman" w:hAnsi="Roboto-Light"/>
                <w:color w:val="000000"/>
              </w:rPr>
            </w:pPr>
          </w:p>
        </w:tc>
      </w:tr>
      <w:tr w:rsidR="00C654EF" w:rsidRPr="00EF4302" w14:paraId="022EC912" w14:textId="77777777" w:rsidTr="00C7795B">
        <w:trPr>
          <w:trHeight w:val="15"/>
          <w:jc w:val="center"/>
        </w:trPr>
        <w:tc>
          <w:tcPr>
            <w:tcW w:w="3570" w:type="dxa"/>
            <w:shd w:val="clear" w:color="auto" w:fill="auto"/>
            <w:hideMark/>
          </w:tcPr>
          <w:p w14:paraId="1F623347" w14:textId="323A23BB" w:rsidR="00C654EF" w:rsidRPr="00EF4302" w:rsidRDefault="00C654EF" w:rsidP="00EF4302">
            <w:pPr>
              <w:spacing w:before="20" w:after="20"/>
              <w:textAlignment w:val="baseline"/>
              <w:rPr>
                <w:rFonts w:ascii="Roboto-Light" w:eastAsia="Times New Roman" w:hAnsi="Roboto-Light"/>
                <w:color w:val="000000"/>
              </w:rPr>
            </w:pPr>
            <w:r w:rsidRPr="00EF4302">
              <w:rPr>
                <w:rFonts w:eastAsia="Times New Roman"/>
                <w:color w:val="000000"/>
                <w:bdr w:val="none" w:sz="0" w:space="0" w:color="auto" w:frame="1"/>
              </w:rPr>
              <w:t>CPI</w:t>
            </w:r>
            <w:r w:rsidR="00EF4302">
              <w:rPr>
                <w:rFonts w:eastAsia="Times New Roman"/>
                <w:color w:val="000000"/>
                <w:bdr w:val="none" w:sz="0" w:space="0" w:color="auto" w:frame="1"/>
              </w:rPr>
              <w:t xml:space="preserve"> (</w:t>
            </w:r>
            <w:r w:rsidR="00EF4302" w:rsidRPr="00EF4302">
              <w:rPr>
                <w:rFonts w:eastAsia="Times New Roman"/>
                <w:color w:val="000000"/>
                <w:bdr w:val="none" w:sz="0" w:space="0" w:color="auto" w:frame="1"/>
              </w:rPr>
              <w:t>%</w:t>
            </w:r>
            <w:r w:rsidR="00EF4302">
              <w:rPr>
                <w:rFonts w:eastAsia="Times New Roman"/>
                <w:color w:val="000000"/>
                <w:bdr w:val="none" w:sz="0" w:space="0" w:color="auto" w:frame="1"/>
              </w:rPr>
              <w:t>)</w:t>
            </w:r>
          </w:p>
        </w:tc>
        <w:tc>
          <w:tcPr>
            <w:tcW w:w="990" w:type="dxa"/>
            <w:shd w:val="clear" w:color="auto" w:fill="auto"/>
            <w:hideMark/>
          </w:tcPr>
          <w:p w14:paraId="1555FB6B" w14:textId="32BB56F9" w:rsidR="00C654EF" w:rsidRPr="00EF4302" w:rsidRDefault="00C654EF" w:rsidP="00EF4302">
            <w:pPr>
              <w:spacing w:before="20" w:after="20"/>
              <w:jc w:val="center"/>
              <w:textAlignment w:val="baseline"/>
              <w:rPr>
                <w:rFonts w:ascii="Roboto-Light" w:eastAsia="Times New Roman" w:hAnsi="Roboto-Light"/>
                <w:color w:val="000000"/>
              </w:rPr>
            </w:pPr>
            <w:r w:rsidRPr="00EF4302">
              <w:rPr>
                <w:rFonts w:eastAsia="Times New Roman"/>
                <w:color w:val="000000"/>
                <w:bdr w:val="none" w:sz="0" w:space="0" w:color="auto" w:frame="1"/>
              </w:rPr>
              <w:t>2</w:t>
            </w:r>
            <w:r w:rsidR="00EF4302">
              <w:rPr>
                <w:rFonts w:eastAsia="Times New Roman"/>
                <w:color w:val="000000"/>
                <w:bdr w:val="none" w:sz="0" w:space="0" w:color="auto" w:frame="1"/>
              </w:rPr>
              <w:t>,</w:t>
            </w:r>
            <w:r w:rsidRPr="00EF4302">
              <w:rPr>
                <w:rFonts w:eastAsia="Times New Roman"/>
                <w:color w:val="000000"/>
                <w:bdr w:val="none" w:sz="0" w:space="0" w:color="auto" w:frame="1"/>
              </w:rPr>
              <w:t>66</w:t>
            </w:r>
          </w:p>
        </w:tc>
        <w:tc>
          <w:tcPr>
            <w:tcW w:w="990" w:type="dxa"/>
            <w:shd w:val="clear" w:color="auto" w:fill="auto"/>
            <w:hideMark/>
          </w:tcPr>
          <w:p w14:paraId="1E9AFC6F" w14:textId="3BF3FF5A" w:rsidR="00C654EF" w:rsidRPr="00EF4302" w:rsidRDefault="00C654EF" w:rsidP="00EF4302">
            <w:pPr>
              <w:spacing w:before="20" w:after="20"/>
              <w:jc w:val="center"/>
              <w:textAlignment w:val="baseline"/>
              <w:rPr>
                <w:rFonts w:ascii="Roboto-Light" w:eastAsia="Times New Roman" w:hAnsi="Roboto-Light"/>
                <w:color w:val="000000"/>
              </w:rPr>
            </w:pPr>
            <w:r w:rsidRPr="00EF4302">
              <w:rPr>
                <w:rFonts w:eastAsia="Times New Roman"/>
                <w:color w:val="000000"/>
                <w:bdr w:val="none" w:sz="0" w:space="0" w:color="auto" w:frame="1"/>
              </w:rPr>
              <w:t>3</w:t>
            </w:r>
            <w:r w:rsidR="00EF4302">
              <w:rPr>
                <w:rFonts w:eastAsia="Times New Roman"/>
                <w:color w:val="000000"/>
                <w:bdr w:val="none" w:sz="0" w:space="0" w:color="auto" w:frame="1"/>
              </w:rPr>
              <w:t>,</w:t>
            </w:r>
            <w:r w:rsidRPr="00EF4302">
              <w:rPr>
                <w:rFonts w:eastAsia="Times New Roman"/>
                <w:color w:val="000000"/>
                <w:bdr w:val="none" w:sz="0" w:space="0" w:color="auto" w:frame="1"/>
              </w:rPr>
              <w:t>53</w:t>
            </w:r>
          </w:p>
        </w:tc>
        <w:tc>
          <w:tcPr>
            <w:tcW w:w="900" w:type="dxa"/>
            <w:shd w:val="clear" w:color="auto" w:fill="auto"/>
            <w:hideMark/>
          </w:tcPr>
          <w:p w14:paraId="3AD2E985" w14:textId="519DA1D7" w:rsidR="00C654EF" w:rsidRPr="00EF4302" w:rsidRDefault="00C654EF" w:rsidP="00EF4302">
            <w:pPr>
              <w:spacing w:before="20" w:after="20"/>
              <w:jc w:val="center"/>
              <w:textAlignment w:val="baseline"/>
              <w:rPr>
                <w:rFonts w:ascii="Roboto-Light" w:eastAsia="Times New Roman" w:hAnsi="Roboto-Light"/>
                <w:color w:val="000000"/>
              </w:rPr>
            </w:pPr>
            <w:r w:rsidRPr="00EF4302">
              <w:rPr>
                <w:rFonts w:eastAsia="Times New Roman"/>
                <w:color w:val="000000"/>
                <w:bdr w:val="none" w:sz="0" w:space="0" w:color="auto" w:frame="1"/>
              </w:rPr>
              <w:t>3</w:t>
            </w:r>
            <w:r w:rsidR="00EF4302">
              <w:rPr>
                <w:rFonts w:eastAsia="Times New Roman"/>
                <w:color w:val="000000"/>
                <w:bdr w:val="none" w:sz="0" w:space="0" w:color="auto" w:frame="1"/>
              </w:rPr>
              <w:t>,</w:t>
            </w:r>
            <w:r w:rsidRPr="00EF4302">
              <w:rPr>
                <w:rFonts w:eastAsia="Times New Roman"/>
                <w:color w:val="000000"/>
                <w:bdr w:val="none" w:sz="0" w:space="0" w:color="auto" w:frame="1"/>
              </w:rPr>
              <w:t>54</w:t>
            </w:r>
          </w:p>
        </w:tc>
        <w:tc>
          <w:tcPr>
            <w:tcW w:w="990" w:type="dxa"/>
            <w:shd w:val="clear" w:color="auto" w:fill="auto"/>
            <w:hideMark/>
          </w:tcPr>
          <w:p w14:paraId="485559D3" w14:textId="3F4C24DC" w:rsidR="00C654EF" w:rsidRPr="00EF4302" w:rsidRDefault="00C654EF" w:rsidP="00EF4302">
            <w:pPr>
              <w:spacing w:before="20" w:after="20"/>
              <w:jc w:val="center"/>
              <w:textAlignment w:val="baseline"/>
              <w:rPr>
                <w:rFonts w:ascii="Roboto-Light" w:eastAsia="Times New Roman" w:hAnsi="Roboto-Light"/>
                <w:color w:val="000000"/>
              </w:rPr>
            </w:pPr>
            <w:r w:rsidRPr="00EF4302">
              <w:rPr>
                <w:rFonts w:eastAsia="Times New Roman"/>
                <w:color w:val="000000"/>
                <w:bdr w:val="none" w:sz="0" w:space="0" w:color="auto" w:frame="1"/>
              </w:rPr>
              <w:t>2</w:t>
            </w:r>
            <w:r w:rsidR="00EF4302">
              <w:rPr>
                <w:rFonts w:eastAsia="Times New Roman"/>
                <w:color w:val="000000"/>
                <w:bdr w:val="none" w:sz="0" w:space="0" w:color="auto" w:frame="1"/>
              </w:rPr>
              <w:t>,</w:t>
            </w:r>
            <w:r w:rsidRPr="00EF4302">
              <w:rPr>
                <w:rFonts w:eastAsia="Times New Roman"/>
                <w:color w:val="000000"/>
                <w:bdr w:val="none" w:sz="0" w:space="0" w:color="auto" w:frame="1"/>
              </w:rPr>
              <w:t>79</w:t>
            </w:r>
          </w:p>
        </w:tc>
        <w:tc>
          <w:tcPr>
            <w:tcW w:w="990" w:type="dxa"/>
            <w:shd w:val="clear" w:color="auto" w:fill="auto"/>
            <w:hideMark/>
          </w:tcPr>
          <w:p w14:paraId="0D63CA93" w14:textId="77777777" w:rsidR="00C654EF" w:rsidRPr="00EF4302" w:rsidRDefault="00C654EF" w:rsidP="00EF4302">
            <w:pPr>
              <w:spacing w:before="20" w:after="20"/>
              <w:jc w:val="center"/>
              <w:textAlignment w:val="baseline"/>
              <w:rPr>
                <w:rFonts w:ascii="Roboto-Light" w:eastAsia="Times New Roman" w:hAnsi="Roboto-Light"/>
                <w:color w:val="000000"/>
              </w:rPr>
            </w:pPr>
            <w:r w:rsidRPr="00EF4302">
              <w:rPr>
                <w:rFonts w:eastAsia="Times New Roman"/>
                <w:color w:val="000000"/>
                <w:bdr w:val="none" w:sz="0" w:space="0" w:color="auto" w:frame="1"/>
              </w:rPr>
              <w:t>3,23</w:t>
            </w:r>
          </w:p>
        </w:tc>
        <w:tc>
          <w:tcPr>
            <w:tcW w:w="990" w:type="dxa"/>
            <w:shd w:val="clear" w:color="auto" w:fill="auto"/>
            <w:hideMark/>
          </w:tcPr>
          <w:p w14:paraId="485F117D" w14:textId="0F8160E0" w:rsidR="00C654EF" w:rsidRPr="00EF4302" w:rsidRDefault="00C654EF" w:rsidP="00EF4302">
            <w:pPr>
              <w:spacing w:before="20" w:after="20"/>
              <w:jc w:val="center"/>
              <w:textAlignment w:val="baseline"/>
              <w:rPr>
                <w:rFonts w:ascii="Roboto-Light" w:eastAsia="Times New Roman" w:hAnsi="Roboto-Light"/>
                <w:color w:val="000000"/>
              </w:rPr>
            </w:pPr>
            <w:r w:rsidRPr="00EF4302">
              <w:rPr>
                <w:rFonts w:eastAsia="Times New Roman"/>
                <w:color w:val="000000"/>
                <w:bdr w:val="none" w:sz="0" w:space="0" w:color="auto" w:frame="1"/>
              </w:rPr>
              <w:t>-0</w:t>
            </w:r>
            <w:r w:rsidR="00EF4302">
              <w:rPr>
                <w:rFonts w:eastAsia="Times New Roman"/>
                <w:color w:val="000000"/>
                <w:bdr w:val="none" w:sz="0" w:space="0" w:color="auto" w:frame="1"/>
              </w:rPr>
              <w:t>,</w:t>
            </w:r>
            <w:r w:rsidRPr="00EF4302">
              <w:rPr>
                <w:rFonts w:eastAsia="Times New Roman"/>
                <w:color w:val="000000"/>
                <w:bdr w:val="none" w:sz="0" w:space="0" w:color="auto" w:frame="1"/>
              </w:rPr>
              <w:t>97</w:t>
            </w:r>
          </w:p>
        </w:tc>
      </w:tr>
      <w:tr w:rsidR="00C654EF" w:rsidRPr="00EF4302" w14:paraId="0543BA6E" w14:textId="77777777" w:rsidTr="00C7795B">
        <w:trPr>
          <w:trHeight w:val="480"/>
          <w:jc w:val="center"/>
        </w:trPr>
        <w:tc>
          <w:tcPr>
            <w:tcW w:w="3570" w:type="dxa"/>
            <w:shd w:val="clear" w:color="auto" w:fill="auto"/>
            <w:hideMark/>
          </w:tcPr>
          <w:p w14:paraId="57E47727" w14:textId="0C64DA2B" w:rsidR="00C654EF" w:rsidRPr="00EF4302" w:rsidRDefault="00C654EF" w:rsidP="00EF4302">
            <w:pPr>
              <w:spacing w:before="20" w:after="20"/>
              <w:textAlignment w:val="baseline"/>
              <w:rPr>
                <w:rFonts w:ascii="Roboto-Light" w:eastAsia="Times New Roman" w:hAnsi="Roboto-Light"/>
                <w:color w:val="000000"/>
              </w:rPr>
            </w:pPr>
            <w:r w:rsidRPr="00EF4302">
              <w:rPr>
                <w:rFonts w:eastAsia="Times New Roman"/>
                <w:color w:val="000000"/>
                <w:bdr w:val="none" w:sz="0" w:space="0" w:color="auto" w:frame="1"/>
              </w:rPr>
              <w:t>Chỉ số sản xuất CN CBCT</w:t>
            </w:r>
            <w:r w:rsidR="00EF4302">
              <w:rPr>
                <w:rFonts w:eastAsia="Times New Roman"/>
                <w:color w:val="000000"/>
                <w:bdr w:val="none" w:sz="0" w:space="0" w:color="auto" w:frame="1"/>
              </w:rPr>
              <w:t xml:space="preserve"> (</w:t>
            </w:r>
            <w:r w:rsidR="00EF4302" w:rsidRPr="00EF4302">
              <w:rPr>
                <w:rFonts w:eastAsia="Times New Roman"/>
                <w:color w:val="000000"/>
                <w:bdr w:val="none" w:sz="0" w:space="0" w:color="auto" w:frame="1"/>
              </w:rPr>
              <w:t>%</w:t>
            </w:r>
            <w:r w:rsidR="00EF4302">
              <w:rPr>
                <w:rFonts w:eastAsia="Times New Roman"/>
                <w:color w:val="000000"/>
                <w:bdr w:val="none" w:sz="0" w:space="0" w:color="auto" w:frame="1"/>
              </w:rPr>
              <w:t>)</w:t>
            </w:r>
          </w:p>
        </w:tc>
        <w:tc>
          <w:tcPr>
            <w:tcW w:w="990" w:type="dxa"/>
            <w:shd w:val="clear" w:color="auto" w:fill="auto"/>
            <w:hideMark/>
          </w:tcPr>
          <w:p w14:paraId="72BBF52C" w14:textId="28B99A2E" w:rsidR="00C654EF" w:rsidRPr="00EF4302" w:rsidRDefault="00C654EF" w:rsidP="00EF4302">
            <w:pPr>
              <w:spacing w:before="20" w:after="20"/>
              <w:jc w:val="center"/>
              <w:textAlignment w:val="baseline"/>
              <w:rPr>
                <w:rFonts w:ascii="Roboto-Light" w:eastAsia="Times New Roman" w:hAnsi="Roboto-Light"/>
                <w:color w:val="000000"/>
              </w:rPr>
            </w:pPr>
            <w:r w:rsidRPr="00EF4302">
              <w:rPr>
                <w:rFonts w:eastAsia="Times New Roman"/>
                <w:color w:val="000000"/>
                <w:bdr w:val="none" w:sz="0" w:space="0" w:color="auto" w:frame="1"/>
              </w:rPr>
              <w:t>11</w:t>
            </w:r>
            <w:r w:rsidR="00EF4302">
              <w:rPr>
                <w:rFonts w:eastAsia="Times New Roman"/>
                <w:color w:val="000000"/>
                <w:bdr w:val="none" w:sz="0" w:space="0" w:color="auto" w:frame="1"/>
              </w:rPr>
              <w:t>,</w:t>
            </w:r>
            <w:r w:rsidRPr="00EF4302">
              <w:rPr>
                <w:rFonts w:eastAsia="Times New Roman"/>
                <w:color w:val="000000"/>
                <w:bdr w:val="none" w:sz="0" w:space="0" w:color="auto" w:frame="1"/>
              </w:rPr>
              <w:t>3</w:t>
            </w:r>
          </w:p>
        </w:tc>
        <w:tc>
          <w:tcPr>
            <w:tcW w:w="990" w:type="dxa"/>
            <w:shd w:val="clear" w:color="auto" w:fill="auto"/>
            <w:hideMark/>
          </w:tcPr>
          <w:p w14:paraId="2FB9A04E" w14:textId="4455B542" w:rsidR="00C654EF" w:rsidRPr="00EF4302" w:rsidRDefault="00C654EF" w:rsidP="00EF4302">
            <w:pPr>
              <w:spacing w:before="20" w:after="20"/>
              <w:jc w:val="center"/>
              <w:textAlignment w:val="baseline"/>
              <w:rPr>
                <w:rFonts w:ascii="Roboto-Light" w:eastAsia="Times New Roman" w:hAnsi="Roboto-Light"/>
                <w:color w:val="000000"/>
              </w:rPr>
            </w:pPr>
            <w:r w:rsidRPr="00EF4302">
              <w:rPr>
                <w:rFonts w:eastAsia="Times New Roman"/>
                <w:color w:val="000000"/>
                <w:bdr w:val="none" w:sz="0" w:space="0" w:color="auto" w:frame="1"/>
              </w:rPr>
              <w:t>14</w:t>
            </w:r>
            <w:r w:rsidR="00EF4302">
              <w:rPr>
                <w:rFonts w:eastAsia="Times New Roman"/>
                <w:color w:val="000000"/>
                <w:bdr w:val="none" w:sz="0" w:space="0" w:color="auto" w:frame="1"/>
              </w:rPr>
              <w:t>,</w:t>
            </w:r>
            <w:r w:rsidRPr="00EF4302">
              <w:rPr>
                <w:rFonts w:eastAsia="Times New Roman"/>
                <w:color w:val="000000"/>
                <w:bdr w:val="none" w:sz="0" w:space="0" w:color="auto" w:frame="1"/>
              </w:rPr>
              <w:t>7</w:t>
            </w:r>
          </w:p>
        </w:tc>
        <w:tc>
          <w:tcPr>
            <w:tcW w:w="900" w:type="dxa"/>
            <w:shd w:val="clear" w:color="auto" w:fill="auto"/>
            <w:hideMark/>
          </w:tcPr>
          <w:p w14:paraId="7F47ABD2" w14:textId="4CCD5990" w:rsidR="00C654EF" w:rsidRPr="00EF4302" w:rsidRDefault="00C654EF" w:rsidP="00EF4302">
            <w:pPr>
              <w:spacing w:before="20" w:after="20"/>
              <w:jc w:val="center"/>
              <w:textAlignment w:val="baseline"/>
              <w:rPr>
                <w:rFonts w:ascii="Roboto-Light" w:eastAsia="Times New Roman" w:hAnsi="Roboto-Light"/>
                <w:color w:val="000000"/>
              </w:rPr>
            </w:pPr>
            <w:r w:rsidRPr="00EF4302">
              <w:rPr>
                <w:rFonts w:eastAsia="Times New Roman"/>
                <w:color w:val="000000"/>
                <w:bdr w:val="none" w:sz="0" w:space="0" w:color="auto" w:frame="1"/>
              </w:rPr>
              <w:t>12</w:t>
            </w:r>
            <w:r w:rsidR="00EF4302">
              <w:rPr>
                <w:rFonts w:eastAsia="Times New Roman"/>
                <w:color w:val="000000"/>
                <w:bdr w:val="none" w:sz="0" w:space="0" w:color="auto" w:frame="1"/>
              </w:rPr>
              <w:t>,</w:t>
            </w:r>
            <w:r w:rsidRPr="00EF4302">
              <w:rPr>
                <w:rFonts w:eastAsia="Times New Roman"/>
                <w:color w:val="000000"/>
                <w:bdr w:val="none" w:sz="0" w:space="0" w:color="auto" w:frame="1"/>
              </w:rPr>
              <w:t>2</w:t>
            </w:r>
          </w:p>
        </w:tc>
        <w:tc>
          <w:tcPr>
            <w:tcW w:w="990" w:type="dxa"/>
            <w:shd w:val="clear" w:color="auto" w:fill="auto"/>
            <w:hideMark/>
          </w:tcPr>
          <w:p w14:paraId="7B978F2C" w14:textId="5FEFD6D3" w:rsidR="00C654EF" w:rsidRPr="00EF4302" w:rsidRDefault="00C654EF" w:rsidP="00EF4302">
            <w:pPr>
              <w:spacing w:before="20" w:after="20"/>
              <w:jc w:val="center"/>
              <w:textAlignment w:val="baseline"/>
              <w:rPr>
                <w:rFonts w:ascii="Roboto-Light" w:eastAsia="Times New Roman" w:hAnsi="Roboto-Light"/>
                <w:color w:val="000000"/>
              </w:rPr>
            </w:pPr>
            <w:r w:rsidRPr="00EF4302">
              <w:rPr>
                <w:rFonts w:eastAsia="Times New Roman"/>
                <w:color w:val="000000"/>
                <w:bdr w:val="none" w:sz="0" w:space="0" w:color="auto" w:frame="1"/>
              </w:rPr>
              <w:t>10</w:t>
            </w:r>
            <w:r w:rsidR="00EF4302">
              <w:rPr>
                <w:rFonts w:eastAsia="Times New Roman"/>
                <w:color w:val="000000"/>
                <w:bdr w:val="none" w:sz="0" w:space="0" w:color="auto" w:frame="1"/>
              </w:rPr>
              <w:t>,</w:t>
            </w:r>
            <w:r w:rsidRPr="00EF4302">
              <w:rPr>
                <w:rFonts w:eastAsia="Times New Roman"/>
                <w:color w:val="000000"/>
                <w:bdr w:val="none" w:sz="0" w:space="0" w:color="auto" w:frame="1"/>
              </w:rPr>
              <w:t>4</w:t>
            </w:r>
          </w:p>
        </w:tc>
        <w:tc>
          <w:tcPr>
            <w:tcW w:w="990" w:type="dxa"/>
            <w:shd w:val="clear" w:color="auto" w:fill="auto"/>
            <w:hideMark/>
          </w:tcPr>
          <w:p w14:paraId="005C7CCE" w14:textId="23D440E5" w:rsidR="00C654EF" w:rsidRPr="00EF4302" w:rsidRDefault="00C654EF" w:rsidP="00EF4302">
            <w:pPr>
              <w:spacing w:before="20" w:after="20"/>
              <w:jc w:val="center"/>
              <w:textAlignment w:val="baseline"/>
              <w:rPr>
                <w:rFonts w:ascii="Roboto-Light" w:eastAsia="Times New Roman" w:hAnsi="Roboto-Light"/>
                <w:color w:val="000000"/>
              </w:rPr>
            </w:pPr>
            <w:r w:rsidRPr="00EF4302">
              <w:rPr>
                <w:rFonts w:eastAsia="Times New Roman"/>
                <w:color w:val="000000"/>
                <w:bdr w:val="none" w:sz="0" w:space="0" w:color="auto" w:frame="1"/>
              </w:rPr>
              <w:t>4</w:t>
            </w:r>
            <w:r w:rsidR="00EF4302">
              <w:rPr>
                <w:rFonts w:eastAsia="Times New Roman"/>
                <w:color w:val="000000"/>
                <w:bdr w:val="none" w:sz="0" w:space="0" w:color="auto" w:frame="1"/>
              </w:rPr>
              <w:t>,</w:t>
            </w:r>
            <w:r w:rsidRPr="00EF4302">
              <w:rPr>
                <w:rFonts w:eastAsia="Times New Roman"/>
                <w:color w:val="000000"/>
                <w:bdr w:val="none" w:sz="0" w:space="0" w:color="auto" w:frame="1"/>
              </w:rPr>
              <w:t>9</w:t>
            </w:r>
          </w:p>
        </w:tc>
        <w:tc>
          <w:tcPr>
            <w:tcW w:w="990" w:type="dxa"/>
            <w:shd w:val="clear" w:color="auto" w:fill="auto"/>
            <w:hideMark/>
          </w:tcPr>
          <w:p w14:paraId="772C9B03" w14:textId="0C17D605" w:rsidR="00C654EF" w:rsidRPr="00EF4302" w:rsidRDefault="00C654EF" w:rsidP="00EF4302">
            <w:pPr>
              <w:spacing w:before="20" w:after="20"/>
              <w:jc w:val="center"/>
              <w:textAlignment w:val="baseline"/>
              <w:rPr>
                <w:rFonts w:ascii="Roboto-Light" w:eastAsia="Times New Roman" w:hAnsi="Roboto-Light"/>
                <w:color w:val="000000"/>
              </w:rPr>
            </w:pPr>
            <w:r w:rsidRPr="00EF4302">
              <w:rPr>
                <w:rFonts w:eastAsia="Times New Roman"/>
                <w:color w:val="000000"/>
                <w:bdr w:val="none" w:sz="0" w:space="0" w:color="auto" w:frame="1"/>
              </w:rPr>
              <w:t>27</w:t>
            </w:r>
            <w:r w:rsidR="00EF4302">
              <w:rPr>
                <w:rFonts w:eastAsia="Times New Roman"/>
                <w:color w:val="000000"/>
                <w:bdr w:val="none" w:sz="0" w:space="0" w:color="auto" w:frame="1"/>
              </w:rPr>
              <w:t>,</w:t>
            </w:r>
            <w:r w:rsidRPr="00EF4302">
              <w:rPr>
                <w:rFonts w:eastAsia="Times New Roman"/>
                <w:color w:val="000000"/>
                <w:bdr w:val="none" w:sz="0" w:space="0" w:color="auto" w:frame="1"/>
              </w:rPr>
              <w:t>2</w:t>
            </w:r>
          </w:p>
        </w:tc>
      </w:tr>
      <w:tr w:rsidR="00C654EF" w:rsidRPr="00EF4302" w14:paraId="5851AE0E" w14:textId="77777777" w:rsidTr="00C7795B">
        <w:trPr>
          <w:trHeight w:val="15"/>
          <w:jc w:val="center"/>
        </w:trPr>
        <w:tc>
          <w:tcPr>
            <w:tcW w:w="3570" w:type="dxa"/>
            <w:shd w:val="clear" w:color="auto" w:fill="auto"/>
            <w:hideMark/>
          </w:tcPr>
          <w:p w14:paraId="1253C4E3" w14:textId="2F2D35FF" w:rsidR="00C654EF" w:rsidRPr="00EF4302" w:rsidRDefault="00C654EF" w:rsidP="00EF4302">
            <w:pPr>
              <w:spacing w:before="20" w:after="20"/>
              <w:textAlignment w:val="baseline"/>
              <w:rPr>
                <w:rFonts w:ascii="Roboto-Light" w:eastAsia="Times New Roman" w:hAnsi="Roboto-Light"/>
                <w:color w:val="000000"/>
              </w:rPr>
            </w:pPr>
            <w:r w:rsidRPr="00EF4302">
              <w:rPr>
                <w:rFonts w:eastAsia="Times New Roman"/>
                <w:color w:val="000000"/>
                <w:bdr w:val="none" w:sz="0" w:space="0" w:color="auto" w:frame="1"/>
              </w:rPr>
              <w:t>Chỉ số SXCN da giầy</w:t>
            </w:r>
            <w:r w:rsidR="00EF4302">
              <w:rPr>
                <w:rFonts w:eastAsia="Times New Roman"/>
                <w:color w:val="000000"/>
                <w:bdr w:val="none" w:sz="0" w:space="0" w:color="auto" w:frame="1"/>
              </w:rPr>
              <w:t xml:space="preserve"> (</w:t>
            </w:r>
            <w:r w:rsidR="00EF4302" w:rsidRPr="00EF4302">
              <w:rPr>
                <w:rFonts w:eastAsia="Times New Roman"/>
                <w:color w:val="000000"/>
                <w:bdr w:val="none" w:sz="0" w:space="0" w:color="auto" w:frame="1"/>
              </w:rPr>
              <w:t>%</w:t>
            </w:r>
            <w:r w:rsidR="00EF4302">
              <w:rPr>
                <w:rFonts w:eastAsia="Times New Roman"/>
                <w:color w:val="000000"/>
                <w:bdr w:val="none" w:sz="0" w:space="0" w:color="auto" w:frame="1"/>
              </w:rPr>
              <w:t>)</w:t>
            </w:r>
          </w:p>
        </w:tc>
        <w:tc>
          <w:tcPr>
            <w:tcW w:w="990" w:type="dxa"/>
            <w:shd w:val="clear" w:color="auto" w:fill="auto"/>
            <w:hideMark/>
          </w:tcPr>
          <w:p w14:paraId="32B4F169" w14:textId="2F1563AE" w:rsidR="00C654EF" w:rsidRPr="00EF4302" w:rsidRDefault="00C654EF" w:rsidP="00EF4302">
            <w:pPr>
              <w:spacing w:before="20" w:after="20"/>
              <w:jc w:val="center"/>
              <w:textAlignment w:val="baseline"/>
              <w:rPr>
                <w:rFonts w:ascii="Roboto-Light" w:eastAsia="Times New Roman" w:hAnsi="Roboto-Light"/>
                <w:color w:val="000000"/>
              </w:rPr>
            </w:pPr>
            <w:r w:rsidRPr="00EF4302">
              <w:rPr>
                <w:rFonts w:eastAsia="Times New Roman"/>
                <w:color w:val="000000"/>
                <w:bdr w:val="none" w:sz="0" w:space="0" w:color="auto" w:frame="1"/>
              </w:rPr>
              <w:t>3</w:t>
            </w:r>
            <w:r w:rsidR="00EF4302">
              <w:rPr>
                <w:rFonts w:eastAsia="Times New Roman"/>
                <w:color w:val="000000"/>
                <w:bdr w:val="none" w:sz="0" w:space="0" w:color="auto" w:frame="1"/>
              </w:rPr>
              <w:t>,</w:t>
            </w:r>
            <w:r w:rsidRPr="00EF4302">
              <w:rPr>
                <w:rFonts w:eastAsia="Times New Roman"/>
                <w:color w:val="000000"/>
                <w:bdr w:val="none" w:sz="0" w:space="0" w:color="auto" w:frame="1"/>
              </w:rPr>
              <w:t>5</w:t>
            </w:r>
          </w:p>
        </w:tc>
        <w:tc>
          <w:tcPr>
            <w:tcW w:w="990" w:type="dxa"/>
            <w:shd w:val="clear" w:color="auto" w:fill="auto"/>
            <w:hideMark/>
          </w:tcPr>
          <w:p w14:paraId="629E24C8" w14:textId="5B00FDE6" w:rsidR="00C654EF" w:rsidRPr="00EF4302" w:rsidRDefault="00C654EF" w:rsidP="00EF4302">
            <w:pPr>
              <w:spacing w:before="20" w:after="20"/>
              <w:jc w:val="center"/>
              <w:textAlignment w:val="baseline"/>
              <w:rPr>
                <w:rFonts w:ascii="Roboto-Light" w:eastAsia="Times New Roman" w:hAnsi="Roboto-Light"/>
                <w:color w:val="000000"/>
              </w:rPr>
            </w:pPr>
            <w:r w:rsidRPr="00EF4302">
              <w:rPr>
                <w:rFonts w:eastAsia="Times New Roman"/>
                <w:color w:val="000000"/>
                <w:bdr w:val="none" w:sz="0" w:space="0" w:color="auto" w:frame="1"/>
              </w:rPr>
              <w:t>7</w:t>
            </w:r>
            <w:r w:rsidR="00EF4302">
              <w:rPr>
                <w:rFonts w:eastAsia="Times New Roman"/>
                <w:color w:val="000000"/>
                <w:bdr w:val="none" w:sz="0" w:space="0" w:color="auto" w:frame="1"/>
              </w:rPr>
              <w:t>,</w:t>
            </w:r>
            <w:r w:rsidRPr="00EF4302">
              <w:rPr>
                <w:rFonts w:eastAsia="Times New Roman"/>
                <w:color w:val="000000"/>
                <w:bdr w:val="none" w:sz="0" w:space="0" w:color="auto" w:frame="1"/>
              </w:rPr>
              <w:t>1</w:t>
            </w:r>
          </w:p>
        </w:tc>
        <w:tc>
          <w:tcPr>
            <w:tcW w:w="900" w:type="dxa"/>
            <w:shd w:val="clear" w:color="auto" w:fill="auto"/>
            <w:hideMark/>
          </w:tcPr>
          <w:p w14:paraId="67F5EC1D" w14:textId="73B0FD0D" w:rsidR="00C654EF" w:rsidRPr="00EF4302" w:rsidRDefault="00C654EF" w:rsidP="00EF4302">
            <w:pPr>
              <w:spacing w:before="20" w:after="20"/>
              <w:jc w:val="center"/>
              <w:textAlignment w:val="baseline"/>
              <w:rPr>
                <w:rFonts w:ascii="Roboto-Light" w:eastAsia="Times New Roman" w:hAnsi="Roboto-Light"/>
                <w:color w:val="000000"/>
              </w:rPr>
            </w:pPr>
            <w:r w:rsidRPr="00EF4302">
              <w:rPr>
                <w:rFonts w:eastAsia="Times New Roman"/>
                <w:color w:val="000000"/>
                <w:bdr w:val="none" w:sz="0" w:space="0" w:color="auto" w:frame="1"/>
              </w:rPr>
              <w:t>10</w:t>
            </w:r>
            <w:r w:rsidR="00EF4302">
              <w:rPr>
                <w:rFonts w:eastAsia="Times New Roman"/>
                <w:color w:val="000000"/>
                <w:bdr w:val="none" w:sz="0" w:space="0" w:color="auto" w:frame="1"/>
              </w:rPr>
              <w:t>,</w:t>
            </w:r>
            <w:r w:rsidRPr="00EF4302">
              <w:rPr>
                <w:rFonts w:eastAsia="Times New Roman"/>
                <w:color w:val="000000"/>
                <w:bdr w:val="none" w:sz="0" w:space="0" w:color="auto" w:frame="1"/>
              </w:rPr>
              <w:t>4</w:t>
            </w:r>
          </w:p>
        </w:tc>
        <w:tc>
          <w:tcPr>
            <w:tcW w:w="990" w:type="dxa"/>
            <w:shd w:val="clear" w:color="auto" w:fill="auto"/>
            <w:hideMark/>
          </w:tcPr>
          <w:p w14:paraId="606FFE1C" w14:textId="66FFD63F" w:rsidR="00C654EF" w:rsidRPr="00EF4302" w:rsidRDefault="00C654EF" w:rsidP="00EF4302">
            <w:pPr>
              <w:spacing w:before="20" w:after="20"/>
              <w:jc w:val="center"/>
              <w:textAlignment w:val="baseline"/>
              <w:rPr>
                <w:rFonts w:ascii="Roboto-Light" w:eastAsia="Times New Roman" w:hAnsi="Roboto-Light"/>
                <w:color w:val="000000"/>
              </w:rPr>
            </w:pPr>
            <w:r w:rsidRPr="00EF4302">
              <w:rPr>
                <w:rFonts w:eastAsia="Times New Roman"/>
                <w:color w:val="000000"/>
                <w:bdr w:val="none" w:sz="0" w:space="0" w:color="auto" w:frame="1"/>
              </w:rPr>
              <w:t>9</w:t>
            </w:r>
            <w:r w:rsidR="00EF4302">
              <w:rPr>
                <w:rFonts w:eastAsia="Times New Roman"/>
                <w:color w:val="000000"/>
                <w:bdr w:val="none" w:sz="0" w:space="0" w:color="auto" w:frame="1"/>
              </w:rPr>
              <w:t>,</w:t>
            </w:r>
            <w:r w:rsidRPr="00EF4302">
              <w:rPr>
                <w:rFonts w:eastAsia="Times New Roman"/>
                <w:color w:val="000000"/>
                <w:bdr w:val="none" w:sz="0" w:space="0" w:color="auto" w:frame="1"/>
              </w:rPr>
              <w:t>9</w:t>
            </w:r>
          </w:p>
        </w:tc>
        <w:tc>
          <w:tcPr>
            <w:tcW w:w="990" w:type="dxa"/>
            <w:shd w:val="clear" w:color="auto" w:fill="auto"/>
            <w:hideMark/>
          </w:tcPr>
          <w:p w14:paraId="43744F63" w14:textId="2C486BAA" w:rsidR="00C654EF" w:rsidRPr="00EF4302" w:rsidRDefault="00C654EF" w:rsidP="00EF4302">
            <w:pPr>
              <w:spacing w:before="20" w:after="20"/>
              <w:jc w:val="center"/>
              <w:textAlignment w:val="baseline"/>
              <w:rPr>
                <w:rFonts w:ascii="Roboto-Light" w:eastAsia="Times New Roman" w:hAnsi="Roboto-Light"/>
                <w:color w:val="000000"/>
              </w:rPr>
            </w:pPr>
            <w:r w:rsidRPr="00EF4302">
              <w:rPr>
                <w:rFonts w:eastAsia="Times New Roman"/>
                <w:color w:val="000000"/>
                <w:bdr w:val="none" w:sz="0" w:space="0" w:color="auto" w:frame="1"/>
              </w:rPr>
              <w:t>-2</w:t>
            </w:r>
            <w:r w:rsidR="00EF4302">
              <w:rPr>
                <w:rFonts w:eastAsia="Times New Roman"/>
                <w:color w:val="000000"/>
                <w:bdr w:val="none" w:sz="0" w:space="0" w:color="auto" w:frame="1"/>
              </w:rPr>
              <w:t>,</w:t>
            </w:r>
            <w:r w:rsidRPr="00EF4302">
              <w:rPr>
                <w:rFonts w:eastAsia="Times New Roman"/>
                <w:color w:val="000000"/>
                <w:bdr w:val="none" w:sz="0" w:space="0" w:color="auto" w:frame="1"/>
              </w:rPr>
              <w:t>4</w:t>
            </w:r>
          </w:p>
        </w:tc>
        <w:tc>
          <w:tcPr>
            <w:tcW w:w="990" w:type="dxa"/>
            <w:shd w:val="clear" w:color="auto" w:fill="auto"/>
            <w:hideMark/>
          </w:tcPr>
          <w:p w14:paraId="60167349" w14:textId="37937C65" w:rsidR="00C654EF" w:rsidRPr="00EF4302" w:rsidRDefault="00C654EF" w:rsidP="00EF4302">
            <w:pPr>
              <w:spacing w:before="20" w:after="20"/>
              <w:jc w:val="center"/>
              <w:textAlignment w:val="baseline"/>
              <w:rPr>
                <w:rFonts w:ascii="Roboto-Light" w:eastAsia="Times New Roman" w:hAnsi="Roboto-Light"/>
                <w:color w:val="000000"/>
              </w:rPr>
            </w:pPr>
            <w:r w:rsidRPr="00EF4302">
              <w:rPr>
                <w:rFonts w:eastAsia="Times New Roman"/>
                <w:color w:val="000000"/>
                <w:bdr w:val="none" w:sz="0" w:space="0" w:color="auto" w:frame="1"/>
              </w:rPr>
              <w:t>20</w:t>
            </w:r>
            <w:r w:rsidR="00EF4302">
              <w:rPr>
                <w:rFonts w:eastAsia="Times New Roman"/>
                <w:color w:val="000000"/>
                <w:bdr w:val="none" w:sz="0" w:space="0" w:color="auto" w:frame="1"/>
              </w:rPr>
              <w:t>,</w:t>
            </w:r>
            <w:r w:rsidRPr="00EF4302">
              <w:rPr>
                <w:rFonts w:eastAsia="Times New Roman"/>
                <w:color w:val="000000"/>
                <w:bdr w:val="none" w:sz="0" w:space="0" w:color="auto" w:frame="1"/>
              </w:rPr>
              <w:t>8</w:t>
            </w:r>
          </w:p>
        </w:tc>
      </w:tr>
    </w:tbl>
    <w:p w14:paraId="508F3690" w14:textId="51020877" w:rsidR="00C654EF" w:rsidRPr="00EF4302" w:rsidRDefault="00C654EF" w:rsidP="00C7795B">
      <w:pPr>
        <w:shd w:val="clear" w:color="auto" w:fill="FFFFFF"/>
        <w:spacing w:line="312" w:lineRule="auto"/>
        <w:ind w:left="5760"/>
        <w:textAlignment w:val="baseline"/>
        <w:rPr>
          <w:rFonts w:ascii="Roboto-Light" w:eastAsia="Times New Roman" w:hAnsi="Roboto-Light"/>
          <w:i/>
          <w:color w:val="000000"/>
          <w:sz w:val="26"/>
          <w:szCs w:val="26"/>
        </w:rPr>
      </w:pPr>
      <w:r w:rsidRPr="00EF4302">
        <w:rPr>
          <w:rFonts w:ascii="inherit" w:eastAsia="Times New Roman" w:hAnsi="inherit"/>
          <w:i/>
          <w:color w:val="000000"/>
          <w:sz w:val="26"/>
          <w:szCs w:val="26"/>
          <w:bdr w:val="none" w:sz="0" w:space="0" w:color="auto" w:frame="1"/>
        </w:rPr>
        <w:t>Nguồn: T</w:t>
      </w:r>
      <w:r w:rsidR="00EF4302">
        <w:rPr>
          <w:rFonts w:ascii="inherit" w:eastAsia="Times New Roman" w:hAnsi="inherit"/>
          <w:i/>
          <w:color w:val="000000"/>
          <w:sz w:val="26"/>
          <w:szCs w:val="26"/>
          <w:bdr w:val="none" w:sz="0" w:space="0" w:color="auto" w:frame="1"/>
        </w:rPr>
        <w:t>ổng cục Thống kê</w:t>
      </w:r>
    </w:p>
    <w:p w14:paraId="2B51FA75" w14:textId="4FF5867A" w:rsidR="005714E0" w:rsidRPr="005714E0" w:rsidRDefault="005714E0" w:rsidP="00C7795B">
      <w:pPr>
        <w:pStyle w:val="body-text"/>
        <w:shd w:val="clear" w:color="auto" w:fill="FFFFFF"/>
        <w:spacing w:before="120" w:beforeAutospacing="0" w:after="120" w:afterAutospacing="0" w:line="312" w:lineRule="auto"/>
        <w:ind w:firstLine="720"/>
        <w:jc w:val="both"/>
        <w:rPr>
          <w:spacing w:val="-4"/>
          <w:sz w:val="26"/>
          <w:szCs w:val="26"/>
          <w:lang w:val="es-ES"/>
        </w:rPr>
      </w:pPr>
      <w:r w:rsidRPr="005714E0">
        <w:rPr>
          <w:spacing w:val="-4"/>
          <w:sz w:val="26"/>
          <w:szCs w:val="26"/>
          <w:lang w:val="es-ES"/>
        </w:rPr>
        <w:t xml:space="preserve">Theo </w:t>
      </w:r>
      <w:r>
        <w:rPr>
          <w:spacing w:val="-4"/>
          <w:sz w:val="26"/>
          <w:szCs w:val="26"/>
          <w:lang w:val="es-ES"/>
        </w:rPr>
        <w:t>Hiệp hội Da giày Việt Nam (</w:t>
      </w:r>
      <w:r w:rsidRPr="005714E0">
        <w:rPr>
          <w:spacing w:val="-4"/>
          <w:sz w:val="26"/>
          <w:szCs w:val="26"/>
          <w:lang w:val="es-ES"/>
        </w:rPr>
        <w:t>Lefaso</w:t>
      </w:r>
      <w:r>
        <w:rPr>
          <w:spacing w:val="-4"/>
          <w:sz w:val="26"/>
          <w:szCs w:val="26"/>
          <w:lang w:val="es-ES"/>
        </w:rPr>
        <w:t>)</w:t>
      </w:r>
      <w:r w:rsidRPr="005714E0">
        <w:rPr>
          <w:spacing w:val="-4"/>
          <w:sz w:val="26"/>
          <w:szCs w:val="26"/>
          <w:lang w:val="es-ES"/>
        </w:rPr>
        <w:t>, khả năng tự chủ nguồn cung ứng nguyên phụ liệu trong nước của ngành da giày vẫn còn khá thấp.</w:t>
      </w:r>
    </w:p>
    <w:p w14:paraId="02A2738E" w14:textId="77777777" w:rsidR="005714E0" w:rsidRPr="005714E0" w:rsidRDefault="005714E0" w:rsidP="00C7795B">
      <w:pPr>
        <w:pStyle w:val="body-text"/>
        <w:shd w:val="clear" w:color="auto" w:fill="FFFFFF"/>
        <w:spacing w:before="120" w:beforeAutospacing="0" w:after="120" w:afterAutospacing="0" w:line="312" w:lineRule="auto"/>
        <w:ind w:firstLine="720"/>
        <w:jc w:val="both"/>
        <w:rPr>
          <w:spacing w:val="-4"/>
          <w:sz w:val="26"/>
          <w:szCs w:val="26"/>
          <w:lang w:val="es-ES"/>
        </w:rPr>
      </w:pPr>
      <w:r w:rsidRPr="005714E0">
        <w:rPr>
          <w:spacing w:val="-4"/>
          <w:sz w:val="26"/>
          <w:szCs w:val="26"/>
          <w:lang w:val="es-ES"/>
        </w:rPr>
        <w:t xml:space="preserve">Nhu cầu trong nước về da các loại là rất cao tuy nhiên sản xuất da trong nội địa chỉ đáp ứng được một phần nhỏ, đặc biệt là nhu cầu về da thuộc. Theo Lefaso, sản xuất da thuộc </w:t>
      </w:r>
      <w:r w:rsidRPr="005714E0">
        <w:rPr>
          <w:spacing w:val="-4"/>
          <w:sz w:val="26"/>
          <w:szCs w:val="26"/>
          <w:lang w:val="es-ES"/>
        </w:rPr>
        <w:lastRenderedPageBreak/>
        <w:t>trong nước (sản xuất mũ giày, lót giày, túi cặp) hiện đạt trên 210 triệu m2, chỉ đáp ứng được 24,4% nhu cầu về da thuộc. Các thị trường cung cấp da cho Việt Nam chủ yếu là Trung Quốc (chiếm 20%), Hàn Quốc (11%), Italy (10,7%), Đài Loan (10,1%).</w:t>
      </w:r>
    </w:p>
    <w:p w14:paraId="2D37C6C9" w14:textId="77777777" w:rsidR="005714E0" w:rsidRPr="005714E0" w:rsidRDefault="005714E0" w:rsidP="00C7795B">
      <w:pPr>
        <w:pStyle w:val="body-text"/>
        <w:shd w:val="clear" w:color="auto" w:fill="FFFFFF"/>
        <w:spacing w:before="120" w:beforeAutospacing="0" w:after="120" w:afterAutospacing="0" w:line="312" w:lineRule="auto"/>
        <w:ind w:firstLine="720"/>
        <w:jc w:val="both"/>
        <w:rPr>
          <w:spacing w:val="-4"/>
          <w:sz w:val="26"/>
          <w:szCs w:val="26"/>
          <w:lang w:val="es-ES"/>
        </w:rPr>
      </w:pPr>
      <w:r w:rsidRPr="005714E0">
        <w:rPr>
          <w:spacing w:val="-4"/>
          <w:sz w:val="26"/>
          <w:szCs w:val="26"/>
          <w:lang w:val="es-ES"/>
        </w:rPr>
        <w:t>Da thuộc sản xuất trong nước thường là da bò có chất lượng thấp, mảnh da nhỏ, nhiều thẹo chủ yếu tiêu dùng trong thị trường nội địa. Sản phẩm da thuộc do các công ty thuộc da FDI sản xuất có chất lượng cao hơn nhưng chỉ đáp ứng một lượng nhỏ nhu cầu sản xuất XK.</w:t>
      </w:r>
    </w:p>
    <w:p w14:paraId="4FD1E056" w14:textId="77777777" w:rsidR="005714E0" w:rsidRPr="005714E0" w:rsidRDefault="005714E0" w:rsidP="00C7795B">
      <w:pPr>
        <w:pStyle w:val="body-text"/>
        <w:shd w:val="clear" w:color="auto" w:fill="FFFFFF"/>
        <w:spacing w:before="120" w:beforeAutospacing="0" w:after="120" w:afterAutospacing="0" w:line="312" w:lineRule="auto"/>
        <w:ind w:firstLine="720"/>
        <w:jc w:val="both"/>
        <w:rPr>
          <w:spacing w:val="-4"/>
          <w:sz w:val="26"/>
          <w:szCs w:val="26"/>
          <w:lang w:val="es-ES"/>
        </w:rPr>
      </w:pPr>
      <w:r w:rsidRPr="005714E0">
        <w:rPr>
          <w:spacing w:val="-4"/>
          <w:sz w:val="26"/>
          <w:szCs w:val="26"/>
          <w:lang w:val="es-ES"/>
        </w:rPr>
        <w:t>Với nguồn nguyên liệu giả da, nhu cầu trong nước ước cần đến 210 triệu m</w:t>
      </w:r>
      <w:r w:rsidRPr="005714E0">
        <w:rPr>
          <w:spacing w:val="-4"/>
          <w:sz w:val="26"/>
          <w:szCs w:val="26"/>
          <w:vertAlign w:val="superscript"/>
          <w:lang w:val="es-ES"/>
        </w:rPr>
        <w:t>2</w:t>
      </w:r>
      <w:r w:rsidRPr="005714E0">
        <w:rPr>
          <w:spacing w:val="-4"/>
          <w:sz w:val="26"/>
          <w:szCs w:val="26"/>
          <w:lang w:val="es-ES"/>
        </w:rPr>
        <w:t>/năm, nhưng các doanh nghiệp sản xuất trong nước chỉ đáp ứng 8,9 triệu m</w:t>
      </w:r>
      <w:r w:rsidRPr="005714E0">
        <w:rPr>
          <w:spacing w:val="-4"/>
          <w:sz w:val="26"/>
          <w:szCs w:val="26"/>
          <w:vertAlign w:val="superscript"/>
          <w:lang w:val="es-ES"/>
        </w:rPr>
        <w:t>2</w:t>
      </w:r>
      <w:r w:rsidRPr="005714E0">
        <w:rPr>
          <w:spacing w:val="-4"/>
          <w:sz w:val="26"/>
          <w:szCs w:val="26"/>
          <w:lang w:val="es-ES"/>
        </w:rPr>
        <w:t>/năm (tương ứng 4,2%).</w:t>
      </w:r>
    </w:p>
    <w:p w14:paraId="419814D7" w14:textId="1934D1E3" w:rsidR="005714E0" w:rsidRPr="005714E0" w:rsidRDefault="005714E0" w:rsidP="00C7795B">
      <w:pPr>
        <w:pStyle w:val="body-text"/>
        <w:shd w:val="clear" w:color="auto" w:fill="FFFFFF"/>
        <w:spacing w:before="120" w:beforeAutospacing="0" w:after="120" w:afterAutospacing="0" w:line="312" w:lineRule="auto"/>
        <w:ind w:firstLine="720"/>
        <w:jc w:val="both"/>
        <w:rPr>
          <w:spacing w:val="-4"/>
          <w:sz w:val="26"/>
          <w:szCs w:val="26"/>
          <w:lang w:val="es-ES"/>
        </w:rPr>
      </w:pPr>
      <w:r w:rsidRPr="005714E0">
        <w:rPr>
          <w:spacing w:val="-4"/>
          <w:sz w:val="26"/>
          <w:szCs w:val="26"/>
          <w:lang w:val="es-ES"/>
        </w:rPr>
        <w:t>Hiện nay</w:t>
      </w:r>
      <w:r>
        <w:rPr>
          <w:spacing w:val="-4"/>
          <w:sz w:val="26"/>
          <w:szCs w:val="26"/>
          <w:lang w:val="es-ES"/>
        </w:rPr>
        <w:t>,</w:t>
      </w:r>
      <w:r w:rsidRPr="005714E0">
        <w:rPr>
          <w:spacing w:val="-4"/>
          <w:sz w:val="26"/>
          <w:szCs w:val="26"/>
          <w:lang w:val="es-ES"/>
        </w:rPr>
        <w:t xml:space="preserve"> Việt Nam vẫn phải NK phần lớn nguyên liệu mũ giày (giả da, da nhân tạo, da tráng PU) từ Đài Loan, Hàn Quốc và Trung Quốc. Giả da sản xuất trong nước thường cứng, khả năng chịu nhiệt kém. Các DN trong nước có thể sản xuất được loại giả da mỏng, mềm dùng để lót vòng cổ hay trang trí giày thể thao nhưng do chậm thay đổi mẫu mã, nguyên vật liệu phải NK (hạt PU, PVC, chất hóa dẻo…) nên giá thành cao, không cạnh tranh được với hàng NK. Tỷ lệ nội địa hoá da tổng hợp, da nhân tạo hiện nay khoảng 30%.</w:t>
      </w:r>
    </w:p>
    <w:p w14:paraId="2B26AF6C" w14:textId="77777777" w:rsidR="000C34E7" w:rsidRPr="00F7526E" w:rsidRDefault="000C34E7" w:rsidP="00C7795B">
      <w:pPr>
        <w:pStyle w:val="Heading1"/>
        <w:spacing w:before="120" w:after="120" w:line="312" w:lineRule="auto"/>
        <w:rPr>
          <w:rFonts w:ascii="Times New Roman" w:hAnsi="Times New Roman"/>
          <w:sz w:val="26"/>
          <w:szCs w:val="26"/>
        </w:rPr>
      </w:pPr>
      <w:bookmarkStart w:id="41" w:name="_Toc67319390"/>
      <w:bookmarkStart w:id="42" w:name="_Toc34731556"/>
      <w:bookmarkStart w:id="43" w:name="_Toc34749712"/>
      <w:bookmarkStart w:id="44" w:name="_Toc36126625"/>
      <w:bookmarkStart w:id="45" w:name="_Toc9082137"/>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sidRPr="00F7526E">
        <w:rPr>
          <w:rFonts w:ascii="Times New Roman" w:hAnsi="Times New Roman"/>
          <w:sz w:val="26"/>
          <w:szCs w:val="26"/>
        </w:rPr>
        <w:t>I</w:t>
      </w:r>
      <w:r w:rsidRPr="00F7526E">
        <w:rPr>
          <w:rFonts w:ascii="Times New Roman" w:hAnsi="Times New Roman"/>
          <w:sz w:val="26"/>
          <w:szCs w:val="26"/>
          <w:lang w:val="vi-VN"/>
        </w:rPr>
        <w:t xml:space="preserve">I. </w:t>
      </w:r>
      <w:r w:rsidRPr="00F7526E">
        <w:rPr>
          <w:rFonts w:ascii="Times New Roman" w:hAnsi="Times New Roman"/>
          <w:sz w:val="26"/>
          <w:szCs w:val="26"/>
        </w:rPr>
        <w:t>Hoạt động thương mại đối với các sản phẩm CNHT ngành dệt may – da giày</w:t>
      </w:r>
      <w:bookmarkEnd w:id="41"/>
    </w:p>
    <w:p w14:paraId="4E285325" w14:textId="5FD0B835" w:rsidR="004379E8" w:rsidRDefault="000C34E7" w:rsidP="00C7795B">
      <w:pPr>
        <w:pStyle w:val="Heading2"/>
        <w:spacing w:before="120" w:after="120" w:line="312" w:lineRule="auto"/>
        <w:rPr>
          <w:i w:val="0"/>
          <w:sz w:val="26"/>
          <w:szCs w:val="26"/>
        </w:rPr>
      </w:pPr>
      <w:bookmarkStart w:id="46" w:name="_Toc67319391"/>
      <w:r w:rsidRPr="00F7526E">
        <w:rPr>
          <w:i w:val="0"/>
          <w:sz w:val="26"/>
          <w:szCs w:val="26"/>
        </w:rPr>
        <w:t>1</w:t>
      </w:r>
      <w:r w:rsidR="0065268C" w:rsidRPr="00F7526E">
        <w:rPr>
          <w:i w:val="0"/>
          <w:sz w:val="26"/>
          <w:szCs w:val="26"/>
        </w:rPr>
        <w:t>.</w:t>
      </w:r>
      <w:r w:rsidR="004379E8" w:rsidRPr="00F7526E">
        <w:rPr>
          <w:i w:val="0"/>
          <w:sz w:val="26"/>
          <w:szCs w:val="26"/>
          <w:lang w:val="vi-VN"/>
        </w:rPr>
        <w:t xml:space="preserve"> </w:t>
      </w:r>
      <w:bookmarkEnd w:id="42"/>
      <w:bookmarkEnd w:id="43"/>
      <w:bookmarkEnd w:id="44"/>
      <w:r w:rsidRPr="00F7526E">
        <w:rPr>
          <w:i w:val="0"/>
          <w:sz w:val="26"/>
          <w:szCs w:val="26"/>
        </w:rPr>
        <w:t>Hoạt động xuất nhập khẩu các sản phẩm CNHT ngành dệt may</w:t>
      </w:r>
      <w:bookmarkEnd w:id="46"/>
    </w:p>
    <w:p w14:paraId="415BBF5E" w14:textId="77777777" w:rsidR="00A41101" w:rsidRDefault="00A41101" w:rsidP="00C7795B">
      <w:pPr>
        <w:pStyle w:val="body-text"/>
        <w:shd w:val="clear" w:color="auto" w:fill="FFFFFF"/>
        <w:spacing w:before="120" w:beforeAutospacing="0" w:after="120" w:afterAutospacing="0" w:line="312" w:lineRule="auto"/>
        <w:ind w:firstLine="720"/>
        <w:jc w:val="both"/>
        <w:rPr>
          <w:spacing w:val="-4"/>
          <w:sz w:val="26"/>
          <w:szCs w:val="26"/>
          <w:lang w:val="es-ES"/>
        </w:rPr>
      </w:pPr>
      <w:r w:rsidRPr="00D62061">
        <w:rPr>
          <w:spacing w:val="-4"/>
          <w:sz w:val="26"/>
          <w:szCs w:val="26"/>
          <w:lang w:val="es-ES"/>
        </w:rPr>
        <w:t xml:space="preserve">Theo số liệu thống kê của Tổng cục Hải quan, tháng </w:t>
      </w:r>
      <w:r>
        <w:rPr>
          <w:spacing w:val="-4"/>
          <w:sz w:val="26"/>
          <w:szCs w:val="26"/>
          <w:lang w:val="es-ES"/>
        </w:rPr>
        <w:t>1/2021</w:t>
      </w:r>
      <w:r w:rsidRPr="00D62061">
        <w:rPr>
          <w:spacing w:val="-4"/>
          <w:sz w:val="26"/>
          <w:szCs w:val="26"/>
          <w:lang w:val="es-ES"/>
        </w:rPr>
        <w:t xml:space="preserve"> tổng kim ngạch xuất khẩu dệt may và NPL đạt trên </w:t>
      </w:r>
      <w:r>
        <w:rPr>
          <w:spacing w:val="-4"/>
          <w:sz w:val="26"/>
          <w:szCs w:val="26"/>
          <w:lang w:val="es-ES"/>
        </w:rPr>
        <w:t>3,27</w:t>
      </w:r>
      <w:r w:rsidRPr="00D62061">
        <w:rPr>
          <w:spacing w:val="-4"/>
          <w:sz w:val="26"/>
          <w:szCs w:val="26"/>
          <w:lang w:val="es-ES"/>
        </w:rPr>
        <w:t xml:space="preserve"> tỷ USD, </w:t>
      </w:r>
      <w:r w:rsidRPr="00453566">
        <w:rPr>
          <w:spacing w:val="-4"/>
          <w:sz w:val="26"/>
          <w:szCs w:val="26"/>
          <w:lang w:val="es-ES"/>
        </w:rPr>
        <w:t xml:space="preserve">giảm </w:t>
      </w:r>
      <w:r>
        <w:rPr>
          <w:spacing w:val="-4"/>
          <w:sz w:val="26"/>
          <w:szCs w:val="26"/>
          <w:lang w:val="es-ES"/>
        </w:rPr>
        <w:t>5,80</w:t>
      </w:r>
      <w:r w:rsidRPr="00D62061">
        <w:rPr>
          <w:spacing w:val="-4"/>
          <w:sz w:val="26"/>
          <w:szCs w:val="26"/>
          <w:lang w:val="es-ES"/>
        </w:rPr>
        <w:t xml:space="preserve">% so với tháng </w:t>
      </w:r>
      <w:r>
        <w:rPr>
          <w:spacing w:val="-4"/>
          <w:sz w:val="26"/>
          <w:szCs w:val="26"/>
          <w:lang w:val="es-ES"/>
        </w:rPr>
        <w:t>12/2020</w:t>
      </w:r>
      <w:r w:rsidRPr="00D62061">
        <w:rPr>
          <w:spacing w:val="-4"/>
          <w:sz w:val="26"/>
          <w:szCs w:val="26"/>
          <w:lang w:val="es-ES"/>
        </w:rPr>
        <w:t xml:space="preserve"> </w:t>
      </w:r>
      <w:r>
        <w:rPr>
          <w:spacing w:val="-4"/>
          <w:sz w:val="26"/>
          <w:szCs w:val="26"/>
          <w:lang w:val="es-ES"/>
        </w:rPr>
        <w:t>nh</w:t>
      </w:r>
      <w:r w:rsidRPr="00950CAA">
        <w:rPr>
          <w:spacing w:val="-4"/>
          <w:sz w:val="26"/>
          <w:szCs w:val="26"/>
          <w:lang w:val="es-ES"/>
        </w:rPr>
        <w:t>ư</w:t>
      </w:r>
      <w:r>
        <w:rPr>
          <w:spacing w:val="-4"/>
          <w:sz w:val="26"/>
          <w:szCs w:val="26"/>
          <w:lang w:val="es-ES"/>
        </w:rPr>
        <w:t>ng l</w:t>
      </w:r>
      <w:r w:rsidRPr="00950CAA">
        <w:rPr>
          <w:spacing w:val="-4"/>
          <w:sz w:val="26"/>
          <w:szCs w:val="26"/>
          <w:lang w:val="es-ES"/>
        </w:rPr>
        <w:t>ại</w:t>
      </w:r>
      <w:r w:rsidRPr="00D62061">
        <w:rPr>
          <w:spacing w:val="-4"/>
          <w:sz w:val="26"/>
          <w:szCs w:val="26"/>
          <w:lang w:val="es-ES"/>
        </w:rPr>
        <w:t xml:space="preserve"> </w:t>
      </w:r>
      <w:r w:rsidRPr="00453566">
        <w:rPr>
          <w:spacing w:val="-4"/>
          <w:sz w:val="26"/>
          <w:szCs w:val="26"/>
          <w:lang w:val="es-ES"/>
        </w:rPr>
        <w:t xml:space="preserve">tăng </w:t>
      </w:r>
      <w:r>
        <w:rPr>
          <w:spacing w:val="-4"/>
          <w:sz w:val="26"/>
          <w:szCs w:val="26"/>
          <w:lang w:val="es-ES"/>
        </w:rPr>
        <w:t>13,49</w:t>
      </w:r>
      <w:r w:rsidRPr="00D62061">
        <w:rPr>
          <w:spacing w:val="-4"/>
          <w:sz w:val="26"/>
          <w:szCs w:val="26"/>
          <w:lang w:val="es-ES"/>
        </w:rPr>
        <w:t xml:space="preserve">% so với tháng </w:t>
      </w:r>
      <w:r>
        <w:rPr>
          <w:spacing w:val="-4"/>
          <w:sz w:val="26"/>
          <w:szCs w:val="26"/>
          <w:lang w:val="es-ES"/>
        </w:rPr>
        <w:t>1/2020</w:t>
      </w:r>
      <w:r w:rsidRPr="00D62061">
        <w:rPr>
          <w:spacing w:val="-4"/>
          <w:sz w:val="26"/>
          <w:szCs w:val="26"/>
          <w:lang w:val="es-ES"/>
        </w:rPr>
        <w:t xml:space="preserve">. Trong </w:t>
      </w:r>
      <w:r>
        <w:rPr>
          <w:spacing w:val="-4"/>
          <w:sz w:val="26"/>
          <w:szCs w:val="26"/>
          <w:lang w:val="es-ES"/>
        </w:rPr>
        <w:t>th</w:t>
      </w:r>
      <w:r w:rsidRPr="00453566">
        <w:rPr>
          <w:spacing w:val="-4"/>
          <w:sz w:val="26"/>
          <w:szCs w:val="26"/>
          <w:lang w:val="es-ES"/>
        </w:rPr>
        <w:t>áng</w:t>
      </w:r>
      <w:r>
        <w:rPr>
          <w:spacing w:val="-4"/>
          <w:sz w:val="26"/>
          <w:szCs w:val="26"/>
          <w:lang w:val="es-ES"/>
        </w:rPr>
        <w:t xml:space="preserve"> 1/2021</w:t>
      </w:r>
      <w:r w:rsidRPr="00D62061">
        <w:rPr>
          <w:spacing w:val="-4"/>
          <w:sz w:val="26"/>
          <w:szCs w:val="26"/>
          <w:lang w:val="es-ES"/>
        </w:rPr>
        <w:t>, xuất khẩu hàng dệt may đạt 2</w:t>
      </w:r>
      <w:r>
        <w:rPr>
          <w:spacing w:val="-4"/>
          <w:sz w:val="26"/>
          <w:szCs w:val="26"/>
          <w:lang w:val="es-ES"/>
        </w:rPr>
        <w:t>,66</w:t>
      </w:r>
      <w:r w:rsidRPr="00D62061">
        <w:rPr>
          <w:spacing w:val="-4"/>
          <w:sz w:val="26"/>
          <w:szCs w:val="26"/>
          <w:lang w:val="es-ES"/>
        </w:rPr>
        <w:t xml:space="preserve"> tỷ USD, giảm </w:t>
      </w:r>
      <w:r>
        <w:rPr>
          <w:spacing w:val="-4"/>
          <w:sz w:val="26"/>
          <w:szCs w:val="26"/>
          <w:lang w:val="es-ES"/>
        </w:rPr>
        <w:t>5,99</w:t>
      </w:r>
      <w:r w:rsidRPr="00D62061">
        <w:rPr>
          <w:spacing w:val="-4"/>
          <w:sz w:val="26"/>
          <w:szCs w:val="26"/>
          <w:lang w:val="es-ES"/>
        </w:rPr>
        <w:t xml:space="preserve">%; xuất khẩu sợi đạt </w:t>
      </w:r>
      <w:r>
        <w:rPr>
          <w:spacing w:val="-4"/>
          <w:sz w:val="26"/>
          <w:szCs w:val="26"/>
          <w:lang w:val="es-ES"/>
        </w:rPr>
        <w:t>394,57 tri</w:t>
      </w:r>
      <w:r w:rsidRPr="00453566">
        <w:rPr>
          <w:spacing w:val="-4"/>
          <w:sz w:val="26"/>
          <w:szCs w:val="26"/>
          <w:lang w:val="es-ES"/>
        </w:rPr>
        <w:t>ệu</w:t>
      </w:r>
      <w:r w:rsidRPr="00D62061">
        <w:rPr>
          <w:spacing w:val="-4"/>
          <w:sz w:val="26"/>
          <w:szCs w:val="26"/>
          <w:lang w:val="es-ES"/>
        </w:rPr>
        <w:t xml:space="preserve"> USD, giảm </w:t>
      </w:r>
      <w:r>
        <w:rPr>
          <w:spacing w:val="-4"/>
          <w:sz w:val="26"/>
          <w:szCs w:val="26"/>
          <w:lang w:val="es-ES"/>
        </w:rPr>
        <w:t>6,77</w:t>
      </w:r>
      <w:r w:rsidRPr="00D62061">
        <w:rPr>
          <w:spacing w:val="-4"/>
          <w:sz w:val="26"/>
          <w:szCs w:val="26"/>
          <w:lang w:val="es-ES"/>
        </w:rPr>
        <w:t xml:space="preserve">%; xuất khẩu NPL đạt </w:t>
      </w:r>
      <w:r>
        <w:rPr>
          <w:spacing w:val="-4"/>
          <w:sz w:val="26"/>
          <w:szCs w:val="26"/>
          <w:lang w:val="es-ES"/>
        </w:rPr>
        <w:t>170,25 tri</w:t>
      </w:r>
      <w:r w:rsidRPr="00453566">
        <w:rPr>
          <w:spacing w:val="-4"/>
          <w:sz w:val="26"/>
          <w:szCs w:val="26"/>
          <w:lang w:val="es-ES"/>
        </w:rPr>
        <w:t>ệu</w:t>
      </w:r>
      <w:r>
        <w:rPr>
          <w:spacing w:val="-4"/>
          <w:sz w:val="26"/>
          <w:szCs w:val="26"/>
          <w:lang w:val="es-ES"/>
        </w:rPr>
        <w:t xml:space="preserve"> </w:t>
      </w:r>
      <w:r w:rsidRPr="00D62061">
        <w:rPr>
          <w:spacing w:val="-4"/>
          <w:sz w:val="26"/>
          <w:szCs w:val="26"/>
          <w:lang w:val="es-ES"/>
        </w:rPr>
        <w:t xml:space="preserve">USD, giảm </w:t>
      </w:r>
      <w:r>
        <w:rPr>
          <w:spacing w:val="-4"/>
          <w:sz w:val="26"/>
          <w:szCs w:val="26"/>
          <w:lang w:val="es-ES"/>
        </w:rPr>
        <w:t>3,30</w:t>
      </w:r>
      <w:r w:rsidRPr="00D62061">
        <w:rPr>
          <w:spacing w:val="-4"/>
          <w:sz w:val="26"/>
          <w:szCs w:val="26"/>
          <w:lang w:val="es-ES"/>
        </w:rPr>
        <w:t xml:space="preserve">% và vải mành vải kỹ thuật khác đạt </w:t>
      </w:r>
      <w:r>
        <w:rPr>
          <w:spacing w:val="-4"/>
          <w:sz w:val="26"/>
          <w:szCs w:val="26"/>
          <w:lang w:val="es-ES"/>
        </w:rPr>
        <w:t>51,26</w:t>
      </w:r>
      <w:r w:rsidRPr="00D62061">
        <w:rPr>
          <w:spacing w:val="-4"/>
          <w:sz w:val="26"/>
          <w:szCs w:val="26"/>
          <w:lang w:val="es-ES"/>
        </w:rPr>
        <w:t xml:space="preserve"> triệu USD, </w:t>
      </w:r>
      <w:r w:rsidRPr="00453566">
        <w:rPr>
          <w:spacing w:val="-4"/>
          <w:sz w:val="26"/>
          <w:szCs w:val="26"/>
          <w:lang w:val="es-ES"/>
        </w:rPr>
        <w:t xml:space="preserve">tăng </w:t>
      </w:r>
      <w:r>
        <w:rPr>
          <w:spacing w:val="-4"/>
          <w:sz w:val="26"/>
          <w:szCs w:val="26"/>
          <w:lang w:val="es-ES"/>
        </w:rPr>
        <w:t>4,65</w:t>
      </w:r>
      <w:r w:rsidRPr="00D62061">
        <w:rPr>
          <w:spacing w:val="-4"/>
          <w:sz w:val="26"/>
          <w:szCs w:val="26"/>
          <w:lang w:val="es-ES"/>
        </w:rPr>
        <w:t>% so với cùng kỳ năm 20</w:t>
      </w:r>
      <w:r>
        <w:rPr>
          <w:spacing w:val="-4"/>
          <w:sz w:val="26"/>
          <w:szCs w:val="26"/>
          <w:lang w:val="es-ES"/>
        </w:rPr>
        <w:t>20</w:t>
      </w:r>
      <w:r w:rsidRPr="00D62061">
        <w:rPr>
          <w:spacing w:val="-4"/>
          <w:sz w:val="26"/>
          <w:szCs w:val="26"/>
          <w:lang w:val="es-ES"/>
        </w:rPr>
        <w:t xml:space="preserve">. </w:t>
      </w:r>
    </w:p>
    <w:p w14:paraId="732B7A07" w14:textId="011D6D9D" w:rsidR="00A57B99" w:rsidRPr="00A57B99" w:rsidRDefault="00A57B99" w:rsidP="00C7795B">
      <w:pPr>
        <w:pStyle w:val="Heading3"/>
        <w:spacing w:before="120" w:after="120" w:line="312" w:lineRule="auto"/>
        <w:rPr>
          <w:rFonts w:ascii="Times New Roman" w:hAnsi="Times New Roman"/>
          <w:i/>
          <w:color w:val="auto"/>
          <w:sz w:val="26"/>
          <w:szCs w:val="26"/>
        </w:rPr>
      </w:pPr>
      <w:bookmarkStart w:id="47" w:name="_Toc67319392"/>
      <w:r w:rsidRPr="00A57B99">
        <w:rPr>
          <w:rFonts w:ascii="Times New Roman" w:hAnsi="Times New Roman"/>
          <w:i/>
          <w:color w:val="auto"/>
          <w:sz w:val="26"/>
          <w:szCs w:val="26"/>
        </w:rPr>
        <w:t xml:space="preserve">1.1. </w:t>
      </w:r>
      <w:r>
        <w:rPr>
          <w:rFonts w:ascii="Times New Roman" w:hAnsi="Times New Roman"/>
          <w:i/>
          <w:color w:val="auto"/>
          <w:sz w:val="26"/>
          <w:szCs w:val="26"/>
        </w:rPr>
        <w:t>Về</w:t>
      </w:r>
      <w:r w:rsidRPr="00A57B99">
        <w:rPr>
          <w:rFonts w:ascii="Times New Roman" w:hAnsi="Times New Roman"/>
          <w:i/>
          <w:color w:val="auto"/>
          <w:sz w:val="26"/>
          <w:szCs w:val="26"/>
        </w:rPr>
        <w:t xml:space="preserve"> xuất khẩu</w:t>
      </w:r>
      <w:bookmarkEnd w:id="47"/>
    </w:p>
    <w:p w14:paraId="5347CF90" w14:textId="086BD1F3" w:rsidR="00A41101" w:rsidRPr="00A57B99" w:rsidRDefault="00A57B99" w:rsidP="00C7795B">
      <w:pPr>
        <w:pStyle w:val="NormalWeb"/>
        <w:spacing w:before="120" w:beforeAutospacing="0" w:after="120" w:afterAutospacing="0" w:line="312" w:lineRule="auto"/>
        <w:ind w:firstLine="360"/>
        <w:outlineLvl w:val="1"/>
        <w:rPr>
          <w:i/>
          <w:spacing w:val="2"/>
          <w:sz w:val="26"/>
          <w:szCs w:val="26"/>
        </w:rPr>
      </w:pPr>
      <w:bookmarkStart w:id="48" w:name="_Toc485994394"/>
      <w:bookmarkStart w:id="49" w:name="_Toc487814464"/>
      <w:bookmarkStart w:id="50" w:name="_Toc487815054"/>
      <w:bookmarkStart w:id="51" w:name="_Toc487815084"/>
      <w:bookmarkStart w:id="52" w:name="_Toc491432314"/>
      <w:bookmarkStart w:id="53" w:name="_Toc491432554"/>
      <w:bookmarkStart w:id="54" w:name="_Toc491432851"/>
      <w:bookmarkStart w:id="55" w:name="_Toc495048891"/>
      <w:bookmarkStart w:id="56" w:name="_Toc495656012"/>
      <w:bookmarkStart w:id="57" w:name="_Toc504053283"/>
      <w:bookmarkStart w:id="58" w:name="_Toc508118459"/>
      <w:bookmarkStart w:id="59" w:name="_Toc508894482"/>
      <w:bookmarkStart w:id="60" w:name="_Toc508961954"/>
      <w:bookmarkStart w:id="61" w:name="_Toc511743034"/>
      <w:bookmarkStart w:id="62" w:name="_Toc514398175"/>
      <w:bookmarkStart w:id="63" w:name="_Toc517166646"/>
      <w:bookmarkStart w:id="64" w:name="_Toc520113023"/>
      <w:bookmarkStart w:id="65" w:name="_Toc521071801"/>
      <w:bookmarkStart w:id="66" w:name="_Toc522194598"/>
      <w:bookmarkStart w:id="67" w:name="_Toc524699401"/>
      <w:bookmarkStart w:id="68" w:name="_Toc527531423"/>
      <w:bookmarkStart w:id="69" w:name="_Toc527531481"/>
      <w:bookmarkStart w:id="70" w:name="_Toc530127730"/>
      <w:bookmarkStart w:id="71" w:name="_Toc22637015"/>
      <w:bookmarkStart w:id="72" w:name="_Toc27386740"/>
      <w:bookmarkStart w:id="73" w:name="_Toc32915218"/>
      <w:bookmarkStart w:id="74" w:name="_Toc33604228"/>
      <w:bookmarkStart w:id="75" w:name="_Toc45704317"/>
      <w:bookmarkStart w:id="76" w:name="_Toc51146077"/>
      <w:bookmarkStart w:id="77" w:name="_Toc55289687"/>
      <w:bookmarkStart w:id="78" w:name="_Toc58231597"/>
      <w:bookmarkStart w:id="79" w:name="_Toc58940899"/>
      <w:bookmarkStart w:id="80" w:name="_Toc65226317"/>
      <w:bookmarkStart w:id="81" w:name="_Toc67319253"/>
      <w:bookmarkStart w:id="82" w:name="_Toc67319393"/>
      <w:r w:rsidRPr="00A57B99">
        <w:rPr>
          <w:i/>
          <w:spacing w:val="2"/>
          <w:sz w:val="26"/>
          <w:szCs w:val="26"/>
        </w:rPr>
        <w:t>1.</w:t>
      </w:r>
      <w:r w:rsidR="00A41101" w:rsidRPr="00A57B99">
        <w:rPr>
          <w:i/>
          <w:spacing w:val="2"/>
          <w:sz w:val="26"/>
          <w:szCs w:val="26"/>
        </w:rPr>
        <w:t>1.1. Xuất khẩu xơ, sợi</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04F2B65C" w14:textId="77777777" w:rsidR="00A41101" w:rsidRDefault="00A41101" w:rsidP="00C7795B">
      <w:pPr>
        <w:pStyle w:val="NormalWeb"/>
        <w:spacing w:before="120" w:beforeAutospacing="0" w:after="120" w:afterAutospacing="0" w:line="312" w:lineRule="auto"/>
        <w:ind w:firstLine="720"/>
        <w:jc w:val="both"/>
        <w:rPr>
          <w:sz w:val="26"/>
          <w:szCs w:val="26"/>
        </w:rPr>
      </w:pPr>
      <w:r w:rsidRPr="00CE57D1">
        <w:rPr>
          <w:sz w:val="26"/>
          <w:szCs w:val="26"/>
        </w:rPr>
        <w:t>Xuất khẩu xơ, sợi tháng 1/2021 đạt 164,52 nghìn tấn, trị giá trên 394,57 triệu USD, giảm 10,2% về lượng và giảm 6,77% về trị giá so với tháng trước, so với tháng 1/2020 tăng khá 52,51% về lượng và tăng 62,04% về trị giá. Trong tháng 1/2021, các thị trường xuất khẩu xơ, sợi chính của nước ta gồm có: Trung Quốc, Hàn Quốc, Asean, Brazil…</w:t>
      </w:r>
      <w:r>
        <w:rPr>
          <w:sz w:val="26"/>
          <w:szCs w:val="26"/>
        </w:rPr>
        <w:t xml:space="preserve"> </w:t>
      </w:r>
    </w:p>
    <w:p w14:paraId="3A245824" w14:textId="24351D0F" w:rsidR="00EF4302" w:rsidRDefault="00A41101" w:rsidP="00A41101">
      <w:pPr>
        <w:pStyle w:val="NormalWeb"/>
        <w:spacing w:before="0" w:beforeAutospacing="0" w:after="0" w:afterAutospacing="0"/>
        <w:jc w:val="center"/>
        <w:rPr>
          <w:b/>
          <w:sz w:val="26"/>
          <w:szCs w:val="26"/>
        </w:rPr>
      </w:pPr>
      <w:r w:rsidRPr="00B33F89">
        <w:rPr>
          <w:b/>
          <w:sz w:val="26"/>
          <w:szCs w:val="26"/>
        </w:rPr>
        <w:lastRenderedPageBreak/>
        <w:t xml:space="preserve">Biểu đồ </w:t>
      </w:r>
      <w:r w:rsidR="00C7795B">
        <w:rPr>
          <w:b/>
          <w:sz w:val="26"/>
          <w:szCs w:val="26"/>
        </w:rPr>
        <w:t>01</w:t>
      </w:r>
      <w:r w:rsidRPr="00B33F89">
        <w:rPr>
          <w:b/>
          <w:sz w:val="26"/>
          <w:szCs w:val="26"/>
        </w:rPr>
        <w:t xml:space="preserve">: Kim ngạch xuất khẩu xơ sợi của Việt Nam </w:t>
      </w:r>
      <w:r>
        <w:rPr>
          <w:b/>
          <w:sz w:val="26"/>
          <w:szCs w:val="26"/>
        </w:rPr>
        <w:t xml:space="preserve">giai đoạn </w:t>
      </w:r>
      <w:r w:rsidR="00EF4302">
        <w:rPr>
          <w:b/>
          <w:sz w:val="26"/>
          <w:szCs w:val="26"/>
        </w:rPr>
        <w:t>2018 -</w:t>
      </w:r>
      <w:r>
        <w:rPr>
          <w:b/>
          <w:sz w:val="26"/>
          <w:szCs w:val="26"/>
        </w:rPr>
        <w:t xml:space="preserve"> 2021</w:t>
      </w:r>
      <w:r w:rsidRPr="00B33F89">
        <w:rPr>
          <w:b/>
          <w:sz w:val="26"/>
          <w:szCs w:val="26"/>
        </w:rPr>
        <w:t xml:space="preserve"> </w:t>
      </w:r>
    </w:p>
    <w:p w14:paraId="41F6BAC4" w14:textId="1F562948" w:rsidR="00A41101" w:rsidRPr="00B33F89" w:rsidRDefault="00A41101" w:rsidP="00A41101">
      <w:pPr>
        <w:pStyle w:val="NormalWeb"/>
        <w:spacing w:before="0" w:beforeAutospacing="0" w:after="0" w:afterAutospacing="0"/>
        <w:jc w:val="center"/>
        <w:rPr>
          <w:i/>
          <w:sz w:val="26"/>
          <w:szCs w:val="26"/>
        </w:rPr>
      </w:pPr>
      <w:r w:rsidRPr="00B33F89">
        <w:rPr>
          <w:i/>
          <w:sz w:val="26"/>
          <w:szCs w:val="26"/>
        </w:rPr>
        <w:t>(ĐVT: Triệu USD)</w:t>
      </w:r>
    </w:p>
    <w:p w14:paraId="3167CC18" w14:textId="77777777" w:rsidR="00A41101" w:rsidRPr="00B33F89" w:rsidRDefault="00A41101" w:rsidP="00A41101">
      <w:pPr>
        <w:pStyle w:val="NormalWeb"/>
        <w:spacing w:before="0" w:beforeAutospacing="0" w:after="0" w:afterAutospacing="0"/>
        <w:jc w:val="center"/>
        <w:rPr>
          <w:i/>
          <w:sz w:val="2"/>
          <w:szCs w:val="26"/>
        </w:rPr>
      </w:pPr>
    </w:p>
    <w:p w14:paraId="760D74DB" w14:textId="3F912BF4" w:rsidR="00A41101" w:rsidRPr="00B33F89" w:rsidRDefault="00A41101" w:rsidP="00A41101">
      <w:pPr>
        <w:jc w:val="center"/>
        <w:rPr>
          <w:sz w:val="2"/>
        </w:rPr>
      </w:pPr>
      <w:r>
        <w:rPr>
          <w:noProof/>
        </w:rPr>
        <w:drawing>
          <wp:inline distT="0" distB="0" distL="0" distR="0" wp14:anchorId="638A2219" wp14:editId="77927AD8">
            <wp:extent cx="5667375" cy="1802765"/>
            <wp:effectExtent l="0" t="0" r="0" b="6985"/>
            <wp:docPr id="22" name="Chart 2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D48E1FA" w14:textId="77777777" w:rsidR="00A41101" w:rsidRPr="00B33F89" w:rsidRDefault="00A41101" w:rsidP="00A41101">
      <w:pPr>
        <w:jc w:val="right"/>
        <w:rPr>
          <w:i/>
          <w:sz w:val="26"/>
          <w:szCs w:val="26"/>
        </w:rPr>
      </w:pPr>
      <w:r w:rsidRPr="00B33F89">
        <w:rPr>
          <w:i/>
          <w:sz w:val="26"/>
          <w:szCs w:val="26"/>
        </w:rPr>
        <w:t>Nguồn: Tính toán từ số liệu thống kê sơ bộ của TCHQ</w:t>
      </w:r>
    </w:p>
    <w:p w14:paraId="23350A22" w14:textId="1FCC2900" w:rsidR="00A41101" w:rsidRPr="00B33F89" w:rsidRDefault="00A41101" w:rsidP="00A41101">
      <w:pPr>
        <w:pStyle w:val="NormalWeb"/>
        <w:spacing w:before="60" w:beforeAutospacing="0" w:after="60" w:afterAutospacing="0"/>
        <w:jc w:val="center"/>
        <w:rPr>
          <w:b/>
          <w:spacing w:val="-4"/>
          <w:sz w:val="26"/>
          <w:szCs w:val="26"/>
        </w:rPr>
      </w:pPr>
      <w:r w:rsidRPr="00B33F89">
        <w:rPr>
          <w:b/>
          <w:spacing w:val="-4"/>
          <w:sz w:val="26"/>
          <w:szCs w:val="26"/>
        </w:rPr>
        <w:t xml:space="preserve">Bảng </w:t>
      </w:r>
      <w:r w:rsidR="00C7795B">
        <w:rPr>
          <w:b/>
          <w:spacing w:val="-4"/>
          <w:sz w:val="26"/>
          <w:szCs w:val="26"/>
        </w:rPr>
        <w:t>04</w:t>
      </w:r>
      <w:r w:rsidRPr="00B33F89">
        <w:rPr>
          <w:b/>
          <w:spacing w:val="-4"/>
          <w:sz w:val="26"/>
          <w:szCs w:val="26"/>
        </w:rPr>
        <w:t xml:space="preserve">: Thị trường xuất khẩu xơ, sợi của Việt Nam tháng </w:t>
      </w:r>
      <w:r>
        <w:rPr>
          <w:b/>
          <w:spacing w:val="-4"/>
          <w:sz w:val="26"/>
          <w:szCs w:val="26"/>
        </w:rPr>
        <w:t>1/2021</w:t>
      </w:r>
    </w:p>
    <w:tbl>
      <w:tblPr>
        <w:tblW w:w="9567"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747"/>
        <w:gridCol w:w="960"/>
        <w:gridCol w:w="1014"/>
        <w:gridCol w:w="996"/>
        <w:gridCol w:w="960"/>
        <w:gridCol w:w="960"/>
        <w:gridCol w:w="960"/>
        <w:gridCol w:w="970"/>
      </w:tblGrid>
      <w:tr w:rsidR="00A41101" w:rsidRPr="00F9215A" w14:paraId="6CAC56B3" w14:textId="77777777" w:rsidTr="00F9215A">
        <w:trPr>
          <w:trHeight w:val="144"/>
          <w:tblHeader/>
          <w:jc w:val="center"/>
        </w:trPr>
        <w:tc>
          <w:tcPr>
            <w:tcW w:w="2747" w:type="dxa"/>
            <w:vMerge w:val="restart"/>
            <w:shd w:val="clear" w:color="auto" w:fill="auto"/>
            <w:noWrap/>
            <w:vAlign w:val="center"/>
          </w:tcPr>
          <w:p w14:paraId="44D2916B" w14:textId="77777777" w:rsidR="00A41101" w:rsidRPr="00F9215A" w:rsidRDefault="00A41101" w:rsidP="005714E0">
            <w:pPr>
              <w:jc w:val="center"/>
              <w:rPr>
                <w:rFonts w:eastAsia="Times New Roman"/>
                <w:b/>
                <w:bCs/>
              </w:rPr>
            </w:pPr>
            <w:r w:rsidRPr="00F9215A">
              <w:rPr>
                <w:rFonts w:eastAsia="Times New Roman"/>
                <w:b/>
                <w:bCs/>
              </w:rPr>
              <w:t>Thị trường</w:t>
            </w:r>
          </w:p>
        </w:tc>
        <w:tc>
          <w:tcPr>
            <w:tcW w:w="1974" w:type="dxa"/>
            <w:gridSpan w:val="2"/>
            <w:shd w:val="clear" w:color="auto" w:fill="auto"/>
            <w:noWrap/>
            <w:vAlign w:val="center"/>
          </w:tcPr>
          <w:p w14:paraId="5D219242" w14:textId="77777777" w:rsidR="00A41101" w:rsidRPr="00F9215A" w:rsidRDefault="00A41101" w:rsidP="005714E0">
            <w:pPr>
              <w:jc w:val="center"/>
              <w:rPr>
                <w:rFonts w:eastAsia="Times New Roman"/>
                <w:b/>
                <w:bCs/>
              </w:rPr>
            </w:pPr>
            <w:r w:rsidRPr="00F9215A">
              <w:rPr>
                <w:rFonts w:eastAsia="Times New Roman"/>
                <w:b/>
                <w:bCs/>
              </w:rPr>
              <w:t>Tháng 1/2021</w:t>
            </w:r>
          </w:p>
        </w:tc>
        <w:tc>
          <w:tcPr>
            <w:tcW w:w="1956" w:type="dxa"/>
            <w:gridSpan w:val="2"/>
            <w:shd w:val="clear" w:color="auto" w:fill="auto"/>
            <w:noWrap/>
            <w:vAlign w:val="center"/>
          </w:tcPr>
          <w:p w14:paraId="6BF4C664" w14:textId="77777777" w:rsidR="00A41101" w:rsidRPr="00F9215A" w:rsidRDefault="00A41101" w:rsidP="005714E0">
            <w:pPr>
              <w:jc w:val="center"/>
              <w:rPr>
                <w:rFonts w:eastAsia="Times New Roman"/>
                <w:b/>
                <w:bCs/>
              </w:rPr>
            </w:pPr>
            <w:r w:rsidRPr="00F9215A">
              <w:rPr>
                <w:rFonts w:eastAsia="Times New Roman"/>
                <w:b/>
                <w:bCs/>
              </w:rPr>
              <w:t>So với T12/2020 (%)</w:t>
            </w:r>
          </w:p>
        </w:tc>
        <w:tc>
          <w:tcPr>
            <w:tcW w:w="1920" w:type="dxa"/>
            <w:gridSpan w:val="2"/>
            <w:shd w:val="clear" w:color="auto" w:fill="auto"/>
            <w:noWrap/>
            <w:vAlign w:val="center"/>
          </w:tcPr>
          <w:p w14:paraId="286BD10E" w14:textId="77777777" w:rsidR="00A41101" w:rsidRPr="00F9215A" w:rsidRDefault="00A41101" w:rsidP="005714E0">
            <w:pPr>
              <w:jc w:val="center"/>
              <w:rPr>
                <w:rFonts w:eastAsia="Times New Roman"/>
                <w:b/>
                <w:bCs/>
              </w:rPr>
            </w:pPr>
            <w:r w:rsidRPr="00F9215A">
              <w:rPr>
                <w:rFonts w:eastAsia="Times New Roman"/>
                <w:b/>
                <w:bCs/>
              </w:rPr>
              <w:t>So với T1/2020 (%)</w:t>
            </w:r>
          </w:p>
        </w:tc>
        <w:tc>
          <w:tcPr>
            <w:tcW w:w="970" w:type="dxa"/>
            <w:vMerge w:val="restart"/>
            <w:shd w:val="clear" w:color="auto" w:fill="auto"/>
            <w:noWrap/>
            <w:vAlign w:val="center"/>
          </w:tcPr>
          <w:p w14:paraId="4B3FE120" w14:textId="77777777" w:rsidR="00A41101" w:rsidRPr="00F9215A" w:rsidRDefault="00A41101" w:rsidP="005714E0">
            <w:pPr>
              <w:jc w:val="center"/>
              <w:rPr>
                <w:rFonts w:eastAsia="Times New Roman"/>
                <w:b/>
              </w:rPr>
            </w:pPr>
            <w:r w:rsidRPr="00F9215A">
              <w:rPr>
                <w:rFonts w:eastAsia="Times New Roman"/>
                <w:b/>
              </w:rPr>
              <w:t>KN tỷ trọng tháng 1/2021 (%)</w:t>
            </w:r>
          </w:p>
        </w:tc>
      </w:tr>
      <w:tr w:rsidR="00A41101" w:rsidRPr="00F9215A" w14:paraId="79615710" w14:textId="77777777" w:rsidTr="00F9215A">
        <w:trPr>
          <w:trHeight w:val="144"/>
          <w:tblHeader/>
          <w:jc w:val="center"/>
        </w:trPr>
        <w:tc>
          <w:tcPr>
            <w:tcW w:w="2747" w:type="dxa"/>
            <w:vMerge/>
            <w:shd w:val="clear" w:color="auto" w:fill="auto"/>
            <w:noWrap/>
            <w:vAlign w:val="center"/>
          </w:tcPr>
          <w:p w14:paraId="2A86F535" w14:textId="77777777" w:rsidR="00A41101" w:rsidRPr="00F9215A" w:rsidRDefault="00A41101" w:rsidP="005714E0">
            <w:pPr>
              <w:jc w:val="center"/>
              <w:rPr>
                <w:rFonts w:eastAsia="Times New Roman"/>
              </w:rPr>
            </w:pPr>
          </w:p>
        </w:tc>
        <w:tc>
          <w:tcPr>
            <w:tcW w:w="960" w:type="dxa"/>
            <w:shd w:val="clear" w:color="auto" w:fill="auto"/>
            <w:noWrap/>
            <w:vAlign w:val="center"/>
          </w:tcPr>
          <w:p w14:paraId="1679C68D" w14:textId="77777777" w:rsidR="00A41101" w:rsidRPr="00F9215A" w:rsidRDefault="00A41101" w:rsidP="005714E0">
            <w:pPr>
              <w:jc w:val="center"/>
              <w:rPr>
                <w:rFonts w:eastAsia="Times New Roman"/>
                <w:b/>
                <w:bCs/>
              </w:rPr>
            </w:pPr>
            <w:r w:rsidRPr="00F9215A">
              <w:rPr>
                <w:rFonts w:eastAsia="Times New Roman"/>
                <w:b/>
                <w:bCs/>
              </w:rPr>
              <w:t>Lượng (Nghìn tấn)</w:t>
            </w:r>
          </w:p>
        </w:tc>
        <w:tc>
          <w:tcPr>
            <w:tcW w:w="1014" w:type="dxa"/>
            <w:shd w:val="clear" w:color="auto" w:fill="auto"/>
            <w:noWrap/>
            <w:vAlign w:val="center"/>
          </w:tcPr>
          <w:p w14:paraId="58C2CFF6" w14:textId="77777777" w:rsidR="00A41101" w:rsidRPr="00F9215A" w:rsidRDefault="00A41101" w:rsidP="005714E0">
            <w:pPr>
              <w:jc w:val="center"/>
              <w:rPr>
                <w:rFonts w:eastAsia="Times New Roman"/>
                <w:b/>
                <w:bCs/>
              </w:rPr>
            </w:pPr>
            <w:r w:rsidRPr="00F9215A">
              <w:rPr>
                <w:rFonts w:eastAsia="Times New Roman"/>
                <w:b/>
                <w:bCs/>
              </w:rPr>
              <w:t>Trị giá (triệu USD)</w:t>
            </w:r>
          </w:p>
        </w:tc>
        <w:tc>
          <w:tcPr>
            <w:tcW w:w="996" w:type="dxa"/>
            <w:shd w:val="clear" w:color="auto" w:fill="auto"/>
            <w:noWrap/>
            <w:vAlign w:val="center"/>
          </w:tcPr>
          <w:p w14:paraId="44B0E7CF" w14:textId="77777777" w:rsidR="00A41101" w:rsidRPr="00F9215A" w:rsidRDefault="00A41101" w:rsidP="005714E0">
            <w:pPr>
              <w:jc w:val="center"/>
              <w:rPr>
                <w:rFonts w:eastAsia="Times New Roman"/>
                <w:b/>
                <w:bCs/>
              </w:rPr>
            </w:pPr>
            <w:r w:rsidRPr="00F9215A">
              <w:rPr>
                <w:rFonts w:eastAsia="Times New Roman"/>
                <w:b/>
                <w:bCs/>
              </w:rPr>
              <w:t>Lượng</w:t>
            </w:r>
          </w:p>
        </w:tc>
        <w:tc>
          <w:tcPr>
            <w:tcW w:w="960" w:type="dxa"/>
            <w:shd w:val="clear" w:color="auto" w:fill="auto"/>
            <w:noWrap/>
            <w:vAlign w:val="center"/>
          </w:tcPr>
          <w:p w14:paraId="51B9C910" w14:textId="77777777" w:rsidR="00A41101" w:rsidRPr="00F9215A" w:rsidRDefault="00A41101" w:rsidP="005714E0">
            <w:pPr>
              <w:jc w:val="center"/>
              <w:rPr>
                <w:rFonts w:eastAsia="Times New Roman"/>
                <w:b/>
                <w:bCs/>
              </w:rPr>
            </w:pPr>
            <w:r w:rsidRPr="00F9215A">
              <w:rPr>
                <w:rFonts w:eastAsia="Times New Roman"/>
                <w:b/>
                <w:bCs/>
              </w:rPr>
              <w:t>Trị giá</w:t>
            </w:r>
          </w:p>
        </w:tc>
        <w:tc>
          <w:tcPr>
            <w:tcW w:w="960" w:type="dxa"/>
            <w:shd w:val="clear" w:color="auto" w:fill="auto"/>
            <w:noWrap/>
            <w:vAlign w:val="center"/>
          </w:tcPr>
          <w:p w14:paraId="5F6354FC" w14:textId="77777777" w:rsidR="00A41101" w:rsidRPr="00F9215A" w:rsidRDefault="00A41101" w:rsidP="005714E0">
            <w:pPr>
              <w:jc w:val="center"/>
              <w:rPr>
                <w:rFonts w:eastAsia="Times New Roman"/>
                <w:b/>
                <w:bCs/>
              </w:rPr>
            </w:pPr>
            <w:r w:rsidRPr="00F9215A">
              <w:rPr>
                <w:rFonts w:eastAsia="Times New Roman"/>
                <w:b/>
                <w:bCs/>
              </w:rPr>
              <w:t>Lượng</w:t>
            </w:r>
          </w:p>
        </w:tc>
        <w:tc>
          <w:tcPr>
            <w:tcW w:w="960" w:type="dxa"/>
            <w:shd w:val="clear" w:color="auto" w:fill="auto"/>
            <w:noWrap/>
            <w:vAlign w:val="center"/>
          </w:tcPr>
          <w:p w14:paraId="00C03027" w14:textId="77777777" w:rsidR="00A41101" w:rsidRPr="00F9215A" w:rsidRDefault="00A41101" w:rsidP="005714E0">
            <w:pPr>
              <w:jc w:val="center"/>
              <w:rPr>
                <w:rFonts w:eastAsia="Times New Roman"/>
                <w:b/>
                <w:bCs/>
              </w:rPr>
            </w:pPr>
            <w:r w:rsidRPr="00F9215A">
              <w:rPr>
                <w:rFonts w:eastAsia="Times New Roman"/>
                <w:b/>
                <w:bCs/>
              </w:rPr>
              <w:t>Trị giá</w:t>
            </w:r>
          </w:p>
        </w:tc>
        <w:tc>
          <w:tcPr>
            <w:tcW w:w="970" w:type="dxa"/>
            <w:vMerge/>
            <w:shd w:val="clear" w:color="auto" w:fill="auto"/>
            <w:noWrap/>
            <w:vAlign w:val="center"/>
          </w:tcPr>
          <w:p w14:paraId="6803EB28" w14:textId="77777777" w:rsidR="00A41101" w:rsidRPr="00F9215A" w:rsidRDefault="00A41101" w:rsidP="005714E0">
            <w:pPr>
              <w:jc w:val="center"/>
              <w:rPr>
                <w:rFonts w:eastAsia="Times New Roman"/>
              </w:rPr>
            </w:pPr>
          </w:p>
        </w:tc>
      </w:tr>
      <w:tr w:rsidR="00A41101" w:rsidRPr="00F9215A" w14:paraId="78C6641E" w14:textId="77777777" w:rsidTr="00F9215A">
        <w:trPr>
          <w:trHeight w:val="144"/>
          <w:jc w:val="center"/>
        </w:trPr>
        <w:tc>
          <w:tcPr>
            <w:tcW w:w="2747" w:type="dxa"/>
            <w:shd w:val="clear" w:color="auto" w:fill="auto"/>
            <w:noWrap/>
            <w:vAlign w:val="bottom"/>
          </w:tcPr>
          <w:p w14:paraId="2655FDF2" w14:textId="77777777" w:rsidR="00A41101" w:rsidRPr="00F9215A" w:rsidRDefault="00A41101" w:rsidP="005714E0">
            <w:pPr>
              <w:rPr>
                <w:b/>
                <w:bCs/>
                <w:color w:val="000000"/>
              </w:rPr>
            </w:pPr>
            <w:r w:rsidRPr="00F9215A">
              <w:rPr>
                <w:b/>
                <w:bCs/>
                <w:color w:val="000000"/>
              </w:rPr>
              <w:t>Tổng KN</w:t>
            </w:r>
          </w:p>
        </w:tc>
        <w:tc>
          <w:tcPr>
            <w:tcW w:w="960" w:type="dxa"/>
            <w:shd w:val="clear" w:color="auto" w:fill="auto"/>
            <w:noWrap/>
            <w:vAlign w:val="bottom"/>
          </w:tcPr>
          <w:p w14:paraId="4BFBED6D" w14:textId="77777777" w:rsidR="00A41101" w:rsidRPr="00F9215A" w:rsidRDefault="00A41101" w:rsidP="005714E0">
            <w:pPr>
              <w:jc w:val="right"/>
              <w:rPr>
                <w:b/>
                <w:bCs/>
                <w:color w:val="000000"/>
              </w:rPr>
            </w:pPr>
            <w:r w:rsidRPr="00F9215A">
              <w:rPr>
                <w:b/>
                <w:bCs/>
                <w:color w:val="000000"/>
              </w:rPr>
              <w:t>164,52</w:t>
            </w:r>
          </w:p>
        </w:tc>
        <w:tc>
          <w:tcPr>
            <w:tcW w:w="1014" w:type="dxa"/>
            <w:shd w:val="clear" w:color="auto" w:fill="auto"/>
            <w:noWrap/>
            <w:vAlign w:val="bottom"/>
          </w:tcPr>
          <w:p w14:paraId="1AD05780" w14:textId="77777777" w:rsidR="00A41101" w:rsidRPr="00F9215A" w:rsidRDefault="00A41101" w:rsidP="005714E0">
            <w:pPr>
              <w:jc w:val="right"/>
              <w:rPr>
                <w:b/>
                <w:bCs/>
                <w:color w:val="000000"/>
              </w:rPr>
            </w:pPr>
            <w:r w:rsidRPr="00F9215A">
              <w:rPr>
                <w:b/>
                <w:bCs/>
                <w:color w:val="000000"/>
              </w:rPr>
              <w:t>394,57</w:t>
            </w:r>
          </w:p>
        </w:tc>
        <w:tc>
          <w:tcPr>
            <w:tcW w:w="996" w:type="dxa"/>
            <w:shd w:val="clear" w:color="auto" w:fill="auto"/>
            <w:noWrap/>
            <w:vAlign w:val="bottom"/>
          </w:tcPr>
          <w:p w14:paraId="45B9885D" w14:textId="77777777" w:rsidR="00A41101" w:rsidRPr="00F9215A" w:rsidRDefault="00A41101" w:rsidP="005714E0">
            <w:pPr>
              <w:jc w:val="right"/>
              <w:rPr>
                <w:b/>
                <w:bCs/>
                <w:color w:val="000000"/>
              </w:rPr>
            </w:pPr>
            <w:r w:rsidRPr="00F9215A">
              <w:rPr>
                <w:b/>
                <w:bCs/>
                <w:color w:val="000000"/>
              </w:rPr>
              <w:t>-10,20</w:t>
            </w:r>
          </w:p>
        </w:tc>
        <w:tc>
          <w:tcPr>
            <w:tcW w:w="960" w:type="dxa"/>
            <w:shd w:val="clear" w:color="auto" w:fill="auto"/>
            <w:noWrap/>
            <w:vAlign w:val="bottom"/>
          </w:tcPr>
          <w:p w14:paraId="79B140D5" w14:textId="77777777" w:rsidR="00A41101" w:rsidRPr="00F9215A" w:rsidRDefault="00A41101" w:rsidP="005714E0">
            <w:pPr>
              <w:jc w:val="right"/>
              <w:rPr>
                <w:b/>
                <w:bCs/>
                <w:color w:val="000000"/>
              </w:rPr>
            </w:pPr>
            <w:r w:rsidRPr="00F9215A">
              <w:rPr>
                <w:b/>
                <w:bCs/>
                <w:color w:val="000000"/>
              </w:rPr>
              <w:t>-6,77</w:t>
            </w:r>
          </w:p>
        </w:tc>
        <w:tc>
          <w:tcPr>
            <w:tcW w:w="960" w:type="dxa"/>
            <w:shd w:val="clear" w:color="auto" w:fill="auto"/>
            <w:noWrap/>
            <w:vAlign w:val="bottom"/>
          </w:tcPr>
          <w:p w14:paraId="20111E8C" w14:textId="77777777" w:rsidR="00A41101" w:rsidRPr="00F9215A" w:rsidRDefault="00A41101" w:rsidP="005714E0">
            <w:pPr>
              <w:jc w:val="right"/>
              <w:rPr>
                <w:b/>
                <w:bCs/>
                <w:color w:val="000000"/>
              </w:rPr>
            </w:pPr>
            <w:r w:rsidRPr="00F9215A">
              <w:rPr>
                <w:b/>
                <w:bCs/>
                <w:color w:val="000000"/>
              </w:rPr>
              <w:t>52,51</w:t>
            </w:r>
          </w:p>
        </w:tc>
        <w:tc>
          <w:tcPr>
            <w:tcW w:w="960" w:type="dxa"/>
            <w:shd w:val="clear" w:color="auto" w:fill="auto"/>
            <w:noWrap/>
            <w:vAlign w:val="bottom"/>
          </w:tcPr>
          <w:p w14:paraId="4BCD9B61" w14:textId="77777777" w:rsidR="00A41101" w:rsidRPr="00F9215A" w:rsidRDefault="00A41101" w:rsidP="005714E0">
            <w:pPr>
              <w:jc w:val="right"/>
              <w:rPr>
                <w:b/>
                <w:bCs/>
                <w:color w:val="000000"/>
              </w:rPr>
            </w:pPr>
            <w:r w:rsidRPr="00F9215A">
              <w:rPr>
                <w:b/>
                <w:bCs/>
                <w:color w:val="000000"/>
              </w:rPr>
              <w:t>62,04</w:t>
            </w:r>
          </w:p>
        </w:tc>
        <w:tc>
          <w:tcPr>
            <w:tcW w:w="970" w:type="dxa"/>
            <w:shd w:val="clear" w:color="auto" w:fill="auto"/>
            <w:noWrap/>
            <w:vAlign w:val="bottom"/>
          </w:tcPr>
          <w:p w14:paraId="29CEACC2" w14:textId="77777777" w:rsidR="00A41101" w:rsidRPr="00F9215A" w:rsidRDefault="00A41101" w:rsidP="005714E0">
            <w:pPr>
              <w:jc w:val="right"/>
              <w:rPr>
                <w:b/>
                <w:bCs/>
                <w:color w:val="000000"/>
              </w:rPr>
            </w:pPr>
            <w:r w:rsidRPr="00F9215A">
              <w:rPr>
                <w:b/>
                <w:bCs/>
                <w:color w:val="000000"/>
              </w:rPr>
              <w:t>100,00</w:t>
            </w:r>
          </w:p>
        </w:tc>
      </w:tr>
      <w:tr w:rsidR="00A41101" w:rsidRPr="00F9215A" w14:paraId="0FD9EE6E" w14:textId="77777777" w:rsidTr="00F9215A">
        <w:trPr>
          <w:trHeight w:val="144"/>
          <w:jc w:val="center"/>
        </w:trPr>
        <w:tc>
          <w:tcPr>
            <w:tcW w:w="2747" w:type="dxa"/>
            <w:shd w:val="clear" w:color="auto" w:fill="auto"/>
            <w:noWrap/>
            <w:vAlign w:val="bottom"/>
          </w:tcPr>
          <w:p w14:paraId="6DFBC456" w14:textId="77777777" w:rsidR="00A41101" w:rsidRPr="00F9215A" w:rsidRDefault="00A41101" w:rsidP="005714E0">
            <w:pPr>
              <w:rPr>
                <w:b/>
                <w:bCs/>
                <w:i/>
                <w:iCs/>
                <w:color w:val="000000"/>
              </w:rPr>
            </w:pPr>
            <w:r w:rsidRPr="00F9215A">
              <w:rPr>
                <w:b/>
                <w:bCs/>
                <w:i/>
                <w:iCs/>
                <w:color w:val="000000"/>
              </w:rPr>
              <w:t>Khối DNFDI</w:t>
            </w:r>
          </w:p>
        </w:tc>
        <w:tc>
          <w:tcPr>
            <w:tcW w:w="960" w:type="dxa"/>
            <w:shd w:val="clear" w:color="auto" w:fill="auto"/>
            <w:noWrap/>
            <w:vAlign w:val="bottom"/>
          </w:tcPr>
          <w:p w14:paraId="6EA81798" w14:textId="77777777" w:rsidR="00A41101" w:rsidRPr="00F9215A" w:rsidRDefault="00A41101" w:rsidP="005714E0">
            <w:pPr>
              <w:jc w:val="right"/>
              <w:rPr>
                <w:b/>
                <w:bCs/>
                <w:i/>
                <w:iCs/>
                <w:color w:val="000000"/>
              </w:rPr>
            </w:pPr>
            <w:r w:rsidRPr="00F9215A">
              <w:rPr>
                <w:b/>
                <w:bCs/>
                <w:i/>
                <w:iCs/>
                <w:color w:val="000000"/>
              </w:rPr>
              <w:t>110,60</w:t>
            </w:r>
          </w:p>
        </w:tc>
        <w:tc>
          <w:tcPr>
            <w:tcW w:w="1014" w:type="dxa"/>
            <w:shd w:val="clear" w:color="auto" w:fill="auto"/>
            <w:noWrap/>
            <w:vAlign w:val="bottom"/>
          </w:tcPr>
          <w:p w14:paraId="419E01E7" w14:textId="77777777" w:rsidR="00A41101" w:rsidRPr="00F9215A" w:rsidRDefault="00A41101" w:rsidP="005714E0">
            <w:pPr>
              <w:jc w:val="right"/>
              <w:rPr>
                <w:b/>
                <w:bCs/>
                <w:i/>
                <w:iCs/>
                <w:color w:val="000000"/>
              </w:rPr>
            </w:pPr>
            <w:r w:rsidRPr="00F9215A">
              <w:rPr>
                <w:b/>
                <w:bCs/>
                <w:i/>
                <w:iCs/>
                <w:color w:val="000000"/>
              </w:rPr>
              <w:t>291,35</w:t>
            </w:r>
          </w:p>
        </w:tc>
        <w:tc>
          <w:tcPr>
            <w:tcW w:w="996" w:type="dxa"/>
            <w:shd w:val="clear" w:color="auto" w:fill="auto"/>
            <w:noWrap/>
            <w:vAlign w:val="bottom"/>
          </w:tcPr>
          <w:p w14:paraId="65BBD31B" w14:textId="77777777" w:rsidR="00A41101" w:rsidRPr="00F9215A" w:rsidRDefault="00A41101" w:rsidP="005714E0">
            <w:pPr>
              <w:jc w:val="right"/>
              <w:rPr>
                <w:b/>
                <w:bCs/>
                <w:i/>
                <w:iCs/>
                <w:color w:val="000000"/>
              </w:rPr>
            </w:pPr>
            <w:r w:rsidRPr="00F9215A">
              <w:rPr>
                <w:b/>
                <w:bCs/>
                <w:i/>
                <w:iCs/>
                <w:color w:val="000000"/>
              </w:rPr>
              <w:t>-9,48</w:t>
            </w:r>
          </w:p>
        </w:tc>
        <w:tc>
          <w:tcPr>
            <w:tcW w:w="960" w:type="dxa"/>
            <w:shd w:val="clear" w:color="auto" w:fill="auto"/>
            <w:noWrap/>
            <w:vAlign w:val="bottom"/>
          </w:tcPr>
          <w:p w14:paraId="719EAAFE" w14:textId="77777777" w:rsidR="00A41101" w:rsidRPr="00F9215A" w:rsidRDefault="00A41101" w:rsidP="005714E0">
            <w:pPr>
              <w:jc w:val="right"/>
              <w:rPr>
                <w:b/>
                <w:bCs/>
                <w:i/>
                <w:iCs/>
                <w:color w:val="000000"/>
              </w:rPr>
            </w:pPr>
            <w:r w:rsidRPr="00F9215A">
              <w:rPr>
                <w:b/>
                <w:bCs/>
                <w:i/>
                <w:iCs/>
                <w:color w:val="000000"/>
              </w:rPr>
              <w:t>-4,97</w:t>
            </w:r>
          </w:p>
        </w:tc>
        <w:tc>
          <w:tcPr>
            <w:tcW w:w="960" w:type="dxa"/>
            <w:shd w:val="clear" w:color="auto" w:fill="auto"/>
            <w:noWrap/>
            <w:vAlign w:val="bottom"/>
          </w:tcPr>
          <w:p w14:paraId="6F12B999" w14:textId="77777777" w:rsidR="00A41101" w:rsidRPr="00F9215A" w:rsidRDefault="00A41101" w:rsidP="005714E0">
            <w:pPr>
              <w:jc w:val="right"/>
              <w:rPr>
                <w:b/>
                <w:bCs/>
                <w:i/>
                <w:iCs/>
                <w:color w:val="000000"/>
              </w:rPr>
            </w:pPr>
            <w:r w:rsidRPr="00F9215A">
              <w:rPr>
                <w:b/>
                <w:bCs/>
                <w:i/>
                <w:iCs/>
                <w:color w:val="000000"/>
              </w:rPr>
              <w:t>60,67</w:t>
            </w:r>
          </w:p>
        </w:tc>
        <w:tc>
          <w:tcPr>
            <w:tcW w:w="960" w:type="dxa"/>
            <w:shd w:val="clear" w:color="auto" w:fill="auto"/>
            <w:noWrap/>
            <w:vAlign w:val="bottom"/>
          </w:tcPr>
          <w:p w14:paraId="3C670F01" w14:textId="77777777" w:rsidR="00A41101" w:rsidRPr="00F9215A" w:rsidRDefault="00A41101" w:rsidP="005714E0">
            <w:pPr>
              <w:jc w:val="right"/>
              <w:rPr>
                <w:b/>
                <w:bCs/>
                <w:i/>
                <w:iCs/>
                <w:color w:val="000000"/>
              </w:rPr>
            </w:pPr>
            <w:r w:rsidRPr="00F9215A">
              <w:rPr>
                <w:b/>
                <w:bCs/>
                <w:i/>
                <w:iCs/>
                <w:color w:val="000000"/>
              </w:rPr>
              <w:t>72,86</w:t>
            </w:r>
          </w:p>
        </w:tc>
        <w:tc>
          <w:tcPr>
            <w:tcW w:w="970" w:type="dxa"/>
            <w:shd w:val="clear" w:color="auto" w:fill="auto"/>
            <w:noWrap/>
            <w:vAlign w:val="bottom"/>
          </w:tcPr>
          <w:p w14:paraId="58B76CE8" w14:textId="77777777" w:rsidR="00A41101" w:rsidRPr="00F9215A" w:rsidRDefault="00A41101" w:rsidP="005714E0">
            <w:pPr>
              <w:jc w:val="right"/>
              <w:rPr>
                <w:b/>
                <w:bCs/>
                <w:i/>
                <w:iCs/>
                <w:color w:val="000000"/>
              </w:rPr>
            </w:pPr>
            <w:r w:rsidRPr="00F9215A">
              <w:rPr>
                <w:b/>
                <w:bCs/>
                <w:i/>
                <w:iCs/>
                <w:color w:val="000000"/>
              </w:rPr>
              <w:t>73,84</w:t>
            </w:r>
          </w:p>
        </w:tc>
      </w:tr>
      <w:tr w:rsidR="00A41101" w:rsidRPr="00F9215A" w14:paraId="1B8F02DB" w14:textId="77777777" w:rsidTr="00F9215A">
        <w:trPr>
          <w:trHeight w:val="144"/>
          <w:jc w:val="center"/>
        </w:trPr>
        <w:tc>
          <w:tcPr>
            <w:tcW w:w="2747" w:type="dxa"/>
            <w:shd w:val="clear" w:color="auto" w:fill="auto"/>
            <w:noWrap/>
            <w:vAlign w:val="bottom"/>
          </w:tcPr>
          <w:p w14:paraId="369CA5E3" w14:textId="77777777" w:rsidR="00A41101" w:rsidRPr="00F9215A" w:rsidRDefault="00A41101" w:rsidP="005714E0">
            <w:pPr>
              <w:rPr>
                <w:color w:val="000000"/>
              </w:rPr>
            </w:pPr>
            <w:r w:rsidRPr="00F9215A">
              <w:rPr>
                <w:color w:val="000000"/>
              </w:rPr>
              <w:t>Trung Quốc</w:t>
            </w:r>
          </w:p>
        </w:tc>
        <w:tc>
          <w:tcPr>
            <w:tcW w:w="960" w:type="dxa"/>
            <w:shd w:val="clear" w:color="auto" w:fill="auto"/>
            <w:noWrap/>
            <w:vAlign w:val="bottom"/>
          </w:tcPr>
          <w:p w14:paraId="3294CA96" w14:textId="77777777" w:rsidR="00A41101" w:rsidRPr="00F9215A" w:rsidRDefault="00A41101" w:rsidP="005714E0">
            <w:pPr>
              <w:jc w:val="right"/>
              <w:rPr>
                <w:color w:val="000000"/>
              </w:rPr>
            </w:pPr>
            <w:r w:rsidRPr="00F9215A">
              <w:rPr>
                <w:color w:val="000000"/>
              </w:rPr>
              <w:t>84,69</w:t>
            </w:r>
          </w:p>
        </w:tc>
        <w:tc>
          <w:tcPr>
            <w:tcW w:w="1014" w:type="dxa"/>
            <w:shd w:val="clear" w:color="auto" w:fill="auto"/>
            <w:noWrap/>
            <w:vAlign w:val="bottom"/>
          </w:tcPr>
          <w:p w14:paraId="112C9D29" w14:textId="77777777" w:rsidR="00A41101" w:rsidRPr="00F9215A" w:rsidRDefault="00A41101" w:rsidP="005714E0">
            <w:pPr>
              <w:jc w:val="right"/>
              <w:rPr>
                <w:color w:val="000000"/>
              </w:rPr>
            </w:pPr>
            <w:r w:rsidRPr="00F9215A">
              <w:rPr>
                <w:color w:val="000000"/>
              </w:rPr>
              <w:t>206,90</w:t>
            </w:r>
          </w:p>
        </w:tc>
        <w:tc>
          <w:tcPr>
            <w:tcW w:w="996" w:type="dxa"/>
            <w:shd w:val="clear" w:color="auto" w:fill="auto"/>
            <w:noWrap/>
            <w:vAlign w:val="bottom"/>
          </w:tcPr>
          <w:p w14:paraId="7795D800" w14:textId="77777777" w:rsidR="00A41101" w:rsidRPr="00F9215A" w:rsidRDefault="00A41101" w:rsidP="005714E0">
            <w:pPr>
              <w:jc w:val="right"/>
              <w:rPr>
                <w:color w:val="000000"/>
              </w:rPr>
            </w:pPr>
            <w:r w:rsidRPr="00F9215A">
              <w:rPr>
                <w:color w:val="000000"/>
              </w:rPr>
              <w:t>-19,41</w:t>
            </w:r>
          </w:p>
        </w:tc>
        <w:tc>
          <w:tcPr>
            <w:tcW w:w="960" w:type="dxa"/>
            <w:shd w:val="clear" w:color="auto" w:fill="auto"/>
            <w:noWrap/>
            <w:vAlign w:val="bottom"/>
          </w:tcPr>
          <w:p w14:paraId="4A8C7B59" w14:textId="77777777" w:rsidR="00A41101" w:rsidRPr="00F9215A" w:rsidRDefault="00A41101" w:rsidP="005714E0">
            <w:pPr>
              <w:jc w:val="right"/>
              <w:rPr>
                <w:color w:val="000000"/>
              </w:rPr>
            </w:pPr>
            <w:r w:rsidRPr="00F9215A">
              <w:rPr>
                <w:color w:val="000000"/>
              </w:rPr>
              <w:t>-18,71</w:t>
            </w:r>
          </w:p>
        </w:tc>
        <w:tc>
          <w:tcPr>
            <w:tcW w:w="960" w:type="dxa"/>
            <w:shd w:val="clear" w:color="auto" w:fill="auto"/>
            <w:noWrap/>
            <w:vAlign w:val="bottom"/>
          </w:tcPr>
          <w:p w14:paraId="0A64EF36" w14:textId="77777777" w:rsidR="00A41101" w:rsidRPr="00F9215A" w:rsidRDefault="00A41101" w:rsidP="005714E0">
            <w:pPr>
              <w:jc w:val="right"/>
              <w:rPr>
                <w:color w:val="000000"/>
              </w:rPr>
            </w:pPr>
            <w:r w:rsidRPr="00F9215A">
              <w:rPr>
                <w:color w:val="000000"/>
              </w:rPr>
              <w:t>70,05</w:t>
            </w:r>
          </w:p>
        </w:tc>
        <w:tc>
          <w:tcPr>
            <w:tcW w:w="960" w:type="dxa"/>
            <w:shd w:val="clear" w:color="auto" w:fill="auto"/>
            <w:noWrap/>
            <w:vAlign w:val="bottom"/>
          </w:tcPr>
          <w:p w14:paraId="5D3990FB" w14:textId="77777777" w:rsidR="00A41101" w:rsidRPr="00F9215A" w:rsidRDefault="00A41101" w:rsidP="005714E0">
            <w:pPr>
              <w:jc w:val="right"/>
              <w:rPr>
                <w:color w:val="000000"/>
              </w:rPr>
            </w:pPr>
            <w:r w:rsidRPr="00F9215A">
              <w:rPr>
                <w:color w:val="000000"/>
              </w:rPr>
              <w:t>80,57</w:t>
            </w:r>
          </w:p>
        </w:tc>
        <w:tc>
          <w:tcPr>
            <w:tcW w:w="970" w:type="dxa"/>
            <w:shd w:val="clear" w:color="auto" w:fill="auto"/>
            <w:noWrap/>
            <w:vAlign w:val="bottom"/>
          </w:tcPr>
          <w:p w14:paraId="047BC707" w14:textId="77777777" w:rsidR="00A41101" w:rsidRPr="00F9215A" w:rsidRDefault="00A41101" w:rsidP="005714E0">
            <w:pPr>
              <w:jc w:val="right"/>
              <w:rPr>
                <w:color w:val="000000"/>
              </w:rPr>
            </w:pPr>
            <w:r w:rsidRPr="00F9215A">
              <w:rPr>
                <w:color w:val="000000"/>
              </w:rPr>
              <w:t>52,44</w:t>
            </w:r>
          </w:p>
        </w:tc>
      </w:tr>
      <w:tr w:rsidR="00A41101" w:rsidRPr="00F9215A" w14:paraId="6F48E134" w14:textId="77777777" w:rsidTr="00F9215A">
        <w:trPr>
          <w:trHeight w:val="144"/>
          <w:jc w:val="center"/>
        </w:trPr>
        <w:tc>
          <w:tcPr>
            <w:tcW w:w="2747" w:type="dxa"/>
            <w:shd w:val="clear" w:color="auto" w:fill="auto"/>
            <w:noWrap/>
            <w:vAlign w:val="bottom"/>
          </w:tcPr>
          <w:p w14:paraId="586D3E95" w14:textId="77777777" w:rsidR="00A41101" w:rsidRPr="00F9215A" w:rsidRDefault="00A41101" w:rsidP="005714E0">
            <w:pPr>
              <w:rPr>
                <w:color w:val="000000"/>
              </w:rPr>
            </w:pPr>
            <w:r w:rsidRPr="00F9215A">
              <w:rPr>
                <w:color w:val="000000"/>
              </w:rPr>
              <w:t>Hàn Quốc</w:t>
            </w:r>
          </w:p>
        </w:tc>
        <w:tc>
          <w:tcPr>
            <w:tcW w:w="960" w:type="dxa"/>
            <w:shd w:val="clear" w:color="auto" w:fill="auto"/>
            <w:noWrap/>
            <w:vAlign w:val="bottom"/>
          </w:tcPr>
          <w:p w14:paraId="7206CEB7" w14:textId="77777777" w:rsidR="00A41101" w:rsidRPr="00F9215A" w:rsidRDefault="00A41101" w:rsidP="005714E0">
            <w:pPr>
              <w:jc w:val="right"/>
              <w:rPr>
                <w:color w:val="000000"/>
              </w:rPr>
            </w:pPr>
            <w:r w:rsidRPr="00F9215A">
              <w:rPr>
                <w:color w:val="000000"/>
              </w:rPr>
              <w:t>16,90</w:t>
            </w:r>
          </w:p>
        </w:tc>
        <w:tc>
          <w:tcPr>
            <w:tcW w:w="1014" w:type="dxa"/>
            <w:shd w:val="clear" w:color="auto" w:fill="auto"/>
            <w:noWrap/>
            <w:vAlign w:val="bottom"/>
          </w:tcPr>
          <w:p w14:paraId="0A35349A" w14:textId="77777777" w:rsidR="00A41101" w:rsidRPr="00F9215A" w:rsidRDefault="00A41101" w:rsidP="005714E0">
            <w:pPr>
              <w:jc w:val="right"/>
              <w:rPr>
                <w:color w:val="000000"/>
              </w:rPr>
            </w:pPr>
            <w:r w:rsidRPr="00F9215A">
              <w:rPr>
                <w:color w:val="000000"/>
              </w:rPr>
              <w:t>45,48</w:t>
            </w:r>
          </w:p>
        </w:tc>
        <w:tc>
          <w:tcPr>
            <w:tcW w:w="996" w:type="dxa"/>
            <w:shd w:val="clear" w:color="auto" w:fill="auto"/>
            <w:noWrap/>
            <w:vAlign w:val="bottom"/>
          </w:tcPr>
          <w:p w14:paraId="362F9DA3" w14:textId="77777777" w:rsidR="00A41101" w:rsidRPr="00F9215A" w:rsidRDefault="00A41101" w:rsidP="005714E0">
            <w:pPr>
              <w:jc w:val="right"/>
              <w:rPr>
                <w:color w:val="000000"/>
              </w:rPr>
            </w:pPr>
            <w:r w:rsidRPr="00F9215A">
              <w:rPr>
                <w:color w:val="000000"/>
              </w:rPr>
              <w:t>8,10</w:t>
            </w:r>
          </w:p>
        </w:tc>
        <w:tc>
          <w:tcPr>
            <w:tcW w:w="960" w:type="dxa"/>
            <w:shd w:val="clear" w:color="auto" w:fill="auto"/>
            <w:noWrap/>
            <w:vAlign w:val="bottom"/>
          </w:tcPr>
          <w:p w14:paraId="5BBF37B3" w14:textId="77777777" w:rsidR="00A41101" w:rsidRPr="00F9215A" w:rsidRDefault="00A41101" w:rsidP="005714E0">
            <w:pPr>
              <w:jc w:val="right"/>
              <w:rPr>
                <w:color w:val="000000"/>
              </w:rPr>
            </w:pPr>
            <w:r w:rsidRPr="00F9215A">
              <w:rPr>
                <w:color w:val="000000"/>
              </w:rPr>
              <w:t>18,36</w:t>
            </w:r>
          </w:p>
        </w:tc>
        <w:tc>
          <w:tcPr>
            <w:tcW w:w="960" w:type="dxa"/>
            <w:shd w:val="clear" w:color="auto" w:fill="auto"/>
            <w:noWrap/>
            <w:vAlign w:val="bottom"/>
          </w:tcPr>
          <w:p w14:paraId="51C8C4CA" w14:textId="77777777" w:rsidR="00A41101" w:rsidRPr="00F9215A" w:rsidRDefault="00A41101" w:rsidP="005714E0">
            <w:pPr>
              <w:jc w:val="right"/>
              <w:rPr>
                <w:color w:val="000000"/>
              </w:rPr>
            </w:pPr>
            <w:r w:rsidRPr="00F9215A">
              <w:rPr>
                <w:color w:val="000000"/>
              </w:rPr>
              <w:t>48,19</w:t>
            </w:r>
          </w:p>
        </w:tc>
        <w:tc>
          <w:tcPr>
            <w:tcW w:w="960" w:type="dxa"/>
            <w:shd w:val="clear" w:color="auto" w:fill="auto"/>
            <w:noWrap/>
            <w:vAlign w:val="bottom"/>
          </w:tcPr>
          <w:p w14:paraId="1E324F67" w14:textId="77777777" w:rsidR="00A41101" w:rsidRPr="00F9215A" w:rsidRDefault="00A41101" w:rsidP="005714E0">
            <w:pPr>
              <w:jc w:val="right"/>
              <w:rPr>
                <w:color w:val="000000"/>
              </w:rPr>
            </w:pPr>
            <w:r w:rsidRPr="00F9215A">
              <w:rPr>
                <w:color w:val="000000"/>
              </w:rPr>
              <w:t>65,87</w:t>
            </w:r>
          </w:p>
        </w:tc>
        <w:tc>
          <w:tcPr>
            <w:tcW w:w="970" w:type="dxa"/>
            <w:shd w:val="clear" w:color="auto" w:fill="auto"/>
            <w:noWrap/>
            <w:vAlign w:val="bottom"/>
          </w:tcPr>
          <w:p w14:paraId="0B1CE9FA" w14:textId="77777777" w:rsidR="00A41101" w:rsidRPr="00F9215A" w:rsidRDefault="00A41101" w:rsidP="005714E0">
            <w:pPr>
              <w:jc w:val="right"/>
              <w:rPr>
                <w:color w:val="000000"/>
              </w:rPr>
            </w:pPr>
            <w:r w:rsidRPr="00F9215A">
              <w:rPr>
                <w:color w:val="000000"/>
              </w:rPr>
              <w:t>11,53</w:t>
            </w:r>
          </w:p>
        </w:tc>
      </w:tr>
      <w:tr w:rsidR="00A41101" w:rsidRPr="00F9215A" w14:paraId="52483F55" w14:textId="77777777" w:rsidTr="00F9215A">
        <w:trPr>
          <w:trHeight w:val="144"/>
          <w:jc w:val="center"/>
        </w:trPr>
        <w:tc>
          <w:tcPr>
            <w:tcW w:w="2747" w:type="dxa"/>
            <w:shd w:val="clear" w:color="auto" w:fill="auto"/>
            <w:noWrap/>
            <w:vAlign w:val="bottom"/>
          </w:tcPr>
          <w:p w14:paraId="59F4695F" w14:textId="77777777" w:rsidR="00A41101" w:rsidRPr="00F9215A" w:rsidRDefault="00A41101" w:rsidP="005714E0">
            <w:pPr>
              <w:rPr>
                <w:b/>
                <w:bCs/>
                <w:i/>
                <w:iCs/>
                <w:color w:val="000000"/>
              </w:rPr>
            </w:pPr>
            <w:r w:rsidRPr="00F9215A">
              <w:rPr>
                <w:b/>
                <w:bCs/>
                <w:i/>
                <w:iCs/>
                <w:color w:val="000000"/>
              </w:rPr>
              <w:t>Khu vực Asean</w:t>
            </w:r>
          </w:p>
        </w:tc>
        <w:tc>
          <w:tcPr>
            <w:tcW w:w="960" w:type="dxa"/>
            <w:shd w:val="clear" w:color="auto" w:fill="auto"/>
            <w:noWrap/>
            <w:vAlign w:val="bottom"/>
          </w:tcPr>
          <w:p w14:paraId="107B477E" w14:textId="77777777" w:rsidR="00A41101" w:rsidRPr="00F9215A" w:rsidRDefault="00A41101" w:rsidP="005714E0">
            <w:pPr>
              <w:jc w:val="right"/>
              <w:rPr>
                <w:b/>
                <w:bCs/>
                <w:i/>
                <w:iCs/>
                <w:color w:val="000000"/>
              </w:rPr>
            </w:pPr>
            <w:r w:rsidRPr="00F9215A">
              <w:rPr>
                <w:b/>
                <w:bCs/>
                <w:i/>
                <w:iCs/>
                <w:color w:val="000000"/>
              </w:rPr>
              <w:t>12,34</w:t>
            </w:r>
          </w:p>
        </w:tc>
        <w:tc>
          <w:tcPr>
            <w:tcW w:w="1014" w:type="dxa"/>
            <w:shd w:val="clear" w:color="auto" w:fill="auto"/>
            <w:noWrap/>
            <w:vAlign w:val="bottom"/>
          </w:tcPr>
          <w:p w14:paraId="6472686A" w14:textId="77777777" w:rsidR="00A41101" w:rsidRPr="00F9215A" w:rsidRDefault="00A41101" w:rsidP="005714E0">
            <w:pPr>
              <w:jc w:val="right"/>
              <w:rPr>
                <w:b/>
                <w:bCs/>
                <w:i/>
                <w:iCs/>
                <w:color w:val="000000"/>
              </w:rPr>
            </w:pPr>
            <w:r w:rsidRPr="00F9215A">
              <w:rPr>
                <w:b/>
                <w:bCs/>
                <w:i/>
                <w:iCs/>
                <w:color w:val="000000"/>
              </w:rPr>
              <w:t>35,94</w:t>
            </w:r>
          </w:p>
        </w:tc>
        <w:tc>
          <w:tcPr>
            <w:tcW w:w="996" w:type="dxa"/>
            <w:shd w:val="clear" w:color="auto" w:fill="auto"/>
            <w:noWrap/>
            <w:vAlign w:val="bottom"/>
          </w:tcPr>
          <w:p w14:paraId="141C9AD4" w14:textId="77777777" w:rsidR="00A41101" w:rsidRPr="00F9215A" w:rsidRDefault="00A41101" w:rsidP="005714E0">
            <w:pPr>
              <w:jc w:val="right"/>
              <w:rPr>
                <w:b/>
                <w:bCs/>
                <w:i/>
                <w:iCs/>
                <w:color w:val="000000"/>
              </w:rPr>
            </w:pPr>
            <w:r w:rsidRPr="00F9215A">
              <w:rPr>
                <w:b/>
                <w:bCs/>
                <w:i/>
                <w:iCs/>
                <w:color w:val="000000"/>
              </w:rPr>
              <w:t>11,20</w:t>
            </w:r>
          </w:p>
        </w:tc>
        <w:tc>
          <w:tcPr>
            <w:tcW w:w="960" w:type="dxa"/>
            <w:shd w:val="clear" w:color="auto" w:fill="auto"/>
            <w:noWrap/>
            <w:vAlign w:val="bottom"/>
          </w:tcPr>
          <w:p w14:paraId="286C7535" w14:textId="77777777" w:rsidR="00A41101" w:rsidRPr="00F9215A" w:rsidRDefault="00A41101" w:rsidP="005714E0">
            <w:pPr>
              <w:jc w:val="right"/>
              <w:rPr>
                <w:b/>
                <w:bCs/>
                <w:i/>
                <w:iCs/>
                <w:color w:val="000000"/>
              </w:rPr>
            </w:pPr>
            <w:r w:rsidRPr="00F9215A">
              <w:rPr>
                <w:b/>
                <w:bCs/>
                <w:i/>
                <w:iCs/>
                <w:color w:val="000000"/>
              </w:rPr>
              <w:t>20,57</w:t>
            </w:r>
          </w:p>
        </w:tc>
        <w:tc>
          <w:tcPr>
            <w:tcW w:w="960" w:type="dxa"/>
            <w:shd w:val="clear" w:color="auto" w:fill="auto"/>
            <w:noWrap/>
            <w:vAlign w:val="bottom"/>
          </w:tcPr>
          <w:p w14:paraId="63D942F3" w14:textId="77777777" w:rsidR="00A41101" w:rsidRPr="00F9215A" w:rsidRDefault="00A41101" w:rsidP="005714E0">
            <w:pPr>
              <w:jc w:val="right"/>
              <w:rPr>
                <w:b/>
                <w:bCs/>
                <w:i/>
                <w:iCs/>
                <w:color w:val="000000"/>
              </w:rPr>
            </w:pPr>
            <w:r w:rsidRPr="00F9215A">
              <w:rPr>
                <w:b/>
                <w:bCs/>
                <w:i/>
                <w:iCs/>
                <w:color w:val="000000"/>
              </w:rPr>
              <w:t>26,90</w:t>
            </w:r>
          </w:p>
        </w:tc>
        <w:tc>
          <w:tcPr>
            <w:tcW w:w="960" w:type="dxa"/>
            <w:shd w:val="clear" w:color="auto" w:fill="auto"/>
            <w:noWrap/>
            <w:vAlign w:val="bottom"/>
          </w:tcPr>
          <w:p w14:paraId="20EA562C" w14:textId="77777777" w:rsidR="00A41101" w:rsidRPr="00F9215A" w:rsidRDefault="00A41101" w:rsidP="005714E0">
            <w:pPr>
              <w:jc w:val="right"/>
              <w:rPr>
                <w:b/>
                <w:bCs/>
                <w:i/>
                <w:iCs/>
                <w:color w:val="000000"/>
              </w:rPr>
            </w:pPr>
            <w:r w:rsidRPr="00F9215A">
              <w:rPr>
                <w:b/>
                <w:bCs/>
                <w:i/>
                <w:iCs/>
                <w:color w:val="000000"/>
              </w:rPr>
              <w:t>42,73</w:t>
            </w:r>
          </w:p>
        </w:tc>
        <w:tc>
          <w:tcPr>
            <w:tcW w:w="970" w:type="dxa"/>
            <w:shd w:val="clear" w:color="auto" w:fill="auto"/>
            <w:noWrap/>
            <w:vAlign w:val="bottom"/>
          </w:tcPr>
          <w:p w14:paraId="58F88D0E" w14:textId="77777777" w:rsidR="00A41101" w:rsidRPr="00F9215A" w:rsidRDefault="00A41101" w:rsidP="005714E0">
            <w:pPr>
              <w:jc w:val="right"/>
              <w:rPr>
                <w:b/>
                <w:bCs/>
                <w:i/>
                <w:iCs/>
                <w:color w:val="000000"/>
              </w:rPr>
            </w:pPr>
            <w:r w:rsidRPr="00F9215A">
              <w:rPr>
                <w:b/>
                <w:bCs/>
                <w:i/>
                <w:iCs/>
                <w:color w:val="000000"/>
              </w:rPr>
              <w:t>9,11</w:t>
            </w:r>
          </w:p>
        </w:tc>
      </w:tr>
      <w:tr w:rsidR="00A41101" w:rsidRPr="00F9215A" w14:paraId="16BF5E88" w14:textId="77777777" w:rsidTr="00F9215A">
        <w:trPr>
          <w:trHeight w:val="144"/>
          <w:jc w:val="center"/>
        </w:trPr>
        <w:tc>
          <w:tcPr>
            <w:tcW w:w="2747" w:type="dxa"/>
            <w:shd w:val="clear" w:color="auto" w:fill="auto"/>
            <w:noWrap/>
            <w:vAlign w:val="bottom"/>
          </w:tcPr>
          <w:p w14:paraId="38B27346" w14:textId="77777777" w:rsidR="00A41101" w:rsidRPr="00F9215A" w:rsidRDefault="00A41101" w:rsidP="005714E0">
            <w:pPr>
              <w:rPr>
                <w:i/>
                <w:iCs/>
                <w:color w:val="000000"/>
              </w:rPr>
            </w:pPr>
            <w:r w:rsidRPr="00F9215A">
              <w:rPr>
                <w:i/>
                <w:iCs/>
                <w:color w:val="000000"/>
              </w:rPr>
              <w:t>Indonesia</w:t>
            </w:r>
          </w:p>
        </w:tc>
        <w:tc>
          <w:tcPr>
            <w:tcW w:w="960" w:type="dxa"/>
            <w:shd w:val="clear" w:color="auto" w:fill="auto"/>
            <w:noWrap/>
            <w:vAlign w:val="bottom"/>
          </w:tcPr>
          <w:p w14:paraId="30FD24A4" w14:textId="77777777" w:rsidR="00A41101" w:rsidRPr="00F9215A" w:rsidRDefault="00A41101" w:rsidP="005714E0">
            <w:pPr>
              <w:jc w:val="right"/>
              <w:rPr>
                <w:i/>
                <w:iCs/>
                <w:color w:val="000000"/>
              </w:rPr>
            </w:pPr>
            <w:r w:rsidRPr="00F9215A">
              <w:rPr>
                <w:i/>
                <w:iCs/>
                <w:color w:val="000000"/>
              </w:rPr>
              <w:t>3,07</w:t>
            </w:r>
          </w:p>
        </w:tc>
        <w:tc>
          <w:tcPr>
            <w:tcW w:w="1014" w:type="dxa"/>
            <w:shd w:val="clear" w:color="auto" w:fill="auto"/>
            <w:noWrap/>
            <w:vAlign w:val="bottom"/>
          </w:tcPr>
          <w:p w14:paraId="7A7363BE" w14:textId="77777777" w:rsidR="00A41101" w:rsidRPr="00F9215A" w:rsidRDefault="00A41101" w:rsidP="005714E0">
            <w:pPr>
              <w:jc w:val="right"/>
              <w:rPr>
                <w:i/>
                <w:iCs/>
                <w:color w:val="000000"/>
              </w:rPr>
            </w:pPr>
            <w:r w:rsidRPr="00F9215A">
              <w:rPr>
                <w:i/>
                <w:iCs/>
                <w:color w:val="000000"/>
              </w:rPr>
              <w:t>10,59</w:t>
            </w:r>
          </w:p>
        </w:tc>
        <w:tc>
          <w:tcPr>
            <w:tcW w:w="996" w:type="dxa"/>
            <w:shd w:val="clear" w:color="auto" w:fill="auto"/>
            <w:noWrap/>
            <w:vAlign w:val="bottom"/>
          </w:tcPr>
          <w:p w14:paraId="37C66AC2" w14:textId="77777777" w:rsidR="00A41101" w:rsidRPr="00F9215A" w:rsidRDefault="00A41101" w:rsidP="005714E0">
            <w:pPr>
              <w:jc w:val="right"/>
              <w:rPr>
                <w:i/>
                <w:iCs/>
                <w:color w:val="000000"/>
              </w:rPr>
            </w:pPr>
            <w:r w:rsidRPr="00F9215A">
              <w:rPr>
                <w:i/>
                <w:iCs/>
                <w:color w:val="000000"/>
              </w:rPr>
              <w:t>23,64</w:t>
            </w:r>
          </w:p>
        </w:tc>
        <w:tc>
          <w:tcPr>
            <w:tcW w:w="960" w:type="dxa"/>
            <w:shd w:val="clear" w:color="auto" w:fill="auto"/>
            <w:noWrap/>
            <w:vAlign w:val="bottom"/>
          </w:tcPr>
          <w:p w14:paraId="51FA5C2F" w14:textId="77777777" w:rsidR="00A41101" w:rsidRPr="00F9215A" w:rsidRDefault="00A41101" w:rsidP="005714E0">
            <w:pPr>
              <w:jc w:val="right"/>
              <w:rPr>
                <w:i/>
                <w:iCs/>
                <w:color w:val="000000"/>
              </w:rPr>
            </w:pPr>
            <w:r w:rsidRPr="00F9215A">
              <w:rPr>
                <w:i/>
                <w:iCs/>
                <w:color w:val="000000"/>
              </w:rPr>
              <w:t>33,36</w:t>
            </w:r>
          </w:p>
        </w:tc>
        <w:tc>
          <w:tcPr>
            <w:tcW w:w="960" w:type="dxa"/>
            <w:shd w:val="clear" w:color="auto" w:fill="auto"/>
            <w:noWrap/>
            <w:vAlign w:val="bottom"/>
          </w:tcPr>
          <w:p w14:paraId="0CAF4A66" w14:textId="77777777" w:rsidR="00A41101" w:rsidRPr="00F9215A" w:rsidRDefault="00A41101" w:rsidP="005714E0">
            <w:pPr>
              <w:jc w:val="right"/>
              <w:rPr>
                <w:i/>
                <w:iCs/>
                <w:color w:val="000000"/>
              </w:rPr>
            </w:pPr>
            <w:r w:rsidRPr="00F9215A">
              <w:rPr>
                <w:i/>
                <w:iCs/>
                <w:color w:val="000000"/>
              </w:rPr>
              <w:t>63,90</w:t>
            </w:r>
          </w:p>
        </w:tc>
        <w:tc>
          <w:tcPr>
            <w:tcW w:w="960" w:type="dxa"/>
            <w:shd w:val="clear" w:color="auto" w:fill="auto"/>
            <w:noWrap/>
            <w:vAlign w:val="bottom"/>
          </w:tcPr>
          <w:p w14:paraId="3BC5DDEE" w14:textId="77777777" w:rsidR="00A41101" w:rsidRPr="00F9215A" w:rsidRDefault="00A41101" w:rsidP="005714E0">
            <w:pPr>
              <w:jc w:val="right"/>
              <w:rPr>
                <w:i/>
                <w:iCs/>
                <w:color w:val="000000"/>
              </w:rPr>
            </w:pPr>
            <w:r w:rsidRPr="00F9215A">
              <w:rPr>
                <w:i/>
                <w:iCs/>
                <w:color w:val="000000"/>
              </w:rPr>
              <w:t>72,07</w:t>
            </w:r>
          </w:p>
        </w:tc>
        <w:tc>
          <w:tcPr>
            <w:tcW w:w="970" w:type="dxa"/>
            <w:shd w:val="clear" w:color="auto" w:fill="auto"/>
            <w:noWrap/>
            <w:vAlign w:val="bottom"/>
          </w:tcPr>
          <w:p w14:paraId="30DFDA1D" w14:textId="77777777" w:rsidR="00A41101" w:rsidRPr="00F9215A" w:rsidRDefault="00A41101" w:rsidP="005714E0">
            <w:pPr>
              <w:jc w:val="right"/>
              <w:rPr>
                <w:i/>
                <w:iCs/>
                <w:color w:val="000000"/>
              </w:rPr>
            </w:pPr>
            <w:r w:rsidRPr="00F9215A">
              <w:rPr>
                <w:i/>
                <w:iCs/>
                <w:color w:val="000000"/>
              </w:rPr>
              <w:t>2,68</w:t>
            </w:r>
          </w:p>
        </w:tc>
      </w:tr>
      <w:tr w:rsidR="00A41101" w:rsidRPr="00F9215A" w14:paraId="78530A8A" w14:textId="77777777" w:rsidTr="00F9215A">
        <w:trPr>
          <w:trHeight w:val="144"/>
          <w:jc w:val="center"/>
        </w:trPr>
        <w:tc>
          <w:tcPr>
            <w:tcW w:w="2747" w:type="dxa"/>
            <w:shd w:val="clear" w:color="auto" w:fill="auto"/>
            <w:noWrap/>
            <w:vAlign w:val="bottom"/>
          </w:tcPr>
          <w:p w14:paraId="469A52A2" w14:textId="77777777" w:rsidR="00A41101" w:rsidRPr="00F9215A" w:rsidRDefault="00A41101" w:rsidP="005714E0">
            <w:pPr>
              <w:rPr>
                <w:i/>
                <w:iCs/>
                <w:color w:val="000000"/>
              </w:rPr>
            </w:pPr>
            <w:r w:rsidRPr="00F9215A">
              <w:rPr>
                <w:i/>
                <w:iCs/>
                <w:color w:val="000000"/>
              </w:rPr>
              <w:t>Thái Lan</w:t>
            </w:r>
          </w:p>
        </w:tc>
        <w:tc>
          <w:tcPr>
            <w:tcW w:w="960" w:type="dxa"/>
            <w:shd w:val="clear" w:color="auto" w:fill="auto"/>
            <w:noWrap/>
            <w:vAlign w:val="bottom"/>
          </w:tcPr>
          <w:p w14:paraId="2960F8C7" w14:textId="77777777" w:rsidR="00A41101" w:rsidRPr="00F9215A" w:rsidRDefault="00A41101" w:rsidP="005714E0">
            <w:pPr>
              <w:jc w:val="right"/>
              <w:rPr>
                <w:i/>
                <w:iCs/>
                <w:color w:val="000000"/>
              </w:rPr>
            </w:pPr>
            <w:r w:rsidRPr="00F9215A">
              <w:rPr>
                <w:i/>
                <w:iCs/>
                <w:color w:val="000000"/>
              </w:rPr>
              <w:t>3,74</w:t>
            </w:r>
          </w:p>
        </w:tc>
        <w:tc>
          <w:tcPr>
            <w:tcW w:w="1014" w:type="dxa"/>
            <w:shd w:val="clear" w:color="auto" w:fill="auto"/>
            <w:noWrap/>
            <w:vAlign w:val="bottom"/>
          </w:tcPr>
          <w:p w14:paraId="0834C1AA" w14:textId="77777777" w:rsidR="00A41101" w:rsidRPr="00F9215A" w:rsidRDefault="00A41101" w:rsidP="005714E0">
            <w:pPr>
              <w:jc w:val="right"/>
              <w:rPr>
                <w:i/>
                <w:iCs/>
                <w:color w:val="000000"/>
              </w:rPr>
            </w:pPr>
            <w:r w:rsidRPr="00F9215A">
              <w:rPr>
                <w:i/>
                <w:iCs/>
                <w:color w:val="000000"/>
              </w:rPr>
              <w:t>9,94</w:t>
            </w:r>
          </w:p>
        </w:tc>
        <w:tc>
          <w:tcPr>
            <w:tcW w:w="996" w:type="dxa"/>
            <w:shd w:val="clear" w:color="auto" w:fill="auto"/>
            <w:noWrap/>
            <w:vAlign w:val="bottom"/>
          </w:tcPr>
          <w:p w14:paraId="6AF6424A" w14:textId="77777777" w:rsidR="00A41101" w:rsidRPr="00F9215A" w:rsidRDefault="00A41101" w:rsidP="005714E0">
            <w:pPr>
              <w:jc w:val="right"/>
              <w:rPr>
                <w:i/>
                <w:iCs/>
                <w:color w:val="000000"/>
              </w:rPr>
            </w:pPr>
            <w:r w:rsidRPr="00F9215A">
              <w:rPr>
                <w:i/>
                <w:iCs/>
                <w:color w:val="000000"/>
              </w:rPr>
              <w:t>8,74</w:t>
            </w:r>
          </w:p>
        </w:tc>
        <w:tc>
          <w:tcPr>
            <w:tcW w:w="960" w:type="dxa"/>
            <w:shd w:val="clear" w:color="auto" w:fill="auto"/>
            <w:noWrap/>
            <w:vAlign w:val="bottom"/>
          </w:tcPr>
          <w:p w14:paraId="0459FF2E" w14:textId="77777777" w:rsidR="00A41101" w:rsidRPr="00F9215A" w:rsidRDefault="00A41101" w:rsidP="005714E0">
            <w:pPr>
              <w:jc w:val="right"/>
              <w:rPr>
                <w:i/>
                <w:iCs/>
                <w:color w:val="000000"/>
              </w:rPr>
            </w:pPr>
            <w:r w:rsidRPr="00F9215A">
              <w:rPr>
                <w:i/>
                <w:iCs/>
                <w:color w:val="000000"/>
              </w:rPr>
              <w:t>11,99</w:t>
            </w:r>
          </w:p>
        </w:tc>
        <w:tc>
          <w:tcPr>
            <w:tcW w:w="960" w:type="dxa"/>
            <w:shd w:val="clear" w:color="auto" w:fill="auto"/>
            <w:noWrap/>
            <w:vAlign w:val="bottom"/>
          </w:tcPr>
          <w:p w14:paraId="0B9F4994" w14:textId="77777777" w:rsidR="00A41101" w:rsidRPr="00F9215A" w:rsidRDefault="00A41101" w:rsidP="005714E0">
            <w:pPr>
              <w:jc w:val="right"/>
              <w:rPr>
                <w:i/>
                <w:iCs/>
                <w:color w:val="000000"/>
              </w:rPr>
            </w:pPr>
            <w:r w:rsidRPr="00F9215A">
              <w:rPr>
                <w:i/>
                <w:iCs/>
                <w:color w:val="000000"/>
              </w:rPr>
              <w:t>-6,63</w:t>
            </w:r>
          </w:p>
        </w:tc>
        <w:tc>
          <w:tcPr>
            <w:tcW w:w="960" w:type="dxa"/>
            <w:shd w:val="clear" w:color="auto" w:fill="auto"/>
            <w:noWrap/>
            <w:vAlign w:val="bottom"/>
          </w:tcPr>
          <w:p w14:paraId="78D65947" w14:textId="77777777" w:rsidR="00A41101" w:rsidRPr="00F9215A" w:rsidRDefault="00A41101" w:rsidP="005714E0">
            <w:pPr>
              <w:jc w:val="right"/>
              <w:rPr>
                <w:i/>
                <w:iCs/>
                <w:color w:val="000000"/>
              </w:rPr>
            </w:pPr>
            <w:r w:rsidRPr="00F9215A">
              <w:rPr>
                <w:i/>
                <w:iCs/>
                <w:color w:val="000000"/>
              </w:rPr>
              <w:t>2,55</w:t>
            </w:r>
          </w:p>
        </w:tc>
        <w:tc>
          <w:tcPr>
            <w:tcW w:w="970" w:type="dxa"/>
            <w:shd w:val="clear" w:color="auto" w:fill="auto"/>
            <w:noWrap/>
            <w:vAlign w:val="bottom"/>
          </w:tcPr>
          <w:p w14:paraId="522BE091" w14:textId="77777777" w:rsidR="00A41101" w:rsidRPr="00F9215A" w:rsidRDefault="00A41101" w:rsidP="005714E0">
            <w:pPr>
              <w:jc w:val="right"/>
              <w:rPr>
                <w:i/>
                <w:iCs/>
                <w:color w:val="000000"/>
              </w:rPr>
            </w:pPr>
            <w:r w:rsidRPr="00F9215A">
              <w:rPr>
                <w:i/>
                <w:iCs/>
                <w:color w:val="000000"/>
              </w:rPr>
              <w:t>2,52</w:t>
            </w:r>
          </w:p>
        </w:tc>
      </w:tr>
      <w:tr w:rsidR="00A41101" w:rsidRPr="00F9215A" w14:paraId="612A7408" w14:textId="77777777" w:rsidTr="00F9215A">
        <w:trPr>
          <w:trHeight w:val="144"/>
          <w:jc w:val="center"/>
        </w:trPr>
        <w:tc>
          <w:tcPr>
            <w:tcW w:w="2747" w:type="dxa"/>
            <w:shd w:val="clear" w:color="auto" w:fill="auto"/>
            <w:noWrap/>
            <w:vAlign w:val="bottom"/>
          </w:tcPr>
          <w:p w14:paraId="24C8579B" w14:textId="77777777" w:rsidR="00A41101" w:rsidRPr="00F9215A" w:rsidRDefault="00A41101" w:rsidP="005714E0">
            <w:pPr>
              <w:rPr>
                <w:i/>
                <w:iCs/>
                <w:color w:val="000000"/>
              </w:rPr>
            </w:pPr>
            <w:r w:rsidRPr="00F9215A">
              <w:rPr>
                <w:i/>
                <w:iCs/>
                <w:color w:val="000000"/>
              </w:rPr>
              <w:t>Campuchia</w:t>
            </w:r>
          </w:p>
        </w:tc>
        <w:tc>
          <w:tcPr>
            <w:tcW w:w="960" w:type="dxa"/>
            <w:shd w:val="clear" w:color="auto" w:fill="auto"/>
            <w:noWrap/>
            <w:vAlign w:val="bottom"/>
          </w:tcPr>
          <w:p w14:paraId="34D5985F" w14:textId="77777777" w:rsidR="00A41101" w:rsidRPr="00F9215A" w:rsidRDefault="00A41101" w:rsidP="005714E0">
            <w:pPr>
              <w:jc w:val="right"/>
              <w:rPr>
                <w:i/>
                <w:iCs/>
                <w:color w:val="000000"/>
              </w:rPr>
            </w:pPr>
            <w:r w:rsidRPr="00F9215A">
              <w:rPr>
                <w:i/>
                <w:iCs/>
                <w:color w:val="000000"/>
              </w:rPr>
              <w:t>2,82</w:t>
            </w:r>
          </w:p>
        </w:tc>
        <w:tc>
          <w:tcPr>
            <w:tcW w:w="1014" w:type="dxa"/>
            <w:shd w:val="clear" w:color="auto" w:fill="auto"/>
            <w:noWrap/>
            <w:vAlign w:val="bottom"/>
          </w:tcPr>
          <w:p w14:paraId="01433DCC" w14:textId="77777777" w:rsidR="00A41101" w:rsidRPr="00F9215A" w:rsidRDefault="00A41101" w:rsidP="005714E0">
            <w:pPr>
              <w:jc w:val="right"/>
              <w:rPr>
                <w:i/>
                <w:iCs/>
                <w:color w:val="000000"/>
              </w:rPr>
            </w:pPr>
            <w:r w:rsidRPr="00F9215A">
              <w:rPr>
                <w:i/>
                <w:iCs/>
                <w:color w:val="000000"/>
              </w:rPr>
              <w:t>8,93</w:t>
            </w:r>
          </w:p>
        </w:tc>
        <w:tc>
          <w:tcPr>
            <w:tcW w:w="996" w:type="dxa"/>
            <w:shd w:val="clear" w:color="auto" w:fill="auto"/>
            <w:noWrap/>
            <w:vAlign w:val="bottom"/>
          </w:tcPr>
          <w:p w14:paraId="0BA660F4" w14:textId="77777777" w:rsidR="00A41101" w:rsidRPr="00F9215A" w:rsidRDefault="00A41101" w:rsidP="005714E0">
            <w:pPr>
              <w:jc w:val="right"/>
              <w:rPr>
                <w:i/>
                <w:iCs/>
                <w:color w:val="000000"/>
              </w:rPr>
            </w:pPr>
            <w:r w:rsidRPr="00F9215A">
              <w:rPr>
                <w:i/>
                <w:iCs/>
                <w:color w:val="000000"/>
              </w:rPr>
              <w:t>63,16</w:t>
            </w:r>
          </w:p>
        </w:tc>
        <w:tc>
          <w:tcPr>
            <w:tcW w:w="960" w:type="dxa"/>
            <w:shd w:val="clear" w:color="auto" w:fill="auto"/>
            <w:noWrap/>
            <w:vAlign w:val="bottom"/>
          </w:tcPr>
          <w:p w14:paraId="08E219B5" w14:textId="77777777" w:rsidR="00A41101" w:rsidRPr="00F9215A" w:rsidRDefault="00A41101" w:rsidP="005714E0">
            <w:pPr>
              <w:jc w:val="right"/>
              <w:rPr>
                <w:i/>
                <w:iCs/>
                <w:color w:val="000000"/>
              </w:rPr>
            </w:pPr>
            <w:r w:rsidRPr="00F9215A">
              <w:rPr>
                <w:i/>
                <w:iCs/>
                <w:color w:val="000000"/>
              </w:rPr>
              <w:t>58,63</w:t>
            </w:r>
          </w:p>
        </w:tc>
        <w:tc>
          <w:tcPr>
            <w:tcW w:w="960" w:type="dxa"/>
            <w:shd w:val="clear" w:color="auto" w:fill="auto"/>
            <w:noWrap/>
            <w:vAlign w:val="bottom"/>
          </w:tcPr>
          <w:p w14:paraId="6500E20C" w14:textId="77777777" w:rsidR="00A41101" w:rsidRPr="00F9215A" w:rsidRDefault="00A41101" w:rsidP="005714E0">
            <w:pPr>
              <w:jc w:val="right"/>
              <w:rPr>
                <w:i/>
                <w:iCs/>
                <w:color w:val="000000"/>
              </w:rPr>
            </w:pPr>
            <w:r w:rsidRPr="00F9215A">
              <w:rPr>
                <w:i/>
                <w:iCs/>
                <w:color w:val="000000"/>
              </w:rPr>
              <w:t>109,58</w:t>
            </w:r>
          </w:p>
        </w:tc>
        <w:tc>
          <w:tcPr>
            <w:tcW w:w="960" w:type="dxa"/>
            <w:shd w:val="clear" w:color="auto" w:fill="auto"/>
            <w:noWrap/>
            <w:vAlign w:val="bottom"/>
          </w:tcPr>
          <w:p w14:paraId="6DECCBC6" w14:textId="77777777" w:rsidR="00A41101" w:rsidRPr="00F9215A" w:rsidRDefault="00A41101" w:rsidP="005714E0">
            <w:pPr>
              <w:jc w:val="right"/>
              <w:rPr>
                <w:i/>
                <w:iCs/>
                <w:color w:val="000000"/>
              </w:rPr>
            </w:pPr>
            <w:r w:rsidRPr="00F9215A">
              <w:rPr>
                <w:i/>
                <w:iCs/>
                <w:color w:val="000000"/>
              </w:rPr>
              <w:t>158,69</w:t>
            </w:r>
          </w:p>
        </w:tc>
        <w:tc>
          <w:tcPr>
            <w:tcW w:w="970" w:type="dxa"/>
            <w:shd w:val="clear" w:color="auto" w:fill="auto"/>
            <w:noWrap/>
            <w:vAlign w:val="bottom"/>
          </w:tcPr>
          <w:p w14:paraId="30525242" w14:textId="77777777" w:rsidR="00A41101" w:rsidRPr="00F9215A" w:rsidRDefault="00A41101" w:rsidP="005714E0">
            <w:pPr>
              <w:jc w:val="right"/>
              <w:rPr>
                <w:i/>
                <w:iCs/>
                <w:color w:val="000000"/>
              </w:rPr>
            </w:pPr>
            <w:r w:rsidRPr="00F9215A">
              <w:rPr>
                <w:i/>
                <w:iCs/>
                <w:color w:val="000000"/>
              </w:rPr>
              <w:t>2,26</w:t>
            </w:r>
          </w:p>
        </w:tc>
      </w:tr>
      <w:tr w:rsidR="00A41101" w:rsidRPr="00F9215A" w14:paraId="2196E04C" w14:textId="77777777" w:rsidTr="00F9215A">
        <w:trPr>
          <w:trHeight w:val="144"/>
          <w:jc w:val="center"/>
        </w:trPr>
        <w:tc>
          <w:tcPr>
            <w:tcW w:w="2747" w:type="dxa"/>
            <w:shd w:val="clear" w:color="auto" w:fill="auto"/>
            <w:noWrap/>
            <w:vAlign w:val="bottom"/>
          </w:tcPr>
          <w:p w14:paraId="34B250BE" w14:textId="77777777" w:rsidR="00A41101" w:rsidRPr="00F9215A" w:rsidRDefault="00A41101" w:rsidP="005714E0">
            <w:pPr>
              <w:rPr>
                <w:i/>
                <w:iCs/>
                <w:color w:val="000000"/>
              </w:rPr>
            </w:pPr>
            <w:r w:rsidRPr="00F9215A">
              <w:rPr>
                <w:i/>
                <w:iCs/>
                <w:color w:val="000000"/>
              </w:rPr>
              <w:t>Malaysia</w:t>
            </w:r>
          </w:p>
        </w:tc>
        <w:tc>
          <w:tcPr>
            <w:tcW w:w="960" w:type="dxa"/>
            <w:shd w:val="clear" w:color="auto" w:fill="auto"/>
            <w:noWrap/>
            <w:vAlign w:val="bottom"/>
          </w:tcPr>
          <w:p w14:paraId="37D049D6" w14:textId="77777777" w:rsidR="00A41101" w:rsidRPr="00F9215A" w:rsidRDefault="00A41101" w:rsidP="005714E0">
            <w:pPr>
              <w:jc w:val="right"/>
              <w:rPr>
                <w:i/>
                <w:iCs/>
                <w:color w:val="000000"/>
              </w:rPr>
            </w:pPr>
            <w:r w:rsidRPr="00F9215A">
              <w:rPr>
                <w:i/>
                <w:iCs/>
                <w:color w:val="000000"/>
              </w:rPr>
              <w:t>2,06</w:t>
            </w:r>
          </w:p>
        </w:tc>
        <w:tc>
          <w:tcPr>
            <w:tcW w:w="1014" w:type="dxa"/>
            <w:shd w:val="clear" w:color="auto" w:fill="auto"/>
            <w:noWrap/>
            <w:vAlign w:val="bottom"/>
          </w:tcPr>
          <w:p w14:paraId="4CAD7527" w14:textId="77777777" w:rsidR="00A41101" w:rsidRPr="00F9215A" w:rsidRDefault="00A41101" w:rsidP="005714E0">
            <w:pPr>
              <w:jc w:val="right"/>
              <w:rPr>
                <w:i/>
                <w:iCs/>
                <w:color w:val="000000"/>
              </w:rPr>
            </w:pPr>
            <w:r w:rsidRPr="00F9215A">
              <w:rPr>
                <w:i/>
                <w:iCs/>
                <w:color w:val="000000"/>
              </w:rPr>
              <w:t>5,54</w:t>
            </w:r>
          </w:p>
        </w:tc>
        <w:tc>
          <w:tcPr>
            <w:tcW w:w="996" w:type="dxa"/>
            <w:shd w:val="clear" w:color="auto" w:fill="auto"/>
            <w:noWrap/>
            <w:vAlign w:val="bottom"/>
          </w:tcPr>
          <w:p w14:paraId="35742DEA" w14:textId="77777777" w:rsidR="00A41101" w:rsidRPr="00F9215A" w:rsidRDefault="00A41101" w:rsidP="005714E0">
            <w:pPr>
              <w:jc w:val="right"/>
              <w:rPr>
                <w:i/>
                <w:iCs/>
                <w:color w:val="000000"/>
              </w:rPr>
            </w:pPr>
            <w:r w:rsidRPr="00F9215A">
              <w:rPr>
                <w:i/>
                <w:iCs/>
                <w:color w:val="000000"/>
              </w:rPr>
              <w:t>-26,42</w:t>
            </w:r>
          </w:p>
        </w:tc>
        <w:tc>
          <w:tcPr>
            <w:tcW w:w="960" w:type="dxa"/>
            <w:shd w:val="clear" w:color="auto" w:fill="auto"/>
            <w:noWrap/>
            <w:vAlign w:val="bottom"/>
          </w:tcPr>
          <w:p w14:paraId="45122E31" w14:textId="77777777" w:rsidR="00A41101" w:rsidRPr="00F9215A" w:rsidRDefault="00A41101" w:rsidP="005714E0">
            <w:pPr>
              <w:jc w:val="right"/>
              <w:rPr>
                <w:i/>
                <w:iCs/>
                <w:color w:val="000000"/>
              </w:rPr>
            </w:pPr>
            <w:r w:rsidRPr="00F9215A">
              <w:rPr>
                <w:i/>
                <w:iCs/>
                <w:color w:val="000000"/>
              </w:rPr>
              <w:t>-12,00</w:t>
            </w:r>
          </w:p>
        </w:tc>
        <w:tc>
          <w:tcPr>
            <w:tcW w:w="960" w:type="dxa"/>
            <w:shd w:val="clear" w:color="auto" w:fill="auto"/>
            <w:noWrap/>
            <w:vAlign w:val="bottom"/>
          </w:tcPr>
          <w:p w14:paraId="6582F2E1" w14:textId="77777777" w:rsidR="00A41101" w:rsidRPr="00F9215A" w:rsidRDefault="00A41101" w:rsidP="005714E0">
            <w:pPr>
              <w:jc w:val="right"/>
              <w:rPr>
                <w:i/>
                <w:iCs/>
                <w:color w:val="000000"/>
              </w:rPr>
            </w:pPr>
            <w:r w:rsidRPr="00F9215A">
              <w:rPr>
                <w:i/>
                <w:iCs/>
                <w:color w:val="000000"/>
              </w:rPr>
              <w:t>31,92</w:t>
            </w:r>
          </w:p>
        </w:tc>
        <w:tc>
          <w:tcPr>
            <w:tcW w:w="960" w:type="dxa"/>
            <w:shd w:val="clear" w:color="auto" w:fill="auto"/>
            <w:noWrap/>
            <w:vAlign w:val="bottom"/>
          </w:tcPr>
          <w:p w14:paraId="6BAC7CD9" w14:textId="77777777" w:rsidR="00A41101" w:rsidRPr="00F9215A" w:rsidRDefault="00A41101" w:rsidP="005714E0">
            <w:pPr>
              <w:jc w:val="right"/>
              <w:rPr>
                <w:i/>
                <w:iCs/>
                <w:color w:val="000000"/>
              </w:rPr>
            </w:pPr>
            <w:r w:rsidRPr="00F9215A">
              <w:rPr>
                <w:i/>
                <w:iCs/>
                <w:color w:val="000000"/>
              </w:rPr>
              <w:t>34,83</w:t>
            </w:r>
          </w:p>
        </w:tc>
        <w:tc>
          <w:tcPr>
            <w:tcW w:w="970" w:type="dxa"/>
            <w:shd w:val="clear" w:color="auto" w:fill="auto"/>
            <w:noWrap/>
            <w:vAlign w:val="bottom"/>
          </w:tcPr>
          <w:p w14:paraId="533E8C3D" w14:textId="77777777" w:rsidR="00A41101" w:rsidRPr="00F9215A" w:rsidRDefault="00A41101" w:rsidP="005714E0">
            <w:pPr>
              <w:jc w:val="right"/>
              <w:rPr>
                <w:i/>
                <w:iCs/>
                <w:color w:val="000000"/>
              </w:rPr>
            </w:pPr>
            <w:r w:rsidRPr="00F9215A">
              <w:rPr>
                <w:i/>
                <w:iCs/>
                <w:color w:val="000000"/>
              </w:rPr>
              <w:t>1,41</w:t>
            </w:r>
          </w:p>
        </w:tc>
      </w:tr>
      <w:tr w:rsidR="00A41101" w:rsidRPr="00F9215A" w14:paraId="4855DE9C" w14:textId="77777777" w:rsidTr="00F9215A">
        <w:trPr>
          <w:trHeight w:val="144"/>
          <w:jc w:val="center"/>
        </w:trPr>
        <w:tc>
          <w:tcPr>
            <w:tcW w:w="2747" w:type="dxa"/>
            <w:shd w:val="clear" w:color="auto" w:fill="auto"/>
            <w:noWrap/>
            <w:vAlign w:val="bottom"/>
          </w:tcPr>
          <w:p w14:paraId="342778CF" w14:textId="77777777" w:rsidR="00A41101" w:rsidRPr="00F9215A" w:rsidRDefault="00A41101" w:rsidP="005714E0">
            <w:pPr>
              <w:rPr>
                <w:i/>
                <w:iCs/>
                <w:color w:val="000000"/>
              </w:rPr>
            </w:pPr>
            <w:r w:rsidRPr="00F9215A">
              <w:rPr>
                <w:i/>
                <w:iCs/>
                <w:color w:val="000000"/>
              </w:rPr>
              <w:t>Philippines</w:t>
            </w:r>
          </w:p>
        </w:tc>
        <w:tc>
          <w:tcPr>
            <w:tcW w:w="960" w:type="dxa"/>
            <w:shd w:val="clear" w:color="auto" w:fill="auto"/>
            <w:noWrap/>
            <w:vAlign w:val="bottom"/>
          </w:tcPr>
          <w:p w14:paraId="695275B0" w14:textId="77777777" w:rsidR="00A41101" w:rsidRPr="00F9215A" w:rsidRDefault="00A41101" w:rsidP="005714E0">
            <w:pPr>
              <w:jc w:val="right"/>
              <w:rPr>
                <w:i/>
                <w:iCs/>
                <w:color w:val="000000"/>
              </w:rPr>
            </w:pPr>
            <w:r w:rsidRPr="00F9215A">
              <w:rPr>
                <w:i/>
                <w:iCs/>
                <w:color w:val="000000"/>
              </w:rPr>
              <w:t>0,65</w:t>
            </w:r>
          </w:p>
        </w:tc>
        <w:tc>
          <w:tcPr>
            <w:tcW w:w="1014" w:type="dxa"/>
            <w:shd w:val="clear" w:color="auto" w:fill="auto"/>
            <w:noWrap/>
            <w:vAlign w:val="bottom"/>
          </w:tcPr>
          <w:p w14:paraId="1B79CEA3" w14:textId="77777777" w:rsidR="00A41101" w:rsidRPr="00F9215A" w:rsidRDefault="00A41101" w:rsidP="005714E0">
            <w:pPr>
              <w:jc w:val="right"/>
              <w:rPr>
                <w:i/>
                <w:iCs/>
                <w:color w:val="000000"/>
              </w:rPr>
            </w:pPr>
            <w:r w:rsidRPr="00F9215A">
              <w:rPr>
                <w:i/>
                <w:iCs/>
                <w:color w:val="000000"/>
              </w:rPr>
              <w:t>0,94</w:t>
            </w:r>
          </w:p>
        </w:tc>
        <w:tc>
          <w:tcPr>
            <w:tcW w:w="996" w:type="dxa"/>
            <w:shd w:val="clear" w:color="auto" w:fill="auto"/>
            <w:noWrap/>
            <w:vAlign w:val="bottom"/>
          </w:tcPr>
          <w:p w14:paraId="2AF8F3B2" w14:textId="77777777" w:rsidR="00A41101" w:rsidRPr="00F9215A" w:rsidRDefault="00A41101" w:rsidP="005714E0">
            <w:pPr>
              <w:jc w:val="right"/>
              <w:rPr>
                <w:i/>
                <w:iCs/>
                <w:color w:val="000000"/>
              </w:rPr>
            </w:pPr>
            <w:r w:rsidRPr="00F9215A">
              <w:rPr>
                <w:i/>
                <w:iCs/>
                <w:color w:val="000000"/>
              </w:rPr>
              <w:t>0,46</w:t>
            </w:r>
          </w:p>
        </w:tc>
        <w:tc>
          <w:tcPr>
            <w:tcW w:w="960" w:type="dxa"/>
            <w:shd w:val="clear" w:color="auto" w:fill="auto"/>
            <w:noWrap/>
            <w:vAlign w:val="bottom"/>
          </w:tcPr>
          <w:p w14:paraId="2BA9BB26" w14:textId="77777777" w:rsidR="00A41101" w:rsidRPr="00F9215A" w:rsidRDefault="00A41101" w:rsidP="005714E0">
            <w:pPr>
              <w:jc w:val="right"/>
              <w:rPr>
                <w:i/>
                <w:iCs/>
                <w:color w:val="000000"/>
              </w:rPr>
            </w:pPr>
            <w:r w:rsidRPr="00F9215A">
              <w:rPr>
                <w:i/>
                <w:iCs/>
                <w:color w:val="000000"/>
              </w:rPr>
              <w:t>-11,89</w:t>
            </w:r>
          </w:p>
        </w:tc>
        <w:tc>
          <w:tcPr>
            <w:tcW w:w="960" w:type="dxa"/>
            <w:shd w:val="clear" w:color="auto" w:fill="auto"/>
            <w:noWrap/>
            <w:vAlign w:val="bottom"/>
          </w:tcPr>
          <w:p w14:paraId="297D5F39" w14:textId="77777777" w:rsidR="00A41101" w:rsidRPr="00F9215A" w:rsidRDefault="00A41101" w:rsidP="005714E0">
            <w:pPr>
              <w:jc w:val="right"/>
              <w:rPr>
                <w:i/>
                <w:iCs/>
                <w:color w:val="000000"/>
              </w:rPr>
            </w:pPr>
            <w:r w:rsidRPr="00F9215A">
              <w:rPr>
                <w:i/>
                <w:iCs/>
                <w:color w:val="000000"/>
              </w:rPr>
              <w:t>-30,49</w:t>
            </w:r>
          </w:p>
        </w:tc>
        <w:tc>
          <w:tcPr>
            <w:tcW w:w="960" w:type="dxa"/>
            <w:shd w:val="clear" w:color="auto" w:fill="auto"/>
            <w:noWrap/>
            <w:vAlign w:val="bottom"/>
          </w:tcPr>
          <w:p w14:paraId="49BACCF2" w14:textId="77777777" w:rsidR="00A41101" w:rsidRPr="00F9215A" w:rsidRDefault="00A41101" w:rsidP="005714E0">
            <w:pPr>
              <w:jc w:val="right"/>
              <w:rPr>
                <w:i/>
                <w:iCs/>
                <w:color w:val="000000"/>
              </w:rPr>
            </w:pPr>
            <w:r w:rsidRPr="00F9215A">
              <w:rPr>
                <w:i/>
                <w:iCs/>
                <w:color w:val="000000"/>
              </w:rPr>
              <w:t>-47,09</w:t>
            </w:r>
          </w:p>
        </w:tc>
        <w:tc>
          <w:tcPr>
            <w:tcW w:w="970" w:type="dxa"/>
            <w:shd w:val="clear" w:color="auto" w:fill="auto"/>
            <w:noWrap/>
            <w:vAlign w:val="bottom"/>
          </w:tcPr>
          <w:p w14:paraId="1E554572" w14:textId="77777777" w:rsidR="00A41101" w:rsidRPr="00F9215A" w:rsidRDefault="00A41101" w:rsidP="005714E0">
            <w:pPr>
              <w:jc w:val="right"/>
              <w:rPr>
                <w:i/>
                <w:iCs/>
                <w:color w:val="000000"/>
              </w:rPr>
            </w:pPr>
            <w:r w:rsidRPr="00F9215A">
              <w:rPr>
                <w:i/>
                <w:iCs/>
                <w:color w:val="000000"/>
              </w:rPr>
              <w:t>0,24</w:t>
            </w:r>
          </w:p>
        </w:tc>
      </w:tr>
      <w:tr w:rsidR="00A41101" w:rsidRPr="00F9215A" w14:paraId="584C6AF4" w14:textId="77777777" w:rsidTr="00F9215A">
        <w:trPr>
          <w:trHeight w:val="144"/>
          <w:jc w:val="center"/>
        </w:trPr>
        <w:tc>
          <w:tcPr>
            <w:tcW w:w="2747" w:type="dxa"/>
            <w:shd w:val="clear" w:color="auto" w:fill="auto"/>
            <w:noWrap/>
            <w:vAlign w:val="bottom"/>
          </w:tcPr>
          <w:p w14:paraId="2149E95B" w14:textId="77777777" w:rsidR="00A41101" w:rsidRPr="00F9215A" w:rsidRDefault="00A41101" w:rsidP="005714E0">
            <w:pPr>
              <w:rPr>
                <w:color w:val="000000"/>
              </w:rPr>
            </w:pPr>
            <w:r w:rsidRPr="00F9215A">
              <w:rPr>
                <w:color w:val="000000"/>
              </w:rPr>
              <w:t>Brazil</w:t>
            </w:r>
          </w:p>
        </w:tc>
        <w:tc>
          <w:tcPr>
            <w:tcW w:w="960" w:type="dxa"/>
            <w:shd w:val="clear" w:color="auto" w:fill="auto"/>
            <w:noWrap/>
            <w:vAlign w:val="bottom"/>
          </w:tcPr>
          <w:p w14:paraId="2B8A0401" w14:textId="77777777" w:rsidR="00A41101" w:rsidRPr="00F9215A" w:rsidRDefault="00A41101" w:rsidP="005714E0">
            <w:pPr>
              <w:jc w:val="right"/>
              <w:rPr>
                <w:color w:val="000000"/>
              </w:rPr>
            </w:pPr>
            <w:r w:rsidRPr="00F9215A">
              <w:rPr>
                <w:color w:val="000000"/>
              </w:rPr>
              <w:t>6,83</w:t>
            </w:r>
          </w:p>
        </w:tc>
        <w:tc>
          <w:tcPr>
            <w:tcW w:w="1014" w:type="dxa"/>
            <w:shd w:val="clear" w:color="auto" w:fill="auto"/>
            <w:noWrap/>
            <w:vAlign w:val="bottom"/>
          </w:tcPr>
          <w:p w14:paraId="68C859D3" w14:textId="77777777" w:rsidR="00A41101" w:rsidRPr="00F9215A" w:rsidRDefault="00A41101" w:rsidP="005714E0">
            <w:pPr>
              <w:jc w:val="right"/>
              <w:rPr>
                <w:color w:val="000000"/>
              </w:rPr>
            </w:pPr>
            <w:r w:rsidRPr="00F9215A">
              <w:rPr>
                <w:color w:val="000000"/>
              </w:rPr>
              <w:t>11,35</w:t>
            </w:r>
          </w:p>
        </w:tc>
        <w:tc>
          <w:tcPr>
            <w:tcW w:w="996" w:type="dxa"/>
            <w:shd w:val="clear" w:color="auto" w:fill="auto"/>
            <w:noWrap/>
            <w:vAlign w:val="bottom"/>
          </w:tcPr>
          <w:p w14:paraId="692AEE15" w14:textId="77777777" w:rsidR="00A41101" w:rsidRPr="00F9215A" w:rsidRDefault="00A41101" w:rsidP="005714E0">
            <w:pPr>
              <w:jc w:val="right"/>
              <w:rPr>
                <w:color w:val="000000"/>
              </w:rPr>
            </w:pPr>
            <w:r w:rsidRPr="00F9215A">
              <w:rPr>
                <w:color w:val="000000"/>
              </w:rPr>
              <w:t>48,69</w:t>
            </w:r>
          </w:p>
        </w:tc>
        <w:tc>
          <w:tcPr>
            <w:tcW w:w="960" w:type="dxa"/>
            <w:shd w:val="clear" w:color="auto" w:fill="auto"/>
            <w:noWrap/>
            <w:vAlign w:val="bottom"/>
          </w:tcPr>
          <w:p w14:paraId="2EFC9431" w14:textId="77777777" w:rsidR="00A41101" w:rsidRPr="00F9215A" w:rsidRDefault="00A41101" w:rsidP="005714E0">
            <w:pPr>
              <w:jc w:val="right"/>
              <w:rPr>
                <w:color w:val="000000"/>
              </w:rPr>
            </w:pPr>
            <w:r w:rsidRPr="00F9215A">
              <w:rPr>
                <w:color w:val="000000"/>
              </w:rPr>
              <w:t>28,96</w:t>
            </w:r>
          </w:p>
        </w:tc>
        <w:tc>
          <w:tcPr>
            <w:tcW w:w="960" w:type="dxa"/>
            <w:shd w:val="clear" w:color="auto" w:fill="auto"/>
            <w:noWrap/>
            <w:vAlign w:val="bottom"/>
          </w:tcPr>
          <w:p w14:paraId="2ACDD93E" w14:textId="77777777" w:rsidR="00A41101" w:rsidRPr="00F9215A" w:rsidRDefault="00A41101" w:rsidP="005714E0">
            <w:pPr>
              <w:jc w:val="right"/>
              <w:rPr>
                <w:color w:val="000000"/>
              </w:rPr>
            </w:pPr>
            <w:r w:rsidRPr="00F9215A">
              <w:rPr>
                <w:color w:val="000000"/>
              </w:rPr>
              <w:t>67,21</w:t>
            </w:r>
          </w:p>
        </w:tc>
        <w:tc>
          <w:tcPr>
            <w:tcW w:w="960" w:type="dxa"/>
            <w:shd w:val="clear" w:color="auto" w:fill="auto"/>
            <w:noWrap/>
            <w:vAlign w:val="bottom"/>
          </w:tcPr>
          <w:p w14:paraId="3613F744" w14:textId="77777777" w:rsidR="00A41101" w:rsidRPr="00F9215A" w:rsidRDefault="00A41101" w:rsidP="005714E0">
            <w:pPr>
              <w:jc w:val="right"/>
              <w:rPr>
                <w:color w:val="000000"/>
              </w:rPr>
            </w:pPr>
            <w:r w:rsidRPr="00F9215A">
              <w:rPr>
                <w:color w:val="000000"/>
              </w:rPr>
              <w:t>67,60</w:t>
            </w:r>
          </w:p>
        </w:tc>
        <w:tc>
          <w:tcPr>
            <w:tcW w:w="970" w:type="dxa"/>
            <w:shd w:val="clear" w:color="auto" w:fill="auto"/>
            <w:noWrap/>
            <w:vAlign w:val="bottom"/>
          </w:tcPr>
          <w:p w14:paraId="3701BA14" w14:textId="77777777" w:rsidR="00A41101" w:rsidRPr="00F9215A" w:rsidRDefault="00A41101" w:rsidP="005714E0">
            <w:pPr>
              <w:jc w:val="right"/>
              <w:rPr>
                <w:color w:val="000000"/>
              </w:rPr>
            </w:pPr>
            <w:r w:rsidRPr="00F9215A">
              <w:rPr>
                <w:color w:val="000000"/>
              </w:rPr>
              <w:t>2,88</w:t>
            </w:r>
          </w:p>
        </w:tc>
      </w:tr>
      <w:tr w:rsidR="00A41101" w:rsidRPr="00F9215A" w14:paraId="54B80FFC" w14:textId="77777777" w:rsidTr="00F9215A">
        <w:trPr>
          <w:trHeight w:val="144"/>
          <w:jc w:val="center"/>
        </w:trPr>
        <w:tc>
          <w:tcPr>
            <w:tcW w:w="2747" w:type="dxa"/>
            <w:shd w:val="clear" w:color="auto" w:fill="auto"/>
            <w:noWrap/>
            <w:vAlign w:val="bottom"/>
          </w:tcPr>
          <w:p w14:paraId="06AFFCBE" w14:textId="77777777" w:rsidR="00A41101" w:rsidRPr="00F9215A" w:rsidRDefault="00A41101" w:rsidP="005714E0">
            <w:pPr>
              <w:rPr>
                <w:color w:val="000000"/>
              </w:rPr>
            </w:pPr>
            <w:r w:rsidRPr="00F9215A">
              <w:rPr>
                <w:color w:val="000000"/>
              </w:rPr>
              <w:t>Đài Loan (Trung Quốc)</w:t>
            </w:r>
          </w:p>
        </w:tc>
        <w:tc>
          <w:tcPr>
            <w:tcW w:w="960" w:type="dxa"/>
            <w:shd w:val="clear" w:color="auto" w:fill="auto"/>
            <w:noWrap/>
            <w:vAlign w:val="bottom"/>
          </w:tcPr>
          <w:p w14:paraId="287FC04B" w14:textId="77777777" w:rsidR="00A41101" w:rsidRPr="00F9215A" w:rsidRDefault="00A41101" w:rsidP="005714E0">
            <w:pPr>
              <w:jc w:val="right"/>
              <w:rPr>
                <w:color w:val="000000"/>
              </w:rPr>
            </w:pPr>
            <w:r w:rsidRPr="00F9215A">
              <w:rPr>
                <w:color w:val="000000"/>
              </w:rPr>
              <w:t>4,55</w:t>
            </w:r>
          </w:p>
        </w:tc>
        <w:tc>
          <w:tcPr>
            <w:tcW w:w="1014" w:type="dxa"/>
            <w:shd w:val="clear" w:color="auto" w:fill="auto"/>
            <w:noWrap/>
            <w:vAlign w:val="bottom"/>
          </w:tcPr>
          <w:p w14:paraId="4800CAB9" w14:textId="77777777" w:rsidR="00A41101" w:rsidRPr="00F9215A" w:rsidRDefault="00A41101" w:rsidP="005714E0">
            <w:pPr>
              <w:jc w:val="right"/>
              <w:rPr>
                <w:color w:val="000000"/>
              </w:rPr>
            </w:pPr>
            <w:r w:rsidRPr="00F9215A">
              <w:rPr>
                <w:color w:val="000000"/>
              </w:rPr>
              <w:t>11,34</w:t>
            </w:r>
          </w:p>
        </w:tc>
        <w:tc>
          <w:tcPr>
            <w:tcW w:w="996" w:type="dxa"/>
            <w:shd w:val="clear" w:color="auto" w:fill="auto"/>
            <w:noWrap/>
            <w:vAlign w:val="bottom"/>
          </w:tcPr>
          <w:p w14:paraId="616DEE00" w14:textId="77777777" w:rsidR="00A41101" w:rsidRPr="00F9215A" w:rsidRDefault="00A41101" w:rsidP="005714E0">
            <w:pPr>
              <w:jc w:val="right"/>
              <w:rPr>
                <w:color w:val="000000"/>
              </w:rPr>
            </w:pPr>
            <w:r w:rsidRPr="00F9215A">
              <w:rPr>
                <w:color w:val="000000"/>
              </w:rPr>
              <w:t>16,97</w:t>
            </w:r>
          </w:p>
        </w:tc>
        <w:tc>
          <w:tcPr>
            <w:tcW w:w="960" w:type="dxa"/>
            <w:shd w:val="clear" w:color="auto" w:fill="auto"/>
            <w:noWrap/>
            <w:vAlign w:val="bottom"/>
          </w:tcPr>
          <w:p w14:paraId="51506B30" w14:textId="77777777" w:rsidR="00A41101" w:rsidRPr="00F9215A" w:rsidRDefault="00A41101" w:rsidP="005714E0">
            <w:pPr>
              <w:jc w:val="right"/>
              <w:rPr>
                <w:color w:val="000000"/>
              </w:rPr>
            </w:pPr>
            <w:r w:rsidRPr="00F9215A">
              <w:rPr>
                <w:color w:val="000000"/>
              </w:rPr>
              <w:t>16,91</w:t>
            </w:r>
          </w:p>
        </w:tc>
        <w:tc>
          <w:tcPr>
            <w:tcW w:w="960" w:type="dxa"/>
            <w:shd w:val="clear" w:color="auto" w:fill="auto"/>
            <w:noWrap/>
            <w:vAlign w:val="bottom"/>
          </w:tcPr>
          <w:p w14:paraId="152CED94" w14:textId="77777777" w:rsidR="00A41101" w:rsidRPr="00F9215A" w:rsidRDefault="00A41101" w:rsidP="005714E0">
            <w:pPr>
              <w:jc w:val="right"/>
              <w:rPr>
                <w:color w:val="000000"/>
              </w:rPr>
            </w:pPr>
            <w:r w:rsidRPr="00F9215A">
              <w:rPr>
                <w:color w:val="000000"/>
              </w:rPr>
              <w:t>228,05</w:t>
            </w:r>
          </w:p>
        </w:tc>
        <w:tc>
          <w:tcPr>
            <w:tcW w:w="960" w:type="dxa"/>
            <w:shd w:val="clear" w:color="auto" w:fill="auto"/>
            <w:noWrap/>
            <w:vAlign w:val="bottom"/>
          </w:tcPr>
          <w:p w14:paraId="77A2F1C5" w14:textId="77777777" w:rsidR="00A41101" w:rsidRPr="00F9215A" w:rsidRDefault="00A41101" w:rsidP="005714E0">
            <w:pPr>
              <w:jc w:val="right"/>
              <w:rPr>
                <w:color w:val="000000"/>
              </w:rPr>
            </w:pPr>
            <w:r w:rsidRPr="00F9215A">
              <w:rPr>
                <w:color w:val="000000"/>
              </w:rPr>
              <w:t>201,64</w:t>
            </w:r>
          </w:p>
        </w:tc>
        <w:tc>
          <w:tcPr>
            <w:tcW w:w="970" w:type="dxa"/>
            <w:shd w:val="clear" w:color="auto" w:fill="auto"/>
            <w:noWrap/>
            <w:vAlign w:val="bottom"/>
          </w:tcPr>
          <w:p w14:paraId="41221CCF" w14:textId="77777777" w:rsidR="00A41101" w:rsidRPr="00F9215A" w:rsidRDefault="00A41101" w:rsidP="005714E0">
            <w:pPr>
              <w:jc w:val="right"/>
              <w:rPr>
                <w:color w:val="000000"/>
              </w:rPr>
            </w:pPr>
            <w:r w:rsidRPr="00F9215A">
              <w:rPr>
                <w:color w:val="000000"/>
              </w:rPr>
              <w:t>2,87</w:t>
            </w:r>
          </w:p>
        </w:tc>
      </w:tr>
      <w:tr w:rsidR="00A41101" w:rsidRPr="00F9215A" w14:paraId="0C225FF0" w14:textId="77777777" w:rsidTr="00F9215A">
        <w:trPr>
          <w:trHeight w:val="144"/>
          <w:jc w:val="center"/>
        </w:trPr>
        <w:tc>
          <w:tcPr>
            <w:tcW w:w="2747" w:type="dxa"/>
            <w:shd w:val="clear" w:color="auto" w:fill="auto"/>
            <w:noWrap/>
            <w:vAlign w:val="bottom"/>
          </w:tcPr>
          <w:p w14:paraId="344A07C5" w14:textId="77777777" w:rsidR="00A41101" w:rsidRPr="00F9215A" w:rsidRDefault="00A41101" w:rsidP="005714E0">
            <w:pPr>
              <w:rPr>
                <w:color w:val="000000"/>
              </w:rPr>
            </w:pPr>
            <w:r w:rsidRPr="00F9215A">
              <w:rPr>
                <w:color w:val="000000"/>
              </w:rPr>
              <w:t>Hoa Kỳ</w:t>
            </w:r>
          </w:p>
        </w:tc>
        <w:tc>
          <w:tcPr>
            <w:tcW w:w="960" w:type="dxa"/>
            <w:shd w:val="clear" w:color="auto" w:fill="auto"/>
            <w:noWrap/>
            <w:vAlign w:val="bottom"/>
          </w:tcPr>
          <w:p w14:paraId="1718E683" w14:textId="77777777" w:rsidR="00A41101" w:rsidRPr="00F9215A" w:rsidRDefault="00A41101" w:rsidP="005714E0">
            <w:pPr>
              <w:jc w:val="right"/>
              <w:rPr>
                <w:color w:val="000000"/>
              </w:rPr>
            </w:pPr>
            <w:r w:rsidRPr="00F9215A">
              <w:rPr>
                <w:color w:val="000000"/>
              </w:rPr>
              <w:t>6,40</w:t>
            </w:r>
          </w:p>
        </w:tc>
        <w:tc>
          <w:tcPr>
            <w:tcW w:w="1014" w:type="dxa"/>
            <w:shd w:val="clear" w:color="auto" w:fill="auto"/>
            <w:noWrap/>
            <w:vAlign w:val="bottom"/>
          </w:tcPr>
          <w:p w14:paraId="314FF02E" w14:textId="77777777" w:rsidR="00A41101" w:rsidRPr="00F9215A" w:rsidRDefault="00A41101" w:rsidP="005714E0">
            <w:pPr>
              <w:jc w:val="right"/>
              <w:rPr>
                <w:color w:val="000000"/>
              </w:rPr>
            </w:pPr>
            <w:r w:rsidRPr="00F9215A">
              <w:rPr>
                <w:color w:val="000000"/>
              </w:rPr>
              <w:t>7,21</w:t>
            </w:r>
          </w:p>
        </w:tc>
        <w:tc>
          <w:tcPr>
            <w:tcW w:w="996" w:type="dxa"/>
            <w:shd w:val="clear" w:color="auto" w:fill="auto"/>
            <w:noWrap/>
            <w:vAlign w:val="bottom"/>
          </w:tcPr>
          <w:p w14:paraId="62BDDE37" w14:textId="77777777" w:rsidR="00A41101" w:rsidRPr="00F9215A" w:rsidRDefault="00A41101" w:rsidP="005714E0">
            <w:pPr>
              <w:jc w:val="right"/>
              <w:rPr>
                <w:color w:val="000000"/>
              </w:rPr>
            </w:pPr>
            <w:r w:rsidRPr="00F9215A">
              <w:rPr>
                <w:color w:val="000000"/>
              </w:rPr>
              <w:t>-10,83</w:t>
            </w:r>
          </w:p>
        </w:tc>
        <w:tc>
          <w:tcPr>
            <w:tcW w:w="960" w:type="dxa"/>
            <w:shd w:val="clear" w:color="auto" w:fill="auto"/>
            <w:noWrap/>
            <w:vAlign w:val="bottom"/>
          </w:tcPr>
          <w:p w14:paraId="2902C517" w14:textId="77777777" w:rsidR="00A41101" w:rsidRPr="00F9215A" w:rsidRDefault="00A41101" w:rsidP="005714E0">
            <w:pPr>
              <w:jc w:val="right"/>
              <w:rPr>
                <w:color w:val="000000"/>
              </w:rPr>
            </w:pPr>
            <w:r w:rsidRPr="00F9215A">
              <w:rPr>
                <w:color w:val="000000"/>
              </w:rPr>
              <w:t>-8,17</w:t>
            </w:r>
          </w:p>
        </w:tc>
        <w:tc>
          <w:tcPr>
            <w:tcW w:w="960" w:type="dxa"/>
            <w:shd w:val="clear" w:color="auto" w:fill="auto"/>
            <w:noWrap/>
            <w:vAlign w:val="bottom"/>
          </w:tcPr>
          <w:p w14:paraId="6A4FC66A" w14:textId="77777777" w:rsidR="00A41101" w:rsidRPr="00F9215A" w:rsidRDefault="00A41101" w:rsidP="005714E0">
            <w:pPr>
              <w:jc w:val="right"/>
              <w:rPr>
                <w:color w:val="000000"/>
              </w:rPr>
            </w:pPr>
            <w:r w:rsidRPr="00F9215A">
              <w:rPr>
                <w:color w:val="000000"/>
              </w:rPr>
              <w:t>71,64</w:t>
            </w:r>
          </w:p>
        </w:tc>
        <w:tc>
          <w:tcPr>
            <w:tcW w:w="960" w:type="dxa"/>
            <w:shd w:val="clear" w:color="auto" w:fill="auto"/>
            <w:noWrap/>
            <w:vAlign w:val="bottom"/>
          </w:tcPr>
          <w:p w14:paraId="117BC027" w14:textId="77777777" w:rsidR="00A41101" w:rsidRPr="00F9215A" w:rsidRDefault="00A41101" w:rsidP="005714E0">
            <w:pPr>
              <w:jc w:val="right"/>
              <w:rPr>
                <w:color w:val="000000"/>
              </w:rPr>
            </w:pPr>
            <w:r w:rsidRPr="00F9215A">
              <w:rPr>
                <w:color w:val="000000"/>
              </w:rPr>
              <w:t>86,31</w:t>
            </w:r>
          </w:p>
        </w:tc>
        <w:tc>
          <w:tcPr>
            <w:tcW w:w="970" w:type="dxa"/>
            <w:shd w:val="clear" w:color="auto" w:fill="auto"/>
            <w:noWrap/>
            <w:vAlign w:val="bottom"/>
          </w:tcPr>
          <w:p w14:paraId="5387645F" w14:textId="77777777" w:rsidR="00A41101" w:rsidRPr="00F9215A" w:rsidRDefault="00A41101" w:rsidP="005714E0">
            <w:pPr>
              <w:jc w:val="right"/>
              <w:rPr>
                <w:color w:val="000000"/>
              </w:rPr>
            </w:pPr>
            <w:r w:rsidRPr="00F9215A">
              <w:rPr>
                <w:color w:val="000000"/>
              </w:rPr>
              <w:t>1,83</w:t>
            </w:r>
          </w:p>
        </w:tc>
      </w:tr>
      <w:tr w:rsidR="00A41101" w:rsidRPr="00F9215A" w14:paraId="59501280" w14:textId="77777777" w:rsidTr="00F9215A">
        <w:trPr>
          <w:trHeight w:val="144"/>
          <w:jc w:val="center"/>
        </w:trPr>
        <w:tc>
          <w:tcPr>
            <w:tcW w:w="2747" w:type="dxa"/>
            <w:shd w:val="clear" w:color="auto" w:fill="auto"/>
            <w:noWrap/>
            <w:vAlign w:val="bottom"/>
          </w:tcPr>
          <w:p w14:paraId="1DC74259" w14:textId="77777777" w:rsidR="00A41101" w:rsidRPr="00F9215A" w:rsidRDefault="00A41101" w:rsidP="005714E0">
            <w:pPr>
              <w:rPr>
                <w:color w:val="000000"/>
              </w:rPr>
            </w:pPr>
            <w:r w:rsidRPr="00F9215A">
              <w:rPr>
                <w:color w:val="000000"/>
              </w:rPr>
              <w:t>Bangladesh</w:t>
            </w:r>
          </w:p>
        </w:tc>
        <w:tc>
          <w:tcPr>
            <w:tcW w:w="960" w:type="dxa"/>
            <w:shd w:val="clear" w:color="auto" w:fill="auto"/>
            <w:noWrap/>
            <w:vAlign w:val="bottom"/>
          </w:tcPr>
          <w:p w14:paraId="004900BD" w14:textId="77777777" w:rsidR="00A41101" w:rsidRPr="00F9215A" w:rsidRDefault="00A41101" w:rsidP="005714E0">
            <w:pPr>
              <w:jc w:val="right"/>
              <w:rPr>
                <w:color w:val="000000"/>
              </w:rPr>
            </w:pPr>
            <w:r w:rsidRPr="00F9215A">
              <w:rPr>
                <w:color w:val="000000"/>
              </w:rPr>
              <w:t>1,63</w:t>
            </w:r>
          </w:p>
        </w:tc>
        <w:tc>
          <w:tcPr>
            <w:tcW w:w="1014" w:type="dxa"/>
            <w:shd w:val="clear" w:color="auto" w:fill="auto"/>
            <w:noWrap/>
            <w:vAlign w:val="bottom"/>
          </w:tcPr>
          <w:p w14:paraId="0BAE132D" w14:textId="77777777" w:rsidR="00A41101" w:rsidRPr="00F9215A" w:rsidRDefault="00A41101" w:rsidP="005714E0">
            <w:pPr>
              <w:jc w:val="right"/>
              <w:rPr>
                <w:color w:val="000000"/>
              </w:rPr>
            </w:pPr>
            <w:r w:rsidRPr="00F9215A">
              <w:rPr>
                <w:color w:val="000000"/>
              </w:rPr>
              <w:t>6,95</w:t>
            </w:r>
          </w:p>
        </w:tc>
        <w:tc>
          <w:tcPr>
            <w:tcW w:w="996" w:type="dxa"/>
            <w:shd w:val="clear" w:color="auto" w:fill="auto"/>
            <w:noWrap/>
            <w:vAlign w:val="bottom"/>
          </w:tcPr>
          <w:p w14:paraId="302267E3" w14:textId="77777777" w:rsidR="00A41101" w:rsidRPr="00F9215A" w:rsidRDefault="00A41101" w:rsidP="005714E0">
            <w:pPr>
              <w:jc w:val="right"/>
              <w:rPr>
                <w:color w:val="000000"/>
              </w:rPr>
            </w:pPr>
            <w:r w:rsidRPr="00F9215A">
              <w:rPr>
                <w:color w:val="000000"/>
              </w:rPr>
              <w:t>-25,08</w:t>
            </w:r>
          </w:p>
        </w:tc>
        <w:tc>
          <w:tcPr>
            <w:tcW w:w="960" w:type="dxa"/>
            <w:shd w:val="clear" w:color="auto" w:fill="auto"/>
            <w:noWrap/>
            <w:vAlign w:val="bottom"/>
          </w:tcPr>
          <w:p w14:paraId="32F83CB5" w14:textId="77777777" w:rsidR="00A41101" w:rsidRPr="00F9215A" w:rsidRDefault="00A41101" w:rsidP="005714E0">
            <w:pPr>
              <w:jc w:val="right"/>
              <w:rPr>
                <w:color w:val="000000"/>
              </w:rPr>
            </w:pPr>
            <w:r w:rsidRPr="00F9215A">
              <w:rPr>
                <w:color w:val="000000"/>
              </w:rPr>
              <w:t>-19,49</w:t>
            </w:r>
          </w:p>
        </w:tc>
        <w:tc>
          <w:tcPr>
            <w:tcW w:w="960" w:type="dxa"/>
            <w:shd w:val="clear" w:color="auto" w:fill="auto"/>
            <w:noWrap/>
            <w:vAlign w:val="bottom"/>
          </w:tcPr>
          <w:p w14:paraId="783DC0C2" w14:textId="77777777" w:rsidR="00A41101" w:rsidRPr="00F9215A" w:rsidRDefault="00A41101" w:rsidP="005714E0">
            <w:pPr>
              <w:jc w:val="right"/>
              <w:rPr>
                <w:color w:val="000000"/>
              </w:rPr>
            </w:pPr>
            <w:r w:rsidRPr="00F9215A">
              <w:rPr>
                <w:color w:val="000000"/>
              </w:rPr>
              <w:t>0,37</w:t>
            </w:r>
          </w:p>
        </w:tc>
        <w:tc>
          <w:tcPr>
            <w:tcW w:w="960" w:type="dxa"/>
            <w:shd w:val="clear" w:color="auto" w:fill="auto"/>
            <w:noWrap/>
            <w:vAlign w:val="bottom"/>
          </w:tcPr>
          <w:p w14:paraId="7418C23B" w14:textId="77777777" w:rsidR="00A41101" w:rsidRPr="00F9215A" w:rsidRDefault="00A41101" w:rsidP="005714E0">
            <w:pPr>
              <w:jc w:val="right"/>
              <w:rPr>
                <w:color w:val="000000"/>
              </w:rPr>
            </w:pPr>
            <w:r w:rsidRPr="00F9215A">
              <w:rPr>
                <w:color w:val="000000"/>
              </w:rPr>
              <w:t>23,13</w:t>
            </w:r>
          </w:p>
        </w:tc>
        <w:tc>
          <w:tcPr>
            <w:tcW w:w="970" w:type="dxa"/>
            <w:shd w:val="clear" w:color="auto" w:fill="auto"/>
            <w:noWrap/>
            <w:vAlign w:val="bottom"/>
          </w:tcPr>
          <w:p w14:paraId="74E03B4E" w14:textId="77777777" w:rsidR="00A41101" w:rsidRPr="00F9215A" w:rsidRDefault="00A41101" w:rsidP="005714E0">
            <w:pPr>
              <w:jc w:val="right"/>
              <w:rPr>
                <w:color w:val="000000"/>
              </w:rPr>
            </w:pPr>
            <w:r w:rsidRPr="00F9215A">
              <w:rPr>
                <w:color w:val="000000"/>
              </w:rPr>
              <w:t>1,76</w:t>
            </w:r>
          </w:p>
        </w:tc>
      </w:tr>
      <w:tr w:rsidR="00A41101" w:rsidRPr="00F9215A" w14:paraId="55A9E656" w14:textId="77777777" w:rsidTr="00F9215A">
        <w:trPr>
          <w:trHeight w:val="144"/>
          <w:jc w:val="center"/>
        </w:trPr>
        <w:tc>
          <w:tcPr>
            <w:tcW w:w="2747" w:type="dxa"/>
            <w:shd w:val="clear" w:color="auto" w:fill="auto"/>
            <w:noWrap/>
            <w:vAlign w:val="bottom"/>
          </w:tcPr>
          <w:p w14:paraId="6FE29961" w14:textId="77777777" w:rsidR="00A41101" w:rsidRPr="00F9215A" w:rsidRDefault="00A41101" w:rsidP="005714E0">
            <w:pPr>
              <w:rPr>
                <w:color w:val="000000"/>
              </w:rPr>
            </w:pPr>
            <w:r w:rsidRPr="00F9215A">
              <w:rPr>
                <w:color w:val="000000"/>
              </w:rPr>
              <w:t>Ấn Độ</w:t>
            </w:r>
          </w:p>
        </w:tc>
        <w:tc>
          <w:tcPr>
            <w:tcW w:w="960" w:type="dxa"/>
            <w:shd w:val="clear" w:color="auto" w:fill="auto"/>
            <w:noWrap/>
            <w:vAlign w:val="bottom"/>
          </w:tcPr>
          <w:p w14:paraId="6323191E" w14:textId="77777777" w:rsidR="00A41101" w:rsidRPr="00F9215A" w:rsidRDefault="00A41101" w:rsidP="005714E0">
            <w:pPr>
              <w:jc w:val="right"/>
              <w:rPr>
                <w:color w:val="000000"/>
              </w:rPr>
            </w:pPr>
            <w:r w:rsidRPr="00F9215A">
              <w:rPr>
                <w:color w:val="000000"/>
              </w:rPr>
              <w:t>2,87</w:t>
            </w:r>
          </w:p>
        </w:tc>
        <w:tc>
          <w:tcPr>
            <w:tcW w:w="1014" w:type="dxa"/>
            <w:shd w:val="clear" w:color="auto" w:fill="auto"/>
            <w:noWrap/>
            <w:vAlign w:val="bottom"/>
          </w:tcPr>
          <w:p w14:paraId="54878FE7" w14:textId="77777777" w:rsidR="00A41101" w:rsidRPr="00F9215A" w:rsidRDefault="00A41101" w:rsidP="005714E0">
            <w:pPr>
              <w:jc w:val="right"/>
              <w:rPr>
                <w:color w:val="000000"/>
              </w:rPr>
            </w:pPr>
            <w:r w:rsidRPr="00F9215A">
              <w:rPr>
                <w:color w:val="000000"/>
              </w:rPr>
              <w:t>6,79</w:t>
            </w:r>
          </w:p>
        </w:tc>
        <w:tc>
          <w:tcPr>
            <w:tcW w:w="996" w:type="dxa"/>
            <w:shd w:val="clear" w:color="auto" w:fill="auto"/>
            <w:noWrap/>
            <w:vAlign w:val="bottom"/>
          </w:tcPr>
          <w:p w14:paraId="6FA8825B" w14:textId="77777777" w:rsidR="00A41101" w:rsidRPr="00F9215A" w:rsidRDefault="00A41101" w:rsidP="005714E0">
            <w:pPr>
              <w:jc w:val="right"/>
              <w:rPr>
                <w:color w:val="000000"/>
              </w:rPr>
            </w:pPr>
            <w:r w:rsidRPr="00F9215A">
              <w:rPr>
                <w:color w:val="000000"/>
              </w:rPr>
              <w:t>-1,24</w:t>
            </w:r>
          </w:p>
        </w:tc>
        <w:tc>
          <w:tcPr>
            <w:tcW w:w="960" w:type="dxa"/>
            <w:shd w:val="clear" w:color="auto" w:fill="auto"/>
            <w:noWrap/>
            <w:vAlign w:val="bottom"/>
          </w:tcPr>
          <w:p w14:paraId="2E9DDD6A" w14:textId="77777777" w:rsidR="00A41101" w:rsidRPr="00F9215A" w:rsidRDefault="00A41101" w:rsidP="005714E0">
            <w:pPr>
              <w:jc w:val="right"/>
              <w:rPr>
                <w:color w:val="000000"/>
              </w:rPr>
            </w:pPr>
            <w:r w:rsidRPr="00F9215A">
              <w:rPr>
                <w:color w:val="000000"/>
              </w:rPr>
              <w:t>20,70</w:t>
            </w:r>
          </w:p>
        </w:tc>
        <w:tc>
          <w:tcPr>
            <w:tcW w:w="960" w:type="dxa"/>
            <w:shd w:val="clear" w:color="auto" w:fill="auto"/>
            <w:noWrap/>
            <w:vAlign w:val="bottom"/>
          </w:tcPr>
          <w:p w14:paraId="7943E4D3" w14:textId="77777777" w:rsidR="00A41101" w:rsidRPr="00F9215A" w:rsidRDefault="00A41101" w:rsidP="005714E0">
            <w:pPr>
              <w:jc w:val="right"/>
              <w:rPr>
                <w:color w:val="000000"/>
              </w:rPr>
            </w:pPr>
            <w:r w:rsidRPr="00F9215A">
              <w:rPr>
                <w:color w:val="000000"/>
              </w:rPr>
              <w:t>32,69</w:t>
            </w:r>
          </w:p>
        </w:tc>
        <w:tc>
          <w:tcPr>
            <w:tcW w:w="960" w:type="dxa"/>
            <w:shd w:val="clear" w:color="auto" w:fill="auto"/>
            <w:noWrap/>
            <w:vAlign w:val="bottom"/>
          </w:tcPr>
          <w:p w14:paraId="3CAE7122" w14:textId="77777777" w:rsidR="00A41101" w:rsidRPr="00F9215A" w:rsidRDefault="00A41101" w:rsidP="005714E0">
            <w:pPr>
              <w:jc w:val="right"/>
              <w:rPr>
                <w:color w:val="000000"/>
              </w:rPr>
            </w:pPr>
            <w:r w:rsidRPr="00F9215A">
              <w:rPr>
                <w:color w:val="000000"/>
              </w:rPr>
              <w:t>25,89</w:t>
            </w:r>
          </w:p>
        </w:tc>
        <w:tc>
          <w:tcPr>
            <w:tcW w:w="970" w:type="dxa"/>
            <w:shd w:val="clear" w:color="auto" w:fill="auto"/>
            <w:noWrap/>
            <w:vAlign w:val="bottom"/>
          </w:tcPr>
          <w:p w14:paraId="0B36F035" w14:textId="77777777" w:rsidR="00A41101" w:rsidRPr="00F9215A" w:rsidRDefault="00A41101" w:rsidP="005714E0">
            <w:pPr>
              <w:jc w:val="right"/>
              <w:rPr>
                <w:color w:val="000000"/>
              </w:rPr>
            </w:pPr>
            <w:r w:rsidRPr="00F9215A">
              <w:rPr>
                <w:color w:val="000000"/>
              </w:rPr>
              <w:t>1,72</w:t>
            </w:r>
          </w:p>
        </w:tc>
      </w:tr>
      <w:tr w:rsidR="00A41101" w:rsidRPr="00F9215A" w14:paraId="07FAA9CE" w14:textId="77777777" w:rsidTr="00F9215A">
        <w:trPr>
          <w:trHeight w:val="144"/>
          <w:jc w:val="center"/>
        </w:trPr>
        <w:tc>
          <w:tcPr>
            <w:tcW w:w="2747" w:type="dxa"/>
            <w:shd w:val="clear" w:color="auto" w:fill="auto"/>
            <w:noWrap/>
            <w:vAlign w:val="bottom"/>
          </w:tcPr>
          <w:p w14:paraId="71F65D36" w14:textId="77777777" w:rsidR="00A41101" w:rsidRPr="00F9215A" w:rsidRDefault="00A41101" w:rsidP="005714E0">
            <w:pPr>
              <w:rPr>
                <w:color w:val="000000"/>
              </w:rPr>
            </w:pPr>
            <w:r w:rsidRPr="00F9215A">
              <w:rPr>
                <w:color w:val="000000"/>
              </w:rPr>
              <w:t>Nhật Bản</w:t>
            </w:r>
          </w:p>
        </w:tc>
        <w:tc>
          <w:tcPr>
            <w:tcW w:w="960" w:type="dxa"/>
            <w:shd w:val="clear" w:color="auto" w:fill="auto"/>
            <w:noWrap/>
            <w:vAlign w:val="bottom"/>
          </w:tcPr>
          <w:p w14:paraId="1362D702" w14:textId="77777777" w:rsidR="00A41101" w:rsidRPr="00F9215A" w:rsidRDefault="00A41101" w:rsidP="005714E0">
            <w:pPr>
              <w:jc w:val="right"/>
              <w:rPr>
                <w:color w:val="000000"/>
              </w:rPr>
            </w:pPr>
            <w:r w:rsidRPr="00F9215A">
              <w:rPr>
                <w:color w:val="000000"/>
              </w:rPr>
              <w:t>2,81</w:t>
            </w:r>
          </w:p>
        </w:tc>
        <w:tc>
          <w:tcPr>
            <w:tcW w:w="1014" w:type="dxa"/>
            <w:shd w:val="clear" w:color="auto" w:fill="auto"/>
            <w:noWrap/>
            <w:vAlign w:val="bottom"/>
          </w:tcPr>
          <w:p w14:paraId="51DF1AE7" w14:textId="77777777" w:rsidR="00A41101" w:rsidRPr="00F9215A" w:rsidRDefault="00A41101" w:rsidP="005714E0">
            <w:pPr>
              <w:jc w:val="right"/>
              <w:rPr>
                <w:color w:val="000000"/>
              </w:rPr>
            </w:pPr>
            <w:r w:rsidRPr="00F9215A">
              <w:rPr>
                <w:color w:val="000000"/>
              </w:rPr>
              <w:t>6,75</w:t>
            </w:r>
          </w:p>
        </w:tc>
        <w:tc>
          <w:tcPr>
            <w:tcW w:w="996" w:type="dxa"/>
            <w:shd w:val="clear" w:color="auto" w:fill="auto"/>
            <w:noWrap/>
            <w:vAlign w:val="bottom"/>
          </w:tcPr>
          <w:p w14:paraId="7717EC14" w14:textId="77777777" w:rsidR="00A41101" w:rsidRPr="00F9215A" w:rsidRDefault="00A41101" w:rsidP="005714E0">
            <w:pPr>
              <w:jc w:val="right"/>
              <w:rPr>
                <w:color w:val="000000"/>
              </w:rPr>
            </w:pPr>
            <w:r w:rsidRPr="00F9215A">
              <w:rPr>
                <w:color w:val="000000"/>
              </w:rPr>
              <w:t>0,39</w:t>
            </w:r>
          </w:p>
        </w:tc>
        <w:tc>
          <w:tcPr>
            <w:tcW w:w="960" w:type="dxa"/>
            <w:shd w:val="clear" w:color="auto" w:fill="auto"/>
            <w:noWrap/>
            <w:vAlign w:val="bottom"/>
          </w:tcPr>
          <w:p w14:paraId="6BC8A523" w14:textId="77777777" w:rsidR="00A41101" w:rsidRPr="00F9215A" w:rsidRDefault="00A41101" w:rsidP="005714E0">
            <w:pPr>
              <w:jc w:val="right"/>
              <w:rPr>
                <w:color w:val="000000"/>
              </w:rPr>
            </w:pPr>
            <w:r w:rsidRPr="00F9215A">
              <w:rPr>
                <w:color w:val="000000"/>
              </w:rPr>
              <w:t>3,61</w:t>
            </w:r>
          </w:p>
        </w:tc>
        <w:tc>
          <w:tcPr>
            <w:tcW w:w="960" w:type="dxa"/>
            <w:shd w:val="clear" w:color="auto" w:fill="auto"/>
            <w:noWrap/>
            <w:vAlign w:val="bottom"/>
          </w:tcPr>
          <w:p w14:paraId="0B7422E2" w14:textId="77777777" w:rsidR="00A41101" w:rsidRPr="00F9215A" w:rsidRDefault="00A41101" w:rsidP="005714E0">
            <w:pPr>
              <w:jc w:val="right"/>
              <w:rPr>
                <w:color w:val="000000"/>
              </w:rPr>
            </w:pPr>
            <w:r w:rsidRPr="00F9215A">
              <w:rPr>
                <w:color w:val="000000"/>
              </w:rPr>
              <w:t>17,35</w:t>
            </w:r>
          </w:p>
        </w:tc>
        <w:tc>
          <w:tcPr>
            <w:tcW w:w="960" w:type="dxa"/>
            <w:shd w:val="clear" w:color="auto" w:fill="auto"/>
            <w:noWrap/>
            <w:vAlign w:val="bottom"/>
          </w:tcPr>
          <w:p w14:paraId="016AF2A0" w14:textId="77777777" w:rsidR="00A41101" w:rsidRPr="00F9215A" w:rsidRDefault="00A41101" w:rsidP="005714E0">
            <w:pPr>
              <w:jc w:val="right"/>
              <w:rPr>
                <w:color w:val="000000"/>
              </w:rPr>
            </w:pPr>
            <w:r w:rsidRPr="00F9215A">
              <w:rPr>
                <w:color w:val="000000"/>
              </w:rPr>
              <w:t>-6,52</w:t>
            </w:r>
          </w:p>
        </w:tc>
        <w:tc>
          <w:tcPr>
            <w:tcW w:w="970" w:type="dxa"/>
            <w:shd w:val="clear" w:color="auto" w:fill="auto"/>
            <w:noWrap/>
            <w:vAlign w:val="bottom"/>
          </w:tcPr>
          <w:p w14:paraId="7EEA9247" w14:textId="77777777" w:rsidR="00A41101" w:rsidRPr="00F9215A" w:rsidRDefault="00A41101" w:rsidP="005714E0">
            <w:pPr>
              <w:jc w:val="right"/>
              <w:rPr>
                <w:color w:val="000000"/>
              </w:rPr>
            </w:pPr>
            <w:r w:rsidRPr="00F9215A">
              <w:rPr>
                <w:color w:val="000000"/>
              </w:rPr>
              <w:t>1,71</w:t>
            </w:r>
          </w:p>
        </w:tc>
      </w:tr>
      <w:tr w:rsidR="00A41101" w:rsidRPr="00F9215A" w14:paraId="627A4EA1" w14:textId="77777777" w:rsidTr="00F9215A">
        <w:trPr>
          <w:trHeight w:val="144"/>
          <w:jc w:val="center"/>
        </w:trPr>
        <w:tc>
          <w:tcPr>
            <w:tcW w:w="2747" w:type="dxa"/>
            <w:shd w:val="clear" w:color="auto" w:fill="auto"/>
            <w:noWrap/>
            <w:vAlign w:val="bottom"/>
          </w:tcPr>
          <w:p w14:paraId="3650F404" w14:textId="77777777" w:rsidR="00A41101" w:rsidRPr="00F9215A" w:rsidRDefault="00A41101" w:rsidP="005714E0">
            <w:pPr>
              <w:rPr>
                <w:color w:val="000000"/>
              </w:rPr>
            </w:pPr>
            <w:r w:rsidRPr="00F9215A">
              <w:rPr>
                <w:color w:val="000000"/>
              </w:rPr>
              <w:t>Hồng Kông (Trung Quốc)</w:t>
            </w:r>
          </w:p>
        </w:tc>
        <w:tc>
          <w:tcPr>
            <w:tcW w:w="960" w:type="dxa"/>
            <w:shd w:val="clear" w:color="auto" w:fill="auto"/>
            <w:noWrap/>
            <w:vAlign w:val="bottom"/>
          </w:tcPr>
          <w:p w14:paraId="5AAE0F6C" w14:textId="77777777" w:rsidR="00A41101" w:rsidRPr="00F9215A" w:rsidRDefault="00A41101" w:rsidP="005714E0">
            <w:pPr>
              <w:jc w:val="right"/>
              <w:rPr>
                <w:color w:val="000000"/>
              </w:rPr>
            </w:pPr>
            <w:r w:rsidRPr="00F9215A">
              <w:rPr>
                <w:color w:val="000000"/>
              </w:rPr>
              <w:t>2,00</w:t>
            </w:r>
          </w:p>
        </w:tc>
        <w:tc>
          <w:tcPr>
            <w:tcW w:w="1014" w:type="dxa"/>
            <w:shd w:val="clear" w:color="auto" w:fill="auto"/>
            <w:noWrap/>
            <w:vAlign w:val="bottom"/>
          </w:tcPr>
          <w:p w14:paraId="6292977F" w14:textId="77777777" w:rsidR="00A41101" w:rsidRPr="00F9215A" w:rsidRDefault="00A41101" w:rsidP="005714E0">
            <w:pPr>
              <w:jc w:val="right"/>
              <w:rPr>
                <w:color w:val="000000"/>
              </w:rPr>
            </w:pPr>
            <w:r w:rsidRPr="00F9215A">
              <w:rPr>
                <w:color w:val="000000"/>
              </w:rPr>
              <w:t>6,16</w:t>
            </w:r>
          </w:p>
        </w:tc>
        <w:tc>
          <w:tcPr>
            <w:tcW w:w="996" w:type="dxa"/>
            <w:shd w:val="clear" w:color="auto" w:fill="auto"/>
            <w:noWrap/>
            <w:vAlign w:val="bottom"/>
          </w:tcPr>
          <w:p w14:paraId="2CCAC73E" w14:textId="77777777" w:rsidR="00A41101" w:rsidRPr="00F9215A" w:rsidRDefault="00A41101" w:rsidP="005714E0">
            <w:pPr>
              <w:jc w:val="right"/>
              <w:rPr>
                <w:color w:val="000000"/>
              </w:rPr>
            </w:pPr>
            <w:r w:rsidRPr="00F9215A">
              <w:rPr>
                <w:color w:val="000000"/>
              </w:rPr>
              <w:t>-0,99</w:t>
            </w:r>
          </w:p>
        </w:tc>
        <w:tc>
          <w:tcPr>
            <w:tcW w:w="960" w:type="dxa"/>
            <w:shd w:val="clear" w:color="auto" w:fill="auto"/>
            <w:noWrap/>
            <w:vAlign w:val="bottom"/>
          </w:tcPr>
          <w:p w14:paraId="7A4A62C5" w14:textId="77777777" w:rsidR="00A41101" w:rsidRPr="00F9215A" w:rsidRDefault="00A41101" w:rsidP="005714E0">
            <w:pPr>
              <w:jc w:val="right"/>
              <w:rPr>
                <w:color w:val="000000"/>
              </w:rPr>
            </w:pPr>
            <w:r w:rsidRPr="00F9215A">
              <w:rPr>
                <w:color w:val="000000"/>
              </w:rPr>
              <w:t>-16,01</w:t>
            </w:r>
          </w:p>
        </w:tc>
        <w:tc>
          <w:tcPr>
            <w:tcW w:w="960" w:type="dxa"/>
            <w:shd w:val="clear" w:color="auto" w:fill="auto"/>
            <w:noWrap/>
            <w:vAlign w:val="bottom"/>
          </w:tcPr>
          <w:p w14:paraId="12BC2A30" w14:textId="77777777" w:rsidR="00A41101" w:rsidRPr="00F9215A" w:rsidRDefault="00A41101" w:rsidP="005714E0">
            <w:pPr>
              <w:jc w:val="right"/>
              <w:rPr>
                <w:color w:val="000000"/>
              </w:rPr>
            </w:pPr>
            <w:r w:rsidRPr="00F9215A">
              <w:rPr>
                <w:color w:val="000000"/>
              </w:rPr>
              <w:t>89,86</w:t>
            </w:r>
          </w:p>
        </w:tc>
        <w:tc>
          <w:tcPr>
            <w:tcW w:w="960" w:type="dxa"/>
            <w:shd w:val="clear" w:color="auto" w:fill="auto"/>
            <w:noWrap/>
            <w:vAlign w:val="bottom"/>
          </w:tcPr>
          <w:p w14:paraId="57AB2843" w14:textId="77777777" w:rsidR="00A41101" w:rsidRPr="00F9215A" w:rsidRDefault="00A41101" w:rsidP="005714E0">
            <w:pPr>
              <w:jc w:val="right"/>
              <w:rPr>
                <w:color w:val="000000"/>
              </w:rPr>
            </w:pPr>
            <w:r w:rsidRPr="00F9215A">
              <w:rPr>
                <w:color w:val="000000"/>
              </w:rPr>
              <w:t>62,27</w:t>
            </w:r>
          </w:p>
        </w:tc>
        <w:tc>
          <w:tcPr>
            <w:tcW w:w="970" w:type="dxa"/>
            <w:shd w:val="clear" w:color="auto" w:fill="auto"/>
            <w:noWrap/>
            <w:vAlign w:val="bottom"/>
          </w:tcPr>
          <w:p w14:paraId="5C346E5A" w14:textId="77777777" w:rsidR="00A41101" w:rsidRPr="00F9215A" w:rsidRDefault="00A41101" w:rsidP="005714E0">
            <w:pPr>
              <w:jc w:val="right"/>
              <w:rPr>
                <w:color w:val="000000"/>
              </w:rPr>
            </w:pPr>
            <w:r w:rsidRPr="00F9215A">
              <w:rPr>
                <w:color w:val="000000"/>
              </w:rPr>
              <w:t>1,56</w:t>
            </w:r>
          </w:p>
        </w:tc>
      </w:tr>
      <w:tr w:rsidR="00A41101" w:rsidRPr="00F9215A" w14:paraId="7EF468E1" w14:textId="77777777" w:rsidTr="00F9215A">
        <w:trPr>
          <w:trHeight w:val="144"/>
          <w:jc w:val="center"/>
        </w:trPr>
        <w:tc>
          <w:tcPr>
            <w:tcW w:w="2747" w:type="dxa"/>
            <w:shd w:val="clear" w:color="auto" w:fill="auto"/>
            <w:noWrap/>
            <w:vAlign w:val="bottom"/>
          </w:tcPr>
          <w:p w14:paraId="092771D3" w14:textId="77777777" w:rsidR="00A41101" w:rsidRPr="00F9215A" w:rsidRDefault="00A41101" w:rsidP="005714E0">
            <w:pPr>
              <w:rPr>
                <w:color w:val="000000"/>
              </w:rPr>
            </w:pPr>
            <w:r w:rsidRPr="00F9215A">
              <w:rPr>
                <w:color w:val="000000"/>
              </w:rPr>
              <w:t>Pakistan</w:t>
            </w:r>
          </w:p>
        </w:tc>
        <w:tc>
          <w:tcPr>
            <w:tcW w:w="960" w:type="dxa"/>
            <w:shd w:val="clear" w:color="auto" w:fill="auto"/>
            <w:noWrap/>
            <w:vAlign w:val="bottom"/>
          </w:tcPr>
          <w:p w14:paraId="49465E61" w14:textId="77777777" w:rsidR="00A41101" w:rsidRPr="00F9215A" w:rsidRDefault="00A41101" w:rsidP="005714E0">
            <w:pPr>
              <w:jc w:val="right"/>
              <w:rPr>
                <w:color w:val="000000"/>
              </w:rPr>
            </w:pPr>
            <w:r w:rsidRPr="00F9215A">
              <w:rPr>
                <w:color w:val="000000"/>
              </w:rPr>
              <w:t>3,25</w:t>
            </w:r>
          </w:p>
        </w:tc>
        <w:tc>
          <w:tcPr>
            <w:tcW w:w="1014" w:type="dxa"/>
            <w:shd w:val="clear" w:color="auto" w:fill="auto"/>
            <w:noWrap/>
            <w:vAlign w:val="bottom"/>
          </w:tcPr>
          <w:p w14:paraId="2B9F87F4" w14:textId="77777777" w:rsidR="00A41101" w:rsidRPr="00F9215A" w:rsidRDefault="00A41101" w:rsidP="005714E0">
            <w:pPr>
              <w:jc w:val="right"/>
              <w:rPr>
                <w:color w:val="000000"/>
              </w:rPr>
            </w:pPr>
            <w:r w:rsidRPr="00F9215A">
              <w:rPr>
                <w:color w:val="000000"/>
              </w:rPr>
              <w:t>6,10</w:t>
            </w:r>
          </w:p>
        </w:tc>
        <w:tc>
          <w:tcPr>
            <w:tcW w:w="996" w:type="dxa"/>
            <w:shd w:val="clear" w:color="auto" w:fill="auto"/>
            <w:noWrap/>
            <w:vAlign w:val="bottom"/>
          </w:tcPr>
          <w:p w14:paraId="222F77E1" w14:textId="77777777" w:rsidR="00A41101" w:rsidRPr="00F9215A" w:rsidRDefault="00A41101" w:rsidP="005714E0">
            <w:pPr>
              <w:jc w:val="right"/>
              <w:rPr>
                <w:color w:val="000000"/>
              </w:rPr>
            </w:pPr>
            <w:r w:rsidRPr="00F9215A">
              <w:rPr>
                <w:color w:val="000000"/>
              </w:rPr>
              <w:t>-31,14</w:t>
            </w:r>
          </w:p>
        </w:tc>
        <w:tc>
          <w:tcPr>
            <w:tcW w:w="960" w:type="dxa"/>
            <w:shd w:val="clear" w:color="auto" w:fill="auto"/>
            <w:noWrap/>
            <w:vAlign w:val="bottom"/>
          </w:tcPr>
          <w:p w14:paraId="1216BD38" w14:textId="77777777" w:rsidR="00A41101" w:rsidRPr="00F9215A" w:rsidRDefault="00A41101" w:rsidP="005714E0">
            <w:pPr>
              <w:jc w:val="right"/>
              <w:rPr>
                <w:color w:val="000000"/>
              </w:rPr>
            </w:pPr>
            <w:r w:rsidRPr="00F9215A">
              <w:rPr>
                <w:color w:val="000000"/>
              </w:rPr>
              <w:t>-18,28</w:t>
            </w:r>
          </w:p>
        </w:tc>
        <w:tc>
          <w:tcPr>
            <w:tcW w:w="960" w:type="dxa"/>
            <w:shd w:val="clear" w:color="auto" w:fill="auto"/>
            <w:noWrap/>
            <w:vAlign w:val="bottom"/>
          </w:tcPr>
          <w:p w14:paraId="0D65D5F4" w14:textId="77777777" w:rsidR="00A41101" w:rsidRPr="00F9215A" w:rsidRDefault="00A41101" w:rsidP="005714E0">
            <w:pPr>
              <w:jc w:val="right"/>
              <w:rPr>
                <w:color w:val="000000"/>
              </w:rPr>
            </w:pPr>
            <w:r w:rsidRPr="00F9215A">
              <w:rPr>
                <w:color w:val="000000"/>
              </w:rPr>
              <w:t>-11,03</w:t>
            </w:r>
          </w:p>
        </w:tc>
        <w:tc>
          <w:tcPr>
            <w:tcW w:w="960" w:type="dxa"/>
            <w:shd w:val="clear" w:color="auto" w:fill="auto"/>
            <w:noWrap/>
            <w:vAlign w:val="bottom"/>
          </w:tcPr>
          <w:p w14:paraId="16CDA57E" w14:textId="77777777" w:rsidR="00A41101" w:rsidRPr="00F9215A" w:rsidRDefault="00A41101" w:rsidP="005714E0">
            <w:pPr>
              <w:jc w:val="right"/>
              <w:rPr>
                <w:color w:val="000000"/>
              </w:rPr>
            </w:pPr>
            <w:r w:rsidRPr="00F9215A">
              <w:rPr>
                <w:color w:val="000000"/>
              </w:rPr>
              <w:t>-10,80</w:t>
            </w:r>
          </w:p>
        </w:tc>
        <w:tc>
          <w:tcPr>
            <w:tcW w:w="970" w:type="dxa"/>
            <w:shd w:val="clear" w:color="auto" w:fill="auto"/>
            <w:noWrap/>
            <w:vAlign w:val="bottom"/>
          </w:tcPr>
          <w:p w14:paraId="6A52A0EC" w14:textId="77777777" w:rsidR="00A41101" w:rsidRPr="00F9215A" w:rsidRDefault="00A41101" w:rsidP="005714E0">
            <w:pPr>
              <w:jc w:val="right"/>
              <w:rPr>
                <w:color w:val="000000"/>
              </w:rPr>
            </w:pPr>
            <w:r w:rsidRPr="00F9215A">
              <w:rPr>
                <w:color w:val="000000"/>
              </w:rPr>
              <w:t>1,55</w:t>
            </w:r>
          </w:p>
        </w:tc>
      </w:tr>
      <w:tr w:rsidR="00A41101" w:rsidRPr="00F9215A" w14:paraId="2FAE1336" w14:textId="77777777" w:rsidTr="00F9215A">
        <w:trPr>
          <w:trHeight w:val="144"/>
          <w:jc w:val="center"/>
        </w:trPr>
        <w:tc>
          <w:tcPr>
            <w:tcW w:w="2747" w:type="dxa"/>
            <w:shd w:val="clear" w:color="auto" w:fill="auto"/>
            <w:noWrap/>
            <w:vAlign w:val="bottom"/>
          </w:tcPr>
          <w:p w14:paraId="01687634" w14:textId="77777777" w:rsidR="00A41101" w:rsidRPr="00F9215A" w:rsidRDefault="00A41101" w:rsidP="005714E0">
            <w:pPr>
              <w:rPr>
                <w:color w:val="000000"/>
              </w:rPr>
            </w:pPr>
            <w:r w:rsidRPr="00F9215A">
              <w:rPr>
                <w:color w:val="000000"/>
              </w:rPr>
              <w:t>Colombia</w:t>
            </w:r>
          </w:p>
        </w:tc>
        <w:tc>
          <w:tcPr>
            <w:tcW w:w="960" w:type="dxa"/>
            <w:shd w:val="clear" w:color="auto" w:fill="auto"/>
            <w:noWrap/>
            <w:vAlign w:val="bottom"/>
          </w:tcPr>
          <w:p w14:paraId="1F8B631D" w14:textId="77777777" w:rsidR="00A41101" w:rsidRPr="00F9215A" w:rsidRDefault="00A41101" w:rsidP="005714E0">
            <w:pPr>
              <w:jc w:val="right"/>
              <w:rPr>
                <w:color w:val="000000"/>
              </w:rPr>
            </w:pPr>
            <w:r w:rsidRPr="00F9215A">
              <w:rPr>
                <w:color w:val="000000"/>
              </w:rPr>
              <w:t>2,55</w:t>
            </w:r>
          </w:p>
        </w:tc>
        <w:tc>
          <w:tcPr>
            <w:tcW w:w="1014" w:type="dxa"/>
            <w:shd w:val="clear" w:color="auto" w:fill="auto"/>
            <w:noWrap/>
            <w:vAlign w:val="bottom"/>
          </w:tcPr>
          <w:p w14:paraId="4166082F" w14:textId="77777777" w:rsidR="00A41101" w:rsidRPr="00F9215A" w:rsidRDefault="00A41101" w:rsidP="005714E0">
            <w:pPr>
              <w:jc w:val="right"/>
              <w:rPr>
                <w:color w:val="000000"/>
              </w:rPr>
            </w:pPr>
            <w:r w:rsidRPr="00F9215A">
              <w:rPr>
                <w:color w:val="000000"/>
              </w:rPr>
              <w:t>6,10</w:t>
            </w:r>
          </w:p>
        </w:tc>
        <w:tc>
          <w:tcPr>
            <w:tcW w:w="996" w:type="dxa"/>
            <w:shd w:val="clear" w:color="auto" w:fill="auto"/>
            <w:noWrap/>
            <w:vAlign w:val="bottom"/>
          </w:tcPr>
          <w:p w14:paraId="0254BE58" w14:textId="77777777" w:rsidR="00A41101" w:rsidRPr="00F9215A" w:rsidRDefault="00A41101" w:rsidP="005714E0">
            <w:pPr>
              <w:jc w:val="right"/>
              <w:rPr>
                <w:color w:val="000000"/>
              </w:rPr>
            </w:pPr>
            <w:r w:rsidRPr="00F9215A">
              <w:rPr>
                <w:color w:val="000000"/>
              </w:rPr>
              <w:t>30,48</w:t>
            </w:r>
          </w:p>
        </w:tc>
        <w:tc>
          <w:tcPr>
            <w:tcW w:w="960" w:type="dxa"/>
            <w:shd w:val="clear" w:color="auto" w:fill="auto"/>
            <w:noWrap/>
            <w:vAlign w:val="bottom"/>
          </w:tcPr>
          <w:p w14:paraId="0816E7E0" w14:textId="77777777" w:rsidR="00A41101" w:rsidRPr="00F9215A" w:rsidRDefault="00A41101" w:rsidP="005714E0">
            <w:pPr>
              <w:jc w:val="right"/>
              <w:rPr>
                <w:color w:val="000000"/>
              </w:rPr>
            </w:pPr>
            <w:r w:rsidRPr="00F9215A">
              <w:rPr>
                <w:color w:val="000000"/>
              </w:rPr>
              <w:t>40,16</w:t>
            </w:r>
          </w:p>
        </w:tc>
        <w:tc>
          <w:tcPr>
            <w:tcW w:w="960" w:type="dxa"/>
            <w:shd w:val="clear" w:color="auto" w:fill="auto"/>
            <w:noWrap/>
            <w:vAlign w:val="bottom"/>
          </w:tcPr>
          <w:p w14:paraId="71CA2ECD" w14:textId="77777777" w:rsidR="00A41101" w:rsidRPr="00F9215A" w:rsidRDefault="00A41101" w:rsidP="005714E0">
            <w:pPr>
              <w:jc w:val="right"/>
              <w:rPr>
                <w:color w:val="000000"/>
              </w:rPr>
            </w:pPr>
            <w:r w:rsidRPr="00F9215A">
              <w:rPr>
                <w:color w:val="000000"/>
              </w:rPr>
              <w:t>30,15</w:t>
            </w:r>
          </w:p>
        </w:tc>
        <w:tc>
          <w:tcPr>
            <w:tcW w:w="960" w:type="dxa"/>
            <w:shd w:val="clear" w:color="auto" w:fill="auto"/>
            <w:noWrap/>
            <w:vAlign w:val="bottom"/>
          </w:tcPr>
          <w:p w14:paraId="747268AB" w14:textId="77777777" w:rsidR="00A41101" w:rsidRPr="00F9215A" w:rsidRDefault="00A41101" w:rsidP="005714E0">
            <w:pPr>
              <w:jc w:val="right"/>
              <w:rPr>
                <w:color w:val="000000"/>
              </w:rPr>
            </w:pPr>
            <w:r w:rsidRPr="00F9215A">
              <w:rPr>
                <w:color w:val="000000"/>
              </w:rPr>
              <w:t>38,62</w:t>
            </w:r>
          </w:p>
        </w:tc>
        <w:tc>
          <w:tcPr>
            <w:tcW w:w="970" w:type="dxa"/>
            <w:shd w:val="clear" w:color="auto" w:fill="auto"/>
            <w:noWrap/>
            <w:vAlign w:val="bottom"/>
          </w:tcPr>
          <w:p w14:paraId="642662ED" w14:textId="77777777" w:rsidR="00A41101" w:rsidRPr="00F9215A" w:rsidRDefault="00A41101" w:rsidP="005714E0">
            <w:pPr>
              <w:jc w:val="right"/>
              <w:rPr>
                <w:color w:val="000000"/>
              </w:rPr>
            </w:pPr>
            <w:r w:rsidRPr="00F9215A">
              <w:rPr>
                <w:color w:val="000000"/>
              </w:rPr>
              <w:t>1,54</w:t>
            </w:r>
          </w:p>
        </w:tc>
      </w:tr>
      <w:tr w:rsidR="00A41101" w:rsidRPr="00F9215A" w14:paraId="530AC97C" w14:textId="77777777" w:rsidTr="00F9215A">
        <w:trPr>
          <w:trHeight w:val="144"/>
          <w:jc w:val="center"/>
        </w:trPr>
        <w:tc>
          <w:tcPr>
            <w:tcW w:w="2747" w:type="dxa"/>
            <w:shd w:val="clear" w:color="auto" w:fill="auto"/>
            <w:noWrap/>
            <w:vAlign w:val="bottom"/>
          </w:tcPr>
          <w:p w14:paraId="4423D4C9" w14:textId="77777777" w:rsidR="00A41101" w:rsidRPr="00F9215A" w:rsidRDefault="00A41101" w:rsidP="005714E0">
            <w:pPr>
              <w:rPr>
                <w:color w:val="000000"/>
              </w:rPr>
            </w:pPr>
            <w:r w:rsidRPr="00F9215A">
              <w:rPr>
                <w:color w:val="000000"/>
              </w:rPr>
              <w:t>Thổ Nhĩ Kỳ</w:t>
            </w:r>
          </w:p>
        </w:tc>
        <w:tc>
          <w:tcPr>
            <w:tcW w:w="960" w:type="dxa"/>
            <w:shd w:val="clear" w:color="auto" w:fill="auto"/>
            <w:noWrap/>
            <w:vAlign w:val="bottom"/>
          </w:tcPr>
          <w:p w14:paraId="2DA6F884" w14:textId="77777777" w:rsidR="00A41101" w:rsidRPr="00F9215A" w:rsidRDefault="00A41101" w:rsidP="005714E0">
            <w:pPr>
              <w:jc w:val="right"/>
              <w:rPr>
                <w:color w:val="000000"/>
              </w:rPr>
            </w:pPr>
            <w:r w:rsidRPr="00F9215A">
              <w:rPr>
                <w:color w:val="000000"/>
              </w:rPr>
              <w:t>1,43</w:t>
            </w:r>
          </w:p>
        </w:tc>
        <w:tc>
          <w:tcPr>
            <w:tcW w:w="1014" w:type="dxa"/>
            <w:shd w:val="clear" w:color="auto" w:fill="auto"/>
            <w:noWrap/>
            <w:vAlign w:val="bottom"/>
          </w:tcPr>
          <w:p w14:paraId="79989D17" w14:textId="77777777" w:rsidR="00A41101" w:rsidRPr="00F9215A" w:rsidRDefault="00A41101" w:rsidP="005714E0">
            <w:pPr>
              <w:jc w:val="right"/>
              <w:rPr>
                <w:color w:val="000000"/>
              </w:rPr>
            </w:pPr>
            <w:r w:rsidRPr="00F9215A">
              <w:rPr>
                <w:color w:val="000000"/>
              </w:rPr>
              <w:t>5,00</w:t>
            </w:r>
          </w:p>
        </w:tc>
        <w:tc>
          <w:tcPr>
            <w:tcW w:w="996" w:type="dxa"/>
            <w:shd w:val="clear" w:color="auto" w:fill="auto"/>
            <w:noWrap/>
            <w:vAlign w:val="bottom"/>
          </w:tcPr>
          <w:p w14:paraId="6ECF83F2" w14:textId="77777777" w:rsidR="00A41101" w:rsidRPr="00F9215A" w:rsidRDefault="00A41101" w:rsidP="005714E0">
            <w:pPr>
              <w:jc w:val="right"/>
              <w:rPr>
                <w:color w:val="000000"/>
              </w:rPr>
            </w:pPr>
            <w:r w:rsidRPr="00F9215A">
              <w:rPr>
                <w:color w:val="000000"/>
              </w:rPr>
              <w:t>-13,61</w:t>
            </w:r>
          </w:p>
        </w:tc>
        <w:tc>
          <w:tcPr>
            <w:tcW w:w="960" w:type="dxa"/>
            <w:shd w:val="clear" w:color="auto" w:fill="auto"/>
            <w:noWrap/>
            <w:vAlign w:val="bottom"/>
          </w:tcPr>
          <w:p w14:paraId="2A05E037" w14:textId="77777777" w:rsidR="00A41101" w:rsidRPr="00F9215A" w:rsidRDefault="00A41101" w:rsidP="005714E0">
            <w:pPr>
              <w:jc w:val="right"/>
              <w:rPr>
                <w:color w:val="000000"/>
              </w:rPr>
            </w:pPr>
            <w:r w:rsidRPr="00F9215A">
              <w:rPr>
                <w:color w:val="000000"/>
              </w:rPr>
              <w:t>28,13</w:t>
            </w:r>
          </w:p>
        </w:tc>
        <w:tc>
          <w:tcPr>
            <w:tcW w:w="960" w:type="dxa"/>
            <w:shd w:val="clear" w:color="auto" w:fill="auto"/>
            <w:noWrap/>
            <w:vAlign w:val="bottom"/>
          </w:tcPr>
          <w:p w14:paraId="3E7756DA" w14:textId="77777777" w:rsidR="00A41101" w:rsidRPr="00F9215A" w:rsidRDefault="00A41101" w:rsidP="005714E0">
            <w:pPr>
              <w:jc w:val="right"/>
              <w:rPr>
                <w:color w:val="000000"/>
              </w:rPr>
            </w:pPr>
            <w:r w:rsidRPr="00F9215A">
              <w:rPr>
                <w:color w:val="000000"/>
              </w:rPr>
              <w:t>-47,16</w:t>
            </w:r>
          </w:p>
        </w:tc>
        <w:tc>
          <w:tcPr>
            <w:tcW w:w="960" w:type="dxa"/>
            <w:shd w:val="clear" w:color="auto" w:fill="auto"/>
            <w:noWrap/>
            <w:vAlign w:val="bottom"/>
          </w:tcPr>
          <w:p w14:paraId="034BBDDE" w14:textId="77777777" w:rsidR="00A41101" w:rsidRPr="00F9215A" w:rsidRDefault="00A41101" w:rsidP="005714E0">
            <w:pPr>
              <w:jc w:val="right"/>
              <w:rPr>
                <w:color w:val="000000"/>
              </w:rPr>
            </w:pPr>
            <w:r w:rsidRPr="00F9215A">
              <w:rPr>
                <w:color w:val="000000"/>
              </w:rPr>
              <w:t>-27,30</w:t>
            </w:r>
          </w:p>
        </w:tc>
        <w:tc>
          <w:tcPr>
            <w:tcW w:w="970" w:type="dxa"/>
            <w:shd w:val="clear" w:color="auto" w:fill="auto"/>
            <w:noWrap/>
            <w:vAlign w:val="bottom"/>
          </w:tcPr>
          <w:p w14:paraId="0BBFAADE" w14:textId="77777777" w:rsidR="00A41101" w:rsidRPr="00F9215A" w:rsidRDefault="00A41101" w:rsidP="005714E0">
            <w:pPr>
              <w:jc w:val="right"/>
              <w:rPr>
                <w:color w:val="000000"/>
              </w:rPr>
            </w:pPr>
            <w:r w:rsidRPr="00F9215A">
              <w:rPr>
                <w:color w:val="000000"/>
              </w:rPr>
              <w:t>1,27</w:t>
            </w:r>
          </w:p>
        </w:tc>
      </w:tr>
      <w:tr w:rsidR="00A41101" w:rsidRPr="00F9215A" w14:paraId="2F770A20" w14:textId="77777777" w:rsidTr="00F9215A">
        <w:trPr>
          <w:trHeight w:val="144"/>
          <w:jc w:val="center"/>
        </w:trPr>
        <w:tc>
          <w:tcPr>
            <w:tcW w:w="2747" w:type="dxa"/>
            <w:shd w:val="clear" w:color="auto" w:fill="auto"/>
            <w:noWrap/>
            <w:vAlign w:val="bottom"/>
          </w:tcPr>
          <w:p w14:paraId="5FE08BC7" w14:textId="77777777" w:rsidR="00A41101" w:rsidRPr="00F9215A" w:rsidRDefault="00A41101" w:rsidP="005714E0">
            <w:pPr>
              <w:rPr>
                <w:b/>
                <w:bCs/>
                <w:i/>
                <w:iCs/>
                <w:color w:val="000000"/>
              </w:rPr>
            </w:pPr>
            <w:r w:rsidRPr="00F9215A">
              <w:rPr>
                <w:b/>
                <w:bCs/>
                <w:i/>
                <w:iCs/>
                <w:color w:val="000000"/>
              </w:rPr>
              <w:t>Khu vực EU</w:t>
            </w:r>
          </w:p>
        </w:tc>
        <w:tc>
          <w:tcPr>
            <w:tcW w:w="960" w:type="dxa"/>
            <w:shd w:val="clear" w:color="auto" w:fill="auto"/>
            <w:noWrap/>
            <w:vAlign w:val="bottom"/>
          </w:tcPr>
          <w:p w14:paraId="445F37DF" w14:textId="77777777" w:rsidR="00A41101" w:rsidRPr="00F9215A" w:rsidRDefault="00A41101" w:rsidP="005714E0">
            <w:pPr>
              <w:jc w:val="right"/>
              <w:rPr>
                <w:b/>
                <w:bCs/>
                <w:i/>
                <w:iCs/>
                <w:color w:val="000000"/>
              </w:rPr>
            </w:pPr>
            <w:r w:rsidRPr="00F9215A">
              <w:rPr>
                <w:b/>
                <w:bCs/>
                <w:i/>
                <w:iCs/>
                <w:color w:val="000000"/>
              </w:rPr>
              <w:t>2,41</w:t>
            </w:r>
          </w:p>
        </w:tc>
        <w:tc>
          <w:tcPr>
            <w:tcW w:w="1014" w:type="dxa"/>
            <w:shd w:val="clear" w:color="auto" w:fill="auto"/>
            <w:noWrap/>
            <w:vAlign w:val="bottom"/>
          </w:tcPr>
          <w:p w14:paraId="13EF330B" w14:textId="77777777" w:rsidR="00A41101" w:rsidRPr="00F9215A" w:rsidRDefault="00A41101" w:rsidP="005714E0">
            <w:pPr>
              <w:jc w:val="right"/>
              <w:rPr>
                <w:b/>
                <w:bCs/>
                <w:i/>
                <w:iCs/>
                <w:color w:val="000000"/>
              </w:rPr>
            </w:pPr>
            <w:r w:rsidRPr="00F9215A">
              <w:rPr>
                <w:b/>
                <w:bCs/>
                <w:i/>
                <w:iCs/>
                <w:color w:val="000000"/>
              </w:rPr>
              <w:t>4,44</w:t>
            </w:r>
          </w:p>
        </w:tc>
        <w:tc>
          <w:tcPr>
            <w:tcW w:w="996" w:type="dxa"/>
            <w:shd w:val="clear" w:color="auto" w:fill="auto"/>
            <w:noWrap/>
            <w:vAlign w:val="bottom"/>
          </w:tcPr>
          <w:p w14:paraId="5A85D5FB" w14:textId="77777777" w:rsidR="00A41101" w:rsidRPr="00F9215A" w:rsidRDefault="00A41101" w:rsidP="005714E0">
            <w:pPr>
              <w:jc w:val="right"/>
              <w:rPr>
                <w:b/>
                <w:bCs/>
                <w:i/>
                <w:iCs/>
                <w:color w:val="000000"/>
              </w:rPr>
            </w:pPr>
            <w:r w:rsidRPr="00F9215A">
              <w:rPr>
                <w:b/>
                <w:bCs/>
                <w:i/>
                <w:iCs/>
                <w:color w:val="000000"/>
              </w:rPr>
              <w:t>-8,01</w:t>
            </w:r>
          </w:p>
        </w:tc>
        <w:tc>
          <w:tcPr>
            <w:tcW w:w="960" w:type="dxa"/>
            <w:shd w:val="clear" w:color="auto" w:fill="auto"/>
            <w:noWrap/>
            <w:vAlign w:val="bottom"/>
          </w:tcPr>
          <w:p w14:paraId="5B6EE5BC" w14:textId="77777777" w:rsidR="00A41101" w:rsidRPr="00F9215A" w:rsidRDefault="00A41101" w:rsidP="005714E0">
            <w:pPr>
              <w:jc w:val="right"/>
              <w:rPr>
                <w:b/>
                <w:bCs/>
                <w:i/>
                <w:iCs/>
                <w:color w:val="000000"/>
              </w:rPr>
            </w:pPr>
            <w:r w:rsidRPr="00F9215A">
              <w:rPr>
                <w:b/>
                <w:bCs/>
                <w:i/>
                <w:iCs/>
                <w:color w:val="000000"/>
              </w:rPr>
              <w:t>4,94</w:t>
            </w:r>
          </w:p>
        </w:tc>
        <w:tc>
          <w:tcPr>
            <w:tcW w:w="960" w:type="dxa"/>
            <w:shd w:val="clear" w:color="auto" w:fill="auto"/>
            <w:noWrap/>
            <w:vAlign w:val="bottom"/>
          </w:tcPr>
          <w:p w14:paraId="4870382F" w14:textId="77777777" w:rsidR="00A41101" w:rsidRPr="00F9215A" w:rsidRDefault="00A41101" w:rsidP="005714E0">
            <w:pPr>
              <w:jc w:val="right"/>
              <w:rPr>
                <w:b/>
                <w:bCs/>
                <w:i/>
                <w:iCs/>
                <w:color w:val="000000"/>
              </w:rPr>
            </w:pPr>
            <w:r w:rsidRPr="00F9215A">
              <w:rPr>
                <w:b/>
                <w:bCs/>
                <w:i/>
                <w:iCs/>
                <w:color w:val="000000"/>
              </w:rPr>
              <w:t>2,99</w:t>
            </w:r>
          </w:p>
        </w:tc>
        <w:tc>
          <w:tcPr>
            <w:tcW w:w="960" w:type="dxa"/>
            <w:shd w:val="clear" w:color="auto" w:fill="auto"/>
            <w:noWrap/>
            <w:vAlign w:val="bottom"/>
          </w:tcPr>
          <w:p w14:paraId="14284994" w14:textId="77777777" w:rsidR="00A41101" w:rsidRPr="00F9215A" w:rsidRDefault="00A41101" w:rsidP="005714E0">
            <w:pPr>
              <w:jc w:val="right"/>
              <w:rPr>
                <w:b/>
                <w:bCs/>
                <w:i/>
                <w:iCs/>
                <w:color w:val="000000"/>
              </w:rPr>
            </w:pPr>
            <w:r w:rsidRPr="00F9215A">
              <w:rPr>
                <w:b/>
                <w:bCs/>
                <w:i/>
                <w:iCs/>
                <w:color w:val="000000"/>
              </w:rPr>
              <w:t>-5,12</w:t>
            </w:r>
          </w:p>
        </w:tc>
        <w:tc>
          <w:tcPr>
            <w:tcW w:w="970" w:type="dxa"/>
            <w:shd w:val="clear" w:color="auto" w:fill="auto"/>
            <w:noWrap/>
            <w:vAlign w:val="bottom"/>
          </w:tcPr>
          <w:p w14:paraId="689B78D2" w14:textId="77777777" w:rsidR="00A41101" w:rsidRPr="00F9215A" w:rsidRDefault="00A41101" w:rsidP="005714E0">
            <w:pPr>
              <w:jc w:val="right"/>
              <w:rPr>
                <w:b/>
                <w:bCs/>
                <w:i/>
                <w:iCs/>
                <w:color w:val="000000"/>
              </w:rPr>
            </w:pPr>
            <w:r w:rsidRPr="00F9215A">
              <w:rPr>
                <w:b/>
                <w:bCs/>
                <w:i/>
                <w:iCs/>
                <w:color w:val="000000"/>
              </w:rPr>
              <w:t>1,13</w:t>
            </w:r>
          </w:p>
        </w:tc>
      </w:tr>
      <w:tr w:rsidR="00A41101" w:rsidRPr="00F9215A" w14:paraId="46FB4DCA" w14:textId="77777777" w:rsidTr="00F9215A">
        <w:trPr>
          <w:trHeight w:val="144"/>
          <w:jc w:val="center"/>
        </w:trPr>
        <w:tc>
          <w:tcPr>
            <w:tcW w:w="2747" w:type="dxa"/>
            <w:shd w:val="clear" w:color="auto" w:fill="auto"/>
            <w:noWrap/>
            <w:vAlign w:val="bottom"/>
          </w:tcPr>
          <w:p w14:paraId="04CC2E71" w14:textId="77777777" w:rsidR="00A41101" w:rsidRPr="00F9215A" w:rsidRDefault="00A41101" w:rsidP="005714E0">
            <w:pPr>
              <w:rPr>
                <w:i/>
                <w:iCs/>
                <w:color w:val="000000"/>
              </w:rPr>
            </w:pPr>
            <w:r w:rsidRPr="00F9215A">
              <w:rPr>
                <w:i/>
                <w:iCs/>
                <w:color w:val="000000"/>
              </w:rPr>
              <w:t>Romania</w:t>
            </w:r>
          </w:p>
        </w:tc>
        <w:tc>
          <w:tcPr>
            <w:tcW w:w="960" w:type="dxa"/>
            <w:shd w:val="clear" w:color="auto" w:fill="auto"/>
            <w:noWrap/>
            <w:vAlign w:val="bottom"/>
          </w:tcPr>
          <w:p w14:paraId="281E5D19" w14:textId="77777777" w:rsidR="00A41101" w:rsidRPr="00F9215A" w:rsidRDefault="00A41101" w:rsidP="005714E0">
            <w:pPr>
              <w:jc w:val="right"/>
              <w:rPr>
                <w:i/>
                <w:iCs/>
                <w:color w:val="000000"/>
              </w:rPr>
            </w:pPr>
            <w:r w:rsidRPr="00F9215A">
              <w:rPr>
                <w:i/>
                <w:iCs/>
                <w:color w:val="000000"/>
              </w:rPr>
              <w:t>0,63</w:t>
            </w:r>
          </w:p>
        </w:tc>
        <w:tc>
          <w:tcPr>
            <w:tcW w:w="1014" w:type="dxa"/>
            <w:shd w:val="clear" w:color="auto" w:fill="auto"/>
            <w:noWrap/>
            <w:vAlign w:val="bottom"/>
          </w:tcPr>
          <w:p w14:paraId="2FE65CD4" w14:textId="77777777" w:rsidR="00A41101" w:rsidRPr="00F9215A" w:rsidRDefault="00A41101" w:rsidP="005714E0">
            <w:pPr>
              <w:jc w:val="right"/>
              <w:rPr>
                <w:i/>
                <w:iCs/>
                <w:color w:val="000000"/>
              </w:rPr>
            </w:pPr>
            <w:r w:rsidRPr="00F9215A">
              <w:rPr>
                <w:i/>
                <w:iCs/>
                <w:color w:val="000000"/>
              </w:rPr>
              <w:t>2,19</w:t>
            </w:r>
          </w:p>
        </w:tc>
        <w:tc>
          <w:tcPr>
            <w:tcW w:w="996" w:type="dxa"/>
            <w:shd w:val="clear" w:color="auto" w:fill="auto"/>
            <w:noWrap/>
            <w:vAlign w:val="bottom"/>
          </w:tcPr>
          <w:p w14:paraId="3383F534" w14:textId="77777777" w:rsidR="00A41101" w:rsidRPr="00F9215A" w:rsidRDefault="00A41101" w:rsidP="005714E0">
            <w:pPr>
              <w:jc w:val="right"/>
              <w:rPr>
                <w:i/>
                <w:iCs/>
                <w:color w:val="000000"/>
              </w:rPr>
            </w:pPr>
            <w:r w:rsidRPr="00F9215A">
              <w:rPr>
                <w:i/>
                <w:iCs/>
                <w:color w:val="000000"/>
              </w:rPr>
              <w:t>23,63</w:t>
            </w:r>
          </w:p>
        </w:tc>
        <w:tc>
          <w:tcPr>
            <w:tcW w:w="960" w:type="dxa"/>
            <w:shd w:val="clear" w:color="auto" w:fill="auto"/>
            <w:noWrap/>
            <w:vAlign w:val="bottom"/>
          </w:tcPr>
          <w:p w14:paraId="68628A9A" w14:textId="77777777" w:rsidR="00A41101" w:rsidRPr="00F9215A" w:rsidRDefault="00A41101" w:rsidP="005714E0">
            <w:pPr>
              <w:jc w:val="right"/>
              <w:rPr>
                <w:i/>
                <w:iCs/>
                <w:color w:val="000000"/>
              </w:rPr>
            </w:pPr>
            <w:r w:rsidRPr="00F9215A">
              <w:rPr>
                <w:i/>
                <w:iCs/>
                <w:color w:val="000000"/>
              </w:rPr>
              <w:t>21,88</w:t>
            </w:r>
          </w:p>
        </w:tc>
        <w:tc>
          <w:tcPr>
            <w:tcW w:w="960" w:type="dxa"/>
            <w:shd w:val="clear" w:color="auto" w:fill="auto"/>
            <w:noWrap/>
            <w:vAlign w:val="bottom"/>
          </w:tcPr>
          <w:p w14:paraId="276C376C" w14:textId="77777777" w:rsidR="00A41101" w:rsidRPr="00F9215A" w:rsidRDefault="00A41101" w:rsidP="005714E0">
            <w:pPr>
              <w:jc w:val="right"/>
              <w:rPr>
                <w:i/>
                <w:iCs/>
                <w:color w:val="000000"/>
              </w:rPr>
            </w:pPr>
            <w:r w:rsidRPr="00F9215A">
              <w:rPr>
                <w:i/>
                <w:iCs/>
                <w:color w:val="000000"/>
              </w:rPr>
              <w:t>-0,63</w:t>
            </w:r>
          </w:p>
        </w:tc>
        <w:tc>
          <w:tcPr>
            <w:tcW w:w="960" w:type="dxa"/>
            <w:shd w:val="clear" w:color="auto" w:fill="auto"/>
            <w:noWrap/>
            <w:vAlign w:val="bottom"/>
          </w:tcPr>
          <w:p w14:paraId="7D96FF46" w14:textId="77777777" w:rsidR="00A41101" w:rsidRPr="00F9215A" w:rsidRDefault="00A41101" w:rsidP="005714E0">
            <w:pPr>
              <w:jc w:val="right"/>
              <w:rPr>
                <w:i/>
                <w:iCs/>
                <w:color w:val="000000"/>
              </w:rPr>
            </w:pPr>
            <w:r w:rsidRPr="00F9215A">
              <w:rPr>
                <w:i/>
                <w:iCs/>
                <w:color w:val="000000"/>
              </w:rPr>
              <w:t>-15,25</w:t>
            </w:r>
          </w:p>
        </w:tc>
        <w:tc>
          <w:tcPr>
            <w:tcW w:w="970" w:type="dxa"/>
            <w:shd w:val="clear" w:color="auto" w:fill="auto"/>
            <w:noWrap/>
            <w:vAlign w:val="bottom"/>
          </w:tcPr>
          <w:p w14:paraId="24CC26DA" w14:textId="77777777" w:rsidR="00A41101" w:rsidRPr="00F9215A" w:rsidRDefault="00A41101" w:rsidP="005714E0">
            <w:pPr>
              <w:jc w:val="right"/>
              <w:rPr>
                <w:i/>
                <w:iCs/>
                <w:color w:val="000000"/>
              </w:rPr>
            </w:pPr>
            <w:r w:rsidRPr="00F9215A">
              <w:rPr>
                <w:i/>
                <w:iCs/>
                <w:color w:val="000000"/>
              </w:rPr>
              <w:t>0,56</w:t>
            </w:r>
          </w:p>
        </w:tc>
      </w:tr>
      <w:tr w:rsidR="00A41101" w:rsidRPr="00F9215A" w14:paraId="1B2C4ECB" w14:textId="77777777" w:rsidTr="00F9215A">
        <w:trPr>
          <w:trHeight w:val="144"/>
          <w:jc w:val="center"/>
        </w:trPr>
        <w:tc>
          <w:tcPr>
            <w:tcW w:w="2747" w:type="dxa"/>
            <w:shd w:val="clear" w:color="auto" w:fill="auto"/>
            <w:noWrap/>
            <w:vAlign w:val="bottom"/>
          </w:tcPr>
          <w:p w14:paraId="31E41AFF" w14:textId="77777777" w:rsidR="00A41101" w:rsidRPr="00F9215A" w:rsidRDefault="00A41101" w:rsidP="005714E0">
            <w:pPr>
              <w:rPr>
                <w:i/>
                <w:iCs/>
                <w:color w:val="000000"/>
              </w:rPr>
            </w:pPr>
            <w:r w:rsidRPr="00F9215A">
              <w:rPr>
                <w:i/>
                <w:iCs/>
                <w:color w:val="000000"/>
              </w:rPr>
              <w:t>Italy</w:t>
            </w:r>
          </w:p>
        </w:tc>
        <w:tc>
          <w:tcPr>
            <w:tcW w:w="960" w:type="dxa"/>
            <w:shd w:val="clear" w:color="auto" w:fill="auto"/>
            <w:noWrap/>
            <w:vAlign w:val="bottom"/>
          </w:tcPr>
          <w:p w14:paraId="16EC6F99" w14:textId="77777777" w:rsidR="00A41101" w:rsidRPr="00F9215A" w:rsidRDefault="00A41101" w:rsidP="005714E0">
            <w:pPr>
              <w:jc w:val="right"/>
              <w:rPr>
                <w:i/>
                <w:iCs/>
                <w:color w:val="000000"/>
              </w:rPr>
            </w:pPr>
            <w:r w:rsidRPr="00F9215A">
              <w:rPr>
                <w:i/>
                <w:iCs/>
                <w:color w:val="000000"/>
              </w:rPr>
              <w:t>0,44</w:t>
            </w:r>
          </w:p>
        </w:tc>
        <w:tc>
          <w:tcPr>
            <w:tcW w:w="1014" w:type="dxa"/>
            <w:shd w:val="clear" w:color="auto" w:fill="auto"/>
            <w:noWrap/>
            <w:vAlign w:val="bottom"/>
          </w:tcPr>
          <w:p w14:paraId="0781F496" w14:textId="77777777" w:rsidR="00A41101" w:rsidRPr="00F9215A" w:rsidRDefault="00A41101" w:rsidP="005714E0">
            <w:pPr>
              <w:jc w:val="right"/>
              <w:rPr>
                <w:i/>
                <w:iCs/>
                <w:color w:val="000000"/>
              </w:rPr>
            </w:pPr>
            <w:r w:rsidRPr="00F9215A">
              <w:rPr>
                <w:i/>
                <w:iCs/>
                <w:color w:val="000000"/>
              </w:rPr>
              <w:t>1,15</w:t>
            </w:r>
          </w:p>
        </w:tc>
        <w:tc>
          <w:tcPr>
            <w:tcW w:w="996" w:type="dxa"/>
            <w:shd w:val="clear" w:color="auto" w:fill="auto"/>
            <w:noWrap/>
            <w:vAlign w:val="bottom"/>
          </w:tcPr>
          <w:p w14:paraId="1F90D438" w14:textId="77777777" w:rsidR="00A41101" w:rsidRPr="00F9215A" w:rsidRDefault="00A41101" w:rsidP="005714E0">
            <w:pPr>
              <w:jc w:val="right"/>
              <w:rPr>
                <w:i/>
                <w:iCs/>
                <w:color w:val="000000"/>
              </w:rPr>
            </w:pPr>
            <w:r w:rsidRPr="00F9215A">
              <w:rPr>
                <w:i/>
                <w:iCs/>
                <w:color w:val="000000"/>
              </w:rPr>
              <w:t>57,86</w:t>
            </w:r>
          </w:p>
        </w:tc>
        <w:tc>
          <w:tcPr>
            <w:tcW w:w="960" w:type="dxa"/>
            <w:shd w:val="clear" w:color="auto" w:fill="auto"/>
            <w:noWrap/>
            <w:vAlign w:val="bottom"/>
          </w:tcPr>
          <w:p w14:paraId="122A24E4" w14:textId="77777777" w:rsidR="00A41101" w:rsidRPr="00F9215A" w:rsidRDefault="00A41101" w:rsidP="005714E0">
            <w:pPr>
              <w:jc w:val="right"/>
              <w:rPr>
                <w:i/>
                <w:iCs/>
                <w:color w:val="000000"/>
              </w:rPr>
            </w:pPr>
            <w:r w:rsidRPr="00F9215A">
              <w:rPr>
                <w:i/>
                <w:iCs/>
                <w:color w:val="000000"/>
              </w:rPr>
              <w:t>30,75</w:t>
            </w:r>
          </w:p>
        </w:tc>
        <w:tc>
          <w:tcPr>
            <w:tcW w:w="960" w:type="dxa"/>
            <w:shd w:val="clear" w:color="auto" w:fill="auto"/>
            <w:noWrap/>
            <w:vAlign w:val="bottom"/>
          </w:tcPr>
          <w:p w14:paraId="75D5E94F" w14:textId="77777777" w:rsidR="00A41101" w:rsidRPr="00F9215A" w:rsidRDefault="00A41101" w:rsidP="005714E0">
            <w:pPr>
              <w:jc w:val="right"/>
              <w:rPr>
                <w:i/>
                <w:iCs/>
                <w:color w:val="000000"/>
              </w:rPr>
            </w:pPr>
            <w:r w:rsidRPr="00F9215A">
              <w:rPr>
                <w:i/>
                <w:iCs/>
                <w:color w:val="000000"/>
              </w:rPr>
              <w:t>124,37</w:t>
            </w:r>
          </w:p>
        </w:tc>
        <w:tc>
          <w:tcPr>
            <w:tcW w:w="960" w:type="dxa"/>
            <w:shd w:val="clear" w:color="auto" w:fill="auto"/>
            <w:noWrap/>
            <w:vAlign w:val="bottom"/>
          </w:tcPr>
          <w:p w14:paraId="2A647B87" w14:textId="77777777" w:rsidR="00A41101" w:rsidRPr="00F9215A" w:rsidRDefault="00A41101" w:rsidP="005714E0">
            <w:pPr>
              <w:jc w:val="right"/>
              <w:rPr>
                <w:i/>
                <w:iCs/>
                <w:color w:val="000000"/>
              </w:rPr>
            </w:pPr>
            <w:r w:rsidRPr="00F9215A">
              <w:rPr>
                <w:i/>
                <w:iCs/>
                <w:color w:val="000000"/>
              </w:rPr>
              <w:t>83,46</w:t>
            </w:r>
          </w:p>
        </w:tc>
        <w:tc>
          <w:tcPr>
            <w:tcW w:w="970" w:type="dxa"/>
            <w:shd w:val="clear" w:color="auto" w:fill="auto"/>
            <w:noWrap/>
            <w:vAlign w:val="bottom"/>
          </w:tcPr>
          <w:p w14:paraId="6BE3BF3C" w14:textId="77777777" w:rsidR="00A41101" w:rsidRPr="00F9215A" w:rsidRDefault="00A41101" w:rsidP="005714E0">
            <w:pPr>
              <w:jc w:val="right"/>
              <w:rPr>
                <w:i/>
                <w:iCs/>
                <w:color w:val="000000"/>
              </w:rPr>
            </w:pPr>
            <w:r w:rsidRPr="00F9215A">
              <w:rPr>
                <w:i/>
                <w:iCs/>
                <w:color w:val="000000"/>
              </w:rPr>
              <w:t>0,29</w:t>
            </w:r>
          </w:p>
        </w:tc>
      </w:tr>
      <w:tr w:rsidR="00A41101" w:rsidRPr="00F9215A" w14:paraId="310AEA5B" w14:textId="77777777" w:rsidTr="00F9215A">
        <w:trPr>
          <w:trHeight w:val="144"/>
          <w:jc w:val="center"/>
        </w:trPr>
        <w:tc>
          <w:tcPr>
            <w:tcW w:w="2747" w:type="dxa"/>
            <w:shd w:val="clear" w:color="auto" w:fill="auto"/>
            <w:noWrap/>
            <w:vAlign w:val="bottom"/>
          </w:tcPr>
          <w:p w14:paraId="0DD78E1A" w14:textId="77777777" w:rsidR="00A41101" w:rsidRPr="00F9215A" w:rsidRDefault="00A41101" w:rsidP="005714E0">
            <w:pPr>
              <w:rPr>
                <w:i/>
                <w:iCs/>
                <w:color w:val="000000"/>
              </w:rPr>
            </w:pPr>
            <w:r w:rsidRPr="00F9215A">
              <w:rPr>
                <w:i/>
                <w:iCs/>
                <w:color w:val="000000"/>
              </w:rPr>
              <w:t>Anh</w:t>
            </w:r>
          </w:p>
        </w:tc>
        <w:tc>
          <w:tcPr>
            <w:tcW w:w="960" w:type="dxa"/>
            <w:shd w:val="clear" w:color="auto" w:fill="auto"/>
            <w:noWrap/>
            <w:vAlign w:val="bottom"/>
          </w:tcPr>
          <w:p w14:paraId="21733272" w14:textId="77777777" w:rsidR="00A41101" w:rsidRPr="00F9215A" w:rsidRDefault="00A41101" w:rsidP="005714E0">
            <w:pPr>
              <w:jc w:val="right"/>
              <w:rPr>
                <w:i/>
                <w:iCs/>
                <w:color w:val="000000"/>
              </w:rPr>
            </w:pPr>
            <w:r w:rsidRPr="00F9215A">
              <w:rPr>
                <w:i/>
                <w:iCs/>
                <w:color w:val="000000"/>
              </w:rPr>
              <w:t>1,34</w:t>
            </w:r>
          </w:p>
        </w:tc>
        <w:tc>
          <w:tcPr>
            <w:tcW w:w="1014" w:type="dxa"/>
            <w:shd w:val="clear" w:color="auto" w:fill="auto"/>
            <w:noWrap/>
            <w:vAlign w:val="bottom"/>
          </w:tcPr>
          <w:p w14:paraId="5B62FF54" w14:textId="77777777" w:rsidR="00A41101" w:rsidRPr="00F9215A" w:rsidRDefault="00A41101" w:rsidP="005714E0">
            <w:pPr>
              <w:jc w:val="right"/>
              <w:rPr>
                <w:i/>
                <w:iCs/>
                <w:color w:val="000000"/>
              </w:rPr>
            </w:pPr>
            <w:r w:rsidRPr="00F9215A">
              <w:rPr>
                <w:i/>
                <w:iCs/>
                <w:color w:val="000000"/>
              </w:rPr>
              <w:t>1,10</w:t>
            </w:r>
          </w:p>
        </w:tc>
        <w:tc>
          <w:tcPr>
            <w:tcW w:w="996" w:type="dxa"/>
            <w:shd w:val="clear" w:color="auto" w:fill="auto"/>
            <w:noWrap/>
            <w:vAlign w:val="bottom"/>
          </w:tcPr>
          <w:p w14:paraId="7FEA1107" w14:textId="77777777" w:rsidR="00A41101" w:rsidRPr="00F9215A" w:rsidRDefault="00A41101" w:rsidP="005714E0">
            <w:pPr>
              <w:jc w:val="right"/>
              <w:rPr>
                <w:i/>
                <w:iCs/>
                <w:color w:val="000000"/>
              </w:rPr>
            </w:pPr>
            <w:r w:rsidRPr="00F9215A">
              <w:rPr>
                <w:i/>
                <w:iCs/>
                <w:color w:val="000000"/>
              </w:rPr>
              <w:t>-26,93</w:t>
            </w:r>
          </w:p>
        </w:tc>
        <w:tc>
          <w:tcPr>
            <w:tcW w:w="960" w:type="dxa"/>
            <w:shd w:val="clear" w:color="auto" w:fill="auto"/>
            <w:noWrap/>
            <w:vAlign w:val="bottom"/>
          </w:tcPr>
          <w:p w14:paraId="519C3FBD" w14:textId="77777777" w:rsidR="00A41101" w:rsidRPr="00F9215A" w:rsidRDefault="00A41101" w:rsidP="005714E0">
            <w:pPr>
              <w:jc w:val="right"/>
              <w:rPr>
                <w:i/>
                <w:iCs/>
                <w:color w:val="000000"/>
              </w:rPr>
            </w:pPr>
            <w:r w:rsidRPr="00F9215A">
              <w:rPr>
                <w:i/>
                <w:iCs/>
                <w:color w:val="000000"/>
              </w:rPr>
              <w:t>-29,27</w:t>
            </w:r>
          </w:p>
        </w:tc>
        <w:tc>
          <w:tcPr>
            <w:tcW w:w="960" w:type="dxa"/>
            <w:shd w:val="clear" w:color="auto" w:fill="auto"/>
            <w:noWrap/>
            <w:vAlign w:val="bottom"/>
          </w:tcPr>
          <w:p w14:paraId="72461BC9" w14:textId="77777777" w:rsidR="00A41101" w:rsidRPr="00F9215A" w:rsidRDefault="00A41101" w:rsidP="005714E0">
            <w:pPr>
              <w:jc w:val="right"/>
              <w:rPr>
                <w:i/>
                <w:iCs/>
                <w:color w:val="000000"/>
              </w:rPr>
            </w:pPr>
            <w:r w:rsidRPr="00F9215A">
              <w:rPr>
                <w:i/>
                <w:iCs/>
                <w:color w:val="000000"/>
              </w:rPr>
              <w:t>-11,33</w:t>
            </w:r>
          </w:p>
        </w:tc>
        <w:tc>
          <w:tcPr>
            <w:tcW w:w="960" w:type="dxa"/>
            <w:shd w:val="clear" w:color="auto" w:fill="auto"/>
            <w:noWrap/>
            <w:vAlign w:val="bottom"/>
          </w:tcPr>
          <w:p w14:paraId="06A4DDF7" w14:textId="77777777" w:rsidR="00A41101" w:rsidRPr="00F9215A" w:rsidRDefault="00A41101" w:rsidP="005714E0">
            <w:pPr>
              <w:jc w:val="right"/>
              <w:rPr>
                <w:i/>
                <w:iCs/>
                <w:color w:val="000000"/>
              </w:rPr>
            </w:pPr>
            <w:r w:rsidRPr="00F9215A">
              <w:rPr>
                <w:i/>
                <w:iCs/>
                <w:color w:val="000000"/>
              </w:rPr>
              <w:t>-24,99</w:t>
            </w:r>
          </w:p>
        </w:tc>
        <w:tc>
          <w:tcPr>
            <w:tcW w:w="970" w:type="dxa"/>
            <w:shd w:val="clear" w:color="auto" w:fill="auto"/>
            <w:noWrap/>
            <w:vAlign w:val="bottom"/>
          </w:tcPr>
          <w:p w14:paraId="7DE40E70" w14:textId="77777777" w:rsidR="00A41101" w:rsidRPr="00F9215A" w:rsidRDefault="00A41101" w:rsidP="005714E0">
            <w:pPr>
              <w:jc w:val="right"/>
              <w:rPr>
                <w:i/>
                <w:iCs/>
                <w:color w:val="000000"/>
              </w:rPr>
            </w:pPr>
            <w:r w:rsidRPr="00F9215A">
              <w:rPr>
                <w:i/>
                <w:iCs/>
                <w:color w:val="000000"/>
              </w:rPr>
              <w:t>0,28</w:t>
            </w:r>
          </w:p>
        </w:tc>
      </w:tr>
      <w:tr w:rsidR="00A41101" w:rsidRPr="00F9215A" w14:paraId="05EDBEBF" w14:textId="77777777" w:rsidTr="00F9215A">
        <w:trPr>
          <w:trHeight w:val="144"/>
          <w:jc w:val="center"/>
        </w:trPr>
        <w:tc>
          <w:tcPr>
            <w:tcW w:w="2747" w:type="dxa"/>
            <w:shd w:val="clear" w:color="auto" w:fill="auto"/>
            <w:noWrap/>
            <w:vAlign w:val="bottom"/>
          </w:tcPr>
          <w:p w14:paraId="0ACD6EB7" w14:textId="77777777" w:rsidR="00A41101" w:rsidRPr="00F9215A" w:rsidRDefault="00A41101" w:rsidP="005714E0">
            <w:pPr>
              <w:rPr>
                <w:color w:val="000000"/>
              </w:rPr>
            </w:pPr>
            <w:r w:rsidRPr="00F9215A">
              <w:rPr>
                <w:color w:val="000000"/>
              </w:rPr>
              <w:t>Sri Lanka</w:t>
            </w:r>
          </w:p>
        </w:tc>
        <w:tc>
          <w:tcPr>
            <w:tcW w:w="960" w:type="dxa"/>
            <w:shd w:val="clear" w:color="auto" w:fill="auto"/>
            <w:noWrap/>
            <w:vAlign w:val="bottom"/>
          </w:tcPr>
          <w:p w14:paraId="061D2B2A" w14:textId="77777777" w:rsidR="00A41101" w:rsidRPr="00F9215A" w:rsidRDefault="00A41101" w:rsidP="005714E0">
            <w:pPr>
              <w:jc w:val="right"/>
              <w:rPr>
                <w:color w:val="000000"/>
              </w:rPr>
            </w:pPr>
            <w:r w:rsidRPr="00F9215A">
              <w:rPr>
                <w:color w:val="000000"/>
              </w:rPr>
              <w:t>0,86</w:t>
            </w:r>
          </w:p>
        </w:tc>
        <w:tc>
          <w:tcPr>
            <w:tcW w:w="1014" w:type="dxa"/>
            <w:shd w:val="clear" w:color="auto" w:fill="auto"/>
            <w:noWrap/>
            <w:vAlign w:val="bottom"/>
          </w:tcPr>
          <w:p w14:paraId="280DA514" w14:textId="77777777" w:rsidR="00A41101" w:rsidRPr="00F9215A" w:rsidRDefault="00A41101" w:rsidP="005714E0">
            <w:pPr>
              <w:jc w:val="right"/>
              <w:rPr>
                <w:color w:val="000000"/>
              </w:rPr>
            </w:pPr>
            <w:r w:rsidRPr="00F9215A">
              <w:rPr>
                <w:color w:val="000000"/>
              </w:rPr>
              <w:t>4,19</w:t>
            </w:r>
          </w:p>
        </w:tc>
        <w:tc>
          <w:tcPr>
            <w:tcW w:w="996" w:type="dxa"/>
            <w:shd w:val="clear" w:color="auto" w:fill="auto"/>
            <w:noWrap/>
            <w:vAlign w:val="bottom"/>
          </w:tcPr>
          <w:p w14:paraId="2E82BA4C" w14:textId="77777777" w:rsidR="00A41101" w:rsidRPr="00F9215A" w:rsidRDefault="00A41101" w:rsidP="005714E0">
            <w:pPr>
              <w:jc w:val="right"/>
              <w:rPr>
                <w:color w:val="000000"/>
              </w:rPr>
            </w:pPr>
            <w:r w:rsidRPr="00F9215A">
              <w:rPr>
                <w:color w:val="000000"/>
              </w:rPr>
              <w:t>65,01</w:t>
            </w:r>
          </w:p>
        </w:tc>
        <w:tc>
          <w:tcPr>
            <w:tcW w:w="960" w:type="dxa"/>
            <w:shd w:val="clear" w:color="auto" w:fill="auto"/>
            <w:noWrap/>
            <w:vAlign w:val="bottom"/>
          </w:tcPr>
          <w:p w14:paraId="6831BAC4" w14:textId="77777777" w:rsidR="00A41101" w:rsidRPr="00F9215A" w:rsidRDefault="00A41101" w:rsidP="005714E0">
            <w:pPr>
              <w:jc w:val="right"/>
              <w:rPr>
                <w:color w:val="000000"/>
              </w:rPr>
            </w:pPr>
            <w:r w:rsidRPr="00F9215A">
              <w:rPr>
                <w:color w:val="000000"/>
              </w:rPr>
              <w:t>57,87</w:t>
            </w:r>
          </w:p>
        </w:tc>
        <w:tc>
          <w:tcPr>
            <w:tcW w:w="960" w:type="dxa"/>
            <w:shd w:val="clear" w:color="auto" w:fill="auto"/>
            <w:noWrap/>
            <w:vAlign w:val="bottom"/>
          </w:tcPr>
          <w:p w14:paraId="56D6E424" w14:textId="77777777" w:rsidR="00A41101" w:rsidRPr="00F9215A" w:rsidRDefault="00A41101" w:rsidP="005714E0">
            <w:pPr>
              <w:jc w:val="right"/>
              <w:rPr>
                <w:color w:val="000000"/>
              </w:rPr>
            </w:pPr>
            <w:r w:rsidRPr="00F9215A">
              <w:rPr>
                <w:color w:val="000000"/>
              </w:rPr>
              <w:t>102,11</w:t>
            </w:r>
          </w:p>
        </w:tc>
        <w:tc>
          <w:tcPr>
            <w:tcW w:w="960" w:type="dxa"/>
            <w:shd w:val="clear" w:color="auto" w:fill="auto"/>
            <w:noWrap/>
            <w:vAlign w:val="bottom"/>
          </w:tcPr>
          <w:p w14:paraId="0CFB2B59" w14:textId="77777777" w:rsidR="00A41101" w:rsidRPr="00F9215A" w:rsidRDefault="00A41101" w:rsidP="005714E0">
            <w:pPr>
              <w:jc w:val="right"/>
              <w:rPr>
                <w:color w:val="000000"/>
              </w:rPr>
            </w:pPr>
            <w:r w:rsidRPr="00F9215A">
              <w:rPr>
                <w:color w:val="000000"/>
              </w:rPr>
              <w:t>188,39</w:t>
            </w:r>
          </w:p>
        </w:tc>
        <w:tc>
          <w:tcPr>
            <w:tcW w:w="970" w:type="dxa"/>
            <w:shd w:val="clear" w:color="auto" w:fill="auto"/>
            <w:noWrap/>
            <w:vAlign w:val="bottom"/>
          </w:tcPr>
          <w:p w14:paraId="1ABAA8E3" w14:textId="77777777" w:rsidR="00A41101" w:rsidRPr="00F9215A" w:rsidRDefault="00A41101" w:rsidP="005714E0">
            <w:pPr>
              <w:jc w:val="right"/>
              <w:rPr>
                <w:color w:val="000000"/>
              </w:rPr>
            </w:pPr>
            <w:r w:rsidRPr="00F9215A">
              <w:rPr>
                <w:color w:val="000000"/>
              </w:rPr>
              <w:t>1,06</w:t>
            </w:r>
          </w:p>
        </w:tc>
      </w:tr>
      <w:tr w:rsidR="00A41101" w:rsidRPr="00F9215A" w14:paraId="632E14FC" w14:textId="77777777" w:rsidTr="00F9215A">
        <w:trPr>
          <w:trHeight w:val="144"/>
          <w:jc w:val="center"/>
        </w:trPr>
        <w:tc>
          <w:tcPr>
            <w:tcW w:w="2747" w:type="dxa"/>
            <w:shd w:val="clear" w:color="auto" w:fill="auto"/>
            <w:noWrap/>
            <w:vAlign w:val="bottom"/>
          </w:tcPr>
          <w:p w14:paraId="0CBB544C" w14:textId="77777777" w:rsidR="00A41101" w:rsidRPr="00F9215A" w:rsidRDefault="00A41101" w:rsidP="005714E0">
            <w:pPr>
              <w:rPr>
                <w:color w:val="000000"/>
              </w:rPr>
            </w:pPr>
            <w:r w:rsidRPr="00F9215A">
              <w:rPr>
                <w:color w:val="000000"/>
              </w:rPr>
              <w:lastRenderedPageBreak/>
              <w:t>Ai Cập</w:t>
            </w:r>
          </w:p>
        </w:tc>
        <w:tc>
          <w:tcPr>
            <w:tcW w:w="960" w:type="dxa"/>
            <w:shd w:val="clear" w:color="auto" w:fill="auto"/>
            <w:noWrap/>
            <w:vAlign w:val="bottom"/>
          </w:tcPr>
          <w:p w14:paraId="099D8FD9" w14:textId="77777777" w:rsidR="00A41101" w:rsidRPr="00F9215A" w:rsidRDefault="00A41101" w:rsidP="005714E0">
            <w:pPr>
              <w:jc w:val="right"/>
              <w:rPr>
                <w:color w:val="000000"/>
              </w:rPr>
            </w:pPr>
            <w:r w:rsidRPr="00F9215A">
              <w:rPr>
                <w:color w:val="000000"/>
              </w:rPr>
              <w:t>1,47</w:t>
            </w:r>
          </w:p>
        </w:tc>
        <w:tc>
          <w:tcPr>
            <w:tcW w:w="1014" w:type="dxa"/>
            <w:shd w:val="clear" w:color="auto" w:fill="auto"/>
            <w:noWrap/>
            <w:vAlign w:val="bottom"/>
          </w:tcPr>
          <w:p w14:paraId="7CA4400F" w14:textId="77777777" w:rsidR="00A41101" w:rsidRPr="00F9215A" w:rsidRDefault="00A41101" w:rsidP="005714E0">
            <w:pPr>
              <w:jc w:val="right"/>
              <w:rPr>
                <w:color w:val="000000"/>
              </w:rPr>
            </w:pPr>
            <w:r w:rsidRPr="00F9215A">
              <w:rPr>
                <w:color w:val="000000"/>
              </w:rPr>
              <w:t>3,93</w:t>
            </w:r>
          </w:p>
        </w:tc>
        <w:tc>
          <w:tcPr>
            <w:tcW w:w="996" w:type="dxa"/>
            <w:shd w:val="clear" w:color="auto" w:fill="auto"/>
            <w:noWrap/>
            <w:vAlign w:val="bottom"/>
          </w:tcPr>
          <w:p w14:paraId="443A838C" w14:textId="77777777" w:rsidR="00A41101" w:rsidRPr="00F9215A" w:rsidRDefault="00A41101" w:rsidP="005714E0">
            <w:pPr>
              <w:jc w:val="right"/>
              <w:rPr>
                <w:color w:val="000000"/>
              </w:rPr>
            </w:pPr>
            <w:r w:rsidRPr="00F9215A">
              <w:rPr>
                <w:color w:val="000000"/>
              </w:rPr>
              <w:t>-4,84</w:t>
            </w:r>
          </w:p>
        </w:tc>
        <w:tc>
          <w:tcPr>
            <w:tcW w:w="960" w:type="dxa"/>
            <w:shd w:val="clear" w:color="auto" w:fill="auto"/>
            <w:noWrap/>
            <w:vAlign w:val="bottom"/>
          </w:tcPr>
          <w:p w14:paraId="13D574B1" w14:textId="77777777" w:rsidR="00A41101" w:rsidRPr="00F9215A" w:rsidRDefault="00A41101" w:rsidP="005714E0">
            <w:pPr>
              <w:jc w:val="right"/>
              <w:rPr>
                <w:color w:val="000000"/>
              </w:rPr>
            </w:pPr>
            <w:r w:rsidRPr="00F9215A">
              <w:rPr>
                <w:color w:val="000000"/>
              </w:rPr>
              <w:t>0,71</w:t>
            </w:r>
          </w:p>
        </w:tc>
        <w:tc>
          <w:tcPr>
            <w:tcW w:w="960" w:type="dxa"/>
            <w:shd w:val="clear" w:color="auto" w:fill="auto"/>
            <w:noWrap/>
            <w:vAlign w:val="bottom"/>
          </w:tcPr>
          <w:p w14:paraId="7EEA742D" w14:textId="77777777" w:rsidR="00A41101" w:rsidRPr="00F9215A" w:rsidRDefault="00A41101" w:rsidP="005714E0">
            <w:pPr>
              <w:jc w:val="right"/>
              <w:rPr>
                <w:color w:val="000000"/>
              </w:rPr>
            </w:pPr>
            <w:r w:rsidRPr="00F9215A">
              <w:rPr>
                <w:color w:val="000000"/>
              </w:rPr>
              <w:t>-36,52</w:t>
            </w:r>
          </w:p>
        </w:tc>
        <w:tc>
          <w:tcPr>
            <w:tcW w:w="960" w:type="dxa"/>
            <w:shd w:val="clear" w:color="auto" w:fill="auto"/>
            <w:noWrap/>
            <w:vAlign w:val="bottom"/>
          </w:tcPr>
          <w:p w14:paraId="0377E64D" w14:textId="77777777" w:rsidR="00A41101" w:rsidRPr="00F9215A" w:rsidRDefault="00A41101" w:rsidP="005714E0">
            <w:pPr>
              <w:jc w:val="right"/>
              <w:rPr>
                <w:color w:val="000000"/>
              </w:rPr>
            </w:pPr>
            <w:r w:rsidRPr="00F9215A">
              <w:rPr>
                <w:color w:val="000000"/>
              </w:rPr>
              <w:t>-22,53</w:t>
            </w:r>
          </w:p>
        </w:tc>
        <w:tc>
          <w:tcPr>
            <w:tcW w:w="970" w:type="dxa"/>
            <w:shd w:val="clear" w:color="auto" w:fill="auto"/>
            <w:noWrap/>
            <w:vAlign w:val="bottom"/>
          </w:tcPr>
          <w:p w14:paraId="29CAC681" w14:textId="77777777" w:rsidR="00A41101" w:rsidRPr="00F9215A" w:rsidRDefault="00A41101" w:rsidP="005714E0">
            <w:pPr>
              <w:jc w:val="right"/>
              <w:rPr>
                <w:color w:val="000000"/>
              </w:rPr>
            </w:pPr>
            <w:r w:rsidRPr="00F9215A">
              <w:rPr>
                <w:color w:val="000000"/>
              </w:rPr>
              <w:t>0,99</w:t>
            </w:r>
          </w:p>
        </w:tc>
      </w:tr>
      <w:tr w:rsidR="00A41101" w:rsidRPr="00F9215A" w14:paraId="65F9F399" w14:textId="77777777" w:rsidTr="00F9215A">
        <w:trPr>
          <w:trHeight w:val="144"/>
          <w:jc w:val="center"/>
        </w:trPr>
        <w:tc>
          <w:tcPr>
            <w:tcW w:w="2747" w:type="dxa"/>
            <w:shd w:val="clear" w:color="auto" w:fill="auto"/>
            <w:noWrap/>
            <w:vAlign w:val="bottom"/>
          </w:tcPr>
          <w:p w14:paraId="79E7E461" w14:textId="77777777" w:rsidR="00A41101" w:rsidRPr="00F9215A" w:rsidRDefault="00A41101" w:rsidP="005714E0">
            <w:pPr>
              <w:rPr>
                <w:color w:val="000000"/>
              </w:rPr>
            </w:pPr>
            <w:r w:rsidRPr="00F9215A">
              <w:rPr>
                <w:color w:val="000000"/>
              </w:rPr>
              <w:t>Pê Ru</w:t>
            </w:r>
          </w:p>
        </w:tc>
        <w:tc>
          <w:tcPr>
            <w:tcW w:w="960" w:type="dxa"/>
            <w:shd w:val="clear" w:color="auto" w:fill="auto"/>
            <w:noWrap/>
            <w:vAlign w:val="bottom"/>
          </w:tcPr>
          <w:p w14:paraId="50315F77" w14:textId="77777777" w:rsidR="00A41101" w:rsidRPr="00F9215A" w:rsidRDefault="00A41101" w:rsidP="005714E0">
            <w:pPr>
              <w:jc w:val="right"/>
              <w:rPr>
                <w:color w:val="000000"/>
              </w:rPr>
            </w:pPr>
            <w:r w:rsidRPr="00F9215A">
              <w:rPr>
                <w:color w:val="000000"/>
              </w:rPr>
              <w:t>0,75</w:t>
            </w:r>
          </w:p>
        </w:tc>
        <w:tc>
          <w:tcPr>
            <w:tcW w:w="1014" w:type="dxa"/>
            <w:shd w:val="clear" w:color="auto" w:fill="auto"/>
            <w:noWrap/>
            <w:vAlign w:val="bottom"/>
          </w:tcPr>
          <w:p w14:paraId="1128263C" w14:textId="77777777" w:rsidR="00A41101" w:rsidRPr="00F9215A" w:rsidRDefault="00A41101" w:rsidP="005714E0">
            <w:pPr>
              <w:jc w:val="right"/>
              <w:rPr>
                <w:color w:val="000000"/>
              </w:rPr>
            </w:pPr>
            <w:r w:rsidRPr="00F9215A">
              <w:rPr>
                <w:color w:val="000000"/>
              </w:rPr>
              <w:t>1,68</w:t>
            </w:r>
          </w:p>
        </w:tc>
        <w:tc>
          <w:tcPr>
            <w:tcW w:w="996" w:type="dxa"/>
            <w:shd w:val="clear" w:color="auto" w:fill="auto"/>
            <w:noWrap/>
            <w:vAlign w:val="bottom"/>
          </w:tcPr>
          <w:p w14:paraId="4C4F82A5" w14:textId="77777777" w:rsidR="00A41101" w:rsidRPr="00F9215A" w:rsidRDefault="00A41101" w:rsidP="005714E0">
            <w:pPr>
              <w:jc w:val="right"/>
              <w:rPr>
                <w:color w:val="000000"/>
              </w:rPr>
            </w:pPr>
            <w:r w:rsidRPr="00F9215A">
              <w:rPr>
                <w:color w:val="000000"/>
              </w:rPr>
              <w:t>-45,28</w:t>
            </w:r>
          </w:p>
        </w:tc>
        <w:tc>
          <w:tcPr>
            <w:tcW w:w="960" w:type="dxa"/>
            <w:shd w:val="clear" w:color="auto" w:fill="auto"/>
            <w:noWrap/>
            <w:vAlign w:val="bottom"/>
          </w:tcPr>
          <w:p w14:paraId="2153CC49" w14:textId="77777777" w:rsidR="00A41101" w:rsidRPr="00F9215A" w:rsidRDefault="00A41101" w:rsidP="005714E0">
            <w:pPr>
              <w:jc w:val="right"/>
              <w:rPr>
                <w:color w:val="000000"/>
              </w:rPr>
            </w:pPr>
            <w:r w:rsidRPr="00F9215A">
              <w:rPr>
                <w:color w:val="000000"/>
              </w:rPr>
              <w:t>-37,87</w:t>
            </w:r>
          </w:p>
        </w:tc>
        <w:tc>
          <w:tcPr>
            <w:tcW w:w="960" w:type="dxa"/>
            <w:shd w:val="clear" w:color="auto" w:fill="auto"/>
            <w:noWrap/>
            <w:vAlign w:val="bottom"/>
          </w:tcPr>
          <w:p w14:paraId="26D0C5EB" w14:textId="77777777" w:rsidR="00A41101" w:rsidRPr="00F9215A" w:rsidRDefault="00A41101" w:rsidP="005714E0">
            <w:pPr>
              <w:jc w:val="right"/>
              <w:rPr>
                <w:color w:val="000000"/>
              </w:rPr>
            </w:pPr>
            <w:r w:rsidRPr="00F9215A">
              <w:rPr>
                <w:color w:val="000000"/>
              </w:rPr>
              <w:t>174,82</w:t>
            </w:r>
          </w:p>
        </w:tc>
        <w:tc>
          <w:tcPr>
            <w:tcW w:w="960" w:type="dxa"/>
            <w:shd w:val="clear" w:color="auto" w:fill="auto"/>
            <w:noWrap/>
            <w:vAlign w:val="bottom"/>
          </w:tcPr>
          <w:p w14:paraId="32458118" w14:textId="77777777" w:rsidR="00A41101" w:rsidRPr="00F9215A" w:rsidRDefault="00A41101" w:rsidP="005714E0">
            <w:pPr>
              <w:jc w:val="right"/>
              <w:rPr>
                <w:color w:val="000000"/>
              </w:rPr>
            </w:pPr>
            <w:r w:rsidRPr="00F9215A">
              <w:rPr>
                <w:color w:val="000000"/>
              </w:rPr>
              <w:t>244,30</w:t>
            </w:r>
          </w:p>
        </w:tc>
        <w:tc>
          <w:tcPr>
            <w:tcW w:w="970" w:type="dxa"/>
            <w:shd w:val="clear" w:color="auto" w:fill="auto"/>
            <w:noWrap/>
            <w:vAlign w:val="bottom"/>
          </w:tcPr>
          <w:p w14:paraId="2F763C74" w14:textId="77777777" w:rsidR="00A41101" w:rsidRPr="00F9215A" w:rsidRDefault="00A41101" w:rsidP="005714E0">
            <w:pPr>
              <w:jc w:val="right"/>
              <w:rPr>
                <w:color w:val="000000"/>
              </w:rPr>
            </w:pPr>
            <w:r w:rsidRPr="00F9215A">
              <w:rPr>
                <w:color w:val="000000"/>
              </w:rPr>
              <w:t>0,43</w:t>
            </w:r>
          </w:p>
        </w:tc>
      </w:tr>
      <w:tr w:rsidR="00A41101" w:rsidRPr="00F9215A" w14:paraId="07594027" w14:textId="77777777" w:rsidTr="00F9215A">
        <w:trPr>
          <w:trHeight w:val="144"/>
          <w:jc w:val="center"/>
        </w:trPr>
        <w:tc>
          <w:tcPr>
            <w:tcW w:w="2747" w:type="dxa"/>
            <w:shd w:val="clear" w:color="auto" w:fill="auto"/>
            <w:noWrap/>
            <w:vAlign w:val="bottom"/>
          </w:tcPr>
          <w:p w14:paraId="41031D08" w14:textId="77777777" w:rsidR="00A41101" w:rsidRPr="00F9215A" w:rsidRDefault="00A41101" w:rsidP="005714E0">
            <w:pPr>
              <w:rPr>
                <w:color w:val="000000"/>
              </w:rPr>
            </w:pPr>
            <w:r w:rsidRPr="00F9215A">
              <w:rPr>
                <w:color w:val="000000"/>
              </w:rPr>
              <w:t>Chile</w:t>
            </w:r>
          </w:p>
        </w:tc>
        <w:tc>
          <w:tcPr>
            <w:tcW w:w="960" w:type="dxa"/>
            <w:shd w:val="clear" w:color="auto" w:fill="auto"/>
            <w:noWrap/>
            <w:vAlign w:val="bottom"/>
          </w:tcPr>
          <w:p w14:paraId="2F7D9DB0" w14:textId="77777777" w:rsidR="00A41101" w:rsidRPr="00F9215A" w:rsidRDefault="00A41101" w:rsidP="005714E0">
            <w:pPr>
              <w:jc w:val="right"/>
              <w:rPr>
                <w:color w:val="000000"/>
              </w:rPr>
            </w:pPr>
            <w:r w:rsidRPr="00F9215A">
              <w:rPr>
                <w:color w:val="000000"/>
              </w:rPr>
              <w:t>0,34</w:t>
            </w:r>
          </w:p>
        </w:tc>
        <w:tc>
          <w:tcPr>
            <w:tcW w:w="1014" w:type="dxa"/>
            <w:shd w:val="clear" w:color="auto" w:fill="auto"/>
            <w:noWrap/>
            <w:vAlign w:val="bottom"/>
          </w:tcPr>
          <w:p w14:paraId="0117445B" w14:textId="77777777" w:rsidR="00A41101" w:rsidRPr="00F9215A" w:rsidRDefault="00A41101" w:rsidP="005714E0">
            <w:pPr>
              <w:jc w:val="right"/>
              <w:rPr>
                <w:color w:val="000000"/>
              </w:rPr>
            </w:pPr>
            <w:r w:rsidRPr="00F9215A">
              <w:rPr>
                <w:color w:val="000000"/>
              </w:rPr>
              <w:t>0,85</w:t>
            </w:r>
          </w:p>
        </w:tc>
        <w:tc>
          <w:tcPr>
            <w:tcW w:w="996" w:type="dxa"/>
            <w:shd w:val="clear" w:color="auto" w:fill="auto"/>
            <w:noWrap/>
            <w:vAlign w:val="bottom"/>
          </w:tcPr>
          <w:p w14:paraId="74A5FB3F" w14:textId="77777777" w:rsidR="00A41101" w:rsidRPr="00F9215A" w:rsidRDefault="00A41101" w:rsidP="005714E0">
            <w:pPr>
              <w:jc w:val="right"/>
              <w:rPr>
                <w:color w:val="000000"/>
              </w:rPr>
            </w:pPr>
            <w:r w:rsidRPr="00F9215A">
              <w:rPr>
                <w:color w:val="000000"/>
              </w:rPr>
              <w:t>29,92</w:t>
            </w:r>
          </w:p>
        </w:tc>
        <w:tc>
          <w:tcPr>
            <w:tcW w:w="960" w:type="dxa"/>
            <w:shd w:val="clear" w:color="auto" w:fill="auto"/>
            <w:noWrap/>
            <w:vAlign w:val="bottom"/>
          </w:tcPr>
          <w:p w14:paraId="1EA495D4" w14:textId="77777777" w:rsidR="00A41101" w:rsidRPr="00F9215A" w:rsidRDefault="00A41101" w:rsidP="005714E0">
            <w:pPr>
              <w:jc w:val="right"/>
              <w:rPr>
                <w:color w:val="000000"/>
              </w:rPr>
            </w:pPr>
            <w:r w:rsidRPr="00F9215A">
              <w:rPr>
                <w:color w:val="000000"/>
              </w:rPr>
              <w:t>64,49</w:t>
            </w:r>
          </w:p>
        </w:tc>
        <w:tc>
          <w:tcPr>
            <w:tcW w:w="960" w:type="dxa"/>
            <w:shd w:val="clear" w:color="auto" w:fill="auto"/>
            <w:noWrap/>
            <w:vAlign w:val="bottom"/>
          </w:tcPr>
          <w:p w14:paraId="2B14A149" w14:textId="77777777" w:rsidR="00A41101" w:rsidRPr="00F9215A" w:rsidRDefault="00A41101" w:rsidP="005714E0">
            <w:pPr>
              <w:jc w:val="right"/>
              <w:rPr>
                <w:color w:val="000000"/>
              </w:rPr>
            </w:pPr>
            <w:r w:rsidRPr="00F9215A">
              <w:rPr>
                <w:color w:val="000000"/>
              </w:rPr>
              <w:t>138,19</w:t>
            </w:r>
          </w:p>
        </w:tc>
        <w:tc>
          <w:tcPr>
            <w:tcW w:w="960" w:type="dxa"/>
            <w:shd w:val="clear" w:color="auto" w:fill="auto"/>
            <w:noWrap/>
            <w:vAlign w:val="bottom"/>
          </w:tcPr>
          <w:p w14:paraId="517C3AFF" w14:textId="77777777" w:rsidR="00A41101" w:rsidRPr="00F9215A" w:rsidRDefault="00A41101" w:rsidP="005714E0">
            <w:pPr>
              <w:jc w:val="right"/>
              <w:rPr>
                <w:color w:val="000000"/>
              </w:rPr>
            </w:pPr>
            <w:r w:rsidRPr="00F9215A">
              <w:rPr>
                <w:color w:val="000000"/>
              </w:rPr>
              <w:t>162,84</w:t>
            </w:r>
          </w:p>
        </w:tc>
        <w:tc>
          <w:tcPr>
            <w:tcW w:w="970" w:type="dxa"/>
            <w:shd w:val="clear" w:color="auto" w:fill="auto"/>
            <w:noWrap/>
            <w:vAlign w:val="bottom"/>
          </w:tcPr>
          <w:p w14:paraId="25F01B6F" w14:textId="77777777" w:rsidR="00A41101" w:rsidRPr="00F9215A" w:rsidRDefault="00A41101" w:rsidP="005714E0">
            <w:pPr>
              <w:jc w:val="right"/>
              <w:rPr>
                <w:color w:val="000000"/>
              </w:rPr>
            </w:pPr>
            <w:r w:rsidRPr="00F9215A">
              <w:rPr>
                <w:color w:val="000000"/>
              </w:rPr>
              <w:t>0,21</w:t>
            </w:r>
          </w:p>
        </w:tc>
      </w:tr>
    </w:tbl>
    <w:p w14:paraId="05FECEF2" w14:textId="77777777" w:rsidR="00A41101" w:rsidRPr="00B33F89" w:rsidRDefault="00A41101" w:rsidP="00A41101">
      <w:pPr>
        <w:pStyle w:val="NormalWeb"/>
        <w:spacing w:before="0" w:beforeAutospacing="0" w:after="0" w:afterAutospacing="0"/>
        <w:jc w:val="right"/>
        <w:rPr>
          <w:i/>
          <w:sz w:val="26"/>
          <w:szCs w:val="26"/>
        </w:rPr>
      </w:pPr>
      <w:r w:rsidRPr="00B33F89">
        <w:rPr>
          <w:i/>
          <w:sz w:val="26"/>
          <w:szCs w:val="26"/>
        </w:rPr>
        <w:t>Nguồn: Tính toán từ số liệu thống kê sơ bộ của TCHQ</w:t>
      </w:r>
    </w:p>
    <w:p w14:paraId="48B76F58" w14:textId="77777777" w:rsidR="00A57B99" w:rsidRPr="00CE57D1" w:rsidRDefault="00A57B99" w:rsidP="00A57B99">
      <w:pPr>
        <w:pStyle w:val="NormalWeb"/>
        <w:spacing w:before="120" w:beforeAutospacing="0" w:after="120" w:afterAutospacing="0" w:line="312" w:lineRule="auto"/>
        <w:ind w:firstLine="720"/>
        <w:jc w:val="both"/>
        <w:rPr>
          <w:sz w:val="26"/>
          <w:szCs w:val="26"/>
        </w:rPr>
      </w:pPr>
      <w:r w:rsidRPr="00CE57D1">
        <w:rPr>
          <w:sz w:val="26"/>
          <w:szCs w:val="26"/>
        </w:rPr>
        <w:t>Trong tháng 1/2021, giá xuất khẩu xơ, sợi trung bình của nước ta đạt 2.3</w:t>
      </w:r>
      <w:r>
        <w:rPr>
          <w:sz w:val="26"/>
          <w:szCs w:val="26"/>
        </w:rPr>
        <w:t>98</w:t>
      </w:r>
      <w:r w:rsidRPr="00CE57D1">
        <w:rPr>
          <w:sz w:val="26"/>
          <w:szCs w:val="26"/>
        </w:rPr>
        <w:t xml:space="preserve">,3 USD/tấn, tăng </w:t>
      </w:r>
      <w:r>
        <w:rPr>
          <w:sz w:val="26"/>
          <w:szCs w:val="26"/>
        </w:rPr>
        <w:t>3,81</w:t>
      </w:r>
      <w:r w:rsidRPr="00CE57D1">
        <w:rPr>
          <w:sz w:val="26"/>
          <w:szCs w:val="26"/>
        </w:rPr>
        <w:t xml:space="preserve">% so với tháng trước và tăng </w:t>
      </w:r>
      <w:r>
        <w:rPr>
          <w:sz w:val="26"/>
          <w:szCs w:val="26"/>
        </w:rPr>
        <w:t>6,25</w:t>
      </w:r>
      <w:r w:rsidRPr="00CE57D1">
        <w:rPr>
          <w:sz w:val="26"/>
          <w:szCs w:val="26"/>
        </w:rPr>
        <w:t xml:space="preserve">% so với tháng 1/2020. </w:t>
      </w:r>
    </w:p>
    <w:p w14:paraId="1B55C4ED" w14:textId="5C28C1AB" w:rsidR="00A41101" w:rsidRPr="00B33F89" w:rsidRDefault="00A41101" w:rsidP="00A41101">
      <w:pPr>
        <w:pStyle w:val="NormalWeb"/>
        <w:spacing w:before="60" w:beforeAutospacing="0" w:after="0" w:afterAutospacing="0" w:line="312" w:lineRule="auto"/>
        <w:jc w:val="center"/>
        <w:rPr>
          <w:b/>
          <w:spacing w:val="2"/>
          <w:sz w:val="26"/>
          <w:szCs w:val="26"/>
        </w:rPr>
      </w:pPr>
      <w:r>
        <w:rPr>
          <w:b/>
          <w:spacing w:val="2"/>
          <w:sz w:val="26"/>
          <w:szCs w:val="26"/>
        </w:rPr>
        <w:t xml:space="preserve">Bảng </w:t>
      </w:r>
      <w:r w:rsidR="00C7795B">
        <w:rPr>
          <w:b/>
          <w:spacing w:val="2"/>
          <w:sz w:val="26"/>
          <w:szCs w:val="26"/>
        </w:rPr>
        <w:t>05</w:t>
      </w:r>
      <w:r w:rsidRPr="00B33F89">
        <w:rPr>
          <w:b/>
          <w:spacing w:val="2"/>
          <w:sz w:val="26"/>
          <w:szCs w:val="26"/>
        </w:rPr>
        <w:t xml:space="preserve">: Giá xuất khẩu trung bình xơ, sợi dệt tháng </w:t>
      </w:r>
      <w:r>
        <w:rPr>
          <w:b/>
          <w:spacing w:val="2"/>
          <w:sz w:val="26"/>
          <w:szCs w:val="26"/>
        </w:rPr>
        <w:t>1/2021</w:t>
      </w:r>
    </w:p>
    <w:tbl>
      <w:tblPr>
        <w:tblW w:w="868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628"/>
        <w:gridCol w:w="2006"/>
        <w:gridCol w:w="1578"/>
        <w:gridCol w:w="1468"/>
      </w:tblGrid>
      <w:tr w:rsidR="00A41101" w:rsidRPr="00F9215A" w14:paraId="37750228" w14:textId="77777777" w:rsidTr="00C7795B">
        <w:trPr>
          <w:tblHeader/>
          <w:jc w:val="center"/>
        </w:trPr>
        <w:tc>
          <w:tcPr>
            <w:tcW w:w="3628" w:type="dxa"/>
            <w:shd w:val="clear" w:color="auto" w:fill="auto"/>
            <w:noWrap/>
            <w:vAlign w:val="center"/>
          </w:tcPr>
          <w:p w14:paraId="4470759D" w14:textId="77777777" w:rsidR="00A41101" w:rsidRPr="00F9215A" w:rsidRDefault="00A41101" w:rsidP="00EF4302">
            <w:pPr>
              <w:jc w:val="center"/>
              <w:rPr>
                <w:rFonts w:eastAsia="Times New Roman"/>
                <w:b/>
                <w:bCs/>
              </w:rPr>
            </w:pPr>
            <w:r w:rsidRPr="00F9215A">
              <w:rPr>
                <w:rFonts w:eastAsia="Times New Roman"/>
                <w:b/>
                <w:bCs/>
              </w:rPr>
              <w:t>Thị trường</w:t>
            </w:r>
          </w:p>
        </w:tc>
        <w:tc>
          <w:tcPr>
            <w:tcW w:w="2006" w:type="dxa"/>
            <w:vAlign w:val="center"/>
          </w:tcPr>
          <w:p w14:paraId="295CE6BF" w14:textId="77777777" w:rsidR="00A41101" w:rsidRPr="00F9215A" w:rsidRDefault="00A41101" w:rsidP="00EF4302">
            <w:pPr>
              <w:jc w:val="center"/>
              <w:rPr>
                <w:rFonts w:eastAsia="Times New Roman"/>
                <w:b/>
                <w:bCs/>
              </w:rPr>
            </w:pPr>
            <w:r w:rsidRPr="00F9215A">
              <w:rPr>
                <w:rFonts w:eastAsia="Times New Roman"/>
                <w:b/>
                <w:bCs/>
              </w:rPr>
              <w:t>Tháng 1/2021 (USD/tấn)</w:t>
            </w:r>
          </w:p>
        </w:tc>
        <w:tc>
          <w:tcPr>
            <w:tcW w:w="1578" w:type="dxa"/>
            <w:vAlign w:val="center"/>
          </w:tcPr>
          <w:p w14:paraId="6C0CF7A3" w14:textId="77777777" w:rsidR="00A41101" w:rsidRPr="00F9215A" w:rsidRDefault="00A41101" w:rsidP="00EF4302">
            <w:pPr>
              <w:jc w:val="center"/>
              <w:rPr>
                <w:rFonts w:eastAsia="Times New Roman"/>
                <w:b/>
                <w:bCs/>
              </w:rPr>
            </w:pPr>
            <w:r w:rsidRPr="00F9215A">
              <w:rPr>
                <w:rFonts w:eastAsia="Times New Roman"/>
                <w:b/>
                <w:bCs/>
              </w:rPr>
              <w:t>So với T12/2020 (%)</w:t>
            </w:r>
          </w:p>
        </w:tc>
        <w:tc>
          <w:tcPr>
            <w:tcW w:w="1468" w:type="dxa"/>
            <w:shd w:val="clear" w:color="auto" w:fill="auto"/>
            <w:noWrap/>
            <w:vAlign w:val="center"/>
          </w:tcPr>
          <w:p w14:paraId="488528A4" w14:textId="77777777" w:rsidR="00A41101" w:rsidRPr="00F9215A" w:rsidRDefault="00A41101" w:rsidP="00EF4302">
            <w:pPr>
              <w:jc w:val="center"/>
              <w:rPr>
                <w:rFonts w:eastAsia="Times New Roman"/>
                <w:b/>
                <w:bCs/>
              </w:rPr>
            </w:pPr>
            <w:r w:rsidRPr="00F9215A">
              <w:rPr>
                <w:rFonts w:eastAsia="Times New Roman"/>
                <w:b/>
                <w:bCs/>
              </w:rPr>
              <w:t>So với T1/2020 (%)</w:t>
            </w:r>
          </w:p>
        </w:tc>
      </w:tr>
      <w:tr w:rsidR="00A41101" w:rsidRPr="00F9215A" w14:paraId="26802B29" w14:textId="77777777" w:rsidTr="00C7795B">
        <w:trPr>
          <w:jc w:val="center"/>
        </w:trPr>
        <w:tc>
          <w:tcPr>
            <w:tcW w:w="3628" w:type="dxa"/>
            <w:shd w:val="clear" w:color="auto" w:fill="auto"/>
            <w:noWrap/>
            <w:vAlign w:val="bottom"/>
          </w:tcPr>
          <w:p w14:paraId="1EE0858F" w14:textId="77777777" w:rsidR="00A41101" w:rsidRPr="00F9215A" w:rsidRDefault="00A41101" w:rsidP="00EF4302">
            <w:pPr>
              <w:rPr>
                <w:b/>
                <w:bCs/>
                <w:color w:val="000000"/>
              </w:rPr>
            </w:pPr>
            <w:r w:rsidRPr="00F9215A">
              <w:rPr>
                <w:b/>
                <w:bCs/>
                <w:color w:val="000000"/>
              </w:rPr>
              <w:t xml:space="preserve">Giá TB </w:t>
            </w:r>
          </w:p>
        </w:tc>
        <w:tc>
          <w:tcPr>
            <w:tcW w:w="2006" w:type="dxa"/>
            <w:vAlign w:val="bottom"/>
          </w:tcPr>
          <w:p w14:paraId="26708E4D" w14:textId="77777777" w:rsidR="00A41101" w:rsidRPr="00F9215A" w:rsidRDefault="00A41101" w:rsidP="00EF4302">
            <w:pPr>
              <w:jc w:val="right"/>
              <w:rPr>
                <w:b/>
                <w:bCs/>
                <w:color w:val="000000"/>
              </w:rPr>
            </w:pPr>
            <w:r w:rsidRPr="00F9215A">
              <w:rPr>
                <w:b/>
                <w:bCs/>
                <w:color w:val="000000"/>
              </w:rPr>
              <w:t>2.398,3</w:t>
            </w:r>
          </w:p>
        </w:tc>
        <w:tc>
          <w:tcPr>
            <w:tcW w:w="1578" w:type="dxa"/>
            <w:vAlign w:val="bottom"/>
          </w:tcPr>
          <w:p w14:paraId="470FE129" w14:textId="77777777" w:rsidR="00A41101" w:rsidRPr="00F9215A" w:rsidRDefault="00A41101" w:rsidP="00EF4302">
            <w:pPr>
              <w:jc w:val="right"/>
              <w:rPr>
                <w:b/>
                <w:bCs/>
                <w:color w:val="000000"/>
              </w:rPr>
            </w:pPr>
            <w:r w:rsidRPr="00F9215A">
              <w:rPr>
                <w:b/>
                <w:bCs/>
                <w:color w:val="000000"/>
              </w:rPr>
              <w:t>3,81</w:t>
            </w:r>
          </w:p>
        </w:tc>
        <w:tc>
          <w:tcPr>
            <w:tcW w:w="1468" w:type="dxa"/>
            <w:shd w:val="clear" w:color="auto" w:fill="auto"/>
            <w:noWrap/>
            <w:vAlign w:val="bottom"/>
          </w:tcPr>
          <w:p w14:paraId="473DBCC8" w14:textId="77777777" w:rsidR="00A41101" w:rsidRPr="00F9215A" w:rsidRDefault="00A41101" w:rsidP="00EF4302">
            <w:pPr>
              <w:jc w:val="right"/>
              <w:rPr>
                <w:b/>
                <w:bCs/>
                <w:color w:val="000000"/>
              </w:rPr>
            </w:pPr>
            <w:r w:rsidRPr="00F9215A">
              <w:rPr>
                <w:b/>
                <w:bCs/>
                <w:color w:val="000000"/>
              </w:rPr>
              <w:t>6,25</w:t>
            </w:r>
          </w:p>
        </w:tc>
      </w:tr>
      <w:tr w:rsidR="00A41101" w:rsidRPr="00F9215A" w14:paraId="5D319FC4" w14:textId="77777777" w:rsidTr="00C7795B">
        <w:trPr>
          <w:jc w:val="center"/>
        </w:trPr>
        <w:tc>
          <w:tcPr>
            <w:tcW w:w="3628" w:type="dxa"/>
            <w:shd w:val="clear" w:color="auto" w:fill="auto"/>
            <w:noWrap/>
            <w:vAlign w:val="bottom"/>
          </w:tcPr>
          <w:p w14:paraId="1E0489F4" w14:textId="77777777" w:rsidR="00A41101" w:rsidRPr="00F9215A" w:rsidRDefault="00A41101" w:rsidP="00EF4302">
            <w:pPr>
              <w:rPr>
                <w:b/>
                <w:bCs/>
                <w:i/>
                <w:iCs/>
                <w:color w:val="000000"/>
              </w:rPr>
            </w:pPr>
            <w:r w:rsidRPr="00F9215A">
              <w:rPr>
                <w:b/>
                <w:bCs/>
                <w:i/>
                <w:iCs/>
                <w:color w:val="000000"/>
              </w:rPr>
              <w:t>Khối DNFDI</w:t>
            </w:r>
          </w:p>
        </w:tc>
        <w:tc>
          <w:tcPr>
            <w:tcW w:w="2006" w:type="dxa"/>
            <w:vAlign w:val="bottom"/>
          </w:tcPr>
          <w:p w14:paraId="2F2D291D" w14:textId="77777777" w:rsidR="00A41101" w:rsidRPr="00F9215A" w:rsidRDefault="00A41101" w:rsidP="00EF4302">
            <w:pPr>
              <w:jc w:val="right"/>
              <w:rPr>
                <w:b/>
                <w:bCs/>
                <w:i/>
                <w:iCs/>
                <w:color w:val="000000"/>
              </w:rPr>
            </w:pPr>
            <w:r w:rsidRPr="00F9215A">
              <w:rPr>
                <w:b/>
                <w:bCs/>
                <w:i/>
                <w:iCs/>
                <w:color w:val="000000"/>
              </w:rPr>
              <w:t>2.634,2</w:t>
            </w:r>
          </w:p>
        </w:tc>
        <w:tc>
          <w:tcPr>
            <w:tcW w:w="1578" w:type="dxa"/>
            <w:vAlign w:val="bottom"/>
          </w:tcPr>
          <w:p w14:paraId="728EFE58" w14:textId="77777777" w:rsidR="00A41101" w:rsidRPr="00F9215A" w:rsidRDefault="00A41101" w:rsidP="00EF4302">
            <w:pPr>
              <w:jc w:val="right"/>
              <w:rPr>
                <w:b/>
                <w:bCs/>
                <w:i/>
                <w:iCs/>
                <w:color w:val="000000"/>
              </w:rPr>
            </w:pPr>
            <w:r w:rsidRPr="00F9215A">
              <w:rPr>
                <w:b/>
                <w:bCs/>
                <w:i/>
                <w:iCs/>
                <w:color w:val="000000"/>
              </w:rPr>
              <w:t>4,98</w:t>
            </w:r>
          </w:p>
        </w:tc>
        <w:tc>
          <w:tcPr>
            <w:tcW w:w="1468" w:type="dxa"/>
            <w:shd w:val="clear" w:color="auto" w:fill="auto"/>
            <w:noWrap/>
            <w:vAlign w:val="bottom"/>
          </w:tcPr>
          <w:p w14:paraId="72C07ABD" w14:textId="77777777" w:rsidR="00A41101" w:rsidRPr="00F9215A" w:rsidRDefault="00A41101" w:rsidP="00EF4302">
            <w:pPr>
              <w:jc w:val="right"/>
              <w:rPr>
                <w:b/>
                <w:bCs/>
                <w:i/>
                <w:iCs/>
                <w:color w:val="000000"/>
              </w:rPr>
            </w:pPr>
            <w:r w:rsidRPr="00F9215A">
              <w:rPr>
                <w:b/>
                <w:bCs/>
                <w:i/>
                <w:iCs/>
                <w:color w:val="000000"/>
              </w:rPr>
              <w:t>7,59</w:t>
            </w:r>
          </w:p>
        </w:tc>
      </w:tr>
      <w:tr w:rsidR="00A41101" w:rsidRPr="00F9215A" w14:paraId="1010F356" w14:textId="77777777" w:rsidTr="00C7795B">
        <w:trPr>
          <w:jc w:val="center"/>
        </w:trPr>
        <w:tc>
          <w:tcPr>
            <w:tcW w:w="3628" w:type="dxa"/>
            <w:shd w:val="clear" w:color="auto" w:fill="auto"/>
            <w:noWrap/>
            <w:vAlign w:val="bottom"/>
          </w:tcPr>
          <w:p w14:paraId="53CB0CD3" w14:textId="77777777" w:rsidR="00A41101" w:rsidRPr="00F9215A" w:rsidRDefault="00A41101" w:rsidP="00EF4302">
            <w:pPr>
              <w:rPr>
                <w:color w:val="000000"/>
              </w:rPr>
            </w:pPr>
            <w:r w:rsidRPr="00F9215A">
              <w:rPr>
                <w:color w:val="000000"/>
              </w:rPr>
              <w:t>Trung Quốc</w:t>
            </w:r>
          </w:p>
        </w:tc>
        <w:tc>
          <w:tcPr>
            <w:tcW w:w="2006" w:type="dxa"/>
            <w:vAlign w:val="bottom"/>
          </w:tcPr>
          <w:p w14:paraId="2FB7E6B3" w14:textId="77777777" w:rsidR="00A41101" w:rsidRPr="00F9215A" w:rsidRDefault="00A41101" w:rsidP="00EF4302">
            <w:pPr>
              <w:jc w:val="right"/>
              <w:rPr>
                <w:color w:val="000000"/>
              </w:rPr>
            </w:pPr>
            <w:r w:rsidRPr="00F9215A">
              <w:rPr>
                <w:color w:val="000000"/>
              </w:rPr>
              <w:t>2.443,0</w:t>
            </w:r>
          </w:p>
        </w:tc>
        <w:tc>
          <w:tcPr>
            <w:tcW w:w="1578" w:type="dxa"/>
            <w:vAlign w:val="bottom"/>
          </w:tcPr>
          <w:p w14:paraId="3D1A3805" w14:textId="77777777" w:rsidR="00A41101" w:rsidRPr="00F9215A" w:rsidRDefault="00A41101" w:rsidP="00EF4302">
            <w:pPr>
              <w:jc w:val="right"/>
              <w:rPr>
                <w:color w:val="000000"/>
              </w:rPr>
            </w:pPr>
            <w:r w:rsidRPr="00F9215A">
              <w:rPr>
                <w:color w:val="000000"/>
              </w:rPr>
              <w:t>0,87</w:t>
            </w:r>
          </w:p>
        </w:tc>
        <w:tc>
          <w:tcPr>
            <w:tcW w:w="1468" w:type="dxa"/>
            <w:shd w:val="clear" w:color="auto" w:fill="auto"/>
            <w:noWrap/>
            <w:vAlign w:val="bottom"/>
          </w:tcPr>
          <w:p w14:paraId="31E3ED3C" w14:textId="77777777" w:rsidR="00A41101" w:rsidRPr="00F9215A" w:rsidRDefault="00A41101" w:rsidP="00EF4302">
            <w:pPr>
              <w:jc w:val="right"/>
              <w:rPr>
                <w:color w:val="000000"/>
              </w:rPr>
            </w:pPr>
            <w:r w:rsidRPr="00F9215A">
              <w:rPr>
                <w:color w:val="000000"/>
              </w:rPr>
              <w:t>6,19</w:t>
            </w:r>
          </w:p>
        </w:tc>
      </w:tr>
      <w:tr w:rsidR="00A41101" w:rsidRPr="00F9215A" w14:paraId="3C34426E" w14:textId="77777777" w:rsidTr="00C7795B">
        <w:trPr>
          <w:jc w:val="center"/>
        </w:trPr>
        <w:tc>
          <w:tcPr>
            <w:tcW w:w="3628" w:type="dxa"/>
            <w:shd w:val="clear" w:color="auto" w:fill="auto"/>
            <w:noWrap/>
            <w:vAlign w:val="bottom"/>
          </w:tcPr>
          <w:p w14:paraId="7553EA3A" w14:textId="77777777" w:rsidR="00A41101" w:rsidRPr="00F9215A" w:rsidRDefault="00A41101" w:rsidP="00EF4302">
            <w:pPr>
              <w:rPr>
                <w:color w:val="000000"/>
              </w:rPr>
            </w:pPr>
            <w:r w:rsidRPr="00F9215A">
              <w:rPr>
                <w:color w:val="000000"/>
              </w:rPr>
              <w:t>Hàn Quốc</w:t>
            </w:r>
          </w:p>
        </w:tc>
        <w:tc>
          <w:tcPr>
            <w:tcW w:w="2006" w:type="dxa"/>
            <w:vAlign w:val="bottom"/>
          </w:tcPr>
          <w:p w14:paraId="2F4DB7EB" w14:textId="77777777" w:rsidR="00A41101" w:rsidRPr="00F9215A" w:rsidRDefault="00A41101" w:rsidP="00EF4302">
            <w:pPr>
              <w:jc w:val="right"/>
              <w:rPr>
                <w:color w:val="000000"/>
              </w:rPr>
            </w:pPr>
            <w:r w:rsidRPr="00F9215A">
              <w:rPr>
                <w:color w:val="000000"/>
              </w:rPr>
              <w:t>2.691,0</w:t>
            </w:r>
          </w:p>
        </w:tc>
        <w:tc>
          <w:tcPr>
            <w:tcW w:w="1578" w:type="dxa"/>
            <w:vAlign w:val="bottom"/>
          </w:tcPr>
          <w:p w14:paraId="53958E28" w14:textId="77777777" w:rsidR="00A41101" w:rsidRPr="00F9215A" w:rsidRDefault="00A41101" w:rsidP="00EF4302">
            <w:pPr>
              <w:jc w:val="right"/>
              <w:rPr>
                <w:color w:val="000000"/>
              </w:rPr>
            </w:pPr>
            <w:r w:rsidRPr="00F9215A">
              <w:rPr>
                <w:color w:val="000000"/>
              </w:rPr>
              <w:t>9,48</w:t>
            </w:r>
          </w:p>
        </w:tc>
        <w:tc>
          <w:tcPr>
            <w:tcW w:w="1468" w:type="dxa"/>
            <w:shd w:val="clear" w:color="auto" w:fill="auto"/>
            <w:noWrap/>
            <w:vAlign w:val="bottom"/>
          </w:tcPr>
          <w:p w14:paraId="2B7B81EE" w14:textId="77777777" w:rsidR="00A41101" w:rsidRPr="00F9215A" w:rsidRDefault="00A41101" w:rsidP="00EF4302">
            <w:pPr>
              <w:jc w:val="right"/>
              <w:rPr>
                <w:color w:val="000000"/>
              </w:rPr>
            </w:pPr>
            <w:r w:rsidRPr="00F9215A">
              <w:rPr>
                <w:color w:val="000000"/>
              </w:rPr>
              <w:t>11,92</w:t>
            </w:r>
          </w:p>
        </w:tc>
      </w:tr>
      <w:tr w:rsidR="00A41101" w:rsidRPr="00F9215A" w14:paraId="3C10E7E9" w14:textId="77777777" w:rsidTr="00C7795B">
        <w:trPr>
          <w:jc w:val="center"/>
        </w:trPr>
        <w:tc>
          <w:tcPr>
            <w:tcW w:w="3628" w:type="dxa"/>
            <w:shd w:val="clear" w:color="auto" w:fill="auto"/>
            <w:noWrap/>
            <w:vAlign w:val="bottom"/>
          </w:tcPr>
          <w:p w14:paraId="3BE54DED" w14:textId="77777777" w:rsidR="00A41101" w:rsidRPr="00F9215A" w:rsidRDefault="00A41101" w:rsidP="00EF4302">
            <w:pPr>
              <w:rPr>
                <w:b/>
                <w:bCs/>
                <w:i/>
                <w:iCs/>
                <w:color w:val="000000"/>
              </w:rPr>
            </w:pPr>
            <w:r w:rsidRPr="00F9215A">
              <w:rPr>
                <w:b/>
                <w:bCs/>
                <w:i/>
                <w:iCs/>
                <w:color w:val="000000"/>
              </w:rPr>
              <w:t>Khu vực Asean</w:t>
            </w:r>
          </w:p>
        </w:tc>
        <w:tc>
          <w:tcPr>
            <w:tcW w:w="2006" w:type="dxa"/>
            <w:vAlign w:val="bottom"/>
          </w:tcPr>
          <w:p w14:paraId="66EB6060" w14:textId="77777777" w:rsidR="00A41101" w:rsidRPr="00F9215A" w:rsidRDefault="00A41101" w:rsidP="00EF4302">
            <w:pPr>
              <w:jc w:val="right"/>
              <w:rPr>
                <w:b/>
                <w:bCs/>
                <w:i/>
                <w:iCs/>
                <w:color w:val="000000"/>
              </w:rPr>
            </w:pPr>
            <w:r w:rsidRPr="00F9215A">
              <w:rPr>
                <w:b/>
                <w:bCs/>
                <w:i/>
                <w:iCs/>
                <w:color w:val="000000"/>
              </w:rPr>
              <w:t>2.912,2</w:t>
            </w:r>
          </w:p>
        </w:tc>
        <w:tc>
          <w:tcPr>
            <w:tcW w:w="1578" w:type="dxa"/>
            <w:vAlign w:val="bottom"/>
          </w:tcPr>
          <w:p w14:paraId="6EDD3690" w14:textId="77777777" w:rsidR="00A41101" w:rsidRPr="00F9215A" w:rsidRDefault="00A41101" w:rsidP="00EF4302">
            <w:pPr>
              <w:jc w:val="right"/>
              <w:rPr>
                <w:b/>
                <w:bCs/>
                <w:i/>
                <w:iCs/>
                <w:color w:val="000000"/>
              </w:rPr>
            </w:pPr>
            <w:r w:rsidRPr="00F9215A">
              <w:rPr>
                <w:b/>
                <w:bCs/>
                <w:i/>
                <w:iCs/>
                <w:color w:val="000000"/>
              </w:rPr>
              <w:t>8,42</w:t>
            </w:r>
          </w:p>
        </w:tc>
        <w:tc>
          <w:tcPr>
            <w:tcW w:w="1468" w:type="dxa"/>
            <w:shd w:val="clear" w:color="auto" w:fill="auto"/>
            <w:noWrap/>
            <w:vAlign w:val="bottom"/>
          </w:tcPr>
          <w:p w14:paraId="37831D89" w14:textId="77777777" w:rsidR="00A41101" w:rsidRPr="00F9215A" w:rsidRDefault="00A41101" w:rsidP="00EF4302">
            <w:pPr>
              <w:jc w:val="right"/>
              <w:rPr>
                <w:b/>
                <w:bCs/>
                <w:i/>
                <w:iCs/>
                <w:color w:val="000000"/>
              </w:rPr>
            </w:pPr>
            <w:r w:rsidRPr="00F9215A">
              <w:rPr>
                <w:b/>
                <w:bCs/>
                <w:i/>
                <w:iCs/>
                <w:color w:val="000000"/>
              </w:rPr>
              <w:t>12,47</w:t>
            </w:r>
          </w:p>
        </w:tc>
      </w:tr>
      <w:tr w:rsidR="00A41101" w:rsidRPr="00F9215A" w14:paraId="373CB8B0" w14:textId="77777777" w:rsidTr="00C7795B">
        <w:trPr>
          <w:jc w:val="center"/>
        </w:trPr>
        <w:tc>
          <w:tcPr>
            <w:tcW w:w="3628" w:type="dxa"/>
            <w:shd w:val="clear" w:color="auto" w:fill="auto"/>
            <w:noWrap/>
            <w:vAlign w:val="bottom"/>
          </w:tcPr>
          <w:p w14:paraId="6F9DB8FF" w14:textId="77777777" w:rsidR="00A41101" w:rsidRPr="00F9215A" w:rsidRDefault="00A41101" w:rsidP="00EF4302">
            <w:pPr>
              <w:rPr>
                <w:i/>
                <w:iCs/>
                <w:color w:val="000000"/>
              </w:rPr>
            </w:pPr>
            <w:r w:rsidRPr="00F9215A">
              <w:rPr>
                <w:i/>
                <w:iCs/>
                <w:color w:val="000000"/>
              </w:rPr>
              <w:t>Indonesia</w:t>
            </w:r>
          </w:p>
        </w:tc>
        <w:tc>
          <w:tcPr>
            <w:tcW w:w="2006" w:type="dxa"/>
            <w:vAlign w:val="bottom"/>
          </w:tcPr>
          <w:p w14:paraId="10CF094C" w14:textId="77777777" w:rsidR="00A41101" w:rsidRPr="00F9215A" w:rsidRDefault="00A41101" w:rsidP="00EF4302">
            <w:pPr>
              <w:jc w:val="right"/>
              <w:rPr>
                <w:i/>
                <w:iCs/>
                <w:color w:val="000000"/>
              </w:rPr>
            </w:pPr>
            <w:r w:rsidRPr="00F9215A">
              <w:rPr>
                <w:i/>
                <w:iCs/>
                <w:color w:val="000000"/>
              </w:rPr>
              <w:t>3.456,1</w:t>
            </w:r>
          </w:p>
        </w:tc>
        <w:tc>
          <w:tcPr>
            <w:tcW w:w="1578" w:type="dxa"/>
            <w:vAlign w:val="bottom"/>
          </w:tcPr>
          <w:p w14:paraId="71A4696B" w14:textId="77777777" w:rsidR="00A41101" w:rsidRPr="00F9215A" w:rsidRDefault="00A41101" w:rsidP="00EF4302">
            <w:pPr>
              <w:jc w:val="right"/>
              <w:rPr>
                <w:i/>
                <w:iCs/>
                <w:color w:val="000000"/>
              </w:rPr>
            </w:pPr>
            <w:r w:rsidRPr="00F9215A">
              <w:rPr>
                <w:i/>
                <w:iCs/>
                <w:color w:val="000000"/>
              </w:rPr>
              <w:t>7,87</w:t>
            </w:r>
          </w:p>
        </w:tc>
        <w:tc>
          <w:tcPr>
            <w:tcW w:w="1468" w:type="dxa"/>
            <w:shd w:val="clear" w:color="auto" w:fill="auto"/>
            <w:noWrap/>
            <w:vAlign w:val="bottom"/>
          </w:tcPr>
          <w:p w14:paraId="4B6D32A5" w14:textId="77777777" w:rsidR="00A41101" w:rsidRPr="00F9215A" w:rsidRDefault="00A41101" w:rsidP="00EF4302">
            <w:pPr>
              <w:jc w:val="right"/>
              <w:rPr>
                <w:i/>
                <w:iCs/>
                <w:color w:val="000000"/>
              </w:rPr>
            </w:pPr>
            <w:r w:rsidRPr="00F9215A">
              <w:rPr>
                <w:i/>
                <w:iCs/>
                <w:color w:val="000000"/>
              </w:rPr>
              <w:t>4,98</w:t>
            </w:r>
          </w:p>
        </w:tc>
      </w:tr>
      <w:tr w:rsidR="00A41101" w:rsidRPr="00F9215A" w14:paraId="26BCC186" w14:textId="77777777" w:rsidTr="00C7795B">
        <w:trPr>
          <w:jc w:val="center"/>
        </w:trPr>
        <w:tc>
          <w:tcPr>
            <w:tcW w:w="3628" w:type="dxa"/>
            <w:shd w:val="clear" w:color="auto" w:fill="auto"/>
            <w:noWrap/>
            <w:vAlign w:val="bottom"/>
          </w:tcPr>
          <w:p w14:paraId="2F85FC20" w14:textId="77777777" w:rsidR="00A41101" w:rsidRPr="00F9215A" w:rsidRDefault="00A41101" w:rsidP="00EF4302">
            <w:pPr>
              <w:rPr>
                <w:i/>
                <w:iCs/>
                <w:color w:val="000000"/>
              </w:rPr>
            </w:pPr>
            <w:r w:rsidRPr="00F9215A">
              <w:rPr>
                <w:i/>
                <w:iCs/>
                <w:color w:val="000000"/>
              </w:rPr>
              <w:t>Thái Lan</w:t>
            </w:r>
          </w:p>
        </w:tc>
        <w:tc>
          <w:tcPr>
            <w:tcW w:w="2006" w:type="dxa"/>
            <w:vAlign w:val="bottom"/>
          </w:tcPr>
          <w:p w14:paraId="42261657" w14:textId="77777777" w:rsidR="00A41101" w:rsidRPr="00F9215A" w:rsidRDefault="00A41101" w:rsidP="00EF4302">
            <w:pPr>
              <w:jc w:val="right"/>
              <w:rPr>
                <w:i/>
                <w:iCs/>
                <w:color w:val="000000"/>
              </w:rPr>
            </w:pPr>
            <w:r w:rsidRPr="00F9215A">
              <w:rPr>
                <w:i/>
                <w:iCs/>
                <w:color w:val="000000"/>
              </w:rPr>
              <w:t>2.654,8</w:t>
            </w:r>
          </w:p>
        </w:tc>
        <w:tc>
          <w:tcPr>
            <w:tcW w:w="1578" w:type="dxa"/>
            <w:vAlign w:val="bottom"/>
          </w:tcPr>
          <w:p w14:paraId="4A33E2B8" w14:textId="77777777" w:rsidR="00A41101" w:rsidRPr="00F9215A" w:rsidRDefault="00A41101" w:rsidP="00EF4302">
            <w:pPr>
              <w:jc w:val="right"/>
              <w:rPr>
                <w:i/>
                <w:iCs/>
                <w:color w:val="000000"/>
              </w:rPr>
            </w:pPr>
            <w:r w:rsidRPr="00F9215A">
              <w:rPr>
                <w:i/>
                <w:iCs/>
                <w:color w:val="000000"/>
              </w:rPr>
              <w:t>2,99</w:t>
            </w:r>
          </w:p>
        </w:tc>
        <w:tc>
          <w:tcPr>
            <w:tcW w:w="1468" w:type="dxa"/>
            <w:shd w:val="clear" w:color="auto" w:fill="auto"/>
            <w:noWrap/>
            <w:vAlign w:val="bottom"/>
          </w:tcPr>
          <w:p w14:paraId="438D81E3" w14:textId="77777777" w:rsidR="00A41101" w:rsidRPr="00F9215A" w:rsidRDefault="00A41101" w:rsidP="00EF4302">
            <w:pPr>
              <w:jc w:val="right"/>
              <w:rPr>
                <w:i/>
                <w:iCs/>
                <w:color w:val="000000"/>
              </w:rPr>
            </w:pPr>
            <w:r w:rsidRPr="00F9215A">
              <w:rPr>
                <w:i/>
                <w:iCs/>
                <w:color w:val="000000"/>
              </w:rPr>
              <w:t>9,84</w:t>
            </w:r>
          </w:p>
        </w:tc>
      </w:tr>
      <w:tr w:rsidR="00A41101" w:rsidRPr="00F9215A" w14:paraId="69CE5573" w14:textId="77777777" w:rsidTr="00C7795B">
        <w:trPr>
          <w:jc w:val="center"/>
        </w:trPr>
        <w:tc>
          <w:tcPr>
            <w:tcW w:w="3628" w:type="dxa"/>
            <w:shd w:val="clear" w:color="auto" w:fill="auto"/>
            <w:noWrap/>
            <w:vAlign w:val="bottom"/>
          </w:tcPr>
          <w:p w14:paraId="32590646" w14:textId="77777777" w:rsidR="00A41101" w:rsidRPr="00F9215A" w:rsidRDefault="00A41101" w:rsidP="00EF4302">
            <w:pPr>
              <w:rPr>
                <w:i/>
                <w:iCs/>
                <w:color w:val="000000"/>
              </w:rPr>
            </w:pPr>
            <w:r w:rsidRPr="00F9215A">
              <w:rPr>
                <w:i/>
                <w:iCs/>
                <w:color w:val="000000"/>
              </w:rPr>
              <w:t>Campuchia</w:t>
            </w:r>
          </w:p>
        </w:tc>
        <w:tc>
          <w:tcPr>
            <w:tcW w:w="2006" w:type="dxa"/>
            <w:vAlign w:val="bottom"/>
          </w:tcPr>
          <w:p w14:paraId="1C52880B" w14:textId="77777777" w:rsidR="00A41101" w:rsidRPr="00F9215A" w:rsidRDefault="00A41101" w:rsidP="00EF4302">
            <w:pPr>
              <w:jc w:val="right"/>
              <w:rPr>
                <w:i/>
                <w:iCs/>
                <w:color w:val="000000"/>
              </w:rPr>
            </w:pPr>
            <w:r w:rsidRPr="00F9215A">
              <w:rPr>
                <w:i/>
                <w:iCs/>
                <w:color w:val="000000"/>
              </w:rPr>
              <w:t>3.163,8</w:t>
            </w:r>
          </w:p>
        </w:tc>
        <w:tc>
          <w:tcPr>
            <w:tcW w:w="1578" w:type="dxa"/>
            <w:vAlign w:val="bottom"/>
          </w:tcPr>
          <w:p w14:paraId="2539D4F5" w14:textId="77777777" w:rsidR="00A41101" w:rsidRPr="00F9215A" w:rsidRDefault="00A41101" w:rsidP="00EF4302">
            <w:pPr>
              <w:jc w:val="right"/>
              <w:rPr>
                <w:i/>
                <w:iCs/>
                <w:color w:val="000000"/>
              </w:rPr>
            </w:pPr>
            <w:r w:rsidRPr="00F9215A">
              <w:rPr>
                <w:i/>
                <w:iCs/>
                <w:color w:val="000000"/>
              </w:rPr>
              <w:t>-2,77</w:t>
            </w:r>
          </w:p>
        </w:tc>
        <w:tc>
          <w:tcPr>
            <w:tcW w:w="1468" w:type="dxa"/>
            <w:shd w:val="clear" w:color="auto" w:fill="auto"/>
            <w:noWrap/>
            <w:vAlign w:val="bottom"/>
          </w:tcPr>
          <w:p w14:paraId="36AB6F01" w14:textId="77777777" w:rsidR="00A41101" w:rsidRPr="00F9215A" w:rsidRDefault="00A41101" w:rsidP="00EF4302">
            <w:pPr>
              <w:jc w:val="right"/>
              <w:rPr>
                <w:i/>
                <w:iCs/>
                <w:color w:val="000000"/>
              </w:rPr>
            </w:pPr>
            <w:r w:rsidRPr="00F9215A">
              <w:rPr>
                <w:i/>
                <w:iCs/>
                <w:color w:val="000000"/>
              </w:rPr>
              <w:t>23,43</w:t>
            </w:r>
          </w:p>
        </w:tc>
      </w:tr>
      <w:tr w:rsidR="00A41101" w:rsidRPr="00F9215A" w14:paraId="13CD036B" w14:textId="77777777" w:rsidTr="00C7795B">
        <w:trPr>
          <w:jc w:val="center"/>
        </w:trPr>
        <w:tc>
          <w:tcPr>
            <w:tcW w:w="3628" w:type="dxa"/>
            <w:shd w:val="clear" w:color="auto" w:fill="auto"/>
            <w:noWrap/>
            <w:vAlign w:val="bottom"/>
          </w:tcPr>
          <w:p w14:paraId="2BB0FFAF" w14:textId="77777777" w:rsidR="00A41101" w:rsidRPr="00F9215A" w:rsidRDefault="00A41101" w:rsidP="00EF4302">
            <w:pPr>
              <w:rPr>
                <w:i/>
                <w:iCs/>
                <w:color w:val="000000"/>
              </w:rPr>
            </w:pPr>
            <w:r w:rsidRPr="00F9215A">
              <w:rPr>
                <w:i/>
                <w:iCs/>
                <w:color w:val="000000"/>
              </w:rPr>
              <w:t>Malaysia</w:t>
            </w:r>
          </w:p>
        </w:tc>
        <w:tc>
          <w:tcPr>
            <w:tcW w:w="2006" w:type="dxa"/>
            <w:vAlign w:val="bottom"/>
          </w:tcPr>
          <w:p w14:paraId="404DAD6C" w14:textId="77777777" w:rsidR="00A41101" w:rsidRPr="00F9215A" w:rsidRDefault="00A41101" w:rsidP="00EF4302">
            <w:pPr>
              <w:jc w:val="right"/>
              <w:rPr>
                <w:i/>
                <w:iCs/>
                <w:color w:val="000000"/>
              </w:rPr>
            </w:pPr>
            <w:r w:rsidRPr="00F9215A">
              <w:rPr>
                <w:i/>
                <w:iCs/>
                <w:color w:val="000000"/>
              </w:rPr>
              <w:t>2.694,0</w:t>
            </w:r>
          </w:p>
        </w:tc>
        <w:tc>
          <w:tcPr>
            <w:tcW w:w="1578" w:type="dxa"/>
            <w:vAlign w:val="bottom"/>
          </w:tcPr>
          <w:p w14:paraId="7F02E1B2" w14:textId="77777777" w:rsidR="00A41101" w:rsidRPr="00F9215A" w:rsidRDefault="00A41101" w:rsidP="00EF4302">
            <w:pPr>
              <w:jc w:val="right"/>
              <w:rPr>
                <w:i/>
                <w:iCs/>
                <w:color w:val="000000"/>
              </w:rPr>
            </w:pPr>
            <w:r w:rsidRPr="00F9215A">
              <w:rPr>
                <w:i/>
                <w:iCs/>
                <w:color w:val="000000"/>
              </w:rPr>
              <w:t>19,59</w:t>
            </w:r>
          </w:p>
        </w:tc>
        <w:tc>
          <w:tcPr>
            <w:tcW w:w="1468" w:type="dxa"/>
            <w:shd w:val="clear" w:color="auto" w:fill="auto"/>
            <w:noWrap/>
            <w:vAlign w:val="bottom"/>
          </w:tcPr>
          <w:p w14:paraId="2C996539" w14:textId="77777777" w:rsidR="00A41101" w:rsidRPr="00F9215A" w:rsidRDefault="00A41101" w:rsidP="00EF4302">
            <w:pPr>
              <w:jc w:val="right"/>
              <w:rPr>
                <w:i/>
                <w:iCs/>
                <w:color w:val="000000"/>
              </w:rPr>
            </w:pPr>
            <w:r w:rsidRPr="00F9215A">
              <w:rPr>
                <w:i/>
                <w:iCs/>
                <w:color w:val="000000"/>
              </w:rPr>
              <w:t>2,20</w:t>
            </w:r>
          </w:p>
        </w:tc>
      </w:tr>
      <w:tr w:rsidR="00A41101" w:rsidRPr="00F9215A" w14:paraId="0E887842" w14:textId="77777777" w:rsidTr="00C7795B">
        <w:trPr>
          <w:jc w:val="center"/>
        </w:trPr>
        <w:tc>
          <w:tcPr>
            <w:tcW w:w="3628" w:type="dxa"/>
            <w:shd w:val="clear" w:color="auto" w:fill="auto"/>
            <w:noWrap/>
            <w:vAlign w:val="bottom"/>
          </w:tcPr>
          <w:p w14:paraId="3B08CCD4" w14:textId="77777777" w:rsidR="00A41101" w:rsidRPr="00F9215A" w:rsidRDefault="00A41101" w:rsidP="00EF4302">
            <w:pPr>
              <w:rPr>
                <w:i/>
                <w:iCs/>
                <w:color w:val="000000"/>
              </w:rPr>
            </w:pPr>
            <w:r w:rsidRPr="00F9215A">
              <w:rPr>
                <w:i/>
                <w:iCs/>
                <w:color w:val="000000"/>
              </w:rPr>
              <w:t>Philippines</w:t>
            </w:r>
          </w:p>
        </w:tc>
        <w:tc>
          <w:tcPr>
            <w:tcW w:w="2006" w:type="dxa"/>
            <w:vAlign w:val="bottom"/>
          </w:tcPr>
          <w:p w14:paraId="5BA6BA41" w14:textId="77777777" w:rsidR="00A41101" w:rsidRPr="00F9215A" w:rsidRDefault="00A41101" w:rsidP="00EF4302">
            <w:pPr>
              <w:jc w:val="right"/>
              <w:rPr>
                <w:i/>
                <w:iCs/>
                <w:color w:val="000000"/>
              </w:rPr>
            </w:pPr>
            <w:r w:rsidRPr="00F9215A">
              <w:rPr>
                <w:i/>
                <w:iCs/>
                <w:color w:val="000000"/>
              </w:rPr>
              <w:t>1.434,1</w:t>
            </w:r>
          </w:p>
        </w:tc>
        <w:tc>
          <w:tcPr>
            <w:tcW w:w="1578" w:type="dxa"/>
            <w:vAlign w:val="bottom"/>
          </w:tcPr>
          <w:p w14:paraId="26443644" w14:textId="77777777" w:rsidR="00A41101" w:rsidRPr="00F9215A" w:rsidRDefault="00A41101" w:rsidP="00EF4302">
            <w:pPr>
              <w:jc w:val="right"/>
              <w:rPr>
                <w:i/>
                <w:iCs/>
                <w:color w:val="000000"/>
              </w:rPr>
            </w:pPr>
            <w:r w:rsidRPr="00F9215A">
              <w:rPr>
                <w:i/>
                <w:iCs/>
                <w:color w:val="000000"/>
              </w:rPr>
              <w:t>-12,30</w:t>
            </w:r>
          </w:p>
        </w:tc>
        <w:tc>
          <w:tcPr>
            <w:tcW w:w="1468" w:type="dxa"/>
            <w:shd w:val="clear" w:color="auto" w:fill="auto"/>
            <w:noWrap/>
            <w:vAlign w:val="bottom"/>
          </w:tcPr>
          <w:p w14:paraId="21E2A2B3" w14:textId="77777777" w:rsidR="00A41101" w:rsidRPr="00F9215A" w:rsidRDefault="00A41101" w:rsidP="00EF4302">
            <w:pPr>
              <w:jc w:val="right"/>
              <w:rPr>
                <w:i/>
                <w:iCs/>
                <w:color w:val="000000"/>
              </w:rPr>
            </w:pPr>
            <w:r w:rsidRPr="00F9215A">
              <w:rPr>
                <w:i/>
                <w:iCs/>
                <w:color w:val="000000"/>
              </w:rPr>
              <w:t>-23,88</w:t>
            </w:r>
          </w:p>
        </w:tc>
      </w:tr>
      <w:tr w:rsidR="00A41101" w:rsidRPr="00F9215A" w14:paraId="77CAED3C" w14:textId="77777777" w:rsidTr="00C7795B">
        <w:trPr>
          <w:jc w:val="center"/>
        </w:trPr>
        <w:tc>
          <w:tcPr>
            <w:tcW w:w="3628" w:type="dxa"/>
            <w:shd w:val="clear" w:color="auto" w:fill="auto"/>
            <w:noWrap/>
            <w:vAlign w:val="bottom"/>
          </w:tcPr>
          <w:p w14:paraId="247A3D8A" w14:textId="77777777" w:rsidR="00A41101" w:rsidRPr="00F9215A" w:rsidRDefault="00A41101" w:rsidP="00EF4302">
            <w:pPr>
              <w:rPr>
                <w:color w:val="000000"/>
              </w:rPr>
            </w:pPr>
            <w:r w:rsidRPr="00F9215A">
              <w:rPr>
                <w:color w:val="000000"/>
              </w:rPr>
              <w:t>Brazil</w:t>
            </w:r>
          </w:p>
        </w:tc>
        <w:tc>
          <w:tcPr>
            <w:tcW w:w="2006" w:type="dxa"/>
            <w:vAlign w:val="bottom"/>
          </w:tcPr>
          <w:p w14:paraId="0097AE81" w14:textId="77777777" w:rsidR="00A41101" w:rsidRPr="00F9215A" w:rsidRDefault="00A41101" w:rsidP="00EF4302">
            <w:pPr>
              <w:jc w:val="right"/>
              <w:rPr>
                <w:color w:val="000000"/>
              </w:rPr>
            </w:pPr>
            <w:r w:rsidRPr="00F9215A">
              <w:rPr>
                <w:color w:val="000000"/>
              </w:rPr>
              <w:t>1.661,2</w:t>
            </w:r>
          </w:p>
        </w:tc>
        <w:tc>
          <w:tcPr>
            <w:tcW w:w="1578" w:type="dxa"/>
            <w:vAlign w:val="bottom"/>
          </w:tcPr>
          <w:p w14:paraId="560E3665" w14:textId="77777777" w:rsidR="00A41101" w:rsidRPr="00F9215A" w:rsidRDefault="00A41101" w:rsidP="00EF4302">
            <w:pPr>
              <w:jc w:val="right"/>
              <w:rPr>
                <w:color w:val="000000"/>
              </w:rPr>
            </w:pPr>
            <w:r w:rsidRPr="00F9215A">
              <w:rPr>
                <w:color w:val="000000"/>
              </w:rPr>
              <w:t>-13,27</w:t>
            </w:r>
          </w:p>
        </w:tc>
        <w:tc>
          <w:tcPr>
            <w:tcW w:w="1468" w:type="dxa"/>
            <w:shd w:val="clear" w:color="auto" w:fill="auto"/>
            <w:noWrap/>
            <w:vAlign w:val="bottom"/>
          </w:tcPr>
          <w:p w14:paraId="7A49AEFC" w14:textId="77777777" w:rsidR="00A41101" w:rsidRPr="00F9215A" w:rsidRDefault="00A41101" w:rsidP="00EF4302">
            <w:pPr>
              <w:jc w:val="right"/>
              <w:rPr>
                <w:color w:val="000000"/>
              </w:rPr>
            </w:pPr>
            <w:r w:rsidRPr="00F9215A">
              <w:rPr>
                <w:color w:val="000000"/>
              </w:rPr>
              <w:t>0,23</w:t>
            </w:r>
          </w:p>
        </w:tc>
      </w:tr>
      <w:tr w:rsidR="00A41101" w:rsidRPr="00F9215A" w14:paraId="1CC4D6A9" w14:textId="77777777" w:rsidTr="00C7795B">
        <w:trPr>
          <w:jc w:val="center"/>
        </w:trPr>
        <w:tc>
          <w:tcPr>
            <w:tcW w:w="3628" w:type="dxa"/>
            <w:shd w:val="clear" w:color="auto" w:fill="auto"/>
            <w:noWrap/>
            <w:vAlign w:val="bottom"/>
          </w:tcPr>
          <w:p w14:paraId="3EFC0205" w14:textId="77777777" w:rsidR="00A41101" w:rsidRPr="00F9215A" w:rsidRDefault="00A41101" w:rsidP="00EF4302">
            <w:pPr>
              <w:rPr>
                <w:color w:val="000000"/>
              </w:rPr>
            </w:pPr>
            <w:r w:rsidRPr="00F9215A">
              <w:rPr>
                <w:color w:val="000000"/>
              </w:rPr>
              <w:t>Đài Loan (Trung Quốc)</w:t>
            </w:r>
          </w:p>
        </w:tc>
        <w:tc>
          <w:tcPr>
            <w:tcW w:w="2006" w:type="dxa"/>
            <w:vAlign w:val="bottom"/>
          </w:tcPr>
          <w:p w14:paraId="64E650F5" w14:textId="77777777" w:rsidR="00A41101" w:rsidRPr="00F9215A" w:rsidRDefault="00A41101" w:rsidP="00EF4302">
            <w:pPr>
              <w:jc w:val="right"/>
              <w:rPr>
                <w:color w:val="000000"/>
              </w:rPr>
            </w:pPr>
            <w:r w:rsidRPr="00F9215A">
              <w:rPr>
                <w:color w:val="000000"/>
              </w:rPr>
              <w:t>2.492,7</w:t>
            </w:r>
          </w:p>
        </w:tc>
        <w:tc>
          <w:tcPr>
            <w:tcW w:w="1578" w:type="dxa"/>
            <w:vAlign w:val="bottom"/>
          </w:tcPr>
          <w:p w14:paraId="72BCAA5B" w14:textId="77777777" w:rsidR="00A41101" w:rsidRPr="00F9215A" w:rsidRDefault="00A41101" w:rsidP="00EF4302">
            <w:pPr>
              <w:jc w:val="right"/>
              <w:rPr>
                <w:color w:val="000000"/>
              </w:rPr>
            </w:pPr>
            <w:r w:rsidRPr="00F9215A">
              <w:rPr>
                <w:color w:val="000000"/>
              </w:rPr>
              <w:t>-0,05</w:t>
            </w:r>
          </w:p>
        </w:tc>
        <w:tc>
          <w:tcPr>
            <w:tcW w:w="1468" w:type="dxa"/>
            <w:shd w:val="clear" w:color="auto" w:fill="auto"/>
            <w:noWrap/>
            <w:vAlign w:val="bottom"/>
          </w:tcPr>
          <w:p w14:paraId="4AE05FB7" w14:textId="77777777" w:rsidR="00A41101" w:rsidRPr="00F9215A" w:rsidRDefault="00A41101" w:rsidP="00EF4302">
            <w:pPr>
              <w:jc w:val="right"/>
              <w:rPr>
                <w:color w:val="000000"/>
              </w:rPr>
            </w:pPr>
            <w:r w:rsidRPr="00F9215A">
              <w:rPr>
                <w:color w:val="000000"/>
              </w:rPr>
              <w:t>-8,05</w:t>
            </w:r>
          </w:p>
        </w:tc>
      </w:tr>
      <w:tr w:rsidR="00A41101" w:rsidRPr="00F9215A" w14:paraId="02391345" w14:textId="77777777" w:rsidTr="00C7795B">
        <w:trPr>
          <w:jc w:val="center"/>
        </w:trPr>
        <w:tc>
          <w:tcPr>
            <w:tcW w:w="3628" w:type="dxa"/>
            <w:shd w:val="clear" w:color="auto" w:fill="auto"/>
            <w:noWrap/>
            <w:vAlign w:val="bottom"/>
          </w:tcPr>
          <w:p w14:paraId="466BC971" w14:textId="77777777" w:rsidR="00A41101" w:rsidRPr="00F9215A" w:rsidRDefault="00A41101" w:rsidP="00EF4302">
            <w:pPr>
              <w:rPr>
                <w:color w:val="000000"/>
              </w:rPr>
            </w:pPr>
            <w:r w:rsidRPr="00F9215A">
              <w:rPr>
                <w:color w:val="000000"/>
              </w:rPr>
              <w:t>Hoa Kỳ</w:t>
            </w:r>
          </w:p>
        </w:tc>
        <w:tc>
          <w:tcPr>
            <w:tcW w:w="2006" w:type="dxa"/>
            <w:vAlign w:val="bottom"/>
          </w:tcPr>
          <w:p w14:paraId="301BC8CC" w14:textId="77777777" w:rsidR="00A41101" w:rsidRPr="00F9215A" w:rsidRDefault="00A41101" w:rsidP="00EF4302">
            <w:pPr>
              <w:jc w:val="right"/>
              <w:rPr>
                <w:color w:val="000000"/>
              </w:rPr>
            </w:pPr>
            <w:r w:rsidRPr="00F9215A">
              <w:rPr>
                <w:color w:val="000000"/>
              </w:rPr>
              <w:t>1.126,0</w:t>
            </w:r>
          </w:p>
        </w:tc>
        <w:tc>
          <w:tcPr>
            <w:tcW w:w="1578" w:type="dxa"/>
            <w:vAlign w:val="bottom"/>
          </w:tcPr>
          <w:p w14:paraId="34F2FE4C" w14:textId="77777777" w:rsidR="00A41101" w:rsidRPr="00F9215A" w:rsidRDefault="00A41101" w:rsidP="00EF4302">
            <w:pPr>
              <w:jc w:val="right"/>
              <w:rPr>
                <w:color w:val="000000"/>
              </w:rPr>
            </w:pPr>
            <w:r w:rsidRPr="00F9215A">
              <w:rPr>
                <w:color w:val="000000"/>
              </w:rPr>
              <w:t>2,99</w:t>
            </w:r>
          </w:p>
        </w:tc>
        <w:tc>
          <w:tcPr>
            <w:tcW w:w="1468" w:type="dxa"/>
            <w:shd w:val="clear" w:color="auto" w:fill="auto"/>
            <w:noWrap/>
            <w:vAlign w:val="bottom"/>
          </w:tcPr>
          <w:p w14:paraId="69126852" w14:textId="77777777" w:rsidR="00A41101" w:rsidRPr="00F9215A" w:rsidRDefault="00A41101" w:rsidP="00EF4302">
            <w:pPr>
              <w:jc w:val="right"/>
              <w:rPr>
                <w:color w:val="000000"/>
              </w:rPr>
            </w:pPr>
            <w:r w:rsidRPr="00F9215A">
              <w:rPr>
                <w:color w:val="000000"/>
              </w:rPr>
              <w:t>8,55</w:t>
            </w:r>
          </w:p>
        </w:tc>
      </w:tr>
      <w:tr w:rsidR="00A41101" w:rsidRPr="00F9215A" w14:paraId="1B479313" w14:textId="77777777" w:rsidTr="00C7795B">
        <w:trPr>
          <w:jc w:val="center"/>
        </w:trPr>
        <w:tc>
          <w:tcPr>
            <w:tcW w:w="3628" w:type="dxa"/>
            <w:shd w:val="clear" w:color="auto" w:fill="auto"/>
            <w:noWrap/>
            <w:vAlign w:val="bottom"/>
          </w:tcPr>
          <w:p w14:paraId="62A4ECBF" w14:textId="77777777" w:rsidR="00A41101" w:rsidRPr="00F9215A" w:rsidRDefault="00A41101" w:rsidP="00EF4302">
            <w:pPr>
              <w:rPr>
                <w:color w:val="000000"/>
              </w:rPr>
            </w:pPr>
            <w:r w:rsidRPr="00F9215A">
              <w:rPr>
                <w:color w:val="000000"/>
              </w:rPr>
              <w:t>Bangladesh</w:t>
            </w:r>
          </w:p>
        </w:tc>
        <w:tc>
          <w:tcPr>
            <w:tcW w:w="2006" w:type="dxa"/>
            <w:vAlign w:val="bottom"/>
          </w:tcPr>
          <w:p w14:paraId="6C1B3B72" w14:textId="77777777" w:rsidR="00A41101" w:rsidRPr="00F9215A" w:rsidRDefault="00A41101" w:rsidP="00EF4302">
            <w:pPr>
              <w:jc w:val="right"/>
              <w:rPr>
                <w:color w:val="000000"/>
              </w:rPr>
            </w:pPr>
            <w:r w:rsidRPr="00F9215A">
              <w:rPr>
                <w:color w:val="000000"/>
              </w:rPr>
              <w:t>4.278,7</w:t>
            </w:r>
          </w:p>
        </w:tc>
        <w:tc>
          <w:tcPr>
            <w:tcW w:w="1578" w:type="dxa"/>
            <w:vAlign w:val="bottom"/>
          </w:tcPr>
          <w:p w14:paraId="6BC47002" w14:textId="77777777" w:rsidR="00A41101" w:rsidRPr="00F9215A" w:rsidRDefault="00A41101" w:rsidP="00EF4302">
            <w:pPr>
              <w:jc w:val="right"/>
              <w:rPr>
                <w:color w:val="000000"/>
              </w:rPr>
            </w:pPr>
            <w:r w:rsidRPr="00F9215A">
              <w:rPr>
                <w:color w:val="000000"/>
              </w:rPr>
              <w:t>7,46</w:t>
            </w:r>
          </w:p>
        </w:tc>
        <w:tc>
          <w:tcPr>
            <w:tcW w:w="1468" w:type="dxa"/>
            <w:shd w:val="clear" w:color="auto" w:fill="auto"/>
            <w:noWrap/>
            <w:vAlign w:val="bottom"/>
          </w:tcPr>
          <w:p w14:paraId="6A09F6A2" w14:textId="77777777" w:rsidR="00A41101" w:rsidRPr="00F9215A" w:rsidRDefault="00A41101" w:rsidP="00EF4302">
            <w:pPr>
              <w:jc w:val="right"/>
              <w:rPr>
                <w:color w:val="000000"/>
              </w:rPr>
            </w:pPr>
            <w:r w:rsidRPr="00F9215A">
              <w:rPr>
                <w:color w:val="000000"/>
              </w:rPr>
              <w:t>22,68</w:t>
            </w:r>
          </w:p>
        </w:tc>
      </w:tr>
      <w:tr w:rsidR="00A41101" w:rsidRPr="00F9215A" w14:paraId="198B517F" w14:textId="77777777" w:rsidTr="00C7795B">
        <w:trPr>
          <w:jc w:val="center"/>
        </w:trPr>
        <w:tc>
          <w:tcPr>
            <w:tcW w:w="3628" w:type="dxa"/>
            <w:shd w:val="clear" w:color="auto" w:fill="auto"/>
            <w:noWrap/>
            <w:vAlign w:val="bottom"/>
          </w:tcPr>
          <w:p w14:paraId="23E1FACC" w14:textId="77777777" w:rsidR="00A41101" w:rsidRPr="00F9215A" w:rsidRDefault="00A41101" w:rsidP="00EF4302">
            <w:pPr>
              <w:rPr>
                <w:color w:val="000000"/>
              </w:rPr>
            </w:pPr>
            <w:r w:rsidRPr="00F9215A">
              <w:rPr>
                <w:color w:val="000000"/>
              </w:rPr>
              <w:t>Ấn Độ</w:t>
            </w:r>
          </w:p>
        </w:tc>
        <w:tc>
          <w:tcPr>
            <w:tcW w:w="2006" w:type="dxa"/>
            <w:vAlign w:val="bottom"/>
          </w:tcPr>
          <w:p w14:paraId="2F5F351C" w14:textId="77777777" w:rsidR="00A41101" w:rsidRPr="00F9215A" w:rsidRDefault="00A41101" w:rsidP="00EF4302">
            <w:pPr>
              <w:jc w:val="right"/>
              <w:rPr>
                <w:color w:val="000000"/>
              </w:rPr>
            </w:pPr>
            <w:r w:rsidRPr="00F9215A">
              <w:rPr>
                <w:color w:val="000000"/>
              </w:rPr>
              <w:t>2.364,9</w:t>
            </w:r>
          </w:p>
        </w:tc>
        <w:tc>
          <w:tcPr>
            <w:tcW w:w="1578" w:type="dxa"/>
            <w:vAlign w:val="bottom"/>
          </w:tcPr>
          <w:p w14:paraId="72853435" w14:textId="77777777" w:rsidR="00A41101" w:rsidRPr="00F9215A" w:rsidRDefault="00A41101" w:rsidP="00EF4302">
            <w:pPr>
              <w:jc w:val="right"/>
              <w:rPr>
                <w:color w:val="000000"/>
              </w:rPr>
            </w:pPr>
            <w:r w:rsidRPr="00F9215A">
              <w:rPr>
                <w:color w:val="000000"/>
              </w:rPr>
              <w:t>22,22</w:t>
            </w:r>
          </w:p>
        </w:tc>
        <w:tc>
          <w:tcPr>
            <w:tcW w:w="1468" w:type="dxa"/>
            <w:shd w:val="clear" w:color="auto" w:fill="auto"/>
            <w:noWrap/>
            <w:vAlign w:val="bottom"/>
          </w:tcPr>
          <w:p w14:paraId="7B30C891" w14:textId="77777777" w:rsidR="00A41101" w:rsidRPr="00F9215A" w:rsidRDefault="00A41101" w:rsidP="00EF4302">
            <w:pPr>
              <w:jc w:val="right"/>
              <w:rPr>
                <w:color w:val="000000"/>
              </w:rPr>
            </w:pPr>
            <w:r w:rsidRPr="00F9215A">
              <w:rPr>
                <w:color w:val="000000"/>
              </w:rPr>
              <w:t>-5,13</w:t>
            </w:r>
          </w:p>
        </w:tc>
      </w:tr>
      <w:tr w:rsidR="00A41101" w:rsidRPr="00F9215A" w14:paraId="1FE5F062" w14:textId="77777777" w:rsidTr="00C7795B">
        <w:trPr>
          <w:jc w:val="center"/>
        </w:trPr>
        <w:tc>
          <w:tcPr>
            <w:tcW w:w="3628" w:type="dxa"/>
            <w:shd w:val="clear" w:color="auto" w:fill="auto"/>
            <w:noWrap/>
            <w:vAlign w:val="bottom"/>
          </w:tcPr>
          <w:p w14:paraId="10C2417E" w14:textId="77777777" w:rsidR="00A41101" w:rsidRPr="00F9215A" w:rsidRDefault="00A41101" w:rsidP="00EF4302">
            <w:pPr>
              <w:rPr>
                <w:color w:val="000000"/>
              </w:rPr>
            </w:pPr>
            <w:r w:rsidRPr="00F9215A">
              <w:rPr>
                <w:color w:val="000000"/>
              </w:rPr>
              <w:t>Nhật Bản</w:t>
            </w:r>
          </w:p>
        </w:tc>
        <w:tc>
          <w:tcPr>
            <w:tcW w:w="2006" w:type="dxa"/>
            <w:vAlign w:val="bottom"/>
          </w:tcPr>
          <w:p w14:paraId="075735C6" w14:textId="77777777" w:rsidR="00A41101" w:rsidRPr="00F9215A" w:rsidRDefault="00A41101" w:rsidP="00EF4302">
            <w:pPr>
              <w:jc w:val="right"/>
              <w:rPr>
                <w:color w:val="000000"/>
              </w:rPr>
            </w:pPr>
            <w:r w:rsidRPr="00F9215A">
              <w:rPr>
                <w:color w:val="000000"/>
              </w:rPr>
              <w:t>2.397,3</w:t>
            </w:r>
          </w:p>
        </w:tc>
        <w:tc>
          <w:tcPr>
            <w:tcW w:w="1578" w:type="dxa"/>
            <w:vAlign w:val="bottom"/>
          </w:tcPr>
          <w:p w14:paraId="37B6ACD8" w14:textId="77777777" w:rsidR="00A41101" w:rsidRPr="00F9215A" w:rsidRDefault="00A41101" w:rsidP="00EF4302">
            <w:pPr>
              <w:jc w:val="right"/>
              <w:rPr>
                <w:color w:val="000000"/>
              </w:rPr>
            </w:pPr>
            <w:r w:rsidRPr="00F9215A">
              <w:rPr>
                <w:color w:val="000000"/>
              </w:rPr>
              <w:t>3,20</w:t>
            </w:r>
          </w:p>
        </w:tc>
        <w:tc>
          <w:tcPr>
            <w:tcW w:w="1468" w:type="dxa"/>
            <w:shd w:val="clear" w:color="auto" w:fill="auto"/>
            <w:noWrap/>
            <w:vAlign w:val="bottom"/>
          </w:tcPr>
          <w:p w14:paraId="7611B1FB" w14:textId="77777777" w:rsidR="00A41101" w:rsidRPr="00F9215A" w:rsidRDefault="00A41101" w:rsidP="00EF4302">
            <w:pPr>
              <w:jc w:val="right"/>
              <w:rPr>
                <w:color w:val="000000"/>
              </w:rPr>
            </w:pPr>
            <w:r w:rsidRPr="00F9215A">
              <w:rPr>
                <w:color w:val="000000"/>
              </w:rPr>
              <w:t>-20,34</w:t>
            </w:r>
          </w:p>
        </w:tc>
      </w:tr>
      <w:tr w:rsidR="00A41101" w:rsidRPr="00F9215A" w14:paraId="5636668A" w14:textId="77777777" w:rsidTr="00C7795B">
        <w:trPr>
          <w:jc w:val="center"/>
        </w:trPr>
        <w:tc>
          <w:tcPr>
            <w:tcW w:w="3628" w:type="dxa"/>
            <w:shd w:val="clear" w:color="auto" w:fill="auto"/>
            <w:noWrap/>
            <w:vAlign w:val="bottom"/>
          </w:tcPr>
          <w:p w14:paraId="53439F5D" w14:textId="77777777" w:rsidR="00A41101" w:rsidRPr="00F9215A" w:rsidRDefault="00A41101" w:rsidP="00EF4302">
            <w:pPr>
              <w:rPr>
                <w:color w:val="000000"/>
              </w:rPr>
            </w:pPr>
            <w:r w:rsidRPr="00F9215A">
              <w:rPr>
                <w:color w:val="000000"/>
              </w:rPr>
              <w:t>Hồng Kông (Trung Quốc)</w:t>
            </w:r>
          </w:p>
        </w:tc>
        <w:tc>
          <w:tcPr>
            <w:tcW w:w="2006" w:type="dxa"/>
            <w:vAlign w:val="bottom"/>
          </w:tcPr>
          <w:p w14:paraId="6445A2BA" w14:textId="77777777" w:rsidR="00A41101" w:rsidRPr="00F9215A" w:rsidRDefault="00A41101" w:rsidP="00EF4302">
            <w:pPr>
              <w:jc w:val="right"/>
              <w:rPr>
                <w:color w:val="000000"/>
              </w:rPr>
            </w:pPr>
            <w:r w:rsidRPr="00F9215A">
              <w:rPr>
                <w:color w:val="000000"/>
              </w:rPr>
              <w:t>3.074,7</w:t>
            </w:r>
          </w:p>
        </w:tc>
        <w:tc>
          <w:tcPr>
            <w:tcW w:w="1578" w:type="dxa"/>
            <w:vAlign w:val="bottom"/>
          </w:tcPr>
          <w:p w14:paraId="5E80A1A5" w14:textId="77777777" w:rsidR="00A41101" w:rsidRPr="00F9215A" w:rsidRDefault="00A41101" w:rsidP="00EF4302">
            <w:pPr>
              <w:jc w:val="right"/>
              <w:rPr>
                <w:color w:val="000000"/>
              </w:rPr>
            </w:pPr>
            <w:r w:rsidRPr="00F9215A">
              <w:rPr>
                <w:color w:val="000000"/>
              </w:rPr>
              <w:t>-15,17</w:t>
            </w:r>
          </w:p>
        </w:tc>
        <w:tc>
          <w:tcPr>
            <w:tcW w:w="1468" w:type="dxa"/>
            <w:shd w:val="clear" w:color="auto" w:fill="auto"/>
            <w:noWrap/>
            <w:vAlign w:val="bottom"/>
          </w:tcPr>
          <w:p w14:paraId="07C61C40" w14:textId="77777777" w:rsidR="00A41101" w:rsidRPr="00F9215A" w:rsidRDefault="00A41101" w:rsidP="00EF4302">
            <w:pPr>
              <w:jc w:val="right"/>
              <w:rPr>
                <w:color w:val="000000"/>
              </w:rPr>
            </w:pPr>
            <w:r w:rsidRPr="00F9215A">
              <w:rPr>
                <w:color w:val="000000"/>
              </w:rPr>
              <w:t>-14,53</w:t>
            </w:r>
          </w:p>
        </w:tc>
      </w:tr>
      <w:tr w:rsidR="00A41101" w:rsidRPr="00F9215A" w14:paraId="05272BE0" w14:textId="77777777" w:rsidTr="00C7795B">
        <w:trPr>
          <w:jc w:val="center"/>
        </w:trPr>
        <w:tc>
          <w:tcPr>
            <w:tcW w:w="3628" w:type="dxa"/>
            <w:shd w:val="clear" w:color="auto" w:fill="auto"/>
            <w:noWrap/>
            <w:vAlign w:val="bottom"/>
          </w:tcPr>
          <w:p w14:paraId="0008AB2E" w14:textId="77777777" w:rsidR="00A41101" w:rsidRPr="00F9215A" w:rsidRDefault="00A41101" w:rsidP="00EF4302">
            <w:pPr>
              <w:rPr>
                <w:color w:val="000000"/>
              </w:rPr>
            </w:pPr>
            <w:r w:rsidRPr="00F9215A">
              <w:rPr>
                <w:color w:val="000000"/>
              </w:rPr>
              <w:t>Pakistan</w:t>
            </w:r>
          </w:p>
        </w:tc>
        <w:tc>
          <w:tcPr>
            <w:tcW w:w="2006" w:type="dxa"/>
            <w:vAlign w:val="bottom"/>
          </w:tcPr>
          <w:p w14:paraId="679BBE87" w14:textId="77777777" w:rsidR="00A41101" w:rsidRPr="00F9215A" w:rsidRDefault="00A41101" w:rsidP="00EF4302">
            <w:pPr>
              <w:jc w:val="right"/>
              <w:rPr>
                <w:color w:val="000000"/>
              </w:rPr>
            </w:pPr>
            <w:r w:rsidRPr="00F9215A">
              <w:rPr>
                <w:color w:val="000000"/>
              </w:rPr>
              <w:t>1.876,2</w:t>
            </w:r>
          </w:p>
        </w:tc>
        <w:tc>
          <w:tcPr>
            <w:tcW w:w="1578" w:type="dxa"/>
            <w:vAlign w:val="bottom"/>
          </w:tcPr>
          <w:p w14:paraId="5CE9316F" w14:textId="77777777" w:rsidR="00A41101" w:rsidRPr="00F9215A" w:rsidRDefault="00A41101" w:rsidP="00EF4302">
            <w:pPr>
              <w:jc w:val="right"/>
              <w:rPr>
                <w:color w:val="000000"/>
              </w:rPr>
            </w:pPr>
            <w:r w:rsidRPr="00F9215A">
              <w:rPr>
                <w:color w:val="000000"/>
              </w:rPr>
              <w:t>18,69</w:t>
            </w:r>
          </w:p>
        </w:tc>
        <w:tc>
          <w:tcPr>
            <w:tcW w:w="1468" w:type="dxa"/>
            <w:shd w:val="clear" w:color="auto" w:fill="auto"/>
            <w:noWrap/>
            <w:vAlign w:val="bottom"/>
          </w:tcPr>
          <w:p w14:paraId="791A687B" w14:textId="77777777" w:rsidR="00A41101" w:rsidRPr="00F9215A" w:rsidRDefault="00A41101" w:rsidP="00EF4302">
            <w:pPr>
              <w:jc w:val="right"/>
              <w:rPr>
                <w:color w:val="000000"/>
              </w:rPr>
            </w:pPr>
            <w:r w:rsidRPr="00F9215A">
              <w:rPr>
                <w:color w:val="000000"/>
              </w:rPr>
              <w:t>0,26</w:t>
            </w:r>
          </w:p>
        </w:tc>
      </w:tr>
      <w:tr w:rsidR="00A41101" w:rsidRPr="00F9215A" w14:paraId="4D8A0DE9" w14:textId="77777777" w:rsidTr="00C7795B">
        <w:trPr>
          <w:jc w:val="center"/>
        </w:trPr>
        <w:tc>
          <w:tcPr>
            <w:tcW w:w="3628" w:type="dxa"/>
            <w:shd w:val="clear" w:color="auto" w:fill="auto"/>
            <w:noWrap/>
            <w:vAlign w:val="bottom"/>
          </w:tcPr>
          <w:p w14:paraId="4ACAE726" w14:textId="77777777" w:rsidR="00A41101" w:rsidRPr="00F9215A" w:rsidRDefault="00A41101" w:rsidP="00EF4302">
            <w:pPr>
              <w:rPr>
                <w:color w:val="000000"/>
              </w:rPr>
            </w:pPr>
            <w:r w:rsidRPr="00F9215A">
              <w:rPr>
                <w:color w:val="000000"/>
              </w:rPr>
              <w:t>Colombia</w:t>
            </w:r>
          </w:p>
        </w:tc>
        <w:tc>
          <w:tcPr>
            <w:tcW w:w="2006" w:type="dxa"/>
            <w:vAlign w:val="bottom"/>
          </w:tcPr>
          <w:p w14:paraId="65126E2D" w14:textId="77777777" w:rsidR="00A41101" w:rsidRPr="00F9215A" w:rsidRDefault="00A41101" w:rsidP="00EF4302">
            <w:pPr>
              <w:jc w:val="right"/>
              <w:rPr>
                <w:color w:val="000000"/>
              </w:rPr>
            </w:pPr>
            <w:r w:rsidRPr="00F9215A">
              <w:rPr>
                <w:color w:val="000000"/>
              </w:rPr>
              <w:t>2.393,3</w:t>
            </w:r>
          </w:p>
        </w:tc>
        <w:tc>
          <w:tcPr>
            <w:tcW w:w="1578" w:type="dxa"/>
            <w:vAlign w:val="bottom"/>
          </w:tcPr>
          <w:p w14:paraId="0F19983B" w14:textId="77777777" w:rsidR="00A41101" w:rsidRPr="00F9215A" w:rsidRDefault="00A41101" w:rsidP="00EF4302">
            <w:pPr>
              <w:jc w:val="right"/>
              <w:rPr>
                <w:color w:val="000000"/>
              </w:rPr>
            </w:pPr>
            <w:r w:rsidRPr="00F9215A">
              <w:rPr>
                <w:color w:val="000000"/>
              </w:rPr>
              <w:t>7,42</w:t>
            </w:r>
          </w:p>
        </w:tc>
        <w:tc>
          <w:tcPr>
            <w:tcW w:w="1468" w:type="dxa"/>
            <w:shd w:val="clear" w:color="auto" w:fill="auto"/>
            <w:noWrap/>
            <w:vAlign w:val="bottom"/>
          </w:tcPr>
          <w:p w14:paraId="63F1C7C7" w14:textId="77777777" w:rsidR="00A41101" w:rsidRPr="00F9215A" w:rsidRDefault="00A41101" w:rsidP="00EF4302">
            <w:pPr>
              <w:jc w:val="right"/>
              <w:rPr>
                <w:color w:val="000000"/>
              </w:rPr>
            </w:pPr>
            <w:r w:rsidRPr="00F9215A">
              <w:rPr>
                <w:color w:val="000000"/>
              </w:rPr>
              <w:t>6,51</w:t>
            </w:r>
          </w:p>
        </w:tc>
      </w:tr>
      <w:tr w:rsidR="00A41101" w:rsidRPr="00F9215A" w14:paraId="0C1E2B0B" w14:textId="77777777" w:rsidTr="00C7795B">
        <w:trPr>
          <w:jc w:val="center"/>
        </w:trPr>
        <w:tc>
          <w:tcPr>
            <w:tcW w:w="3628" w:type="dxa"/>
            <w:shd w:val="clear" w:color="auto" w:fill="auto"/>
            <w:noWrap/>
            <w:vAlign w:val="bottom"/>
          </w:tcPr>
          <w:p w14:paraId="44447DB5" w14:textId="77777777" w:rsidR="00A41101" w:rsidRPr="00F9215A" w:rsidRDefault="00A41101" w:rsidP="00EF4302">
            <w:pPr>
              <w:rPr>
                <w:color w:val="000000"/>
              </w:rPr>
            </w:pPr>
            <w:r w:rsidRPr="00F9215A">
              <w:rPr>
                <w:color w:val="000000"/>
              </w:rPr>
              <w:t>Thổ Nhĩ Kỳ</w:t>
            </w:r>
          </w:p>
        </w:tc>
        <w:tc>
          <w:tcPr>
            <w:tcW w:w="2006" w:type="dxa"/>
            <w:vAlign w:val="bottom"/>
          </w:tcPr>
          <w:p w14:paraId="12976F55" w14:textId="77777777" w:rsidR="00A41101" w:rsidRPr="00F9215A" w:rsidRDefault="00A41101" w:rsidP="00EF4302">
            <w:pPr>
              <w:jc w:val="right"/>
              <w:rPr>
                <w:color w:val="000000"/>
              </w:rPr>
            </w:pPr>
            <w:r w:rsidRPr="00F9215A">
              <w:rPr>
                <w:color w:val="000000"/>
              </w:rPr>
              <w:t>3.486,2</w:t>
            </w:r>
          </w:p>
        </w:tc>
        <w:tc>
          <w:tcPr>
            <w:tcW w:w="1578" w:type="dxa"/>
            <w:vAlign w:val="bottom"/>
          </w:tcPr>
          <w:p w14:paraId="5696DCE7" w14:textId="77777777" w:rsidR="00A41101" w:rsidRPr="00F9215A" w:rsidRDefault="00A41101" w:rsidP="00EF4302">
            <w:pPr>
              <w:jc w:val="right"/>
              <w:rPr>
                <w:color w:val="000000"/>
              </w:rPr>
            </w:pPr>
            <w:r w:rsidRPr="00F9215A">
              <w:rPr>
                <w:color w:val="000000"/>
              </w:rPr>
              <w:t>48,32</w:t>
            </w:r>
          </w:p>
        </w:tc>
        <w:tc>
          <w:tcPr>
            <w:tcW w:w="1468" w:type="dxa"/>
            <w:shd w:val="clear" w:color="auto" w:fill="auto"/>
            <w:noWrap/>
            <w:vAlign w:val="bottom"/>
          </w:tcPr>
          <w:p w14:paraId="74A57FA1" w14:textId="77777777" w:rsidR="00A41101" w:rsidRPr="00F9215A" w:rsidRDefault="00A41101" w:rsidP="00EF4302">
            <w:pPr>
              <w:jc w:val="right"/>
              <w:rPr>
                <w:color w:val="000000"/>
              </w:rPr>
            </w:pPr>
            <w:r w:rsidRPr="00F9215A">
              <w:rPr>
                <w:color w:val="000000"/>
              </w:rPr>
              <w:t>37,60</w:t>
            </w:r>
          </w:p>
        </w:tc>
      </w:tr>
      <w:tr w:rsidR="00A41101" w:rsidRPr="00F9215A" w14:paraId="36FB7F85" w14:textId="77777777" w:rsidTr="00C7795B">
        <w:trPr>
          <w:jc w:val="center"/>
        </w:trPr>
        <w:tc>
          <w:tcPr>
            <w:tcW w:w="3628" w:type="dxa"/>
            <w:shd w:val="clear" w:color="auto" w:fill="auto"/>
            <w:noWrap/>
            <w:vAlign w:val="bottom"/>
          </w:tcPr>
          <w:p w14:paraId="7C65F984" w14:textId="77777777" w:rsidR="00A41101" w:rsidRPr="00F9215A" w:rsidRDefault="00A41101" w:rsidP="00EF4302">
            <w:pPr>
              <w:rPr>
                <w:b/>
                <w:bCs/>
                <w:i/>
                <w:iCs/>
                <w:color w:val="000000"/>
              </w:rPr>
            </w:pPr>
            <w:r w:rsidRPr="00F9215A">
              <w:rPr>
                <w:b/>
                <w:bCs/>
                <w:i/>
                <w:iCs/>
                <w:color w:val="000000"/>
              </w:rPr>
              <w:t>Khu vực EU</w:t>
            </w:r>
          </w:p>
        </w:tc>
        <w:tc>
          <w:tcPr>
            <w:tcW w:w="2006" w:type="dxa"/>
            <w:vAlign w:val="bottom"/>
          </w:tcPr>
          <w:p w14:paraId="6F2249D1" w14:textId="77777777" w:rsidR="00A41101" w:rsidRPr="00F9215A" w:rsidRDefault="00A41101" w:rsidP="00EF4302">
            <w:pPr>
              <w:jc w:val="right"/>
              <w:rPr>
                <w:b/>
                <w:bCs/>
                <w:i/>
                <w:iCs/>
                <w:color w:val="000000"/>
              </w:rPr>
            </w:pPr>
            <w:r w:rsidRPr="00F9215A">
              <w:rPr>
                <w:b/>
                <w:bCs/>
                <w:i/>
                <w:iCs/>
                <w:color w:val="000000"/>
              </w:rPr>
              <w:t>1.839,8</w:t>
            </w:r>
          </w:p>
        </w:tc>
        <w:tc>
          <w:tcPr>
            <w:tcW w:w="1578" w:type="dxa"/>
            <w:vAlign w:val="bottom"/>
          </w:tcPr>
          <w:p w14:paraId="1176C35A" w14:textId="77777777" w:rsidR="00A41101" w:rsidRPr="00F9215A" w:rsidRDefault="00A41101" w:rsidP="00EF4302">
            <w:pPr>
              <w:jc w:val="right"/>
              <w:rPr>
                <w:b/>
                <w:bCs/>
                <w:i/>
                <w:iCs/>
                <w:color w:val="000000"/>
              </w:rPr>
            </w:pPr>
            <w:r w:rsidRPr="00F9215A">
              <w:rPr>
                <w:b/>
                <w:bCs/>
                <w:i/>
                <w:iCs/>
                <w:color w:val="000000"/>
              </w:rPr>
              <w:t>14,07</w:t>
            </w:r>
          </w:p>
        </w:tc>
        <w:tc>
          <w:tcPr>
            <w:tcW w:w="1468" w:type="dxa"/>
            <w:shd w:val="clear" w:color="auto" w:fill="auto"/>
            <w:noWrap/>
            <w:vAlign w:val="bottom"/>
          </w:tcPr>
          <w:p w14:paraId="143100E1" w14:textId="77777777" w:rsidR="00A41101" w:rsidRPr="00F9215A" w:rsidRDefault="00A41101" w:rsidP="00EF4302">
            <w:pPr>
              <w:jc w:val="right"/>
              <w:rPr>
                <w:b/>
                <w:bCs/>
                <w:i/>
                <w:iCs/>
                <w:color w:val="000000"/>
              </w:rPr>
            </w:pPr>
            <w:r w:rsidRPr="00F9215A">
              <w:rPr>
                <w:b/>
                <w:bCs/>
                <w:i/>
                <w:iCs/>
                <w:color w:val="000000"/>
              </w:rPr>
              <w:t>-7,88</w:t>
            </w:r>
          </w:p>
        </w:tc>
      </w:tr>
      <w:tr w:rsidR="00A41101" w:rsidRPr="00F9215A" w14:paraId="61804E70" w14:textId="77777777" w:rsidTr="00C7795B">
        <w:trPr>
          <w:jc w:val="center"/>
        </w:trPr>
        <w:tc>
          <w:tcPr>
            <w:tcW w:w="3628" w:type="dxa"/>
            <w:shd w:val="clear" w:color="auto" w:fill="auto"/>
            <w:noWrap/>
            <w:vAlign w:val="bottom"/>
          </w:tcPr>
          <w:p w14:paraId="6957EB9A" w14:textId="77777777" w:rsidR="00A41101" w:rsidRPr="00F9215A" w:rsidRDefault="00A41101" w:rsidP="00EF4302">
            <w:pPr>
              <w:rPr>
                <w:i/>
                <w:iCs/>
                <w:color w:val="000000"/>
              </w:rPr>
            </w:pPr>
            <w:r w:rsidRPr="00F9215A">
              <w:rPr>
                <w:i/>
                <w:iCs/>
                <w:color w:val="000000"/>
              </w:rPr>
              <w:t>Romania</w:t>
            </w:r>
          </w:p>
        </w:tc>
        <w:tc>
          <w:tcPr>
            <w:tcW w:w="2006" w:type="dxa"/>
            <w:vAlign w:val="bottom"/>
          </w:tcPr>
          <w:p w14:paraId="6CF66E6D" w14:textId="77777777" w:rsidR="00A41101" w:rsidRPr="00F9215A" w:rsidRDefault="00A41101" w:rsidP="00EF4302">
            <w:pPr>
              <w:jc w:val="right"/>
              <w:rPr>
                <w:i/>
                <w:iCs/>
                <w:color w:val="000000"/>
              </w:rPr>
            </w:pPr>
            <w:r w:rsidRPr="00F9215A">
              <w:rPr>
                <w:i/>
                <w:iCs/>
                <w:color w:val="000000"/>
              </w:rPr>
              <w:t>3.467,5</w:t>
            </w:r>
          </w:p>
        </w:tc>
        <w:tc>
          <w:tcPr>
            <w:tcW w:w="1578" w:type="dxa"/>
            <w:vAlign w:val="bottom"/>
          </w:tcPr>
          <w:p w14:paraId="44F732A0" w14:textId="77777777" w:rsidR="00A41101" w:rsidRPr="00F9215A" w:rsidRDefault="00A41101" w:rsidP="00EF4302">
            <w:pPr>
              <w:jc w:val="right"/>
              <w:rPr>
                <w:i/>
                <w:iCs/>
                <w:color w:val="000000"/>
              </w:rPr>
            </w:pPr>
            <w:r w:rsidRPr="00F9215A">
              <w:rPr>
                <w:i/>
                <w:iCs/>
                <w:color w:val="000000"/>
              </w:rPr>
              <w:t>-1,42</w:t>
            </w:r>
          </w:p>
        </w:tc>
        <w:tc>
          <w:tcPr>
            <w:tcW w:w="1468" w:type="dxa"/>
            <w:shd w:val="clear" w:color="auto" w:fill="auto"/>
            <w:noWrap/>
            <w:vAlign w:val="bottom"/>
          </w:tcPr>
          <w:p w14:paraId="5A5DF4AC" w14:textId="77777777" w:rsidR="00A41101" w:rsidRPr="00F9215A" w:rsidRDefault="00A41101" w:rsidP="00EF4302">
            <w:pPr>
              <w:jc w:val="right"/>
              <w:rPr>
                <w:i/>
                <w:iCs/>
                <w:color w:val="000000"/>
              </w:rPr>
            </w:pPr>
            <w:r w:rsidRPr="00F9215A">
              <w:rPr>
                <w:i/>
                <w:iCs/>
                <w:color w:val="000000"/>
              </w:rPr>
              <w:t>-14,72</w:t>
            </w:r>
          </w:p>
        </w:tc>
      </w:tr>
      <w:tr w:rsidR="00A41101" w:rsidRPr="00F9215A" w14:paraId="049F7238" w14:textId="77777777" w:rsidTr="00C7795B">
        <w:trPr>
          <w:jc w:val="center"/>
        </w:trPr>
        <w:tc>
          <w:tcPr>
            <w:tcW w:w="3628" w:type="dxa"/>
            <w:shd w:val="clear" w:color="auto" w:fill="auto"/>
            <w:noWrap/>
            <w:vAlign w:val="bottom"/>
          </w:tcPr>
          <w:p w14:paraId="124E045E" w14:textId="77777777" w:rsidR="00A41101" w:rsidRPr="00F9215A" w:rsidRDefault="00A41101" w:rsidP="00EF4302">
            <w:pPr>
              <w:rPr>
                <w:i/>
                <w:iCs/>
                <w:color w:val="000000"/>
              </w:rPr>
            </w:pPr>
            <w:r w:rsidRPr="00F9215A">
              <w:rPr>
                <w:i/>
                <w:iCs/>
                <w:color w:val="000000"/>
              </w:rPr>
              <w:t>Italy</w:t>
            </w:r>
          </w:p>
        </w:tc>
        <w:tc>
          <w:tcPr>
            <w:tcW w:w="2006" w:type="dxa"/>
            <w:vAlign w:val="bottom"/>
          </w:tcPr>
          <w:p w14:paraId="560A5048" w14:textId="77777777" w:rsidR="00A41101" w:rsidRPr="00F9215A" w:rsidRDefault="00A41101" w:rsidP="00EF4302">
            <w:pPr>
              <w:jc w:val="right"/>
              <w:rPr>
                <w:i/>
                <w:iCs/>
                <w:color w:val="000000"/>
              </w:rPr>
            </w:pPr>
            <w:r w:rsidRPr="00F9215A">
              <w:rPr>
                <w:i/>
                <w:iCs/>
                <w:color w:val="000000"/>
              </w:rPr>
              <w:t>2.592,6</w:t>
            </w:r>
          </w:p>
        </w:tc>
        <w:tc>
          <w:tcPr>
            <w:tcW w:w="1578" w:type="dxa"/>
            <w:vAlign w:val="bottom"/>
          </w:tcPr>
          <w:p w14:paraId="64B6B498" w14:textId="77777777" w:rsidR="00A41101" w:rsidRPr="00F9215A" w:rsidRDefault="00A41101" w:rsidP="00EF4302">
            <w:pPr>
              <w:jc w:val="right"/>
              <w:rPr>
                <w:i/>
                <w:iCs/>
                <w:color w:val="000000"/>
              </w:rPr>
            </w:pPr>
            <w:r w:rsidRPr="00F9215A">
              <w:rPr>
                <w:i/>
                <w:iCs/>
                <w:color w:val="000000"/>
              </w:rPr>
              <w:t>-17,17</w:t>
            </w:r>
          </w:p>
        </w:tc>
        <w:tc>
          <w:tcPr>
            <w:tcW w:w="1468" w:type="dxa"/>
            <w:shd w:val="clear" w:color="auto" w:fill="auto"/>
            <w:noWrap/>
            <w:vAlign w:val="bottom"/>
          </w:tcPr>
          <w:p w14:paraId="503B0E46" w14:textId="77777777" w:rsidR="00A41101" w:rsidRPr="00F9215A" w:rsidRDefault="00A41101" w:rsidP="00EF4302">
            <w:pPr>
              <w:jc w:val="right"/>
              <w:rPr>
                <w:i/>
                <w:iCs/>
                <w:color w:val="000000"/>
              </w:rPr>
            </w:pPr>
            <w:r w:rsidRPr="00F9215A">
              <w:rPr>
                <w:i/>
                <w:iCs/>
                <w:color w:val="000000"/>
              </w:rPr>
              <w:t>-18,23</w:t>
            </w:r>
          </w:p>
        </w:tc>
      </w:tr>
      <w:tr w:rsidR="00A41101" w:rsidRPr="00F9215A" w14:paraId="1BBF5379" w14:textId="77777777" w:rsidTr="00C7795B">
        <w:trPr>
          <w:jc w:val="center"/>
        </w:trPr>
        <w:tc>
          <w:tcPr>
            <w:tcW w:w="3628" w:type="dxa"/>
            <w:shd w:val="clear" w:color="auto" w:fill="auto"/>
            <w:noWrap/>
            <w:vAlign w:val="bottom"/>
          </w:tcPr>
          <w:p w14:paraId="73ED7933" w14:textId="77777777" w:rsidR="00A41101" w:rsidRPr="00F9215A" w:rsidRDefault="00A41101" w:rsidP="00EF4302">
            <w:pPr>
              <w:rPr>
                <w:i/>
                <w:iCs/>
                <w:color w:val="000000"/>
              </w:rPr>
            </w:pPr>
            <w:r w:rsidRPr="00F9215A">
              <w:rPr>
                <w:i/>
                <w:iCs/>
                <w:color w:val="000000"/>
              </w:rPr>
              <w:t>Anh</w:t>
            </w:r>
          </w:p>
        </w:tc>
        <w:tc>
          <w:tcPr>
            <w:tcW w:w="2006" w:type="dxa"/>
            <w:vAlign w:val="bottom"/>
          </w:tcPr>
          <w:p w14:paraId="784F95D5" w14:textId="77777777" w:rsidR="00A41101" w:rsidRPr="00F9215A" w:rsidRDefault="00A41101" w:rsidP="00EF4302">
            <w:pPr>
              <w:jc w:val="right"/>
              <w:rPr>
                <w:i/>
                <w:iCs/>
                <w:color w:val="000000"/>
              </w:rPr>
            </w:pPr>
            <w:r w:rsidRPr="00F9215A">
              <w:rPr>
                <w:i/>
                <w:iCs/>
                <w:color w:val="000000"/>
              </w:rPr>
              <w:t>821,0</w:t>
            </w:r>
          </w:p>
        </w:tc>
        <w:tc>
          <w:tcPr>
            <w:tcW w:w="1578" w:type="dxa"/>
            <w:vAlign w:val="bottom"/>
          </w:tcPr>
          <w:p w14:paraId="2033F368" w14:textId="77777777" w:rsidR="00A41101" w:rsidRPr="00F9215A" w:rsidRDefault="00A41101" w:rsidP="00EF4302">
            <w:pPr>
              <w:jc w:val="right"/>
              <w:rPr>
                <w:i/>
                <w:iCs/>
                <w:color w:val="000000"/>
              </w:rPr>
            </w:pPr>
            <w:r w:rsidRPr="00F9215A">
              <w:rPr>
                <w:i/>
                <w:iCs/>
                <w:color w:val="000000"/>
              </w:rPr>
              <w:t>-3,21</w:t>
            </w:r>
          </w:p>
        </w:tc>
        <w:tc>
          <w:tcPr>
            <w:tcW w:w="1468" w:type="dxa"/>
            <w:shd w:val="clear" w:color="auto" w:fill="auto"/>
            <w:noWrap/>
            <w:vAlign w:val="bottom"/>
          </w:tcPr>
          <w:p w14:paraId="040DAD55" w14:textId="77777777" w:rsidR="00A41101" w:rsidRPr="00F9215A" w:rsidRDefault="00A41101" w:rsidP="00EF4302">
            <w:pPr>
              <w:jc w:val="right"/>
              <w:rPr>
                <w:i/>
                <w:iCs/>
                <w:color w:val="000000"/>
              </w:rPr>
            </w:pPr>
            <w:r w:rsidRPr="00F9215A">
              <w:rPr>
                <w:i/>
                <w:iCs/>
                <w:color w:val="000000"/>
              </w:rPr>
              <w:t>-15,41</w:t>
            </w:r>
          </w:p>
        </w:tc>
      </w:tr>
      <w:tr w:rsidR="00A41101" w:rsidRPr="00F9215A" w14:paraId="2C190616" w14:textId="77777777" w:rsidTr="00C7795B">
        <w:trPr>
          <w:jc w:val="center"/>
        </w:trPr>
        <w:tc>
          <w:tcPr>
            <w:tcW w:w="3628" w:type="dxa"/>
            <w:shd w:val="clear" w:color="auto" w:fill="auto"/>
            <w:noWrap/>
            <w:vAlign w:val="bottom"/>
          </w:tcPr>
          <w:p w14:paraId="15F20846" w14:textId="77777777" w:rsidR="00A41101" w:rsidRPr="00F9215A" w:rsidRDefault="00A41101" w:rsidP="00EF4302">
            <w:pPr>
              <w:rPr>
                <w:color w:val="000000"/>
              </w:rPr>
            </w:pPr>
            <w:r w:rsidRPr="00F9215A">
              <w:rPr>
                <w:color w:val="000000"/>
              </w:rPr>
              <w:t>Sri Lanka</w:t>
            </w:r>
          </w:p>
        </w:tc>
        <w:tc>
          <w:tcPr>
            <w:tcW w:w="2006" w:type="dxa"/>
            <w:vAlign w:val="bottom"/>
          </w:tcPr>
          <w:p w14:paraId="01342B91" w14:textId="77777777" w:rsidR="00A41101" w:rsidRPr="00F9215A" w:rsidRDefault="00A41101" w:rsidP="00EF4302">
            <w:pPr>
              <w:jc w:val="right"/>
              <w:rPr>
                <w:color w:val="000000"/>
              </w:rPr>
            </w:pPr>
            <w:r w:rsidRPr="00F9215A">
              <w:rPr>
                <w:color w:val="000000"/>
              </w:rPr>
              <w:t>4.850,7</w:t>
            </w:r>
          </w:p>
        </w:tc>
        <w:tc>
          <w:tcPr>
            <w:tcW w:w="1578" w:type="dxa"/>
            <w:vAlign w:val="bottom"/>
          </w:tcPr>
          <w:p w14:paraId="49780DC0" w14:textId="77777777" w:rsidR="00A41101" w:rsidRPr="00F9215A" w:rsidRDefault="00A41101" w:rsidP="00EF4302">
            <w:pPr>
              <w:jc w:val="right"/>
              <w:rPr>
                <w:color w:val="000000"/>
              </w:rPr>
            </w:pPr>
            <w:r w:rsidRPr="00F9215A">
              <w:rPr>
                <w:color w:val="000000"/>
              </w:rPr>
              <w:t>-4,33</w:t>
            </w:r>
          </w:p>
        </w:tc>
        <w:tc>
          <w:tcPr>
            <w:tcW w:w="1468" w:type="dxa"/>
            <w:shd w:val="clear" w:color="auto" w:fill="auto"/>
            <w:noWrap/>
            <w:vAlign w:val="bottom"/>
          </w:tcPr>
          <w:p w14:paraId="1DB461CF" w14:textId="77777777" w:rsidR="00A41101" w:rsidRPr="00F9215A" w:rsidRDefault="00A41101" w:rsidP="00EF4302">
            <w:pPr>
              <w:jc w:val="right"/>
              <w:rPr>
                <w:color w:val="000000"/>
              </w:rPr>
            </w:pPr>
            <w:r w:rsidRPr="00F9215A">
              <w:rPr>
                <w:color w:val="000000"/>
              </w:rPr>
              <w:t>42,69</w:t>
            </w:r>
          </w:p>
        </w:tc>
      </w:tr>
      <w:tr w:rsidR="00A41101" w:rsidRPr="00F9215A" w14:paraId="5CF3AEAD" w14:textId="77777777" w:rsidTr="00C7795B">
        <w:trPr>
          <w:jc w:val="center"/>
        </w:trPr>
        <w:tc>
          <w:tcPr>
            <w:tcW w:w="3628" w:type="dxa"/>
            <w:shd w:val="clear" w:color="auto" w:fill="auto"/>
            <w:noWrap/>
            <w:vAlign w:val="bottom"/>
          </w:tcPr>
          <w:p w14:paraId="570B4332" w14:textId="77777777" w:rsidR="00A41101" w:rsidRPr="00F9215A" w:rsidRDefault="00A41101" w:rsidP="00EF4302">
            <w:pPr>
              <w:rPr>
                <w:color w:val="000000"/>
              </w:rPr>
            </w:pPr>
            <w:r w:rsidRPr="00F9215A">
              <w:rPr>
                <w:color w:val="000000"/>
              </w:rPr>
              <w:t>Ai Cập</w:t>
            </w:r>
          </w:p>
        </w:tc>
        <w:tc>
          <w:tcPr>
            <w:tcW w:w="2006" w:type="dxa"/>
            <w:vAlign w:val="bottom"/>
          </w:tcPr>
          <w:p w14:paraId="661DC0C2" w14:textId="77777777" w:rsidR="00A41101" w:rsidRPr="00F9215A" w:rsidRDefault="00A41101" w:rsidP="00EF4302">
            <w:pPr>
              <w:jc w:val="right"/>
              <w:rPr>
                <w:color w:val="000000"/>
              </w:rPr>
            </w:pPr>
            <w:r w:rsidRPr="00F9215A">
              <w:rPr>
                <w:color w:val="000000"/>
              </w:rPr>
              <w:t>2.663,5</w:t>
            </w:r>
          </w:p>
        </w:tc>
        <w:tc>
          <w:tcPr>
            <w:tcW w:w="1578" w:type="dxa"/>
            <w:vAlign w:val="bottom"/>
          </w:tcPr>
          <w:p w14:paraId="1E78CC63" w14:textId="77777777" w:rsidR="00A41101" w:rsidRPr="00F9215A" w:rsidRDefault="00A41101" w:rsidP="00EF4302">
            <w:pPr>
              <w:jc w:val="right"/>
              <w:rPr>
                <w:color w:val="000000"/>
              </w:rPr>
            </w:pPr>
            <w:r w:rsidRPr="00F9215A">
              <w:rPr>
                <w:color w:val="000000"/>
              </w:rPr>
              <w:t>5,84</w:t>
            </w:r>
          </w:p>
        </w:tc>
        <w:tc>
          <w:tcPr>
            <w:tcW w:w="1468" w:type="dxa"/>
            <w:shd w:val="clear" w:color="auto" w:fill="auto"/>
            <w:noWrap/>
            <w:vAlign w:val="bottom"/>
          </w:tcPr>
          <w:p w14:paraId="1B45B9C0" w14:textId="77777777" w:rsidR="00A41101" w:rsidRPr="00F9215A" w:rsidRDefault="00A41101" w:rsidP="00EF4302">
            <w:pPr>
              <w:jc w:val="right"/>
              <w:rPr>
                <w:color w:val="000000"/>
              </w:rPr>
            </w:pPr>
            <w:r w:rsidRPr="00F9215A">
              <w:rPr>
                <w:color w:val="000000"/>
              </w:rPr>
              <w:t>22,04</w:t>
            </w:r>
          </w:p>
        </w:tc>
      </w:tr>
    </w:tbl>
    <w:p w14:paraId="0B80F7F8" w14:textId="77777777" w:rsidR="00A41101" w:rsidRPr="00B33F89" w:rsidRDefault="00A41101" w:rsidP="00A41101">
      <w:pPr>
        <w:pStyle w:val="NormalWeb"/>
        <w:spacing w:before="0" w:beforeAutospacing="0" w:after="0" w:afterAutospacing="0"/>
        <w:jc w:val="right"/>
        <w:rPr>
          <w:i/>
          <w:sz w:val="26"/>
          <w:szCs w:val="26"/>
        </w:rPr>
      </w:pPr>
      <w:r w:rsidRPr="00B33F89">
        <w:rPr>
          <w:i/>
          <w:sz w:val="26"/>
          <w:szCs w:val="26"/>
        </w:rPr>
        <w:t xml:space="preserve"> Nguồn: Tính toán từ số liệu thống kê sơ bộ của TCHQ</w:t>
      </w:r>
    </w:p>
    <w:p w14:paraId="6DB5A5C1" w14:textId="709F93A0" w:rsidR="00A41101" w:rsidRPr="00A57B99" w:rsidRDefault="00F9215A" w:rsidP="00A57B99">
      <w:pPr>
        <w:pStyle w:val="NormalWeb"/>
        <w:spacing w:before="120" w:beforeAutospacing="0" w:after="120" w:afterAutospacing="0" w:line="312" w:lineRule="auto"/>
        <w:ind w:firstLine="360"/>
        <w:outlineLvl w:val="1"/>
        <w:rPr>
          <w:i/>
          <w:spacing w:val="2"/>
          <w:sz w:val="26"/>
          <w:szCs w:val="26"/>
        </w:rPr>
      </w:pPr>
      <w:bookmarkStart w:id="83" w:name="_Toc480462611"/>
      <w:bookmarkStart w:id="84" w:name="_Toc484188569"/>
      <w:bookmarkStart w:id="85" w:name="_Toc484188642"/>
      <w:bookmarkStart w:id="86" w:name="_Toc485826245"/>
      <w:bookmarkStart w:id="87" w:name="_Toc485826271"/>
      <w:bookmarkStart w:id="88" w:name="_Toc485994396"/>
      <w:bookmarkStart w:id="89" w:name="_Toc487814466"/>
      <w:bookmarkStart w:id="90" w:name="_Toc487815056"/>
      <w:bookmarkStart w:id="91" w:name="_Toc487815086"/>
      <w:bookmarkStart w:id="92" w:name="_Toc491432316"/>
      <w:bookmarkStart w:id="93" w:name="_Toc491432556"/>
      <w:bookmarkStart w:id="94" w:name="_Toc491432853"/>
      <w:bookmarkStart w:id="95" w:name="_Toc495048893"/>
      <w:bookmarkStart w:id="96" w:name="_Toc495656014"/>
      <w:bookmarkStart w:id="97" w:name="_Toc504053285"/>
      <w:bookmarkStart w:id="98" w:name="_Toc508118461"/>
      <w:bookmarkStart w:id="99" w:name="_Toc508894484"/>
      <w:bookmarkStart w:id="100" w:name="_Toc508961956"/>
      <w:bookmarkStart w:id="101" w:name="_Toc511743036"/>
      <w:bookmarkStart w:id="102" w:name="_Toc514398177"/>
      <w:bookmarkStart w:id="103" w:name="_Toc517166648"/>
      <w:bookmarkStart w:id="104" w:name="_Toc520113025"/>
      <w:bookmarkStart w:id="105" w:name="_Toc521071803"/>
      <w:bookmarkStart w:id="106" w:name="_Toc522194600"/>
      <w:bookmarkStart w:id="107" w:name="_Toc524699403"/>
      <w:bookmarkStart w:id="108" w:name="_Toc527531424"/>
      <w:bookmarkStart w:id="109" w:name="_Toc527531483"/>
      <w:bookmarkStart w:id="110" w:name="_Toc530127732"/>
      <w:bookmarkStart w:id="111" w:name="_Toc22637017"/>
      <w:bookmarkStart w:id="112" w:name="_Toc27386742"/>
      <w:bookmarkStart w:id="113" w:name="_Toc32915219"/>
      <w:bookmarkStart w:id="114" w:name="_Toc33604229"/>
      <w:bookmarkStart w:id="115" w:name="_Toc45704318"/>
      <w:bookmarkStart w:id="116" w:name="_Toc51146078"/>
      <w:bookmarkStart w:id="117" w:name="_Toc55289688"/>
      <w:bookmarkStart w:id="118" w:name="_Toc58231598"/>
      <w:bookmarkStart w:id="119" w:name="_Toc58940900"/>
      <w:bookmarkStart w:id="120" w:name="_Toc65226318"/>
      <w:bookmarkStart w:id="121" w:name="_Toc67319254"/>
      <w:bookmarkStart w:id="122" w:name="_Toc67319394"/>
      <w:r>
        <w:rPr>
          <w:i/>
          <w:spacing w:val="2"/>
          <w:sz w:val="26"/>
          <w:szCs w:val="26"/>
        </w:rPr>
        <w:lastRenderedPageBreak/>
        <w:t>1.</w:t>
      </w:r>
      <w:r w:rsidR="00A57B99" w:rsidRPr="00A57B99">
        <w:rPr>
          <w:i/>
          <w:spacing w:val="2"/>
          <w:sz w:val="26"/>
          <w:szCs w:val="26"/>
        </w:rPr>
        <w:t>1.2</w:t>
      </w:r>
      <w:r w:rsidR="00A41101" w:rsidRPr="00A57B99">
        <w:rPr>
          <w:i/>
          <w:spacing w:val="2"/>
          <w:sz w:val="26"/>
          <w:szCs w:val="26"/>
        </w:rPr>
        <w:t>. Xuất khẩu vải mành, vải kỹ thuật</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r w:rsidR="00A41101" w:rsidRPr="00A57B99">
        <w:rPr>
          <w:i/>
          <w:spacing w:val="2"/>
          <w:sz w:val="26"/>
          <w:szCs w:val="26"/>
        </w:rPr>
        <w:tab/>
      </w:r>
    </w:p>
    <w:p w14:paraId="6CA4D3F2" w14:textId="77777777" w:rsidR="00A41101" w:rsidRPr="008E3FB5" w:rsidRDefault="00A41101" w:rsidP="00F9215A">
      <w:pPr>
        <w:pStyle w:val="NormalWeb"/>
        <w:spacing w:beforeAutospacing="0" w:after="0" w:afterAutospacing="0" w:line="305" w:lineRule="auto"/>
        <w:ind w:firstLine="720"/>
        <w:jc w:val="both"/>
        <w:rPr>
          <w:sz w:val="26"/>
          <w:szCs w:val="26"/>
        </w:rPr>
      </w:pPr>
      <w:r w:rsidRPr="008E3FB5">
        <w:rPr>
          <w:sz w:val="26"/>
          <w:szCs w:val="26"/>
        </w:rPr>
        <w:t xml:space="preserve">Kim ngạch xuất khẩu vải mành, vải kỹ thuật trong tháng 1/2021 đạt </w:t>
      </w:r>
      <w:r>
        <w:rPr>
          <w:sz w:val="26"/>
          <w:szCs w:val="26"/>
        </w:rPr>
        <w:t>51,26</w:t>
      </w:r>
      <w:r w:rsidRPr="008E3FB5">
        <w:rPr>
          <w:sz w:val="26"/>
          <w:szCs w:val="26"/>
        </w:rPr>
        <w:t xml:space="preserve"> triệu USD, tăng 4,</w:t>
      </w:r>
      <w:r>
        <w:rPr>
          <w:sz w:val="26"/>
          <w:szCs w:val="26"/>
        </w:rPr>
        <w:t>65</w:t>
      </w:r>
      <w:r w:rsidRPr="008E3FB5">
        <w:rPr>
          <w:sz w:val="26"/>
          <w:szCs w:val="26"/>
        </w:rPr>
        <w:t>% so với tháng trước và tăng 1</w:t>
      </w:r>
      <w:r>
        <w:rPr>
          <w:sz w:val="26"/>
          <w:szCs w:val="26"/>
        </w:rPr>
        <w:t>2</w:t>
      </w:r>
      <w:r w:rsidRPr="008E3FB5">
        <w:rPr>
          <w:sz w:val="26"/>
          <w:szCs w:val="26"/>
        </w:rPr>
        <w:t>,8</w:t>
      </w:r>
      <w:r>
        <w:rPr>
          <w:sz w:val="26"/>
          <w:szCs w:val="26"/>
        </w:rPr>
        <w:t>7</w:t>
      </w:r>
      <w:r w:rsidRPr="008E3FB5">
        <w:rPr>
          <w:sz w:val="26"/>
          <w:szCs w:val="26"/>
        </w:rPr>
        <w:t xml:space="preserve">% so với tháng 1/2020. </w:t>
      </w:r>
    </w:p>
    <w:p w14:paraId="0A63EE44" w14:textId="77777777" w:rsidR="00A41101" w:rsidRPr="008E3FB5" w:rsidRDefault="00A41101" w:rsidP="00A41101">
      <w:pPr>
        <w:pStyle w:val="NormalWeb"/>
        <w:spacing w:beforeAutospacing="0" w:after="0" w:afterAutospacing="0" w:line="288" w:lineRule="auto"/>
        <w:ind w:firstLine="720"/>
        <w:rPr>
          <w:sz w:val="26"/>
          <w:szCs w:val="26"/>
        </w:rPr>
      </w:pPr>
      <w:r w:rsidRPr="008E3FB5">
        <w:rPr>
          <w:sz w:val="26"/>
          <w:szCs w:val="26"/>
        </w:rPr>
        <w:t xml:space="preserve">Tháng 1/2021, xuất khẩu vải mành, vải kỹ thuật của Việt Nam sang thị trường Hoa Kỳ đạt </w:t>
      </w:r>
      <w:r>
        <w:rPr>
          <w:sz w:val="26"/>
          <w:szCs w:val="26"/>
        </w:rPr>
        <w:t>12,46</w:t>
      </w:r>
      <w:r w:rsidRPr="008E3FB5">
        <w:rPr>
          <w:sz w:val="26"/>
          <w:szCs w:val="26"/>
        </w:rPr>
        <w:t xml:space="preserve"> triệu USD, </w:t>
      </w:r>
      <w:r w:rsidRPr="00E8140E">
        <w:rPr>
          <w:sz w:val="26"/>
          <w:szCs w:val="26"/>
        </w:rPr>
        <w:t xml:space="preserve">tăng </w:t>
      </w:r>
      <w:r>
        <w:rPr>
          <w:sz w:val="26"/>
          <w:szCs w:val="26"/>
        </w:rPr>
        <w:t>35,68</w:t>
      </w:r>
      <w:r w:rsidRPr="008E3FB5">
        <w:rPr>
          <w:sz w:val="26"/>
          <w:szCs w:val="26"/>
        </w:rPr>
        <w:t xml:space="preserve">% so với tháng </w:t>
      </w:r>
      <w:r>
        <w:rPr>
          <w:sz w:val="26"/>
          <w:szCs w:val="26"/>
        </w:rPr>
        <w:t>12/2020</w:t>
      </w:r>
      <w:r w:rsidRPr="008E3FB5">
        <w:rPr>
          <w:sz w:val="26"/>
          <w:szCs w:val="26"/>
        </w:rPr>
        <w:t xml:space="preserve"> </w:t>
      </w:r>
      <w:r>
        <w:rPr>
          <w:sz w:val="26"/>
          <w:szCs w:val="26"/>
        </w:rPr>
        <w:t>nh</w:t>
      </w:r>
      <w:r w:rsidRPr="00E8140E">
        <w:rPr>
          <w:sz w:val="26"/>
          <w:szCs w:val="26"/>
        </w:rPr>
        <w:t>ư</w:t>
      </w:r>
      <w:r>
        <w:rPr>
          <w:sz w:val="26"/>
          <w:szCs w:val="26"/>
        </w:rPr>
        <w:t>ng l</w:t>
      </w:r>
      <w:r w:rsidRPr="00E8140E">
        <w:rPr>
          <w:sz w:val="26"/>
          <w:szCs w:val="26"/>
        </w:rPr>
        <w:t>ại</w:t>
      </w:r>
      <w:r w:rsidRPr="008E3FB5">
        <w:rPr>
          <w:sz w:val="26"/>
          <w:szCs w:val="26"/>
        </w:rPr>
        <w:t xml:space="preserve"> giảm 1</w:t>
      </w:r>
      <w:r>
        <w:rPr>
          <w:sz w:val="26"/>
          <w:szCs w:val="26"/>
        </w:rPr>
        <w:t>,0</w:t>
      </w:r>
      <w:r w:rsidRPr="008E3FB5">
        <w:rPr>
          <w:sz w:val="26"/>
          <w:szCs w:val="26"/>
        </w:rPr>
        <w:t xml:space="preserve">9% so với cùng kỳ năm 2020, chiếm </w:t>
      </w:r>
      <w:r>
        <w:rPr>
          <w:sz w:val="26"/>
          <w:szCs w:val="26"/>
        </w:rPr>
        <w:t>24,3</w:t>
      </w:r>
      <w:r w:rsidRPr="008E3FB5">
        <w:rPr>
          <w:sz w:val="26"/>
          <w:szCs w:val="26"/>
        </w:rPr>
        <w:t xml:space="preserve">% tỷ trọng. Thị trường Hàn Quốc đạt kim ngạch </w:t>
      </w:r>
      <w:r>
        <w:rPr>
          <w:sz w:val="26"/>
          <w:szCs w:val="26"/>
        </w:rPr>
        <w:t>6,77</w:t>
      </w:r>
      <w:r w:rsidRPr="008E3FB5">
        <w:rPr>
          <w:sz w:val="26"/>
          <w:szCs w:val="26"/>
        </w:rPr>
        <w:t xml:space="preserve"> triệu USD, giảm 2</w:t>
      </w:r>
      <w:r>
        <w:rPr>
          <w:sz w:val="26"/>
          <w:szCs w:val="26"/>
        </w:rPr>
        <w:t>5</w:t>
      </w:r>
      <w:r w:rsidRPr="008E3FB5">
        <w:rPr>
          <w:sz w:val="26"/>
          <w:szCs w:val="26"/>
        </w:rPr>
        <w:t>,3</w:t>
      </w:r>
      <w:r>
        <w:rPr>
          <w:sz w:val="26"/>
          <w:szCs w:val="26"/>
        </w:rPr>
        <w:t>5</w:t>
      </w:r>
      <w:r w:rsidRPr="008E3FB5">
        <w:rPr>
          <w:sz w:val="26"/>
          <w:szCs w:val="26"/>
        </w:rPr>
        <w:t xml:space="preserve">% so với tháng trước và </w:t>
      </w:r>
      <w:r w:rsidRPr="00E8140E">
        <w:rPr>
          <w:sz w:val="26"/>
          <w:szCs w:val="26"/>
        </w:rPr>
        <w:t xml:space="preserve">giảm </w:t>
      </w:r>
      <w:r>
        <w:rPr>
          <w:sz w:val="26"/>
          <w:szCs w:val="26"/>
        </w:rPr>
        <w:t>10,99</w:t>
      </w:r>
      <w:r w:rsidRPr="008E3FB5">
        <w:rPr>
          <w:sz w:val="26"/>
          <w:szCs w:val="26"/>
        </w:rPr>
        <w:t>% so với cùng kỳ năm trước, chiếm tỷ trọng 1</w:t>
      </w:r>
      <w:r>
        <w:rPr>
          <w:sz w:val="26"/>
          <w:szCs w:val="26"/>
        </w:rPr>
        <w:t>3</w:t>
      </w:r>
      <w:r w:rsidRPr="008E3FB5">
        <w:rPr>
          <w:sz w:val="26"/>
          <w:szCs w:val="26"/>
        </w:rPr>
        <w:t>,</w:t>
      </w:r>
      <w:r>
        <w:rPr>
          <w:sz w:val="26"/>
          <w:szCs w:val="26"/>
        </w:rPr>
        <w:t>21</w:t>
      </w:r>
      <w:r w:rsidRPr="008E3FB5">
        <w:rPr>
          <w:sz w:val="26"/>
          <w:szCs w:val="26"/>
        </w:rPr>
        <w:t>%.</w:t>
      </w:r>
    </w:p>
    <w:p w14:paraId="36B86A37" w14:textId="48C9E3FD" w:rsidR="00A41101" w:rsidRPr="00B33F89" w:rsidRDefault="00A41101" w:rsidP="00A41101">
      <w:pPr>
        <w:pStyle w:val="NormalWeb"/>
        <w:spacing w:before="120" w:beforeAutospacing="0" w:after="120" w:afterAutospacing="0"/>
        <w:jc w:val="center"/>
        <w:rPr>
          <w:i/>
          <w:spacing w:val="-4"/>
          <w:sz w:val="26"/>
          <w:szCs w:val="26"/>
        </w:rPr>
      </w:pPr>
      <w:r w:rsidRPr="00B33F89">
        <w:rPr>
          <w:b/>
          <w:bCs/>
          <w:sz w:val="26"/>
          <w:szCs w:val="26"/>
        </w:rPr>
        <w:t xml:space="preserve">Biểu đồ </w:t>
      </w:r>
      <w:r w:rsidR="00C7795B">
        <w:rPr>
          <w:b/>
          <w:bCs/>
          <w:sz w:val="26"/>
          <w:szCs w:val="26"/>
        </w:rPr>
        <w:t>02</w:t>
      </w:r>
      <w:r w:rsidRPr="00B33F89">
        <w:rPr>
          <w:b/>
          <w:spacing w:val="-4"/>
          <w:sz w:val="26"/>
          <w:szCs w:val="26"/>
        </w:rPr>
        <w:t xml:space="preserve">: KNXK NPL vải mành, vải kỹ thuật của Việt Nam </w:t>
      </w:r>
      <w:r>
        <w:rPr>
          <w:b/>
          <w:spacing w:val="-4"/>
          <w:sz w:val="26"/>
          <w:szCs w:val="26"/>
        </w:rPr>
        <w:t>giai đoạn 201</w:t>
      </w:r>
      <w:r w:rsidR="00EF4302">
        <w:rPr>
          <w:b/>
          <w:spacing w:val="-4"/>
          <w:sz w:val="26"/>
          <w:szCs w:val="26"/>
        </w:rPr>
        <w:t>8</w:t>
      </w:r>
      <w:r>
        <w:rPr>
          <w:b/>
          <w:spacing w:val="-4"/>
          <w:sz w:val="26"/>
          <w:szCs w:val="26"/>
        </w:rPr>
        <w:t xml:space="preserve"> - 2021</w:t>
      </w:r>
      <w:r w:rsidRPr="00B33F89">
        <w:rPr>
          <w:b/>
          <w:spacing w:val="-4"/>
          <w:sz w:val="26"/>
          <w:szCs w:val="26"/>
        </w:rPr>
        <w:t xml:space="preserve"> </w:t>
      </w:r>
      <w:r w:rsidRPr="00B33F89">
        <w:rPr>
          <w:i/>
          <w:spacing w:val="-4"/>
          <w:sz w:val="26"/>
          <w:szCs w:val="26"/>
        </w:rPr>
        <w:t>(ĐVT: Triệu USD)</w:t>
      </w:r>
    </w:p>
    <w:p w14:paraId="5BCF8CB5" w14:textId="25CB2F04" w:rsidR="00A41101" w:rsidRPr="00B33F89" w:rsidRDefault="00A41101" w:rsidP="00A41101">
      <w:pPr>
        <w:jc w:val="center"/>
        <w:rPr>
          <w:sz w:val="2"/>
        </w:rPr>
      </w:pPr>
      <w:r>
        <w:rPr>
          <w:noProof/>
        </w:rPr>
        <w:drawing>
          <wp:inline distT="0" distB="0" distL="0" distR="0" wp14:anchorId="684D4E48" wp14:editId="599AB638">
            <wp:extent cx="5693410" cy="2130425"/>
            <wp:effectExtent l="0" t="0" r="2540" b="0"/>
            <wp:docPr id="20" name="Chart 2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455D598" w14:textId="77777777" w:rsidR="00A41101" w:rsidRPr="00B33F89" w:rsidRDefault="00A41101" w:rsidP="00A41101">
      <w:pPr>
        <w:jc w:val="right"/>
        <w:rPr>
          <w:i/>
          <w:sz w:val="26"/>
          <w:szCs w:val="26"/>
        </w:rPr>
      </w:pPr>
      <w:r w:rsidRPr="00B33F89">
        <w:rPr>
          <w:i/>
          <w:sz w:val="26"/>
          <w:szCs w:val="26"/>
        </w:rPr>
        <w:t>Nguồn: Tính toán từ số liệu thống kê sơ bộ của TCHQ</w:t>
      </w:r>
    </w:p>
    <w:p w14:paraId="15E49AF4" w14:textId="5B94F255" w:rsidR="00A41101" w:rsidRPr="00B33F89" w:rsidRDefault="00A41101" w:rsidP="00A41101">
      <w:pPr>
        <w:pStyle w:val="NormalWeb"/>
        <w:spacing w:beforeAutospacing="0" w:after="0" w:afterAutospacing="0"/>
        <w:ind w:right="-289" w:hanging="357"/>
        <w:jc w:val="center"/>
        <w:rPr>
          <w:b/>
          <w:spacing w:val="2"/>
          <w:sz w:val="26"/>
          <w:szCs w:val="26"/>
        </w:rPr>
      </w:pPr>
      <w:r>
        <w:rPr>
          <w:b/>
          <w:spacing w:val="2"/>
          <w:sz w:val="26"/>
          <w:szCs w:val="26"/>
        </w:rPr>
        <w:t xml:space="preserve">Bảng </w:t>
      </w:r>
      <w:r w:rsidR="00C7795B">
        <w:rPr>
          <w:b/>
          <w:spacing w:val="2"/>
          <w:sz w:val="26"/>
          <w:szCs w:val="26"/>
        </w:rPr>
        <w:t>06</w:t>
      </w:r>
      <w:r w:rsidRPr="00B33F89">
        <w:rPr>
          <w:b/>
          <w:spacing w:val="2"/>
          <w:sz w:val="26"/>
          <w:szCs w:val="26"/>
        </w:rPr>
        <w:t xml:space="preserve">: Thị trường xuất khẩu vải mành, vải kỹ thuật tháng </w:t>
      </w:r>
      <w:r w:rsidR="00F9215A">
        <w:rPr>
          <w:b/>
          <w:spacing w:val="2"/>
          <w:sz w:val="26"/>
          <w:szCs w:val="26"/>
        </w:rPr>
        <w:t>0</w:t>
      </w:r>
      <w:r>
        <w:rPr>
          <w:b/>
          <w:spacing w:val="2"/>
          <w:sz w:val="26"/>
          <w:szCs w:val="26"/>
        </w:rPr>
        <w:t>1/2021</w:t>
      </w:r>
    </w:p>
    <w:tbl>
      <w:tblPr>
        <w:tblW w:w="837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859"/>
        <w:gridCol w:w="1640"/>
        <w:gridCol w:w="1297"/>
        <w:gridCol w:w="1237"/>
        <w:gridCol w:w="1346"/>
      </w:tblGrid>
      <w:tr w:rsidR="00A41101" w:rsidRPr="00F9215A" w14:paraId="7EE91297" w14:textId="77777777" w:rsidTr="00F9215A">
        <w:trPr>
          <w:tblHeader/>
          <w:jc w:val="center"/>
        </w:trPr>
        <w:tc>
          <w:tcPr>
            <w:tcW w:w="2859" w:type="dxa"/>
            <w:shd w:val="clear" w:color="auto" w:fill="auto"/>
            <w:noWrap/>
            <w:vAlign w:val="center"/>
          </w:tcPr>
          <w:p w14:paraId="7E1938E3" w14:textId="77777777" w:rsidR="00A41101" w:rsidRPr="00F9215A" w:rsidRDefault="00A41101" w:rsidP="00A57B99">
            <w:pPr>
              <w:jc w:val="center"/>
              <w:rPr>
                <w:rFonts w:eastAsia="Times New Roman"/>
                <w:b/>
                <w:bCs/>
              </w:rPr>
            </w:pPr>
            <w:r w:rsidRPr="00F9215A">
              <w:rPr>
                <w:rFonts w:eastAsia="Times New Roman"/>
                <w:b/>
                <w:bCs/>
              </w:rPr>
              <w:t>Thị trường</w:t>
            </w:r>
          </w:p>
        </w:tc>
        <w:tc>
          <w:tcPr>
            <w:tcW w:w="1640" w:type="dxa"/>
            <w:shd w:val="clear" w:color="auto" w:fill="auto"/>
            <w:noWrap/>
            <w:vAlign w:val="center"/>
          </w:tcPr>
          <w:p w14:paraId="28A849C9" w14:textId="77777777" w:rsidR="00A41101" w:rsidRPr="00F9215A" w:rsidRDefault="00A41101" w:rsidP="00A57B99">
            <w:pPr>
              <w:jc w:val="center"/>
              <w:rPr>
                <w:rFonts w:eastAsia="Times New Roman"/>
                <w:b/>
                <w:bCs/>
              </w:rPr>
            </w:pPr>
            <w:r w:rsidRPr="00F9215A">
              <w:rPr>
                <w:rFonts w:eastAsia="Times New Roman"/>
                <w:b/>
                <w:bCs/>
              </w:rPr>
              <w:t>Tháng 1/2021  (Triệu USD)</w:t>
            </w:r>
          </w:p>
        </w:tc>
        <w:tc>
          <w:tcPr>
            <w:tcW w:w="1297" w:type="dxa"/>
            <w:shd w:val="clear" w:color="auto" w:fill="auto"/>
            <w:noWrap/>
            <w:vAlign w:val="center"/>
          </w:tcPr>
          <w:p w14:paraId="5B237E75" w14:textId="77777777" w:rsidR="00A41101" w:rsidRPr="00F9215A" w:rsidRDefault="00A41101" w:rsidP="00A57B99">
            <w:pPr>
              <w:jc w:val="center"/>
              <w:rPr>
                <w:rFonts w:eastAsia="Times New Roman"/>
                <w:b/>
                <w:bCs/>
              </w:rPr>
            </w:pPr>
            <w:r w:rsidRPr="00F9215A">
              <w:rPr>
                <w:rFonts w:eastAsia="Times New Roman"/>
                <w:b/>
                <w:bCs/>
              </w:rPr>
              <w:t>So với T12/2020 (%)</w:t>
            </w:r>
          </w:p>
        </w:tc>
        <w:tc>
          <w:tcPr>
            <w:tcW w:w="1237" w:type="dxa"/>
            <w:shd w:val="clear" w:color="auto" w:fill="auto"/>
            <w:noWrap/>
            <w:vAlign w:val="center"/>
          </w:tcPr>
          <w:p w14:paraId="7BB7318E" w14:textId="77777777" w:rsidR="00A41101" w:rsidRPr="00F9215A" w:rsidRDefault="00A41101" w:rsidP="00A57B99">
            <w:pPr>
              <w:jc w:val="center"/>
              <w:rPr>
                <w:rFonts w:eastAsia="Times New Roman"/>
                <w:b/>
                <w:bCs/>
              </w:rPr>
            </w:pPr>
            <w:r w:rsidRPr="00F9215A">
              <w:rPr>
                <w:rFonts w:eastAsia="Times New Roman"/>
                <w:b/>
                <w:bCs/>
              </w:rPr>
              <w:t>So với T1/2020 (%)</w:t>
            </w:r>
          </w:p>
        </w:tc>
        <w:tc>
          <w:tcPr>
            <w:tcW w:w="1346" w:type="dxa"/>
            <w:vAlign w:val="center"/>
          </w:tcPr>
          <w:p w14:paraId="3DF519BC" w14:textId="77777777" w:rsidR="00A41101" w:rsidRPr="00F9215A" w:rsidRDefault="00A41101" w:rsidP="00A57B99">
            <w:pPr>
              <w:jc w:val="center"/>
              <w:rPr>
                <w:rFonts w:eastAsia="Times New Roman"/>
                <w:b/>
                <w:bCs/>
              </w:rPr>
            </w:pPr>
            <w:r w:rsidRPr="00F9215A">
              <w:rPr>
                <w:rFonts w:eastAsia="Times New Roman"/>
                <w:b/>
                <w:bCs/>
              </w:rPr>
              <w:t>Tỷ trọng T1/2021 (%)</w:t>
            </w:r>
          </w:p>
        </w:tc>
      </w:tr>
      <w:tr w:rsidR="00A41101" w:rsidRPr="00F9215A" w14:paraId="24976CEE" w14:textId="77777777" w:rsidTr="00F9215A">
        <w:trPr>
          <w:jc w:val="center"/>
        </w:trPr>
        <w:tc>
          <w:tcPr>
            <w:tcW w:w="2859" w:type="dxa"/>
            <w:shd w:val="clear" w:color="auto" w:fill="auto"/>
            <w:noWrap/>
            <w:vAlign w:val="bottom"/>
          </w:tcPr>
          <w:p w14:paraId="4E7B2E21" w14:textId="77777777" w:rsidR="00A41101" w:rsidRPr="00F9215A" w:rsidRDefault="00A41101" w:rsidP="00A57B99">
            <w:pPr>
              <w:rPr>
                <w:b/>
                <w:bCs/>
                <w:color w:val="000000"/>
              </w:rPr>
            </w:pPr>
            <w:r w:rsidRPr="00F9215A">
              <w:rPr>
                <w:b/>
                <w:bCs/>
                <w:color w:val="000000"/>
              </w:rPr>
              <w:t>Tổng KN</w:t>
            </w:r>
          </w:p>
        </w:tc>
        <w:tc>
          <w:tcPr>
            <w:tcW w:w="1640" w:type="dxa"/>
            <w:shd w:val="clear" w:color="auto" w:fill="auto"/>
            <w:noWrap/>
            <w:vAlign w:val="bottom"/>
          </w:tcPr>
          <w:p w14:paraId="66A58AD1" w14:textId="77777777" w:rsidR="00A41101" w:rsidRPr="00F9215A" w:rsidRDefault="00A41101" w:rsidP="00A57B99">
            <w:pPr>
              <w:jc w:val="right"/>
              <w:rPr>
                <w:b/>
                <w:bCs/>
                <w:color w:val="000000"/>
              </w:rPr>
            </w:pPr>
            <w:r w:rsidRPr="00F9215A">
              <w:rPr>
                <w:b/>
                <w:bCs/>
                <w:color w:val="000000"/>
              </w:rPr>
              <w:t>51,26</w:t>
            </w:r>
          </w:p>
        </w:tc>
        <w:tc>
          <w:tcPr>
            <w:tcW w:w="1297" w:type="dxa"/>
            <w:shd w:val="clear" w:color="auto" w:fill="auto"/>
            <w:noWrap/>
            <w:vAlign w:val="bottom"/>
          </w:tcPr>
          <w:p w14:paraId="77CB642A" w14:textId="77777777" w:rsidR="00A41101" w:rsidRPr="00F9215A" w:rsidRDefault="00A41101" w:rsidP="00A57B99">
            <w:pPr>
              <w:jc w:val="right"/>
              <w:rPr>
                <w:b/>
                <w:bCs/>
                <w:color w:val="000000"/>
              </w:rPr>
            </w:pPr>
            <w:r w:rsidRPr="00F9215A">
              <w:rPr>
                <w:b/>
                <w:bCs/>
                <w:color w:val="000000"/>
              </w:rPr>
              <w:t>4,65</w:t>
            </w:r>
          </w:p>
        </w:tc>
        <w:tc>
          <w:tcPr>
            <w:tcW w:w="1237" w:type="dxa"/>
            <w:shd w:val="clear" w:color="auto" w:fill="auto"/>
            <w:noWrap/>
            <w:vAlign w:val="bottom"/>
          </w:tcPr>
          <w:p w14:paraId="50CEA335" w14:textId="77777777" w:rsidR="00A41101" w:rsidRPr="00F9215A" w:rsidRDefault="00A41101" w:rsidP="00A57B99">
            <w:pPr>
              <w:jc w:val="right"/>
              <w:rPr>
                <w:b/>
                <w:bCs/>
                <w:color w:val="000000"/>
              </w:rPr>
            </w:pPr>
            <w:r w:rsidRPr="00F9215A">
              <w:rPr>
                <w:b/>
                <w:bCs/>
                <w:color w:val="000000"/>
              </w:rPr>
              <w:t>12,87</w:t>
            </w:r>
          </w:p>
        </w:tc>
        <w:tc>
          <w:tcPr>
            <w:tcW w:w="1346" w:type="dxa"/>
            <w:vAlign w:val="bottom"/>
          </w:tcPr>
          <w:p w14:paraId="2257FD26" w14:textId="77777777" w:rsidR="00A41101" w:rsidRPr="00F9215A" w:rsidRDefault="00A41101" w:rsidP="00A57B99">
            <w:pPr>
              <w:jc w:val="right"/>
              <w:rPr>
                <w:b/>
                <w:bCs/>
                <w:color w:val="000000"/>
              </w:rPr>
            </w:pPr>
            <w:r w:rsidRPr="00F9215A">
              <w:rPr>
                <w:b/>
                <w:bCs/>
                <w:color w:val="000000"/>
              </w:rPr>
              <w:t>100,00</w:t>
            </w:r>
          </w:p>
        </w:tc>
      </w:tr>
      <w:tr w:rsidR="00A41101" w:rsidRPr="00F9215A" w14:paraId="5DC32C73" w14:textId="77777777" w:rsidTr="00F9215A">
        <w:trPr>
          <w:jc w:val="center"/>
        </w:trPr>
        <w:tc>
          <w:tcPr>
            <w:tcW w:w="2859" w:type="dxa"/>
            <w:shd w:val="clear" w:color="auto" w:fill="auto"/>
            <w:noWrap/>
            <w:vAlign w:val="bottom"/>
          </w:tcPr>
          <w:p w14:paraId="603A9CEF" w14:textId="77777777" w:rsidR="00A41101" w:rsidRPr="00F9215A" w:rsidRDefault="00A41101" w:rsidP="00A57B99">
            <w:pPr>
              <w:rPr>
                <w:color w:val="000000"/>
              </w:rPr>
            </w:pPr>
            <w:r w:rsidRPr="00F9215A">
              <w:rPr>
                <w:color w:val="000000"/>
              </w:rPr>
              <w:t>Hoa Kỳ</w:t>
            </w:r>
          </w:p>
        </w:tc>
        <w:tc>
          <w:tcPr>
            <w:tcW w:w="1640" w:type="dxa"/>
            <w:shd w:val="clear" w:color="auto" w:fill="auto"/>
            <w:noWrap/>
            <w:vAlign w:val="bottom"/>
          </w:tcPr>
          <w:p w14:paraId="43A358B0" w14:textId="77777777" w:rsidR="00A41101" w:rsidRPr="00F9215A" w:rsidRDefault="00A41101" w:rsidP="00A57B99">
            <w:pPr>
              <w:jc w:val="right"/>
              <w:rPr>
                <w:color w:val="000000"/>
              </w:rPr>
            </w:pPr>
            <w:r w:rsidRPr="00F9215A">
              <w:rPr>
                <w:color w:val="000000"/>
              </w:rPr>
              <w:t>12,46</w:t>
            </w:r>
          </w:p>
        </w:tc>
        <w:tc>
          <w:tcPr>
            <w:tcW w:w="1297" w:type="dxa"/>
            <w:shd w:val="clear" w:color="auto" w:fill="auto"/>
            <w:noWrap/>
            <w:vAlign w:val="bottom"/>
          </w:tcPr>
          <w:p w14:paraId="6C8E25EF" w14:textId="77777777" w:rsidR="00A41101" w:rsidRPr="00F9215A" w:rsidRDefault="00A41101" w:rsidP="00A57B99">
            <w:pPr>
              <w:jc w:val="right"/>
              <w:rPr>
                <w:color w:val="000000"/>
              </w:rPr>
            </w:pPr>
            <w:r w:rsidRPr="00F9215A">
              <w:rPr>
                <w:color w:val="000000"/>
              </w:rPr>
              <w:t>35,68</w:t>
            </w:r>
          </w:p>
        </w:tc>
        <w:tc>
          <w:tcPr>
            <w:tcW w:w="1237" w:type="dxa"/>
            <w:shd w:val="clear" w:color="auto" w:fill="auto"/>
            <w:noWrap/>
            <w:vAlign w:val="bottom"/>
          </w:tcPr>
          <w:p w14:paraId="24524566" w14:textId="77777777" w:rsidR="00A41101" w:rsidRPr="00F9215A" w:rsidRDefault="00A41101" w:rsidP="00A57B99">
            <w:pPr>
              <w:jc w:val="right"/>
              <w:rPr>
                <w:color w:val="000000"/>
              </w:rPr>
            </w:pPr>
            <w:r w:rsidRPr="00F9215A">
              <w:rPr>
                <w:color w:val="000000"/>
              </w:rPr>
              <w:t>-1,09</w:t>
            </w:r>
          </w:p>
        </w:tc>
        <w:tc>
          <w:tcPr>
            <w:tcW w:w="1346" w:type="dxa"/>
            <w:vAlign w:val="bottom"/>
          </w:tcPr>
          <w:p w14:paraId="033D3266" w14:textId="77777777" w:rsidR="00A41101" w:rsidRPr="00F9215A" w:rsidRDefault="00A41101" w:rsidP="00A57B99">
            <w:pPr>
              <w:jc w:val="right"/>
              <w:rPr>
                <w:color w:val="000000"/>
              </w:rPr>
            </w:pPr>
            <w:r w:rsidRPr="00F9215A">
              <w:rPr>
                <w:color w:val="000000"/>
              </w:rPr>
              <w:t>24,30</w:t>
            </w:r>
          </w:p>
        </w:tc>
      </w:tr>
      <w:tr w:rsidR="00A41101" w:rsidRPr="00F9215A" w14:paraId="3621DE03" w14:textId="77777777" w:rsidTr="00F9215A">
        <w:trPr>
          <w:jc w:val="center"/>
        </w:trPr>
        <w:tc>
          <w:tcPr>
            <w:tcW w:w="2859" w:type="dxa"/>
            <w:shd w:val="clear" w:color="auto" w:fill="auto"/>
            <w:noWrap/>
            <w:vAlign w:val="bottom"/>
          </w:tcPr>
          <w:p w14:paraId="238D16DE" w14:textId="77777777" w:rsidR="00A41101" w:rsidRPr="00F9215A" w:rsidRDefault="00A41101" w:rsidP="00A57B99">
            <w:pPr>
              <w:rPr>
                <w:color w:val="000000"/>
              </w:rPr>
            </w:pPr>
            <w:r w:rsidRPr="00F9215A">
              <w:rPr>
                <w:color w:val="000000"/>
              </w:rPr>
              <w:t>Hàn Quốc</w:t>
            </w:r>
          </w:p>
        </w:tc>
        <w:tc>
          <w:tcPr>
            <w:tcW w:w="1640" w:type="dxa"/>
            <w:shd w:val="clear" w:color="auto" w:fill="auto"/>
            <w:noWrap/>
            <w:vAlign w:val="bottom"/>
          </w:tcPr>
          <w:p w14:paraId="76B2FA04" w14:textId="77777777" w:rsidR="00A41101" w:rsidRPr="00F9215A" w:rsidRDefault="00A41101" w:rsidP="00A57B99">
            <w:pPr>
              <w:jc w:val="right"/>
              <w:rPr>
                <w:color w:val="000000"/>
              </w:rPr>
            </w:pPr>
            <w:r w:rsidRPr="00F9215A">
              <w:rPr>
                <w:color w:val="000000"/>
              </w:rPr>
              <w:t>6,77</w:t>
            </w:r>
          </w:p>
        </w:tc>
        <w:tc>
          <w:tcPr>
            <w:tcW w:w="1297" w:type="dxa"/>
            <w:shd w:val="clear" w:color="auto" w:fill="auto"/>
            <w:noWrap/>
            <w:vAlign w:val="bottom"/>
          </w:tcPr>
          <w:p w14:paraId="4B2E7492" w14:textId="77777777" w:rsidR="00A41101" w:rsidRPr="00F9215A" w:rsidRDefault="00A41101" w:rsidP="00A57B99">
            <w:pPr>
              <w:jc w:val="right"/>
              <w:rPr>
                <w:color w:val="000000"/>
              </w:rPr>
            </w:pPr>
            <w:r w:rsidRPr="00F9215A">
              <w:rPr>
                <w:color w:val="000000"/>
              </w:rPr>
              <w:t>-25,35</w:t>
            </w:r>
          </w:p>
        </w:tc>
        <w:tc>
          <w:tcPr>
            <w:tcW w:w="1237" w:type="dxa"/>
            <w:shd w:val="clear" w:color="auto" w:fill="auto"/>
            <w:noWrap/>
            <w:vAlign w:val="bottom"/>
          </w:tcPr>
          <w:p w14:paraId="503AEE50" w14:textId="77777777" w:rsidR="00A41101" w:rsidRPr="00F9215A" w:rsidRDefault="00A41101" w:rsidP="00A57B99">
            <w:pPr>
              <w:jc w:val="right"/>
              <w:rPr>
                <w:color w:val="000000"/>
              </w:rPr>
            </w:pPr>
            <w:r w:rsidRPr="00F9215A">
              <w:rPr>
                <w:color w:val="000000"/>
              </w:rPr>
              <w:t>-10,99</w:t>
            </w:r>
          </w:p>
        </w:tc>
        <w:tc>
          <w:tcPr>
            <w:tcW w:w="1346" w:type="dxa"/>
            <w:vAlign w:val="bottom"/>
          </w:tcPr>
          <w:p w14:paraId="7FD554C4" w14:textId="77777777" w:rsidR="00A41101" w:rsidRPr="00F9215A" w:rsidRDefault="00A41101" w:rsidP="00A57B99">
            <w:pPr>
              <w:jc w:val="right"/>
              <w:rPr>
                <w:color w:val="000000"/>
              </w:rPr>
            </w:pPr>
            <w:r w:rsidRPr="00F9215A">
              <w:rPr>
                <w:color w:val="000000"/>
              </w:rPr>
              <w:t>13,21</w:t>
            </w:r>
          </w:p>
        </w:tc>
      </w:tr>
      <w:tr w:rsidR="00A41101" w:rsidRPr="00F9215A" w14:paraId="2D7EF544" w14:textId="77777777" w:rsidTr="00F9215A">
        <w:trPr>
          <w:jc w:val="center"/>
        </w:trPr>
        <w:tc>
          <w:tcPr>
            <w:tcW w:w="2859" w:type="dxa"/>
            <w:shd w:val="clear" w:color="auto" w:fill="auto"/>
            <w:noWrap/>
            <w:vAlign w:val="bottom"/>
          </w:tcPr>
          <w:p w14:paraId="4C4EE7D7" w14:textId="77777777" w:rsidR="00A41101" w:rsidRPr="00F9215A" w:rsidRDefault="00A41101" w:rsidP="00A57B99">
            <w:pPr>
              <w:rPr>
                <w:b/>
                <w:bCs/>
                <w:i/>
                <w:iCs/>
                <w:color w:val="000000"/>
              </w:rPr>
            </w:pPr>
            <w:r w:rsidRPr="00F9215A">
              <w:rPr>
                <w:b/>
                <w:bCs/>
                <w:i/>
                <w:iCs/>
                <w:color w:val="000000"/>
              </w:rPr>
              <w:t>Khu vực Asean</w:t>
            </w:r>
          </w:p>
        </w:tc>
        <w:tc>
          <w:tcPr>
            <w:tcW w:w="1640" w:type="dxa"/>
            <w:shd w:val="clear" w:color="auto" w:fill="auto"/>
            <w:noWrap/>
            <w:vAlign w:val="bottom"/>
          </w:tcPr>
          <w:p w14:paraId="0A20F947" w14:textId="77777777" w:rsidR="00A41101" w:rsidRPr="00F9215A" w:rsidRDefault="00A41101" w:rsidP="00A57B99">
            <w:pPr>
              <w:jc w:val="right"/>
              <w:rPr>
                <w:b/>
                <w:bCs/>
                <w:i/>
                <w:iCs/>
                <w:color w:val="000000"/>
              </w:rPr>
            </w:pPr>
            <w:r w:rsidRPr="00F9215A">
              <w:rPr>
                <w:b/>
                <w:bCs/>
                <w:i/>
                <w:iCs/>
                <w:color w:val="000000"/>
              </w:rPr>
              <w:t>6,47</w:t>
            </w:r>
          </w:p>
        </w:tc>
        <w:tc>
          <w:tcPr>
            <w:tcW w:w="1297" w:type="dxa"/>
            <w:shd w:val="clear" w:color="auto" w:fill="auto"/>
            <w:noWrap/>
            <w:vAlign w:val="bottom"/>
          </w:tcPr>
          <w:p w14:paraId="2E07C7ED" w14:textId="77777777" w:rsidR="00A41101" w:rsidRPr="00F9215A" w:rsidRDefault="00A41101" w:rsidP="00A57B99">
            <w:pPr>
              <w:jc w:val="right"/>
              <w:rPr>
                <w:b/>
                <w:bCs/>
                <w:i/>
                <w:iCs/>
                <w:color w:val="000000"/>
              </w:rPr>
            </w:pPr>
            <w:r w:rsidRPr="00F9215A">
              <w:rPr>
                <w:b/>
                <w:bCs/>
                <w:i/>
                <w:iCs/>
                <w:color w:val="000000"/>
              </w:rPr>
              <w:t>22,47</w:t>
            </w:r>
          </w:p>
        </w:tc>
        <w:tc>
          <w:tcPr>
            <w:tcW w:w="1237" w:type="dxa"/>
            <w:shd w:val="clear" w:color="auto" w:fill="auto"/>
            <w:noWrap/>
            <w:vAlign w:val="bottom"/>
          </w:tcPr>
          <w:p w14:paraId="7B8D8C3C" w14:textId="77777777" w:rsidR="00A41101" w:rsidRPr="00F9215A" w:rsidRDefault="00A41101" w:rsidP="00A57B99">
            <w:pPr>
              <w:jc w:val="right"/>
              <w:rPr>
                <w:b/>
                <w:bCs/>
                <w:i/>
                <w:iCs/>
                <w:color w:val="000000"/>
              </w:rPr>
            </w:pPr>
            <w:r w:rsidRPr="00F9215A">
              <w:rPr>
                <w:b/>
                <w:bCs/>
                <w:i/>
                <w:iCs/>
                <w:color w:val="000000"/>
              </w:rPr>
              <w:t>13,26</w:t>
            </w:r>
          </w:p>
        </w:tc>
        <w:tc>
          <w:tcPr>
            <w:tcW w:w="1346" w:type="dxa"/>
            <w:vAlign w:val="bottom"/>
          </w:tcPr>
          <w:p w14:paraId="0049E265" w14:textId="77777777" w:rsidR="00A41101" w:rsidRPr="00F9215A" w:rsidRDefault="00A41101" w:rsidP="00A57B99">
            <w:pPr>
              <w:jc w:val="right"/>
              <w:rPr>
                <w:b/>
                <w:bCs/>
                <w:i/>
                <w:iCs/>
                <w:color w:val="000000"/>
              </w:rPr>
            </w:pPr>
            <w:r w:rsidRPr="00F9215A">
              <w:rPr>
                <w:b/>
                <w:bCs/>
                <w:i/>
                <w:iCs/>
                <w:color w:val="000000"/>
              </w:rPr>
              <w:t>12,63</w:t>
            </w:r>
          </w:p>
        </w:tc>
      </w:tr>
      <w:tr w:rsidR="00A41101" w:rsidRPr="00F9215A" w14:paraId="78234E12" w14:textId="77777777" w:rsidTr="00F9215A">
        <w:trPr>
          <w:jc w:val="center"/>
        </w:trPr>
        <w:tc>
          <w:tcPr>
            <w:tcW w:w="2859" w:type="dxa"/>
            <w:shd w:val="clear" w:color="auto" w:fill="auto"/>
            <w:noWrap/>
            <w:vAlign w:val="bottom"/>
          </w:tcPr>
          <w:p w14:paraId="7A93EA7F" w14:textId="77777777" w:rsidR="00A41101" w:rsidRPr="00F9215A" w:rsidRDefault="00A41101" w:rsidP="00A57B99">
            <w:pPr>
              <w:rPr>
                <w:i/>
                <w:iCs/>
                <w:color w:val="000000"/>
              </w:rPr>
            </w:pPr>
            <w:r w:rsidRPr="00F9215A">
              <w:rPr>
                <w:i/>
                <w:iCs/>
                <w:color w:val="000000"/>
              </w:rPr>
              <w:t>Thái Lan</w:t>
            </w:r>
          </w:p>
        </w:tc>
        <w:tc>
          <w:tcPr>
            <w:tcW w:w="1640" w:type="dxa"/>
            <w:shd w:val="clear" w:color="auto" w:fill="auto"/>
            <w:noWrap/>
            <w:vAlign w:val="bottom"/>
          </w:tcPr>
          <w:p w14:paraId="17980C97" w14:textId="77777777" w:rsidR="00A41101" w:rsidRPr="00F9215A" w:rsidRDefault="00A41101" w:rsidP="00A57B99">
            <w:pPr>
              <w:jc w:val="right"/>
              <w:rPr>
                <w:i/>
                <w:iCs/>
                <w:color w:val="000000"/>
              </w:rPr>
            </w:pPr>
            <w:r w:rsidRPr="00F9215A">
              <w:rPr>
                <w:i/>
                <w:iCs/>
                <w:color w:val="000000"/>
              </w:rPr>
              <w:t>4,25</w:t>
            </w:r>
          </w:p>
        </w:tc>
        <w:tc>
          <w:tcPr>
            <w:tcW w:w="1297" w:type="dxa"/>
            <w:shd w:val="clear" w:color="auto" w:fill="auto"/>
            <w:noWrap/>
            <w:vAlign w:val="bottom"/>
          </w:tcPr>
          <w:p w14:paraId="3F27B979" w14:textId="77777777" w:rsidR="00A41101" w:rsidRPr="00F9215A" w:rsidRDefault="00A41101" w:rsidP="00A57B99">
            <w:pPr>
              <w:jc w:val="right"/>
              <w:rPr>
                <w:i/>
                <w:iCs/>
                <w:color w:val="000000"/>
              </w:rPr>
            </w:pPr>
            <w:r w:rsidRPr="00F9215A">
              <w:rPr>
                <w:i/>
                <w:iCs/>
                <w:color w:val="000000"/>
              </w:rPr>
              <w:t>21,85</w:t>
            </w:r>
          </w:p>
        </w:tc>
        <w:tc>
          <w:tcPr>
            <w:tcW w:w="1237" w:type="dxa"/>
            <w:shd w:val="clear" w:color="auto" w:fill="auto"/>
            <w:noWrap/>
            <w:vAlign w:val="bottom"/>
          </w:tcPr>
          <w:p w14:paraId="72032EC5" w14:textId="77777777" w:rsidR="00A41101" w:rsidRPr="00F9215A" w:rsidRDefault="00A41101" w:rsidP="00A57B99">
            <w:pPr>
              <w:jc w:val="right"/>
              <w:rPr>
                <w:i/>
                <w:iCs/>
                <w:color w:val="000000"/>
              </w:rPr>
            </w:pPr>
            <w:r w:rsidRPr="00F9215A">
              <w:rPr>
                <w:i/>
                <w:iCs/>
                <w:color w:val="000000"/>
              </w:rPr>
              <w:t>11,50</w:t>
            </w:r>
          </w:p>
        </w:tc>
        <w:tc>
          <w:tcPr>
            <w:tcW w:w="1346" w:type="dxa"/>
            <w:vAlign w:val="bottom"/>
          </w:tcPr>
          <w:p w14:paraId="7F263745" w14:textId="77777777" w:rsidR="00A41101" w:rsidRPr="00F9215A" w:rsidRDefault="00A41101" w:rsidP="00A57B99">
            <w:pPr>
              <w:jc w:val="right"/>
              <w:rPr>
                <w:i/>
                <w:iCs/>
                <w:color w:val="000000"/>
              </w:rPr>
            </w:pPr>
            <w:r w:rsidRPr="00F9215A">
              <w:rPr>
                <w:i/>
                <w:iCs/>
                <w:color w:val="000000"/>
              </w:rPr>
              <w:t>8,30</w:t>
            </w:r>
          </w:p>
        </w:tc>
      </w:tr>
      <w:tr w:rsidR="00A41101" w:rsidRPr="00F9215A" w14:paraId="39C082D0" w14:textId="77777777" w:rsidTr="00F9215A">
        <w:trPr>
          <w:jc w:val="center"/>
        </w:trPr>
        <w:tc>
          <w:tcPr>
            <w:tcW w:w="2859" w:type="dxa"/>
            <w:shd w:val="clear" w:color="auto" w:fill="auto"/>
            <w:noWrap/>
            <w:vAlign w:val="bottom"/>
          </w:tcPr>
          <w:p w14:paraId="7D76FA0D" w14:textId="77777777" w:rsidR="00A41101" w:rsidRPr="00F9215A" w:rsidRDefault="00A41101" w:rsidP="00A57B99">
            <w:pPr>
              <w:rPr>
                <w:i/>
                <w:iCs/>
                <w:color w:val="000000"/>
              </w:rPr>
            </w:pPr>
            <w:r w:rsidRPr="00F9215A">
              <w:rPr>
                <w:i/>
                <w:iCs/>
                <w:color w:val="000000"/>
              </w:rPr>
              <w:t>Indonesia</w:t>
            </w:r>
          </w:p>
        </w:tc>
        <w:tc>
          <w:tcPr>
            <w:tcW w:w="1640" w:type="dxa"/>
            <w:shd w:val="clear" w:color="auto" w:fill="auto"/>
            <w:noWrap/>
            <w:vAlign w:val="bottom"/>
          </w:tcPr>
          <w:p w14:paraId="5863CC1E" w14:textId="77777777" w:rsidR="00A41101" w:rsidRPr="00F9215A" w:rsidRDefault="00A41101" w:rsidP="00A57B99">
            <w:pPr>
              <w:jc w:val="right"/>
              <w:rPr>
                <w:i/>
                <w:iCs/>
                <w:color w:val="000000"/>
              </w:rPr>
            </w:pPr>
            <w:r w:rsidRPr="00F9215A">
              <w:rPr>
                <w:i/>
                <w:iCs/>
                <w:color w:val="000000"/>
              </w:rPr>
              <w:t>2,22</w:t>
            </w:r>
          </w:p>
        </w:tc>
        <w:tc>
          <w:tcPr>
            <w:tcW w:w="1297" w:type="dxa"/>
            <w:shd w:val="clear" w:color="auto" w:fill="auto"/>
            <w:noWrap/>
            <w:vAlign w:val="bottom"/>
          </w:tcPr>
          <w:p w14:paraId="079A7D6F" w14:textId="77777777" w:rsidR="00A41101" w:rsidRPr="00F9215A" w:rsidRDefault="00A41101" w:rsidP="00A57B99">
            <w:pPr>
              <w:jc w:val="right"/>
              <w:rPr>
                <w:i/>
                <w:iCs/>
                <w:color w:val="000000"/>
              </w:rPr>
            </w:pPr>
            <w:r w:rsidRPr="00F9215A">
              <w:rPr>
                <w:i/>
                <w:iCs/>
                <w:color w:val="000000"/>
              </w:rPr>
              <w:t>23,69</w:t>
            </w:r>
          </w:p>
        </w:tc>
        <w:tc>
          <w:tcPr>
            <w:tcW w:w="1237" w:type="dxa"/>
            <w:shd w:val="clear" w:color="auto" w:fill="auto"/>
            <w:noWrap/>
            <w:vAlign w:val="bottom"/>
          </w:tcPr>
          <w:p w14:paraId="4CCAB954" w14:textId="77777777" w:rsidR="00A41101" w:rsidRPr="00F9215A" w:rsidRDefault="00A41101" w:rsidP="00A57B99">
            <w:pPr>
              <w:jc w:val="right"/>
              <w:rPr>
                <w:i/>
                <w:iCs/>
                <w:color w:val="000000"/>
              </w:rPr>
            </w:pPr>
            <w:r w:rsidRPr="00F9215A">
              <w:rPr>
                <w:i/>
                <w:iCs/>
                <w:color w:val="000000"/>
              </w:rPr>
              <w:t>16,80</w:t>
            </w:r>
          </w:p>
        </w:tc>
        <w:tc>
          <w:tcPr>
            <w:tcW w:w="1346" w:type="dxa"/>
            <w:vAlign w:val="bottom"/>
          </w:tcPr>
          <w:p w14:paraId="1834B997" w14:textId="77777777" w:rsidR="00A41101" w:rsidRPr="00F9215A" w:rsidRDefault="00A41101" w:rsidP="00A57B99">
            <w:pPr>
              <w:jc w:val="right"/>
              <w:rPr>
                <w:i/>
                <w:iCs/>
                <w:color w:val="000000"/>
              </w:rPr>
            </w:pPr>
            <w:r w:rsidRPr="00F9215A">
              <w:rPr>
                <w:i/>
                <w:iCs/>
                <w:color w:val="000000"/>
              </w:rPr>
              <w:t>4,33</w:t>
            </w:r>
          </w:p>
        </w:tc>
      </w:tr>
      <w:tr w:rsidR="00A41101" w:rsidRPr="00F9215A" w14:paraId="6E9A7DDE" w14:textId="77777777" w:rsidTr="00F9215A">
        <w:trPr>
          <w:jc w:val="center"/>
        </w:trPr>
        <w:tc>
          <w:tcPr>
            <w:tcW w:w="2859" w:type="dxa"/>
            <w:shd w:val="clear" w:color="auto" w:fill="auto"/>
            <w:noWrap/>
            <w:vAlign w:val="bottom"/>
          </w:tcPr>
          <w:p w14:paraId="29673ECE" w14:textId="77777777" w:rsidR="00A41101" w:rsidRPr="00F9215A" w:rsidRDefault="00A41101" w:rsidP="00A57B99">
            <w:pPr>
              <w:rPr>
                <w:color w:val="000000"/>
              </w:rPr>
            </w:pPr>
            <w:r w:rsidRPr="00F9215A">
              <w:rPr>
                <w:color w:val="000000"/>
              </w:rPr>
              <w:t>Nhật Bản</w:t>
            </w:r>
          </w:p>
        </w:tc>
        <w:tc>
          <w:tcPr>
            <w:tcW w:w="1640" w:type="dxa"/>
            <w:shd w:val="clear" w:color="auto" w:fill="auto"/>
            <w:noWrap/>
            <w:vAlign w:val="bottom"/>
          </w:tcPr>
          <w:p w14:paraId="78E1251F" w14:textId="77777777" w:rsidR="00A41101" w:rsidRPr="00F9215A" w:rsidRDefault="00A41101" w:rsidP="00A57B99">
            <w:pPr>
              <w:jc w:val="right"/>
              <w:rPr>
                <w:color w:val="000000"/>
              </w:rPr>
            </w:pPr>
            <w:r w:rsidRPr="00F9215A">
              <w:rPr>
                <w:color w:val="000000"/>
              </w:rPr>
              <w:t>3,47</w:t>
            </w:r>
          </w:p>
        </w:tc>
        <w:tc>
          <w:tcPr>
            <w:tcW w:w="1297" w:type="dxa"/>
            <w:shd w:val="clear" w:color="auto" w:fill="auto"/>
            <w:noWrap/>
            <w:vAlign w:val="bottom"/>
          </w:tcPr>
          <w:p w14:paraId="705A109E" w14:textId="77777777" w:rsidR="00A41101" w:rsidRPr="00F9215A" w:rsidRDefault="00A41101" w:rsidP="00A57B99">
            <w:pPr>
              <w:jc w:val="right"/>
              <w:rPr>
                <w:color w:val="000000"/>
              </w:rPr>
            </w:pPr>
            <w:r w:rsidRPr="00F9215A">
              <w:rPr>
                <w:color w:val="000000"/>
              </w:rPr>
              <w:t>27,05</w:t>
            </w:r>
          </w:p>
        </w:tc>
        <w:tc>
          <w:tcPr>
            <w:tcW w:w="1237" w:type="dxa"/>
            <w:shd w:val="clear" w:color="auto" w:fill="auto"/>
            <w:noWrap/>
            <w:vAlign w:val="bottom"/>
          </w:tcPr>
          <w:p w14:paraId="4A3C6F10" w14:textId="77777777" w:rsidR="00A41101" w:rsidRPr="00F9215A" w:rsidRDefault="00A41101" w:rsidP="00A57B99">
            <w:pPr>
              <w:jc w:val="right"/>
              <w:rPr>
                <w:color w:val="000000"/>
              </w:rPr>
            </w:pPr>
            <w:r w:rsidRPr="00F9215A">
              <w:rPr>
                <w:color w:val="000000"/>
              </w:rPr>
              <w:t>44,20</w:t>
            </w:r>
          </w:p>
        </w:tc>
        <w:tc>
          <w:tcPr>
            <w:tcW w:w="1346" w:type="dxa"/>
            <w:vAlign w:val="bottom"/>
          </w:tcPr>
          <w:p w14:paraId="0B7DA7C9" w14:textId="77777777" w:rsidR="00A41101" w:rsidRPr="00F9215A" w:rsidRDefault="00A41101" w:rsidP="00A57B99">
            <w:pPr>
              <w:jc w:val="right"/>
              <w:rPr>
                <w:color w:val="000000"/>
              </w:rPr>
            </w:pPr>
            <w:r w:rsidRPr="00F9215A">
              <w:rPr>
                <w:color w:val="000000"/>
              </w:rPr>
              <w:t>6,77</w:t>
            </w:r>
          </w:p>
        </w:tc>
      </w:tr>
      <w:tr w:rsidR="00A41101" w:rsidRPr="00F9215A" w14:paraId="53E411CA" w14:textId="77777777" w:rsidTr="00F9215A">
        <w:trPr>
          <w:jc w:val="center"/>
        </w:trPr>
        <w:tc>
          <w:tcPr>
            <w:tcW w:w="2859" w:type="dxa"/>
            <w:shd w:val="clear" w:color="auto" w:fill="auto"/>
            <w:noWrap/>
            <w:vAlign w:val="bottom"/>
          </w:tcPr>
          <w:p w14:paraId="37DBA22A" w14:textId="77777777" w:rsidR="00A41101" w:rsidRPr="00F9215A" w:rsidRDefault="00A41101" w:rsidP="00A57B99">
            <w:pPr>
              <w:rPr>
                <w:i/>
                <w:iCs/>
                <w:color w:val="000000"/>
              </w:rPr>
            </w:pPr>
            <w:r w:rsidRPr="00F9215A">
              <w:rPr>
                <w:i/>
                <w:iCs/>
                <w:color w:val="000000"/>
              </w:rPr>
              <w:t>Luxembourg</w:t>
            </w:r>
          </w:p>
        </w:tc>
        <w:tc>
          <w:tcPr>
            <w:tcW w:w="1640" w:type="dxa"/>
            <w:shd w:val="clear" w:color="auto" w:fill="auto"/>
            <w:noWrap/>
            <w:vAlign w:val="bottom"/>
          </w:tcPr>
          <w:p w14:paraId="7FE8EA1D" w14:textId="77777777" w:rsidR="00A41101" w:rsidRPr="00F9215A" w:rsidRDefault="00A41101" w:rsidP="00A57B99">
            <w:pPr>
              <w:jc w:val="right"/>
              <w:rPr>
                <w:i/>
                <w:iCs/>
                <w:color w:val="000000"/>
              </w:rPr>
            </w:pPr>
            <w:r w:rsidRPr="00F9215A">
              <w:rPr>
                <w:i/>
                <w:iCs/>
                <w:color w:val="000000"/>
              </w:rPr>
              <w:t>2,67</w:t>
            </w:r>
          </w:p>
        </w:tc>
        <w:tc>
          <w:tcPr>
            <w:tcW w:w="1297" w:type="dxa"/>
            <w:shd w:val="clear" w:color="auto" w:fill="auto"/>
            <w:noWrap/>
            <w:vAlign w:val="bottom"/>
          </w:tcPr>
          <w:p w14:paraId="256A57F8" w14:textId="77777777" w:rsidR="00A41101" w:rsidRPr="00F9215A" w:rsidRDefault="00A41101" w:rsidP="00A57B99">
            <w:pPr>
              <w:jc w:val="right"/>
              <w:rPr>
                <w:i/>
                <w:iCs/>
                <w:color w:val="000000"/>
              </w:rPr>
            </w:pPr>
            <w:r w:rsidRPr="00F9215A">
              <w:rPr>
                <w:i/>
                <w:iCs/>
                <w:color w:val="000000"/>
              </w:rPr>
              <w:t>21,49</w:t>
            </w:r>
          </w:p>
        </w:tc>
        <w:tc>
          <w:tcPr>
            <w:tcW w:w="1237" w:type="dxa"/>
            <w:shd w:val="clear" w:color="auto" w:fill="auto"/>
            <w:noWrap/>
            <w:vAlign w:val="bottom"/>
          </w:tcPr>
          <w:p w14:paraId="7BBD7B1D" w14:textId="77777777" w:rsidR="00A41101" w:rsidRPr="00F9215A" w:rsidRDefault="00A41101" w:rsidP="00A57B99">
            <w:pPr>
              <w:jc w:val="right"/>
              <w:rPr>
                <w:i/>
                <w:iCs/>
                <w:color w:val="000000"/>
              </w:rPr>
            </w:pPr>
            <w:r w:rsidRPr="00F9215A">
              <w:rPr>
                <w:i/>
                <w:iCs/>
                <w:color w:val="000000"/>
              </w:rPr>
              <w:t>9,58</w:t>
            </w:r>
          </w:p>
        </w:tc>
        <w:tc>
          <w:tcPr>
            <w:tcW w:w="1346" w:type="dxa"/>
            <w:vAlign w:val="bottom"/>
          </w:tcPr>
          <w:p w14:paraId="2F290651" w14:textId="77777777" w:rsidR="00A41101" w:rsidRPr="00F9215A" w:rsidRDefault="00A41101" w:rsidP="00A57B99">
            <w:pPr>
              <w:jc w:val="right"/>
              <w:rPr>
                <w:i/>
                <w:iCs/>
                <w:color w:val="000000"/>
              </w:rPr>
            </w:pPr>
            <w:r w:rsidRPr="00F9215A">
              <w:rPr>
                <w:i/>
                <w:iCs/>
                <w:color w:val="000000"/>
              </w:rPr>
              <w:t>5,21</w:t>
            </w:r>
          </w:p>
        </w:tc>
      </w:tr>
      <w:tr w:rsidR="00A41101" w:rsidRPr="00F9215A" w14:paraId="76539D92" w14:textId="77777777" w:rsidTr="00F9215A">
        <w:trPr>
          <w:jc w:val="center"/>
        </w:trPr>
        <w:tc>
          <w:tcPr>
            <w:tcW w:w="2859" w:type="dxa"/>
            <w:shd w:val="clear" w:color="auto" w:fill="auto"/>
            <w:noWrap/>
            <w:vAlign w:val="bottom"/>
          </w:tcPr>
          <w:p w14:paraId="6F8B4D58" w14:textId="77777777" w:rsidR="00A41101" w:rsidRPr="00F9215A" w:rsidRDefault="00A41101" w:rsidP="00A57B99">
            <w:pPr>
              <w:rPr>
                <w:color w:val="000000"/>
              </w:rPr>
            </w:pPr>
            <w:r w:rsidRPr="00F9215A">
              <w:rPr>
                <w:color w:val="000000"/>
              </w:rPr>
              <w:t>Canada</w:t>
            </w:r>
          </w:p>
        </w:tc>
        <w:tc>
          <w:tcPr>
            <w:tcW w:w="1640" w:type="dxa"/>
            <w:shd w:val="clear" w:color="auto" w:fill="auto"/>
            <w:noWrap/>
            <w:vAlign w:val="bottom"/>
          </w:tcPr>
          <w:p w14:paraId="4E231670" w14:textId="77777777" w:rsidR="00A41101" w:rsidRPr="00F9215A" w:rsidRDefault="00A41101" w:rsidP="00A57B99">
            <w:pPr>
              <w:jc w:val="right"/>
              <w:rPr>
                <w:color w:val="000000"/>
              </w:rPr>
            </w:pPr>
            <w:r w:rsidRPr="00F9215A">
              <w:rPr>
                <w:color w:val="000000"/>
              </w:rPr>
              <w:t>1,46</w:t>
            </w:r>
          </w:p>
        </w:tc>
        <w:tc>
          <w:tcPr>
            <w:tcW w:w="1297" w:type="dxa"/>
            <w:shd w:val="clear" w:color="auto" w:fill="auto"/>
            <w:noWrap/>
            <w:vAlign w:val="bottom"/>
          </w:tcPr>
          <w:p w14:paraId="3320AF10" w14:textId="77777777" w:rsidR="00A41101" w:rsidRPr="00F9215A" w:rsidRDefault="00A41101" w:rsidP="00A57B99">
            <w:pPr>
              <w:jc w:val="right"/>
              <w:rPr>
                <w:color w:val="000000"/>
              </w:rPr>
            </w:pPr>
            <w:r w:rsidRPr="00F9215A">
              <w:rPr>
                <w:color w:val="000000"/>
              </w:rPr>
              <w:t>11,61</w:t>
            </w:r>
          </w:p>
        </w:tc>
        <w:tc>
          <w:tcPr>
            <w:tcW w:w="1237" w:type="dxa"/>
            <w:shd w:val="clear" w:color="auto" w:fill="auto"/>
            <w:noWrap/>
            <w:vAlign w:val="bottom"/>
          </w:tcPr>
          <w:p w14:paraId="07E8D3A1" w14:textId="77777777" w:rsidR="00A41101" w:rsidRPr="00F9215A" w:rsidRDefault="00A41101" w:rsidP="00A57B99">
            <w:pPr>
              <w:jc w:val="right"/>
              <w:rPr>
                <w:color w:val="000000"/>
              </w:rPr>
            </w:pPr>
            <w:r w:rsidRPr="00F9215A">
              <w:rPr>
                <w:color w:val="000000"/>
              </w:rPr>
              <w:t>2,17</w:t>
            </w:r>
          </w:p>
        </w:tc>
        <w:tc>
          <w:tcPr>
            <w:tcW w:w="1346" w:type="dxa"/>
            <w:vAlign w:val="bottom"/>
          </w:tcPr>
          <w:p w14:paraId="0A0B80AA" w14:textId="77777777" w:rsidR="00A41101" w:rsidRPr="00F9215A" w:rsidRDefault="00A41101" w:rsidP="00A57B99">
            <w:pPr>
              <w:jc w:val="right"/>
              <w:rPr>
                <w:color w:val="000000"/>
              </w:rPr>
            </w:pPr>
            <w:r w:rsidRPr="00F9215A">
              <w:rPr>
                <w:color w:val="000000"/>
              </w:rPr>
              <w:t>2,85</w:t>
            </w:r>
          </w:p>
        </w:tc>
      </w:tr>
      <w:tr w:rsidR="00A41101" w:rsidRPr="00F9215A" w14:paraId="79B0F376" w14:textId="77777777" w:rsidTr="00F9215A">
        <w:trPr>
          <w:jc w:val="center"/>
        </w:trPr>
        <w:tc>
          <w:tcPr>
            <w:tcW w:w="2859" w:type="dxa"/>
            <w:shd w:val="clear" w:color="auto" w:fill="auto"/>
            <w:noWrap/>
            <w:vAlign w:val="bottom"/>
          </w:tcPr>
          <w:p w14:paraId="00D0E381" w14:textId="77777777" w:rsidR="00A41101" w:rsidRPr="00F9215A" w:rsidRDefault="00A41101" w:rsidP="00A57B99">
            <w:pPr>
              <w:rPr>
                <w:color w:val="000000"/>
              </w:rPr>
            </w:pPr>
            <w:r w:rsidRPr="00F9215A">
              <w:rPr>
                <w:color w:val="000000"/>
              </w:rPr>
              <w:t>Brazil</w:t>
            </w:r>
          </w:p>
        </w:tc>
        <w:tc>
          <w:tcPr>
            <w:tcW w:w="1640" w:type="dxa"/>
            <w:shd w:val="clear" w:color="auto" w:fill="auto"/>
            <w:noWrap/>
            <w:vAlign w:val="bottom"/>
          </w:tcPr>
          <w:p w14:paraId="68B469E8" w14:textId="77777777" w:rsidR="00A41101" w:rsidRPr="00F9215A" w:rsidRDefault="00A41101" w:rsidP="00A57B99">
            <w:pPr>
              <w:jc w:val="right"/>
              <w:rPr>
                <w:color w:val="000000"/>
              </w:rPr>
            </w:pPr>
            <w:r w:rsidRPr="00F9215A">
              <w:rPr>
                <w:color w:val="000000"/>
              </w:rPr>
              <w:t>1,21</w:t>
            </w:r>
          </w:p>
        </w:tc>
        <w:tc>
          <w:tcPr>
            <w:tcW w:w="1297" w:type="dxa"/>
            <w:shd w:val="clear" w:color="auto" w:fill="auto"/>
            <w:noWrap/>
            <w:vAlign w:val="bottom"/>
          </w:tcPr>
          <w:p w14:paraId="6C4FE343" w14:textId="77777777" w:rsidR="00A41101" w:rsidRPr="00F9215A" w:rsidRDefault="00A41101" w:rsidP="00A57B99">
            <w:pPr>
              <w:jc w:val="right"/>
              <w:rPr>
                <w:color w:val="000000"/>
              </w:rPr>
            </w:pPr>
            <w:r w:rsidRPr="00F9215A">
              <w:rPr>
                <w:color w:val="000000"/>
              </w:rPr>
              <w:t>1,14</w:t>
            </w:r>
          </w:p>
        </w:tc>
        <w:tc>
          <w:tcPr>
            <w:tcW w:w="1237" w:type="dxa"/>
            <w:shd w:val="clear" w:color="auto" w:fill="auto"/>
            <w:noWrap/>
            <w:vAlign w:val="bottom"/>
          </w:tcPr>
          <w:p w14:paraId="4FCE81EB" w14:textId="77777777" w:rsidR="00A41101" w:rsidRPr="00F9215A" w:rsidRDefault="00A41101" w:rsidP="00A57B99">
            <w:pPr>
              <w:jc w:val="right"/>
              <w:rPr>
                <w:color w:val="000000"/>
              </w:rPr>
            </w:pPr>
            <w:r w:rsidRPr="00F9215A">
              <w:rPr>
                <w:color w:val="000000"/>
              </w:rPr>
              <w:t>114,25</w:t>
            </w:r>
          </w:p>
        </w:tc>
        <w:tc>
          <w:tcPr>
            <w:tcW w:w="1346" w:type="dxa"/>
            <w:vAlign w:val="bottom"/>
          </w:tcPr>
          <w:p w14:paraId="405AE286" w14:textId="77777777" w:rsidR="00A41101" w:rsidRPr="00F9215A" w:rsidRDefault="00A41101" w:rsidP="00A57B99">
            <w:pPr>
              <w:jc w:val="right"/>
              <w:rPr>
                <w:color w:val="000000"/>
              </w:rPr>
            </w:pPr>
            <w:r w:rsidRPr="00F9215A">
              <w:rPr>
                <w:color w:val="000000"/>
              </w:rPr>
              <w:t>2,36</w:t>
            </w:r>
          </w:p>
        </w:tc>
      </w:tr>
      <w:tr w:rsidR="00A41101" w:rsidRPr="00F9215A" w14:paraId="3AFBD933" w14:textId="77777777" w:rsidTr="00F9215A">
        <w:trPr>
          <w:jc w:val="center"/>
        </w:trPr>
        <w:tc>
          <w:tcPr>
            <w:tcW w:w="2859" w:type="dxa"/>
            <w:shd w:val="clear" w:color="auto" w:fill="auto"/>
            <w:noWrap/>
            <w:vAlign w:val="bottom"/>
          </w:tcPr>
          <w:p w14:paraId="1478EC55" w14:textId="77777777" w:rsidR="00A41101" w:rsidRPr="00F9215A" w:rsidRDefault="00A41101" w:rsidP="00A57B99">
            <w:pPr>
              <w:rPr>
                <w:color w:val="000000"/>
              </w:rPr>
            </w:pPr>
            <w:r w:rsidRPr="00F9215A">
              <w:rPr>
                <w:color w:val="000000"/>
              </w:rPr>
              <w:t>Achentina</w:t>
            </w:r>
          </w:p>
        </w:tc>
        <w:tc>
          <w:tcPr>
            <w:tcW w:w="1640" w:type="dxa"/>
            <w:shd w:val="clear" w:color="auto" w:fill="auto"/>
            <w:noWrap/>
            <w:vAlign w:val="bottom"/>
          </w:tcPr>
          <w:p w14:paraId="7E0F3318" w14:textId="77777777" w:rsidR="00A41101" w:rsidRPr="00F9215A" w:rsidRDefault="00A41101" w:rsidP="00A57B99">
            <w:pPr>
              <w:jc w:val="right"/>
              <w:rPr>
                <w:color w:val="000000"/>
              </w:rPr>
            </w:pPr>
            <w:r w:rsidRPr="00F9215A">
              <w:rPr>
                <w:color w:val="000000"/>
              </w:rPr>
              <w:t>1,19</w:t>
            </w:r>
          </w:p>
        </w:tc>
        <w:tc>
          <w:tcPr>
            <w:tcW w:w="1297" w:type="dxa"/>
            <w:shd w:val="clear" w:color="auto" w:fill="auto"/>
            <w:noWrap/>
            <w:vAlign w:val="bottom"/>
          </w:tcPr>
          <w:p w14:paraId="28282518" w14:textId="77777777" w:rsidR="00A41101" w:rsidRPr="00F9215A" w:rsidRDefault="00A41101" w:rsidP="00A57B99">
            <w:pPr>
              <w:jc w:val="right"/>
              <w:rPr>
                <w:color w:val="000000"/>
              </w:rPr>
            </w:pPr>
            <w:r w:rsidRPr="00F9215A">
              <w:rPr>
                <w:color w:val="000000"/>
              </w:rPr>
              <w:t>80,19</w:t>
            </w:r>
          </w:p>
        </w:tc>
        <w:tc>
          <w:tcPr>
            <w:tcW w:w="1237" w:type="dxa"/>
            <w:shd w:val="clear" w:color="auto" w:fill="auto"/>
            <w:noWrap/>
            <w:vAlign w:val="bottom"/>
          </w:tcPr>
          <w:p w14:paraId="2723C97C" w14:textId="77777777" w:rsidR="00A41101" w:rsidRPr="00F9215A" w:rsidRDefault="00A41101" w:rsidP="00A57B99">
            <w:pPr>
              <w:jc w:val="right"/>
              <w:rPr>
                <w:color w:val="000000"/>
              </w:rPr>
            </w:pPr>
            <w:r w:rsidRPr="00F9215A">
              <w:rPr>
                <w:color w:val="000000"/>
              </w:rPr>
              <w:t>106,57</w:t>
            </w:r>
          </w:p>
        </w:tc>
        <w:tc>
          <w:tcPr>
            <w:tcW w:w="1346" w:type="dxa"/>
            <w:vAlign w:val="bottom"/>
          </w:tcPr>
          <w:p w14:paraId="22F563A1" w14:textId="77777777" w:rsidR="00A41101" w:rsidRPr="00F9215A" w:rsidRDefault="00A41101" w:rsidP="00A57B99">
            <w:pPr>
              <w:jc w:val="right"/>
              <w:rPr>
                <w:color w:val="000000"/>
              </w:rPr>
            </w:pPr>
            <w:r w:rsidRPr="00F9215A">
              <w:rPr>
                <w:color w:val="000000"/>
              </w:rPr>
              <w:t>2,31</w:t>
            </w:r>
          </w:p>
        </w:tc>
      </w:tr>
      <w:tr w:rsidR="00A41101" w:rsidRPr="00F9215A" w14:paraId="265877EB" w14:textId="77777777" w:rsidTr="00F9215A">
        <w:trPr>
          <w:jc w:val="center"/>
        </w:trPr>
        <w:tc>
          <w:tcPr>
            <w:tcW w:w="2859" w:type="dxa"/>
            <w:shd w:val="clear" w:color="auto" w:fill="auto"/>
            <w:noWrap/>
            <w:vAlign w:val="bottom"/>
          </w:tcPr>
          <w:p w14:paraId="6AC85ED4" w14:textId="77777777" w:rsidR="00A41101" w:rsidRPr="00F9215A" w:rsidRDefault="00A41101" w:rsidP="00A57B99">
            <w:pPr>
              <w:rPr>
                <w:color w:val="000000"/>
              </w:rPr>
            </w:pPr>
            <w:r w:rsidRPr="00F9215A">
              <w:rPr>
                <w:color w:val="000000"/>
              </w:rPr>
              <w:t>Trung Quốc</w:t>
            </w:r>
          </w:p>
        </w:tc>
        <w:tc>
          <w:tcPr>
            <w:tcW w:w="1640" w:type="dxa"/>
            <w:shd w:val="clear" w:color="auto" w:fill="auto"/>
            <w:noWrap/>
            <w:vAlign w:val="bottom"/>
          </w:tcPr>
          <w:p w14:paraId="23EADB09" w14:textId="77777777" w:rsidR="00A41101" w:rsidRPr="00F9215A" w:rsidRDefault="00A41101" w:rsidP="00A57B99">
            <w:pPr>
              <w:jc w:val="right"/>
              <w:rPr>
                <w:color w:val="000000"/>
              </w:rPr>
            </w:pPr>
            <w:r w:rsidRPr="00F9215A">
              <w:rPr>
                <w:color w:val="000000"/>
              </w:rPr>
              <w:t>0,54</w:t>
            </w:r>
          </w:p>
        </w:tc>
        <w:tc>
          <w:tcPr>
            <w:tcW w:w="1297" w:type="dxa"/>
            <w:shd w:val="clear" w:color="auto" w:fill="auto"/>
            <w:noWrap/>
            <w:vAlign w:val="bottom"/>
          </w:tcPr>
          <w:p w14:paraId="03E1B107" w14:textId="77777777" w:rsidR="00A41101" w:rsidRPr="00F9215A" w:rsidRDefault="00A41101" w:rsidP="00A57B99">
            <w:pPr>
              <w:jc w:val="right"/>
              <w:rPr>
                <w:color w:val="000000"/>
              </w:rPr>
            </w:pPr>
            <w:r w:rsidRPr="00F9215A">
              <w:rPr>
                <w:color w:val="000000"/>
              </w:rPr>
              <w:t>-2,28</w:t>
            </w:r>
          </w:p>
        </w:tc>
        <w:tc>
          <w:tcPr>
            <w:tcW w:w="1237" w:type="dxa"/>
            <w:shd w:val="clear" w:color="auto" w:fill="auto"/>
            <w:noWrap/>
            <w:vAlign w:val="bottom"/>
          </w:tcPr>
          <w:p w14:paraId="04511B55" w14:textId="77777777" w:rsidR="00A41101" w:rsidRPr="00F9215A" w:rsidRDefault="00A41101" w:rsidP="00A57B99">
            <w:pPr>
              <w:jc w:val="right"/>
              <w:rPr>
                <w:color w:val="000000"/>
              </w:rPr>
            </w:pPr>
            <w:r w:rsidRPr="00F9215A">
              <w:rPr>
                <w:color w:val="000000"/>
              </w:rPr>
              <w:t>159,98</w:t>
            </w:r>
          </w:p>
        </w:tc>
        <w:tc>
          <w:tcPr>
            <w:tcW w:w="1346" w:type="dxa"/>
            <w:vAlign w:val="bottom"/>
          </w:tcPr>
          <w:p w14:paraId="369251CA" w14:textId="77777777" w:rsidR="00A41101" w:rsidRPr="00F9215A" w:rsidRDefault="00A41101" w:rsidP="00A57B99">
            <w:pPr>
              <w:jc w:val="right"/>
              <w:rPr>
                <w:color w:val="000000"/>
              </w:rPr>
            </w:pPr>
            <w:r w:rsidRPr="00F9215A">
              <w:rPr>
                <w:color w:val="000000"/>
              </w:rPr>
              <w:t>1,05</w:t>
            </w:r>
          </w:p>
        </w:tc>
      </w:tr>
    </w:tbl>
    <w:p w14:paraId="2AFD3B6E" w14:textId="77777777" w:rsidR="00A41101" w:rsidRPr="00C7795B" w:rsidRDefault="00A41101" w:rsidP="00A41101">
      <w:pPr>
        <w:pStyle w:val="NormalWeb"/>
        <w:spacing w:before="0" w:beforeAutospacing="0" w:after="0" w:afterAutospacing="0"/>
        <w:jc w:val="right"/>
        <w:rPr>
          <w:i/>
          <w:sz w:val="26"/>
          <w:szCs w:val="26"/>
        </w:rPr>
      </w:pPr>
      <w:r w:rsidRPr="00C7795B">
        <w:rPr>
          <w:i/>
          <w:sz w:val="26"/>
          <w:szCs w:val="26"/>
        </w:rPr>
        <w:t xml:space="preserve"> Nguồn: Tính toán từ số liệu thống kê sơ bộ của TCHQ</w:t>
      </w:r>
    </w:p>
    <w:p w14:paraId="4FDDA242" w14:textId="34EF57BD" w:rsidR="00A41101" w:rsidRPr="00A57B99" w:rsidRDefault="00F9215A" w:rsidP="00C7795B">
      <w:pPr>
        <w:pStyle w:val="NormalWeb"/>
        <w:spacing w:before="120" w:beforeAutospacing="0" w:after="120" w:afterAutospacing="0" w:line="312" w:lineRule="auto"/>
        <w:ind w:firstLine="360"/>
        <w:outlineLvl w:val="1"/>
        <w:rPr>
          <w:i/>
          <w:spacing w:val="2"/>
          <w:sz w:val="26"/>
          <w:szCs w:val="26"/>
        </w:rPr>
      </w:pPr>
      <w:bookmarkStart w:id="123" w:name="_Toc484188564"/>
      <w:bookmarkStart w:id="124" w:name="_Toc484188641"/>
      <w:bookmarkStart w:id="125" w:name="_Toc485826244"/>
      <w:bookmarkStart w:id="126" w:name="_Toc485826270"/>
      <w:bookmarkStart w:id="127" w:name="_Toc485994395"/>
      <w:bookmarkStart w:id="128" w:name="_Toc487814465"/>
      <w:bookmarkStart w:id="129" w:name="_Toc487815055"/>
      <w:bookmarkStart w:id="130" w:name="_Toc487815085"/>
      <w:bookmarkStart w:id="131" w:name="_Toc491432315"/>
      <w:bookmarkStart w:id="132" w:name="_Toc491432555"/>
      <w:bookmarkStart w:id="133" w:name="_Toc491432852"/>
      <w:bookmarkStart w:id="134" w:name="_Toc495048892"/>
      <w:bookmarkStart w:id="135" w:name="_Toc495656013"/>
      <w:bookmarkStart w:id="136" w:name="_Toc504053284"/>
      <w:bookmarkStart w:id="137" w:name="_Toc508118460"/>
      <w:bookmarkStart w:id="138" w:name="_Toc508894483"/>
      <w:bookmarkStart w:id="139" w:name="_Toc508961955"/>
      <w:bookmarkStart w:id="140" w:name="_Toc511743035"/>
      <w:bookmarkStart w:id="141" w:name="_Toc514398176"/>
      <w:bookmarkStart w:id="142" w:name="_Toc517166647"/>
      <w:bookmarkStart w:id="143" w:name="_Toc520113024"/>
      <w:bookmarkStart w:id="144" w:name="_Toc521071802"/>
      <w:bookmarkStart w:id="145" w:name="_Toc522194599"/>
      <w:bookmarkStart w:id="146" w:name="_Toc524699402"/>
      <w:bookmarkStart w:id="147" w:name="_Toc527531482"/>
      <w:bookmarkStart w:id="148" w:name="_Toc530127731"/>
      <w:bookmarkStart w:id="149" w:name="_Toc22637016"/>
      <w:bookmarkStart w:id="150" w:name="_Toc27386741"/>
      <w:bookmarkStart w:id="151" w:name="_Toc32915220"/>
      <w:bookmarkStart w:id="152" w:name="_Toc33604230"/>
      <w:bookmarkStart w:id="153" w:name="_Toc45704319"/>
      <w:bookmarkStart w:id="154" w:name="_Toc51146079"/>
      <w:bookmarkStart w:id="155" w:name="_Toc55289689"/>
      <w:bookmarkStart w:id="156" w:name="_Toc58231599"/>
      <w:bookmarkStart w:id="157" w:name="_Toc58940901"/>
      <w:bookmarkStart w:id="158" w:name="_Toc65226319"/>
      <w:bookmarkStart w:id="159" w:name="_Toc67319255"/>
      <w:bookmarkStart w:id="160" w:name="_Toc67319395"/>
      <w:r>
        <w:rPr>
          <w:i/>
          <w:spacing w:val="2"/>
          <w:sz w:val="26"/>
          <w:szCs w:val="26"/>
        </w:rPr>
        <w:lastRenderedPageBreak/>
        <w:t>1.</w:t>
      </w:r>
      <w:r w:rsidR="00A57B99" w:rsidRPr="00A57B99">
        <w:rPr>
          <w:i/>
          <w:spacing w:val="2"/>
          <w:sz w:val="26"/>
          <w:szCs w:val="26"/>
        </w:rPr>
        <w:t>1.3</w:t>
      </w:r>
      <w:r w:rsidR="00A41101" w:rsidRPr="00A57B99">
        <w:rPr>
          <w:i/>
          <w:spacing w:val="2"/>
          <w:sz w:val="26"/>
          <w:szCs w:val="26"/>
        </w:rPr>
        <w:t>. Xuất khẩu NPL dệt may</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p w14:paraId="04A699C5" w14:textId="77777777" w:rsidR="00A41101" w:rsidRDefault="00A41101" w:rsidP="00C7795B">
      <w:pPr>
        <w:spacing w:before="60" w:line="312" w:lineRule="auto"/>
        <w:ind w:firstLine="720"/>
        <w:rPr>
          <w:spacing w:val="4"/>
          <w:sz w:val="26"/>
          <w:szCs w:val="26"/>
        </w:rPr>
      </w:pPr>
      <w:r w:rsidRPr="003C2D08">
        <w:rPr>
          <w:spacing w:val="4"/>
          <w:sz w:val="26"/>
          <w:szCs w:val="26"/>
        </w:rPr>
        <w:t xml:space="preserve">Tháng </w:t>
      </w:r>
      <w:r>
        <w:rPr>
          <w:spacing w:val="4"/>
          <w:sz w:val="26"/>
          <w:szCs w:val="26"/>
        </w:rPr>
        <w:t>1/2021</w:t>
      </w:r>
      <w:r w:rsidRPr="003C2D08">
        <w:rPr>
          <w:spacing w:val="4"/>
          <w:sz w:val="26"/>
          <w:szCs w:val="26"/>
        </w:rPr>
        <w:t>, kim ngạch xuất khẩu NPL dệt may đạt trên 17</w:t>
      </w:r>
      <w:r>
        <w:rPr>
          <w:spacing w:val="4"/>
          <w:sz w:val="26"/>
          <w:szCs w:val="26"/>
        </w:rPr>
        <w:t>0,25</w:t>
      </w:r>
      <w:r w:rsidRPr="003C2D08">
        <w:rPr>
          <w:spacing w:val="4"/>
          <w:sz w:val="26"/>
          <w:szCs w:val="26"/>
        </w:rPr>
        <w:t xml:space="preserve"> triệu USD, </w:t>
      </w:r>
      <w:r w:rsidRPr="00BF560E">
        <w:rPr>
          <w:spacing w:val="4"/>
          <w:sz w:val="26"/>
          <w:szCs w:val="26"/>
        </w:rPr>
        <w:t xml:space="preserve">giảm </w:t>
      </w:r>
      <w:r>
        <w:rPr>
          <w:spacing w:val="4"/>
          <w:sz w:val="26"/>
          <w:szCs w:val="26"/>
        </w:rPr>
        <w:t>3,3</w:t>
      </w:r>
      <w:r w:rsidRPr="003C2D08">
        <w:rPr>
          <w:spacing w:val="4"/>
          <w:sz w:val="26"/>
          <w:szCs w:val="26"/>
        </w:rPr>
        <w:t xml:space="preserve">% so với tháng </w:t>
      </w:r>
      <w:r>
        <w:rPr>
          <w:spacing w:val="4"/>
          <w:sz w:val="26"/>
          <w:szCs w:val="26"/>
        </w:rPr>
        <w:t>12/2020</w:t>
      </w:r>
      <w:r w:rsidRPr="003C2D08">
        <w:rPr>
          <w:spacing w:val="4"/>
          <w:sz w:val="26"/>
          <w:szCs w:val="26"/>
        </w:rPr>
        <w:t xml:space="preserve"> nhưng lại </w:t>
      </w:r>
      <w:r w:rsidRPr="00BF560E">
        <w:rPr>
          <w:spacing w:val="4"/>
          <w:sz w:val="26"/>
          <w:szCs w:val="26"/>
        </w:rPr>
        <w:t xml:space="preserve">tăng </w:t>
      </w:r>
      <w:r>
        <w:rPr>
          <w:spacing w:val="4"/>
          <w:sz w:val="26"/>
          <w:szCs w:val="26"/>
        </w:rPr>
        <w:t>32,86</w:t>
      </w:r>
      <w:r w:rsidRPr="003C2D08">
        <w:rPr>
          <w:spacing w:val="4"/>
          <w:sz w:val="26"/>
          <w:szCs w:val="26"/>
        </w:rPr>
        <w:t xml:space="preserve">% so với tháng </w:t>
      </w:r>
      <w:r>
        <w:rPr>
          <w:spacing w:val="4"/>
          <w:sz w:val="26"/>
          <w:szCs w:val="26"/>
        </w:rPr>
        <w:t>1/2020</w:t>
      </w:r>
      <w:r w:rsidRPr="003C2D08">
        <w:rPr>
          <w:spacing w:val="4"/>
          <w:sz w:val="26"/>
          <w:szCs w:val="26"/>
        </w:rPr>
        <w:t xml:space="preserve">. </w:t>
      </w:r>
    </w:p>
    <w:p w14:paraId="0665BB3D" w14:textId="77777777" w:rsidR="00A41101" w:rsidRPr="003C2D08" w:rsidRDefault="00A41101" w:rsidP="00C7795B">
      <w:pPr>
        <w:spacing w:before="60" w:line="312" w:lineRule="auto"/>
        <w:ind w:firstLine="720"/>
        <w:rPr>
          <w:spacing w:val="4"/>
          <w:sz w:val="26"/>
          <w:szCs w:val="26"/>
        </w:rPr>
      </w:pPr>
      <w:r w:rsidRPr="003C2D08">
        <w:rPr>
          <w:spacing w:val="4"/>
          <w:sz w:val="26"/>
          <w:szCs w:val="26"/>
        </w:rPr>
        <w:t>Trong tháng 1</w:t>
      </w:r>
      <w:r>
        <w:rPr>
          <w:spacing w:val="4"/>
          <w:sz w:val="26"/>
          <w:szCs w:val="26"/>
        </w:rPr>
        <w:t>/2</w:t>
      </w:r>
      <w:r w:rsidRPr="003C2D08">
        <w:rPr>
          <w:spacing w:val="4"/>
          <w:sz w:val="26"/>
          <w:szCs w:val="26"/>
        </w:rPr>
        <w:t>02</w:t>
      </w:r>
      <w:r>
        <w:rPr>
          <w:spacing w:val="4"/>
          <w:sz w:val="26"/>
          <w:szCs w:val="26"/>
        </w:rPr>
        <w:t>1</w:t>
      </w:r>
      <w:r w:rsidRPr="003C2D08">
        <w:rPr>
          <w:spacing w:val="4"/>
          <w:sz w:val="26"/>
          <w:szCs w:val="26"/>
        </w:rPr>
        <w:t>, xuất khẩu mặt hàng NPL dệt may chủ yếu sang thị trường chính như: Asean, EU, Trung Quốc, Hồng Kông, Nhật Bản, Hoa Kỳ (kim ngạch xuất khẩu sang 6 thị trường lớn này đã chiếm gần 79% tỷ trọng xuất khẩu) .</w:t>
      </w:r>
    </w:p>
    <w:p w14:paraId="07CCCE22" w14:textId="487C47F9" w:rsidR="00A41101" w:rsidRPr="00B33F89" w:rsidRDefault="00A41101" w:rsidP="00C7795B">
      <w:pPr>
        <w:pStyle w:val="NormalWeb"/>
        <w:spacing w:before="120" w:beforeAutospacing="0" w:after="120" w:afterAutospacing="0" w:line="312" w:lineRule="auto"/>
        <w:jc w:val="center"/>
        <w:rPr>
          <w:i/>
          <w:sz w:val="26"/>
          <w:szCs w:val="28"/>
        </w:rPr>
      </w:pPr>
      <w:r>
        <w:rPr>
          <w:b/>
          <w:bCs/>
          <w:sz w:val="26"/>
          <w:szCs w:val="28"/>
        </w:rPr>
        <w:t xml:space="preserve">Biểu đồ </w:t>
      </w:r>
      <w:r w:rsidR="00C7795B">
        <w:rPr>
          <w:b/>
          <w:bCs/>
          <w:sz w:val="26"/>
          <w:szCs w:val="28"/>
        </w:rPr>
        <w:t>03</w:t>
      </w:r>
      <w:r w:rsidRPr="00B33F89">
        <w:rPr>
          <w:b/>
          <w:sz w:val="26"/>
          <w:szCs w:val="28"/>
        </w:rPr>
        <w:t xml:space="preserve">: Kim ngạch xuất khẩu NPL dệt may của Việt Nam </w:t>
      </w:r>
      <w:r>
        <w:rPr>
          <w:b/>
          <w:sz w:val="26"/>
          <w:szCs w:val="28"/>
        </w:rPr>
        <w:t>giai đoạn 201</w:t>
      </w:r>
      <w:r w:rsidR="00EF4302">
        <w:rPr>
          <w:b/>
          <w:sz w:val="26"/>
          <w:szCs w:val="28"/>
        </w:rPr>
        <w:t>8</w:t>
      </w:r>
      <w:r>
        <w:rPr>
          <w:b/>
          <w:sz w:val="26"/>
          <w:szCs w:val="28"/>
        </w:rPr>
        <w:t xml:space="preserve"> - 202</w:t>
      </w:r>
      <w:r w:rsidR="00EF4302">
        <w:rPr>
          <w:b/>
          <w:sz w:val="26"/>
          <w:szCs w:val="28"/>
        </w:rPr>
        <w:t>1</w:t>
      </w:r>
      <w:r>
        <w:rPr>
          <w:b/>
          <w:sz w:val="26"/>
          <w:szCs w:val="28"/>
        </w:rPr>
        <w:t xml:space="preserve"> </w:t>
      </w:r>
      <w:r w:rsidRPr="00B33F89">
        <w:rPr>
          <w:i/>
          <w:sz w:val="26"/>
          <w:szCs w:val="28"/>
        </w:rPr>
        <w:t>(ĐVT: Triệu USD)</w:t>
      </w:r>
    </w:p>
    <w:p w14:paraId="570C9FF4" w14:textId="2577035E" w:rsidR="00A41101" w:rsidRPr="00B33F89" w:rsidRDefault="00A41101" w:rsidP="00A41101">
      <w:pPr>
        <w:jc w:val="center"/>
        <w:rPr>
          <w:sz w:val="2"/>
        </w:rPr>
      </w:pPr>
      <w:r>
        <w:rPr>
          <w:noProof/>
        </w:rPr>
        <w:drawing>
          <wp:inline distT="0" distB="0" distL="0" distR="0" wp14:anchorId="22934BA6" wp14:editId="0447AC32">
            <wp:extent cx="5736590" cy="2182495"/>
            <wp:effectExtent l="0" t="0" r="0" b="8255"/>
            <wp:docPr id="18" name="Chart 1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A6136EC" w14:textId="77777777" w:rsidR="00A41101" w:rsidRDefault="00A41101" w:rsidP="00C7795B">
      <w:pPr>
        <w:spacing w:before="120" w:after="120" w:line="264" w:lineRule="auto"/>
        <w:jc w:val="right"/>
        <w:rPr>
          <w:i/>
          <w:sz w:val="26"/>
          <w:szCs w:val="26"/>
        </w:rPr>
      </w:pPr>
      <w:r w:rsidRPr="00B33F89">
        <w:rPr>
          <w:i/>
          <w:sz w:val="26"/>
          <w:szCs w:val="26"/>
        </w:rPr>
        <w:t>Nguồn: Tính toán từ số liệu thống kê sơ bộ của TCHQ</w:t>
      </w:r>
    </w:p>
    <w:p w14:paraId="36072141" w14:textId="17872912" w:rsidR="00A41101" w:rsidRPr="00B33F89" w:rsidRDefault="00A41101" w:rsidP="00C7795B">
      <w:pPr>
        <w:pStyle w:val="NormalWeb"/>
        <w:spacing w:before="120" w:beforeAutospacing="0" w:after="120" w:afterAutospacing="0" w:line="264" w:lineRule="auto"/>
        <w:jc w:val="center"/>
        <w:rPr>
          <w:b/>
          <w:spacing w:val="-2"/>
          <w:sz w:val="26"/>
          <w:szCs w:val="26"/>
        </w:rPr>
      </w:pPr>
      <w:r w:rsidRPr="00B33F89">
        <w:rPr>
          <w:b/>
          <w:spacing w:val="-2"/>
          <w:sz w:val="26"/>
          <w:szCs w:val="26"/>
        </w:rPr>
        <w:t xml:space="preserve">Bảng </w:t>
      </w:r>
      <w:r w:rsidR="00C7795B">
        <w:rPr>
          <w:b/>
          <w:spacing w:val="-2"/>
          <w:sz w:val="26"/>
          <w:szCs w:val="26"/>
        </w:rPr>
        <w:t>07</w:t>
      </w:r>
      <w:r w:rsidRPr="00B33F89">
        <w:rPr>
          <w:b/>
          <w:spacing w:val="-2"/>
          <w:sz w:val="26"/>
          <w:szCs w:val="26"/>
        </w:rPr>
        <w:t xml:space="preserve">: Thị trường xuất khẩu NPL dệt may của Việt Nam tháng </w:t>
      </w:r>
      <w:r>
        <w:rPr>
          <w:b/>
          <w:spacing w:val="-2"/>
          <w:sz w:val="26"/>
          <w:szCs w:val="26"/>
        </w:rPr>
        <w:t>1/2021</w:t>
      </w:r>
    </w:p>
    <w:tbl>
      <w:tblPr>
        <w:tblW w:w="8647"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986"/>
        <w:gridCol w:w="1733"/>
        <w:gridCol w:w="1327"/>
        <w:gridCol w:w="1342"/>
        <w:gridCol w:w="1259"/>
      </w:tblGrid>
      <w:tr w:rsidR="00A41101" w:rsidRPr="00F9215A" w14:paraId="2B9A23B0" w14:textId="77777777" w:rsidTr="00F9215A">
        <w:trPr>
          <w:tblHeader/>
          <w:jc w:val="center"/>
        </w:trPr>
        <w:tc>
          <w:tcPr>
            <w:tcW w:w="2986" w:type="dxa"/>
            <w:shd w:val="clear" w:color="auto" w:fill="auto"/>
            <w:noWrap/>
            <w:vAlign w:val="center"/>
          </w:tcPr>
          <w:p w14:paraId="4A937F66" w14:textId="77777777" w:rsidR="00A41101" w:rsidRPr="00F9215A" w:rsidRDefault="00A41101" w:rsidP="00C7795B">
            <w:pPr>
              <w:spacing w:before="10" w:after="10"/>
              <w:jc w:val="center"/>
              <w:rPr>
                <w:rFonts w:eastAsia="Times New Roman"/>
                <w:b/>
                <w:bCs/>
              </w:rPr>
            </w:pPr>
            <w:r w:rsidRPr="00F9215A">
              <w:rPr>
                <w:rFonts w:eastAsia="Times New Roman"/>
                <w:b/>
                <w:bCs/>
              </w:rPr>
              <w:t>Thị trường</w:t>
            </w:r>
          </w:p>
        </w:tc>
        <w:tc>
          <w:tcPr>
            <w:tcW w:w="1733" w:type="dxa"/>
            <w:shd w:val="clear" w:color="auto" w:fill="auto"/>
            <w:noWrap/>
            <w:vAlign w:val="center"/>
          </w:tcPr>
          <w:p w14:paraId="178B3C28" w14:textId="77777777" w:rsidR="00A41101" w:rsidRPr="00F9215A" w:rsidRDefault="00A41101" w:rsidP="00C7795B">
            <w:pPr>
              <w:spacing w:before="10" w:after="10"/>
              <w:jc w:val="center"/>
              <w:rPr>
                <w:rFonts w:eastAsia="Times New Roman"/>
                <w:b/>
                <w:bCs/>
              </w:rPr>
            </w:pPr>
            <w:r w:rsidRPr="00F9215A">
              <w:rPr>
                <w:rFonts w:eastAsia="Times New Roman"/>
                <w:b/>
                <w:bCs/>
              </w:rPr>
              <w:t>Tháng 1/2021  (Triệu USD)</w:t>
            </w:r>
          </w:p>
        </w:tc>
        <w:tc>
          <w:tcPr>
            <w:tcW w:w="1327" w:type="dxa"/>
            <w:shd w:val="clear" w:color="auto" w:fill="auto"/>
            <w:noWrap/>
            <w:vAlign w:val="center"/>
          </w:tcPr>
          <w:p w14:paraId="538F84AD" w14:textId="77777777" w:rsidR="00A41101" w:rsidRPr="00F9215A" w:rsidRDefault="00A41101" w:rsidP="00C7795B">
            <w:pPr>
              <w:spacing w:before="10" w:after="10"/>
              <w:jc w:val="center"/>
              <w:rPr>
                <w:rFonts w:eastAsia="Times New Roman"/>
                <w:b/>
                <w:bCs/>
              </w:rPr>
            </w:pPr>
            <w:r w:rsidRPr="00F9215A">
              <w:rPr>
                <w:rFonts w:eastAsia="Times New Roman"/>
                <w:b/>
                <w:bCs/>
              </w:rPr>
              <w:t>So với T12/2020 (%)</w:t>
            </w:r>
          </w:p>
        </w:tc>
        <w:tc>
          <w:tcPr>
            <w:tcW w:w="1342" w:type="dxa"/>
            <w:shd w:val="clear" w:color="auto" w:fill="auto"/>
            <w:noWrap/>
            <w:vAlign w:val="center"/>
          </w:tcPr>
          <w:p w14:paraId="43E1B8E3" w14:textId="77777777" w:rsidR="00A41101" w:rsidRPr="00F9215A" w:rsidRDefault="00A41101" w:rsidP="00C7795B">
            <w:pPr>
              <w:spacing w:before="10" w:after="10"/>
              <w:jc w:val="center"/>
              <w:rPr>
                <w:rFonts w:eastAsia="Times New Roman"/>
                <w:b/>
                <w:bCs/>
              </w:rPr>
            </w:pPr>
            <w:r w:rsidRPr="00F9215A">
              <w:rPr>
                <w:rFonts w:eastAsia="Times New Roman"/>
                <w:b/>
                <w:bCs/>
              </w:rPr>
              <w:t>So với T1/2020 (%)</w:t>
            </w:r>
          </w:p>
        </w:tc>
        <w:tc>
          <w:tcPr>
            <w:tcW w:w="1259" w:type="dxa"/>
            <w:vAlign w:val="center"/>
          </w:tcPr>
          <w:p w14:paraId="457EC6B7" w14:textId="77777777" w:rsidR="00A41101" w:rsidRPr="00F9215A" w:rsidRDefault="00A41101" w:rsidP="00C7795B">
            <w:pPr>
              <w:spacing w:before="10" w:after="10"/>
              <w:jc w:val="center"/>
              <w:rPr>
                <w:rFonts w:eastAsia="Times New Roman"/>
                <w:b/>
                <w:bCs/>
              </w:rPr>
            </w:pPr>
            <w:r w:rsidRPr="00F9215A">
              <w:rPr>
                <w:rFonts w:eastAsia="Times New Roman"/>
                <w:b/>
                <w:bCs/>
              </w:rPr>
              <w:t>Tỷ trọng T1/2021 (%)</w:t>
            </w:r>
          </w:p>
        </w:tc>
      </w:tr>
      <w:tr w:rsidR="00A41101" w:rsidRPr="00F9215A" w14:paraId="030021F8" w14:textId="77777777" w:rsidTr="00F9215A">
        <w:trPr>
          <w:jc w:val="center"/>
        </w:trPr>
        <w:tc>
          <w:tcPr>
            <w:tcW w:w="2986" w:type="dxa"/>
            <w:shd w:val="clear" w:color="auto" w:fill="auto"/>
            <w:noWrap/>
            <w:vAlign w:val="bottom"/>
          </w:tcPr>
          <w:p w14:paraId="5357DC2C" w14:textId="77777777" w:rsidR="00A41101" w:rsidRPr="00F9215A" w:rsidRDefault="00A41101" w:rsidP="00C7795B">
            <w:pPr>
              <w:spacing w:before="10" w:after="10"/>
              <w:rPr>
                <w:b/>
                <w:bCs/>
                <w:color w:val="000000"/>
              </w:rPr>
            </w:pPr>
            <w:r w:rsidRPr="00F9215A">
              <w:rPr>
                <w:b/>
                <w:bCs/>
                <w:color w:val="000000"/>
              </w:rPr>
              <w:t>Tổng KN</w:t>
            </w:r>
          </w:p>
        </w:tc>
        <w:tc>
          <w:tcPr>
            <w:tcW w:w="1733" w:type="dxa"/>
            <w:shd w:val="clear" w:color="auto" w:fill="auto"/>
            <w:noWrap/>
            <w:vAlign w:val="bottom"/>
          </w:tcPr>
          <w:p w14:paraId="6CA65787" w14:textId="77777777" w:rsidR="00A41101" w:rsidRPr="00F9215A" w:rsidRDefault="00A41101" w:rsidP="00C7795B">
            <w:pPr>
              <w:spacing w:before="10" w:after="10"/>
              <w:jc w:val="right"/>
              <w:rPr>
                <w:b/>
                <w:bCs/>
                <w:color w:val="000000"/>
              </w:rPr>
            </w:pPr>
            <w:r w:rsidRPr="00F9215A">
              <w:rPr>
                <w:b/>
                <w:bCs/>
                <w:color w:val="000000"/>
              </w:rPr>
              <w:t>170,25</w:t>
            </w:r>
          </w:p>
        </w:tc>
        <w:tc>
          <w:tcPr>
            <w:tcW w:w="1327" w:type="dxa"/>
            <w:shd w:val="clear" w:color="auto" w:fill="auto"/>
            <w:noWrap/>
            <w:vAlign w:val="bottom"/>
          </w:tcPr>
          <w:p w14:paraId="4478C430" w14:textId="77777777" w:rsidR="00A41101" w:rsidRPr="00F9215A" w:rsidRDefault="00A41101" w:rsidP="00C7795B">
            <w:pPr>
              <w:spacing w:before="10" w:after="10"/>
              <w:jc w:val="right"/>
              <w:rPr>
                <w:b/>
                <w:bCs/>
                <w:color w:val="000000"/>
              </w:rPr>
            </w:pPr>
            <w:r w:rsidRPr="00F9215A">
              <w:rPr>
                <w:b/>
                <w:bCs/>
                <w:color w:val="000000"/>
              </w:rPr>
              <w:t>-3,30</w:t>
            </w:r>
          </w:p>
        </w:tc>
        <w:tc>
          <w:tcPr>
            <w:tcW w:w="1342" w:type="dxa"/>
            <w:shd w:val="clear" w:color="auto" w:fill="auto"/>
            <w:noWrap/>
            <w:vAlign w:val="bottom"/>
          </w:tcPr>
          <w:p w14:paraId="680B3FB9" w14:textId="77777777" w:rsidR="00A41101" w:rsidRPr="00F9215A" w:rsidRDefault="00A41101" w:rsidP="00C7795B">
            <w:pPr>
              <w:spacing w:before="10" w:after="10"/>
              <w:jc w:val="right"/>
              <w:rPr>
                <w:b/>
                <w:bCs/>
                <w:color w:val="000000"/>
              </w:rPr>
            </w:pPr>
            <w:r w:rsidRPr="00F9215A">
              <w:rPr>
                <w:b/>
                <w:bCs/>
                <w:color w:val="000000"/>
              </w:rPr>
              <w:t>32,86</w:t>
            </w:r>
          </w:p>
        </w:tc>
        <w:tc>
          <w:tcPr>
            <w:tcW w:w="1259" w:type="dxa"/>
            <w:vAlign w:val="bottom"/>
          </w:tcPr>
          <w:p w14:paraId="129897B1" w14:textId="77777777" w:rsidR="00A41101" w:rsidRPr="00F9215A" w:rsidRDefault="00A41101" w:rsidP="00C7795B">
            <w:pPr>
              <w:spacing w:before="10" w:after="10"/>
              <w:jc w:val="right"/>
              <w:rPr>
                <w:b/>
                <w:bCs/>
                <w:color w:val="000000"/>
              </w:rPr>
            </w:pPr>
            <w:r w:rsidRPr="00F9215A">
              <w:rPr>
                <w:b/>
                <w:bCs/>
                <w:color w:val="000000"/>
              </w:rPr>
              <w:t>100,00</w:t>
            </w:r>
          </w:p>
        </w:tc>
      </w:tr>
      <w:tr w:rsidR="00A41101" w:rsidRPr="00F9215A" w14:paraId="68287300" w14:textId="77777777" w:rsidTr="00F9215A">
        <w:trPr>
          <w:jc w:val="center"/>
        </w:trPr>
        <w:tc>
          <w:tcPr>
            <w:tcW w:w="2986" w:type="dxa"/>
            <w:shd w:val="clear" w:color="auto" w:fill="auto"/>
            <w:noWrap/>
            <w:vAlign w:val="bottom"/>
          </w:tcPr>
          <w:p w14:paraId="3723D134" w14:textId="77777777" w:rsidR="00A41101" w:rsidRPr="00F9215A" w:rsidRDefault="00A41101" w:rsidP="00C7795B">
            <w:pPr>
              <w:spacing w:before="10" w:after="10"/>
              <w:rPr>
                <w:b/>
                <w:bCs/>
                <w:i/>
                <w:iCs/>
                <w:color w:val="000000"/>
              </w:rPr>
            </w:pPr>
            <w:r w:rsidRPr="00F9215A">
              <w:rPr>
                <w:b/>
                <w:bCs/>
                <w:i/>
                <w:iCs/>
                <w:color w:val="000000"/>
              </w:rPr>
              <w:t>Khu vực Asean</w:t>
            </w:r>
          </w:p>
        </w:tc>
        <w:tc>
          <w:tcPr>
            <w:tcW w:w="1733" w:type="dxa"/>
            <w:shd w:val="clear" w:color="auto" w:fill="auto"/>
            <w:noWrap/>
            <w:vAlign w:val="bottom"/>
          </w:tcPr>
          <w:p w14:paraId="741D94E0" w14:textId="77777777" w:rsidR="00A41101" w:rsidRPr="00F9215A" w:rsidRDefault="00A41101" w:rsidP="00C7795B">
            <w:pPr>
              <w:spacing w:before="10" w:after="10"/>
              <w:jc w:val="right"/>
              <w:rPr>
                <w:b/>
                <w:bCs/>
                <w:i/>
                <w:iCs/>
                <w:color w:val="000000"/>
              </w:rPr>
            </w:pPr>
            <w:r w:rsidRPr="00F9215A">
              <w:rPr>
                <w:b/>
                <w:bCs/>
                <w:i/>
                <w:iCs/>
                <w:color w:val="000000"/>
              </w:rPr>
              <w:t>62,73</w:t>
            </w:r>
          </w:p>
        </w:tc>
        <w:tc>
          <w:tcPr>
            <w:tcW w:w="1327" w:type="dxa"/>
            <w:shd w:val="clear" w:color="auto" w:fill="auto"/>
            <w:noWrap/>
            <w:vAlign w:val="bottom"/>
          </w:tcPr>
          <w:p w14:paraId="2DE5562E" w14:textId="77777777" w:rsidR="00A41101" w:rsidRPr="00F9215A" w:rsidRDefault="00A41101" w:rsidP="00C7795B">
            <w:pPr>
              <w:spacing w:before="10" w:after="10"/>
              <w:jc w:val="right"/>
              <w:rPr>
                <w:b/>
                <w:bCs/>
                <w:i/>
                <w:iCs/>
                <w:color w:val="000000"/>
              </w:rPr>
            </w:pPr>
            <w:r w:rsidRPr="00F9215A">
              <w:rPr>
                <w:b/>
                <w:bCs/>
                <w:i/>
                <w:iCs/>
                <w:color w:val="000000"/>
              </w:rPr>
              <w:t>8,18</w:t>
            </w:r>
          </w:p>
        </w:tc>
        <w:tc>
          <w:tcPr>
            <w:tcW w:w="1342" w:type="dxa"/>
            <w:shd w:val="clear" w:color="auto" w:fill="auto"/>
            <w:noWrap/>
            <w:vAlign w:val="bottom"/>
          </w:tcPr>
          <w:p w14:paraId="5227DF7A" w14:textId="77777777" w:rsidR="00A41101" w:rsidRPr="00F9215A" w:rsidRDefault="00A41101" w:rsidP="00C7795B">
            <w:pPr>
              <w:spacing w:before="10" w:after="10"/>
              <w:jc w:val="right"/>
              <w:rPr>
                <w:b/>
                <w:bCs/>
                <w:i/>
                <w:iCs/>
                <w:color w:val="000000"/>
              </w:rPr>
            </w:pPr>
            <w:r w:rsidRPr="00F9215A">
              <w:rPr>
                <w:b/>
                <w:bCs/>
                <w:i/>
                <w:iCs/>
                <w:color w:val="000000"/>
              </w:rPr>
              <w:t>32,09</w:t>
            </w:r>
          </w:p>
        </w:tc>
        <w:tc>
          <w:tcPr>
            <w:tcW w:w="1259" w:type="dxa"/>
            <w:vAlign w:val="bottom"/>
          </w:tcPr>
          <w:p w14:paraId="5EB53112" w14:textId="77777777" w:rsidR="00A41101" w:rsidRPr="00F9215A" w:rsidRDefault="00A41101" w:rsidP="00C7795B">
            <w:pPr>
              <w:spacing w:before="10" w:after="10"/>
              <w:jc w:val="right"/>
              <w:rPr>
                <w:b/>
                <w:bCs/>
                <w:i/>
                <w:iCs/>
                <w:color w:val="000000"/>
              </w:rPr>
            </w:pPr>
            <w:r w:rsidRPr="00F9215A">
              <w:rPr>
                <w:b/>
                <w:bCs/>
                <w:i/>
                <w:iCs/>
                <w:color w:val="000000"/>
              </w:rPr>
              <w:t>36,85</w:t>
            </w:r>
          </w:p>
        </w:tc>
      </w:tr>
      <w:tr w:rsidR="00A41101" w:rsidRPr="00F9215A" w14:paraId="4CCC97BF" w14:textId="77777777" w:rsidTr="00F9215A">
        <w:trPr>
          <w:jc w:val="center"/>
        </w:trPr>
        <w:tc>
          <w:tcPr>
            <w:tcW w:w="2986" w:type="dxa"/>
            <w:shd w:val="clear" w:color="auto" w:fill="auto"/>
            <w:noWrap/>
            <w:vAlign w:val="bottom"/>
          </w:tcPr>
          <w:p w14:paraId="72D0C3AE" w14:textId="77777777" w:rsidR="00A41101" w:rsidRPr="00F9215A" w:rsidRDefault="00A41101" w:rsidP="00C7795B">
            <w:pPr>
              <w:spacing w:before="10" w:after="10"/>
              <w:rPr>
                <w:i/>
                <w:iCs/>
                <w:color w:val="000000"/>
              </w:rPr>
            </w:pPr>
            <w:r w:rsidRPr="00F9215A">
              <w:rPr>
                <w:i/>
                <w:iCs/>
                <w:color w:val="000000"/>
              </w:rPr>
              <w:t>Campuchia</w:t>
            </w:r>
          </w:p>
        </w:tc>
        <w:tc>
          <w:tcPr>
            <w:tcW w:w="1733" w:type="dxa"/>
            <w:shd w:val="clear" w:color="auto" w:fill="auto"/>
            <w:noWrap/>
            <w:vAlign w:val="bottom"/>
          </w:tcPr>
          <w:p w14:paraId="4DEFCDA4" w14:textId="77777777" w:rsidR="00A41101" w:rsidRPr="00F9215A" w:rsidRDefault="00A41101" w:rsidP="00C7795B">
            <w:pPr>
              <w:spacing w:before="10" w:after="10"/>
              <w:jc w:val="right"/>
              <w:rPr>
                <w:i/>
                <w:iCs/>
                <w:color w:val="000000"/>
              </w:rPr>
            </w:pPr>
            <w:r w:rsidRPr="00F9215A">
              <w:rPr>
                <w:i/>
                <w:iCs/>
                <w:color w:val="000000"/>
              </w:rPr>
              <w:t>29,45</w:t>
            </w:r>
          </w:p>
        </w:tc>
        <w:tc>
          <w:tcPr>
            <w:tcW w:w="1327" w:type="dxa"/>
            <w:shd w:val="clear" w:color="auto" w:fill="auto"/>
            <w:noWrap/>
            <w:vAlign w:val="bottom"/>
          </w:tcPr>
          <w:p w14:paraId="03B0E7EB" w14:textId="77777777" w:rsidR="00A41101" w:rsidRPr="00F9215A" w:rsidRDefault="00A41101" w:rsidP="00C7795B">
            <w:pPr>
              <w:spacing w:before="10" w:after="10"/>
              <w:jc w:val="right"/>
              <w:rPr>
                <w:i/>
                <w:iCs/>
                <w:color w:val="000000"/>
              </w:rPr>
            </w:pPr>
            <w:r w:rsidRPr="00F9215A">
              <w:rPr>
                <w:i/>
                <w:iCs/>
                <w:color w:val="000000"/>
              </w:rPr>
              <w:t>6,30</w:t>
            </w:r>
          </w:p>
        </w:tc>
        <w:tc>
          <w:tcPr>
            <w:tcW w:w="1342" w:type="dxa"/>
            <w:shd w:val="clear" w:color="auto" w:fill="auto"/>
            <w:noWrap/>
            <w:vAlign w:val="bottom"/>
          </w:tcPr>
          <w:p w14:paraId="34BDE5F5" w14:textId="77777777" w:rsidR="00A41101" w:rsidRPr="00F9215A" w:rsidRDefault="00A41101" w:rsidP="00C7795B">
            <w:pPr>
              <w:spacing w:before="10" w:after="10"/>
              <w:jc w:val="right"/>
              <w:rPr>
                <w:i/>
                <w:iCs/>
                <w:color w:val="000000"/>
              </w:rPr>
            </w:pPr>
            <w:r w:rsidRPr="00F9215A">
              <w:rPr>
                <w:i/>
                <w:iCs/>
                <w:color w:val="000000"/>
              </w:rPr>
              <w:t>44,21</w:t>
            </w:r>
          </w:p>
        </w:tc>
        <w:tc>
          <w:tcPr>
            <w:tcW w:w="1259" w:type="dxa"/>
            <w:vAlign w:val="bottom"/>
          </w:tcPr>
          <w:p w14:paraId="742BBBB2" w14:textId="77777777" w:rsidR="00A41101" w:rsidRPr="00F9215A" w:rsidRDefault="00A41101" w:rsidP="00C7795B">
            <w:pPr>
              <w:spacing w:before="10" w:after="10"/>
              <w:jc w:val="right"/>
              <w:rPr>
                <w:i/>
                <w:iCs/>
                <w:color w:val="000000"/>
              </w:rPr>
            </w:pPr>
            <w:r w:rsidRPr="00F9215A">
              <w:rPr>
                <w:i/>
                <w:iCs/>
                <w:color w:val="000000"/>
              </w:rPr>
              <w:t>17,30</w:t>
            </w:r>
          </w:p>
        </w:tc>
      </w:tr>
      <w:tr w:rsidR="00A41101" w:rsidRPr="00F9215A" w14:paraId="5B535881" w14:textId="77777777" w:rsidTr="00F9215A">
        <w:trPr>
          <w:jc w:val="center"/>
        </w:trPr>
        <w:tc>
          <w:tcPr>
            <w:tcW w:w="2986" w:type="dxa"/>
            <w:shd w:val="clear" w:color="auto" w:fill="auto"/>
            <w:noWrap/>
            <w:vAlign w:val="bottom"/>
          </w:tcPr>
          <w:p w14:paraId="5FE64C6E" w14:textId="77777777" w:rsidR="00A41101" w:rsidRPr="00F9215A" w:rsidRDefault="00A41101" w:rsidP="00C7795B">
            <w:pPr>
              <w:spacing w:before="10" w:after="10"/>
              <w:rPr>
                <w:i/>
                <w:iCs/>
                <w:color w:val="000000"/>
              </w:rPr>
            </w:pPr>
            <w:r w:rsidRPr="00F9215A">
              <w:rPr>
                <w:i/>
                <w:iCs/>
                <w:color w:val="000000"/>
              </w:rPr>
              <w:t>Indonesia</w:t>
            </w:r>
          </w:p>
        </w:tc>
        <w:tc>
          <w:tcPr>
            <w:tcW w:w="1733" w:type="dxa"/>
            <w:shd w:val="clear" w:color="auto" w:fill="auto"/>
            <w:noWrap/>
            <w:vAlign w:val="bottom"/>
          </w:tcPr>
          <w:p w14:paraId="210F1432" w14:textId="77777777" w:rsidR="00A41101" w:rsidRPr="00F9215A" w:rsidRDefault="00A41101" w:rsidP="00C7795B">
            <w:pPr>
              <w:spacing w:before="10" w:after="10"/>
              <w:jc w:val="right"/>
              <w:rPr>
                <w:i/>
                <w:iCs/>
                <w:color w:val="000000"/>
              </w:rPr>
            </w:pPr>
            <w:r w:rsidRPr="00F9215A">
              <w:rPr>
                <w:i/>
                <w:iCs/>
                <w:color w:val="000000"/>
              </w:rPr>
              <w:t>23,70</w:t>
            </w:r>
          </w:p>
        </w:tc>
        <w:tc>
          <w:tcPr>
            <w:tcW w:w="1327" w:type="dxa"/>
            <w:shd w:val="clear" w:color="auto" w:fill="auto"/>
            <w:noWrap/>
            <w:vAlign w:val="bottom"/>
          </w:tcPr>
          <w:p w14:paraId="5A867BC8" w14:textId="77777777" w:rsidR="00A41101" w:rsidRPr="00F9215A" w:rsidRDefault="00A41101" w:rsidP="00C7795B">
            <w:pPr>
              <w:spacing w:before="10" w:after="10"/>
              <w:jc w:val="right"/>
              <w:rPr>
                <w:i/>
                <w:iCs/>
                <w:color w:val="000000"/>
              </w:rPr>
            </w:pPr>
            <w:r w:rsidRPr="00F9215A">
              <w:rPr>
                <w:i/>
                <w:iCs/>
                <w:color w:val="000000"/>
              </w:rPr>
              <w:t>10,82</w:t>
            </w:r>
          </w:p>
        </w:tc>
        <w:tc>
          <w:tcPr>
            <w:tcW w:w="1342" w:type="dxa"/>
            <w:shd w:val="clear" w:color="auto" w:fill="auto"/>
            <w:noWrap/>
            <w:vAlign w:val="bottom"/>
          </w:tcPr>
          <w:p w14:paraId="74479BA4" w14:textId="77777777" w:rsidR="00A41101" w:rsidRPr="00F9215A" w:rsidRDefault="00A41101" w:rsidP="00C7795B">
            <w:pPr>
              <w:spacing w:before="10" w:after="10"/>
              <w:jc w:val="right"/>
              <w:rPr>
                <w:i/>
                <w:iCs/>
                <w:color w:val="000000"/>
              </w:rPr>
            </w:pPr>
            <w:r w:rsidRPr="00F9215A">
              <w:rPr>
                <w:i/>
                <w:iCs/>
                <w:color w:val="000000"/>
              </w:rPr>
              <w:t>22,30</w:t>
            </w:r>
          </w:p>
        </w:tc>
        <w:tc>
          <w:tcPr>
            <w:tcW w:w="1259" w:type="dxa"/>
            <w:vAlign w:val="bottom"/>
          </w:tcPr>
          <w:p w14:paraId="7A2AE9AC" w14:textId="77777777" w:rsidR="00A41101" w:rsidRPr="00F9215A" w:rsidRDefault="00A41101" w:rsidP="00C7795B">
            <w:pPr>
              <w:spacing w:before="10" w:after="10"/>
              <w:jc w:val="right"/>
              <w:rPr>
                <w:i/>
                <w:iCs/>
                <w:color w:val="000000"/>
              </w:rPr>
            </w:pPr>
            <w:r w:rsidRPr="00F9215A">
              <w:rPr>
                <w:i/>
                <w:iCs/>
                <w:color w:val="000000"/>
              </w:rPr>
              <w:t>13,92</w:t>
            </w:r>
          </w:p>
        </w:tc>
      </w:tr>
      <w:tr w:rsidR="00A41101" w:rsidRPr="00F9215A" w14:paraId="448DA7E0" w14:textId="77777777" w:rsidTr="00F9215A">
        <w:trPr>
          <w:jc w:val="center"/>
        </w:trPr>
        <w:tc>
          <w:tcPr>
            <w:tcW w:w="2986" w:type="dxa"/>
            <w:shd w:val="clear" w:color="auto" w:fill="auto"/>
            <w:noWrap/>
            <w:vAlign w:val="bottom"/>
          </w:tcPr>
          <w:p w14:paraId="277731CB" w14:textId="77777777" w:rsidR="00A41101" w:rsidRPr="00F9215A" w:rsidRDefault="00A41101" w:rsidP="00C7795B">
            <w:pPr>
              <w:spacing w:before="10" w:after="10"/>
              <w:rPr>
                <w:i/>
                <w:iCs/>
                <w:color w:val="000000"/>
              </w:rPr>
            </w:pPr>
            <w:r w:rsidRPr="00F9215A">
              <w:rPr>
                <w:i/>
                <w:iCs/>
                <w:color w:val="000000"/>
              </w:rPr>
              <w:t>Myanmar</w:t>
            </w:r>
          </w:p>
        </w:tc>
        <w:tc>
          <w:tcPr>
            <w:tcW w:w="1733" w:type="dxa"/>
            <w:shd w:val="clear" w:color="auto" w:fill="auto"/>
            <w:noWrap/>
            <w:vAlign w:val="bottom"/>
          </w:tcPr>
          <w:p w14:paraId="22BE05ED" w14:textId="77777777" w:rsidR="00A41101" w:rsidRPr="00F9215A" w:rsidRDefault="00A41101" w:rsidP="00C7795B">
            <w:pPr>
              <w:spacing w:before="10" w:after="10"/>
              <w:jc w:val="right"/>
              <w:rPr>
                <w:i/>
                <w:iCs/>
                <w:color w:val="000000"/>
              </w:rPr>
            </w:pPr>
            <w:r w:rsidRPr="00F9215A">
              <w:rPr>
                <w:i/>
                <w:iCs/>
                <w:color w:val="000000"/>
              </w:rPr>
              <w:t>3,99</w:t>
            </w:r>
          </w:p>
        </w:tc>
        <w:tc>
          <w:tcPr>
            <w:tcW w:w="1327" w:type="dxa"/>
            <w:shd w:val="clear" w:color="auto" w:fill="auto"/>
            <w:noWrap/>
            <w:vAlign w:val="bottom"/>
          </w:tcPr>
          <w:p w14:paraId="6EF60C04" w14:textId="77777777" w:rsidR="00A41101" w:rsidRPr="00F9215A" w:rsidRDefault="00A41101" w:rsidP="00C7795B">
            <w:pPr>
              <w:spacing w:before="10" w:after="10"/>
              <w:jc w:val="right"/>
              <w:rPr>
                <w:i/>
                <w:iCs/>
                <w:color w:val="000000"/>
              </w:rPr>
            </w:pPr>
            <w:r w:rsidRPr="00F9215A">
              <w:rPr>
                <w:i/>
                <w:iCs/>
                <w:color w:val="000000"/>
              </w:rPr>
              <w:t>-8,58</w:t>
            </w:r>
          </w:p>
        </w:tc>
        <w:tc>
          <w:tcPr>
            <w:tcW w:w="1342" w:type="dxa"/>
            <w:shd w:val="clear" w:color="auto" w:fill="auto"/>
            <w:noWrap/>
            <w:vAlign w:val="bottom"/>
          </w:tcPr>
          <w:p w14:paraId="7037FB1F" w14:textId="77777777" w:rsidR="00A41101" w:rsidRPr="00F9215A" w:rsidRDefault="00A41101" w:rsidP="00C7795B">
            <w:pPr>
              <w:spacing w:before="10" w:after="10"/>
              <w:jc w:val="right"/>
              <w:rPr>
                <w:i/>
                <w:iCs/>
                <w:color w:val="000000"/>
              </w:rPr>
            </w:pPr>
            <w:r w:rsidRPr="00F9215A">
              <w:rPr>
                <w:i/>
                <w:iCs/>
                <w:color w:val="000000"/>
              </w:rPr>
              <w:t>-12,15</w:t>
            </w:r>
          </w:p>
        </w:tc>
        <w:tc>
          <w:tcPr>
            <w:tcW w:w="1259" w:type="dxa"/>
            <w:vAlign w:val="bottom"/>
          </w:tcPr>
          <w:p w14:paraId="2EA9D644" w14:textId="77777777" w:rsidR="00A41101" w:rsidRPr="00F9215A" w:rsidRDefault="00A41101" w:rsidP="00C7795B">
            <w:pPr>
              <w:spacing w:before="10" w:after="10"/>
              <w:jc w:val="right"/>
              <w:rPr>
                <w:i/>
                <w:iCs/>
                <w:color w:val="000000"/>
              </w:rPr>
            </w:pPr>
            <w:r w:rsidRPr="00F9215A">
              <w:rPr>
                <w:i/>
                <w:iCs/>
                <w:color w:val="000000"/>
              </w:rPr>
              <w:t>2,35</w:t>
            </w:r>
          </w:p>
        </w:tc>
      </w:tr>
      <w:tr w:rsidR="00A41101" w:rsidRPr="00F9215A" w14:paraId="657C4A79" w14:textId="77777777" w:rsidTr="00F9215A">
        <w:trPr>
          <w:jc w:val="center"/>
        </w:trPr>
        <w:tc>
          <w:tcPr>
            <w:tcW w:w="2986" w:type="dxa"/>
            <w:shd w:val="clear" w:color="auto" w:fill="auto"/>
            <w:noWrap/>
            <w:vAlign w:val="bottom"/>
          </w:tcPr>
          <w:p w14:paraId="096E068F" w14:textId="77777777" w:rsidR="00A41101" w:rsidRPr="00F9215A" w:rsidRDefault="00A41101" w:rsidP="00C7795B">
            <w:pPr>
              <w:spacing w:before="10" w:after="10"/>
              <w:rPr>
                <w:i/>
                <w:iCs/>
                <w:color w:val="000000"/>
              </w:rPr>
            </w:pPr>
            <w:r w:rsidRPr="00F9215A">
              <w:rPr>
                <w:i/>
                <w:iCs/>
                <w:color w:val="000000"/>
              </w:rPr>
              <w:t>Thái Lan</w:t>
            </w:r>
          </w:p>
        </w:tc>
        <w:tc>
          <w:tcPr>
            <w:tcW w:w="1733" w:type="dxa"/>
            <w:shd w:val="clear" w:color="auto" w:fill="auto"/>
            <w:noWrap/>
            <w:vAlign w:val="bottom"/>
          </w:tcPr>
          <w:p w14:paraId="5CFE48AE" w14:textId="77777777" w:rsidR="00A41101" w:rsidRPr="00F9215A" w:rsidRDefault="00A41101" w:rsidP="00C7795B">
            <w:pPr>
              <w:spacing w:before="10" w:after="10"/>
              <w:jc w:val="right"/>
              <w:rPr>
                <w:i/>
                <w:iCs/>
                <w:color w:val="000000"/>
              </w:rPr>
            </w:pPr>
            <w:r w:rsidRPr="00F9215A">
              <w:rPr>
                <w:i/>
                <w:iCs/>
                <w:color w:val="000000"/>
              </w:rPr>
              <w:t>3,13</w:t>
            </w:r>
          </w:p>
        </w:tc>
        <w:tc>
          <w:tcPr>
            <w:tcW w:w="1327" w:type="dxa"/>
            <w:shd w:val="clear" w:color="auto" w:fill="auto"/>
            <w:noWrap/>
            <w:vAlign w:val="bottom"/>
          </w:tcPr>
          <w:p w14:paraId="223725E9" w14:textId="77777777" w:rsidR="00A41101" w:rsidRPr="00F9215A" w:rsidRDefault="00A41101" w:rsidP="00C7795B">
            <w:pPr>
              <w:spacing w:before="10" w:after="10"/>
              <w:jc w:val="right"/>
              <w:rPr>
                <w:i/>
                <w:iCs/>
                <w:color w:val="000000"/>
              </w:rPr>
            </w:pPr>
            <w:r w:rsidRPr="00F9215A">
              <w:rPr>
                <w:i/>
                <w:iCs/>
                <w:color w:val="000000"/>
              </w:rPr>
              <w:t>-4,48</w:t>
            </w:r>
          </w:p>
        </w:tc>
        <w:tc>
          <w:tcPr>
            <w:tcW w:w="1342" w:type="dxa"/>
            <w:shd w:val="clear" w:color="auto" w:fill="auto"/>
            <w:noWrap/>
            <w:vAlign w:val="bottom"/>
          </w:tcPr>
          <w:p w14:paraId="38B6284C" w14:textId="77777777" w:rsidR="00A41101" w:rsidRPr="00F9215A" w:rsidRDefault="00A41101" w:rsidP="00C7795B">
            <w:pPr>
              <w:spacing w:before="10" w:after="10"/>
              <w:jc w:val="right"/>
              <w:rPr>
                <w:i/>
                <w:iCs/>
                <w:color w:val="000000"/>
              </w:rPr>
            </w:pPr>
            <w:r w:rsidRPr="00F9215A">
              <w:rPr>
                <w:i/>
                <w:iCs/>
                <w:color w:val="000000"/>
              </w:rPr>
              <w:t>68,68</w:t>
            </w:r>
          </w:p>
        </w:tc>
        <w:tc>
          <w:tcPr>
            <w:tcW w:w="1259" w:type="dxa"/>
            <w:vAlign w:val="bottom"/>
          </w:tcPr>
          <w:p w14:paraId="3F34BE7B" w14:textId="77777777" w:rsidR="00A41101" w:rsidRPr="00F9215A" w:rsidRDefault="00A41101" w:rsidP="00C7795B">
            <w:pPr>
              <w:spacing w:before="10" w:after="10"/>
              <w:jc w:val="right"/>
              <w:rPr>
                <w:i/>
                <w:iCs/>
                <w:color w:val="000000"/>
              </w:rPr>
            </w:pPr>
            <w:r w:rsidRPr="00F9215A">
              <w:rPr>
                <w:i/>
                <w:iCs/>
                <w:color w:val="000000"/>
              </w:rPr>
              <w:t>1,84</w:t>
            </w:r>
          </w:p>
        </w:tc>
      </w:tr>
      <w:tr w:rsidR="00A41101" w:rsidRPr="00F9215A" w14:paraId="354D5B32" w14:textId="77777777" w:rsidTr="00F9215A">
        <w:trPr>
          <w:jc w:val="center"/>
        </w:trPr>
        <w:tc>
          <w:tcPr>
            <w:tcW w:w="2986" w:type="dxa"/>
            <w:shd w:val="clear" w:color="auto" w:fill="auto"/>
            <w:noWrap/>
            <w:vAlign w:val="bottom"/>
          </w:tcPr>
          <w:p w14:paraId="6C420355" w14:textId="77777777" w:rsidR="00A41101" w:rsidRPr="00F9215A" w:rsidRDefault="00A41101" w:rsidP="00C7795B">
            <w:pPr>
              <w:spacing w:before="10" w:after="10"/>
              <w:rPr>
                <w:i/>
                <w:iCs/>
                <w:color w:val="000000"/>
              </w:rPr>
            </w:pPr>
            <w:r w:rsidRPr="00F9215A">
              <w:rPr>
                <w:i/>
                <w:iCs/>
                <w:color w:val="000000"/>
              </w:rPr>
              <w:t>Philippines</w:t>
            </w:r>
          </w:p>
        </w:tc>
        <w:tc>
          <w:tcPr>
            <w:tcW w:w="1733" w:type="dxa"/>
            <w:shd w:val="clear" w:color="auto" w:fill="auto"/>
            <w:noWrap/>
            <w:vAlign w:val="bottom"/>
          </w:tcPr>
          <w:p w14:paraId="3B86CBFD" w14:textId="77777777" w:rsidR="00A41101" w:rsidRPr="00F9215A" w:rsidRDefault="00A41101" w:rsidP="00C7795B">
            <w:pPr>
              <w:spacing w:before="10" w:after="10"/>
              <w:jc w:val="right"/>
              <w:rPr>
                <w:i/>
                <w:iCs/>
                <w:color w:val="000000"/>
              </w:rPr>
            </w:pPr>
            <w:r w:rsidRPr="00F9215A">
              <w:rPr>
                <w:i/>
                <w:iCs/>
                <w:color w:val="000000"/>
              </w:rPr>
              <w:t>2,46</w:t>
            </w:r>
          </w:p>
        </w:tc>
        <w:tc>
          <w:tcPr>
            <w:tcW w:w="1327" w:type="dxa"/>
            <w:shd w:val="clear" w:color="auto" w:fill="auto"/>
            <w:noWrap/>
            <w:vAlign w:val="bottom"/>
          </w:tcPr>
          <w:p w14:paraId="3D4C8958" w14:textId="77777777" w:rsidR="00A41101" w:rsidRPr="00F9215A" w:rsidRDefault="00A41101" w:rsidP="00C7795B">
            <w:pPr>
              <w:spacing w:before="10" w:after="10"/>
              <w:jc w:val="right"/>
              <w:rPr>
                <w:i/>
                <w:iCs/>
                <w:color w:val="000000"/>
              </w:rPr>
            </w:pPr>
            <w:r w:rsidRPr="00F9215A">
              <w:rPr>
                <w:i/>
                <w:iCs/>
                <w:color w:val="000000"/>
              </w:rPr>
              <w:t>96,16</w:t>
            </w:r>
          </w:p>
        </w:tc>
        <w:tc>
          <w:tcPr>
            <w:tcW w:w="1342" w:type="dxa"/>
            <w:shd w:val="clear" w:color="auto" w:fill="auto"/>
            <w:noWrap/>
            <w:vAlign w:val="bottom"/>
          </w:tcPr>
          <w:p w14:paraId="3C3DC60B" w14:textId="77777777" w:rsidR="00A41101" w:rsidRPr="00F9215A" w:rsidRDefault="00A41101" w:rsidP="00C7795B">
            <w:pPr>
              <w:spacing w:before="10" w:after="10"/>
              <w:jc w:val="right"/>
              <w:rPr>
                <w:i/>
                <w:iCs/>
                <w:color w:val="000000"/>
              </w:rPr>
            </w:pPr>
            <w:r w:rsidRPr="00F9215A">
              <w:rPr>
                <w:i/>
                <w:iCs/>
                <w:color w:val="000000"/>
              </w:rPr>
              <w:t>90,37</w:t>
            </w:r>
          </w:p>
        </w:tc>
        <w:tc>
          <w:tcPr>
            <w:tcW w:w="1259" w:type="dxa"/>
            <w:vAlign w:val="bottom"/>
          </w:tcPr>
          <w:p w14:paraId="28E35C01" w14:textId="77777777" w:rsidR="00A41101" w:rsidRPr="00F9215A" w:rsidRDefault="00A41101" w:rsidP="00C7795B">
            <w:pPr>
              <w:spacing w:before="10" w:after="10"/>
              <w:jc w:val="right"/>
              <w:rPr>
                <w:i/>
                <w:iCs/>
                <w:color w:val="000000"/>
              </w:rPr>
            </w:pPr>
            <w:r w:rsidRPr="00F9215A">
              <w:rPr>
                <w:i/>
                <w:iCs/>
                <w:color w:val="000000"/>
              </w:rPr>
              <w:t>1,45</w:t>
            </w:r>
          </w:p>
        </w:tc>
      </w:tr>
      <w:tr w:rsidR="00A41101" w:rsidRPr="00F9215A" w14:paraId="4BEA7656" w14:textId="77777777" w:rsidTr="00F9215A">
        <w:trPr>
          <w:jc w:val="center"/>
        </w:trPr>
        <w:tc>
          <w:tcPr>
            <w:tcW w:w="2986" w:type="dxa"/>
            <w:shd w:val="clear" w:color="auto" w:fill="auto"/>
            <w:noWrap/>
            <w:vAlign w:val="bottom"/>
          </w:tcPr>
          <w:p w14:paraId="73B055EB" w14:textId="77777777" w:rsidR="00A41101" w:rsidRPr="00F9215A" w:rsidRDefault="00A41101" w:rsidP="00C7795B">
            <w:pPr>
              <w:spacing w:before="10" w:after="10"/>
              <w:rPr>
                <w:b/>
                <w:bCs/>
                <w:i/>
                <w:iCs/>
                <w:color w:val="000000"/>
              </w:rPr>
            </w:pPr>
            <w:r w:rsidRPr="00F9215A">
              <w:rPr>
                <w:b/>
                <w:bCs/>
                <w:i/>
                <w:iCs/>
                <w:color w:val="000000"/>
              </w:rPr>
              <w:t>Khu vực EU</w:t>
            </w:r>
          </w:p>
        </w:tc>
        <w:tc>
          <w:tcPr>
            <w:tcW w:w="1733" w:type="dxa"/>
            <w:shd w:val="clear" w:color="auto" w:fill="auto"/>
            <w:noWrap/>
            <w:vAlign w:val="bottom"/>
          </w:tcPr>
          <w:p w14:paraId="4EDD0085" w14:textId="77777777" w:rsidR="00A41101" w:rsidRPr="00F9215A" w:rsidRDefault="00A41101" w:rsidP="00C7795B">
            <w:pPr>
              <w:spacing w:before="10" w:after="10"/>
              <w:jc w:val="right"/>
              <w:rPr>
                <w:b/>
                <w:bCs/>
                <w:i/>
                <w:iCs/>
                <w:color w:val="000000"/>
              </w:rPr>
            </w:pPr>
            <w:r w:rsidRPr="00F9215A">
              <w:rPr>
                <w:b/>
                <w:bCs/>
                <w:i/>
                <w:iCs/>
                <w:color w:val="000000"/>
              </w:rPr>
              <w:t>17,81</w:t>
            </w:r>
          </w:p>
        </w:tc>
        <w:tc>
          <w:tcPr>
            <w:tcW w:w="1327" w:type="dxa"/>
            <w:shd w:val="clear" w:color="auto" w:fill="auto"/>
            <w:noWrap/>
            <w:vAlign w:val="bottom"/>
          </w:tcPr>
          <w:p w14:paraId="0F69DA97" w14:textId="77777777" w:rsidR="00A41101" w:rsidRPr="00F9215A" w:rsidRDefault="00A41101" w:rsidP="00C7795B">
            <w:pPr>
              <w:spacing w:before="10" w:after="10"/>
              <w:jc w:val="right"/>
              <w:rPr>
                <w:b/>
                <w:bCs/>
                <w:i/>
                <w:iCs/>
                <w:color w:val="000000"/>
              </w:rPr>
            </w:pPr>
            <w:r w:rsidRPr="00F9215A">
              <w:rPr>
                <w:b/>
                <w:bCs/>
                <w:i/>
                <w:iCs/>
                <w:color w:val="000000"/>
              </w:rPr>
              <w:t>-6,31</w:t>
            </w:r>
          </w:p>
        </w:tc>
        <w:tc>
          <w:tcPr>
            <w:tcW w:w="1342" w:type="dxa"/>
            <w:shd w:val="clear" w:color="auto" w:fill="auto"/>
            <w:noWrap/>
            <w:vAlign w:val="bottom"/>
          </w:tcPr>
          <w:p w14:paraId="6AF39863" w14:textId="77777777" w:rsidR="00A41101" w:rsidRPr="00F9215A" w:rsidRDefault="00A41101" w:rsidP="00C7795B">
            <w:pPr>
              <w:spacing w:before="10" w:after="10"/>
              <w:jc w:val="right"/>
              <w:rPr>
                <w:b/>
                <w:bCs/>
                <w:i/>
                <w:iCs/>
                <w:color w:val="000000"/>
              </w:rPr>
            </w:pPr>
            <w:r w:rsidRPr="00F9215A">
              <w:rPr>
                <w:b/>
                <w:bCs/>
                <w:i/>
                <w:iCs/>
                <w:color w:val="000000"/>
              </w:rPr>
              <w:t>20,31</w:t>
            </w:r>
          </w:p>
        </w:tc>
        <w:tc>
          <w:tcPr>
            <w:tcW w:w="1259" w:type="dxa"/>
            <w:vAlign w:val="bottom"/>
          </w:tcPr>
          <w:p w14:paraId="1E29FD63" w14:textId="77777777" w:rsidR="00A41101" w:rsidRPr="00F9215A" w:rsidRDefault="00A41101" w:rsidP="00C7795B">
            <w:pPr>
              <w:spacing w:before="10" w:after="10"/>
              <w:jc w:val="right"/>
              <w:rPr>
                <w:b/>
                <w:bCs/>
                <w:i/>
                <w:iCs/>
                <w:color w:val="000000"/>
              </w:rPr>
            </w:pPr>
            <w:r w:rsidRPr="00F9215A">
              <w:rPr>
                <w:b/>
                <w:bCs/>
                <w:i/>
                <w:iCs/>
                <w:color w:val="000000"/>
              </w:rPr>
              <w:t>10,46</w:t>
            </w:r>
          </w:p>
        </w:tc>
      </w:tr>
      <w:tr w:rsidR="00A41101" w:rsidRPr="00F9215A" w14:paraId="16EC5D85" w14:textId="77777777" w:rsidTr="00F9215A">
        <w:trPr>
          <w:jc w:val="center"/>
        </w:trPr>
        <w:tc>
          <w:tcPr>
            <w:tcW w:w="2986" w:type="dxa"/>
            <w:shd w:val="clear" w:color="auto" w:fill="auto"/>
            <w:noWrap/>
            <w:vAlign w:val="bottom"/>
          </w:tcPr>
          <w:p w14:paraId="7CCAA3FF" w14:textId="77777777" w:rsidR="00A41101" w:rsidRPr="00F9215A" w:rsidRDefault="00A41101" w:rsidP="00C7795B">
            <w:pPr>
              <w:spacing w:before="10" w:after="10"/>
              <w:rPr>
                <w:i/>
                <w:iCs/>
                <w:color w:val="000000"/>
              </w:rPr>
            </w:pPr>
            <w:r w:rsidRPr="00F9215A">
              <w:rPr>
                <w:i/>
                <w:iCs/>
                <w:color w:val="000000"/>
              </w:rPr>
              <w:t>Đức</w:t>
            </w:r>
          </w:p>
        </w:tc>
        <w:tc>
          <w:tcPr>
            <w:tcW w:w="1733" w:type="dxa"/>
            <w:shd w:val="clear" w:color="auto" w:fill="auto"/>
            <w:noWrap/>
            <w:vAlign w:val="bottom"/>
          </w:tcPr>
          <w:p w14:paraId="050256EA" w14:textId="77777777" w:rsidR="00A41101" w:rsidRPr="00F9215A" w:rsidRDefault="00A41101" w:rsidP="00C7795B">
            <w:pPr>
              <w:spacing w:before="10" w:after="10"/>
              <w:jc w:val="right"/>
              <w:rPr>
                <w:i/>
                <w:iCs/>
                <w:color w:val="000000"/>
              </w:rPr>
            </w:pPr>
            <w:r w:rsidRPr="00F9215A">
              <w:rPr>
                <w:i/>
                <w:iCs/>
                <w:color w:val="000000"/>
              </w:rPr>
              <w:t>6,06</w:t>
            </w:r>
          </w:p>
        </w:tc>
        <w:tc>
          <w:tcPr>
            <w:tcW w:w="1327" w:type="dxa"/>
            <w:shd w:val="clear" w:color="auto" w:fill="auto"/>
            <w:noWrap/>
            <w:vAlign w:val="bottom"/>
          </w:tcPr>
          <w:p w14:paraId="45CD0A6D" w14:textId="77777777" w:rsidR="00A41101" w:rsidRPr="00F9215A" w:rsidRDefault="00A41101" w:rsidP="00C7795B">
            <w:pPr>
              <w:spacing w:before="10" w:after="10"/>
              <w:jc w:val="right"/>
              <w:rPr>
                <w:i/>
                <w:iCs/>
                <w:color w:val="000000"/>
              </w:rPr>
            </w:pPr>
            <w:r w:rsidRPr="00F9215A">
              <w:rPr>
                <w:i/>
                <w:iCs/>
                <w:color w:val="000000"/>
              </w:rPr>
              <w:t>21,56</w:t>
            </w:r>
          </w:p>
        </w:tc>
        <w:tc>
          <w:tcPr>
            <w:tcW w:w="1342" w:type="dxa"/>
            <w:shd w:val="clear" w:color="auto" w:fill="auto"/>
            <w:noWrap/>
            <w:vAlign w:val="bottom"/>
          </w:tcPr>
          <w:p w14:paraId="6615D302" w14:textId="77777777" w:rsidR="00A41101" w:rsidRPr="00F9215A" w:rsidRDefault="00A41101" w:rsidP="00C7795B">
            <w:pPr>
              <w:spacing w:before="10" w:after="10"/>
              <w:jc w:val="right"/>
              <w:rPr>
                <w:i/>
                <w:iCs/>
                <w:color w:val="000000"/>
              </w:rPr>
            </w:pPr>
            <w:r w:rsidRPr="00F9215A">
              <w:rPr>
                <w:i/>
                <w:iCs/>
                <w:color w:val="000000"/>
              </w:rPr>
              <w:t>354,36</w:t>
            </w:r>
          </w:p>
        </w:tc>
        <w:tc>
          <w:tcPr>
            <w:tcW w:w="1259" w:type="dxa"/>
            <w:vAlign w:val="bottom"/>
          </w:tcPr>
          <w:p w14:paraId="6E4CE4A4" w14:textId="77777777" w:rsidR="00A41101" w:rsidRPr="00F9215A" w:rsidRDefault="00A41101" w:rsidP="00C7795B">
            <w:pPr>
              <w:spacing w:before="10" w:after="10"/>
              <w:jc w:val="right"/>
              <w:rPr>
                <w:i/>
                <w:iCs/>
                <w:color w:val="000000"/>
              </w:rPr>
            </w:pPr>
            <w:r w:rsidRPr="00F9215A">
              <w:rPr>
                <w:i/>
                <w:iCs/>
                <w:color w:val="000000"/>
              </w:rPr>
              <w:t>3,56</w:t>
            </w:r>
          </w:p>
        </w:tc>
      </w:tr>
      <w:tr w:rsidR="00A41101" w:rsidRPr="00F9215A" w14:paraId="6A08D59D" w14:textId="77777777" w:rsidTr="00F9215A">
        <w:trPr>
          <w:jc w:val="center"/>
        </w:trPr>
        <w:tc>
          <w:tcPr>
            <w:tcW w:w="2986" w:type="dxa"/>
            <w:shd w:val="clear" w:color="auto" w:fill="auto"/>
            <w:noWrap/>
            <w:vAlign w:val="bottom"/>
          </w:tcPr>
          <w:p w14:paraId="04CC670D" w14:textId="77777777" w:rsidR="00A41101" w:rsidRPr="00F9215A" w:rsidRDefault="00A41101" w:rsidP="00C7795B">
            <w:pPr>
              <w:spacing w:before="10" w:after="10"/>
              <w:rPr>
                <w:i/>
                <w:iCs/>
                <w:color w:val="000000"/>
              </w:rPr>
            </w:pPr>
            <w:r w:rsidRPr="00F9215A">
              <w:rPr>
                <w:i/>
                <w:iCs/>
                <w:color w:val="000000"/>
              </w:rPr>
              <w:t>Italy</w:t>
            </w:r>
          </w:p>
        </w:tc>
        <w:tc>
          <w:tcPr>
            <w:tcW w:w="1733" w:type="dxa"/>
            <w:shd w:val="clear" w:color="auto" w:fill="auto"/>
            <w:noWrap/>
            <w:vAlign w:val="bottom"/>
          </w:tcPr>
          <w:p w14:paraId="309A05E3" w14:textId="77777777" w:rsidR="00A41101" w:rsidRPr="00F9215A" w:rsidRDefault="00A41101" w:rsidP="00C7795B">
            <w:pPr>
              <w:spacing w:before="10" w:after="10"/>
              <w:jc w:val="right"/>
              <w:rPr>
                <w:i/>
                <w:iCs/>
                <w:color w:val="000000"/>
              </w:rPr>
            </w:pPr>
            <w:r w:rsidRPr="00F9215A">
              <w:rPr>
                <w:i/>
                <w:iCs/>
                <w:color w:val="000000"/>
              </w:rPr>
              <w:t>3,66</w:t>
            </w:r>
          </w:p>
        </w:tc>
        <w:tc>
          <w:tcPr>
            <w:tcW w:w="1327" w:type="dxa"/>
            <w:shd w:val="clear" w:color="auto" w:fill="auto"/>
            <w:noWrap/>
            <w:vAlign w:val="bottom"/>
          </w:tcPr>
          <w:p w14:paraId="1FE096BB" w14:textId="77777777" w:rsidR="00A41101" w:rsidRPr="00F9215A" w:rsidRDefault="00A41101" w:rsidP="00C7795B">
            <w:pPr>
              <w:spacing w:before="10" w:after="10"/>
              <w:jc w:val="right"/>
              <w:rPr>
                <w:i/>
                <w:iCs/>
                <w:color w:val="000000"/>
              </w:rPr>
            </w:pPr>
            <w:r w:rsidRPr="00F9215A">
              <w:rPr>
                <w:i/>
                <w:iCs/>
                <w:color w:val="000000"/>
              </w:rPr>
              <w:t>-4,93</w:t>
            </w:r>
          </w:p>
        </w:tc>
        <w:tc>
          <w:tcPr>
            <w:tcW w:w="1342" w:type="dxa"/>
            <w:shd w:val="clear" w:color="auto" w:fill="auto"/>
            <w:noWrap/>
            <w:vAlign w:val="bottom"/>
          </w:tcPr>
          <w:p w14:paraId="06033F6E" w14:textId="77777777" w:rsidR="00A41101" w:rsidRPr="00F9215A" w:rsidRDefault="00A41101" w:rsidP="00C7795B">
            <w:pPr>
              <w:spacing w:before="10" w:after="10"/>
              <w:jc w:val="right"/>
              <w:rPr>
                <w:i/>
                <w:iCs/>
                <w:color w:val="000000"/>
              </w:rPr>
            </w:pPr>
            <w:r w:rsidRPr="00F9215A">
              <w:rPr>
                <w:i/>
                <w:iCs/>
                <w:color w:val="000000"/>
              </w:rPr>
              <w:t>35,24</w:t>
            </w:r>
          </w:p>
        </w:tc>
        <w:tc>
          <w:tcPr>
            <w:tcW w:w="1259" w:type="dxa"/>
            <w:vAlign w:val="bottom"/>
          </w:tcPr>
          <w:p w14:paraId="45A51AFA" w14:textId="77777777" w:rsidR="00A41101" w:rsidRPr="00F9215A" w:rsidRDefault="00A41101" w:rsidP="00C7795B">
            <w:pPr>
              <w:spacing w:before="10" w:after="10"/>
              <w:jc w:val="right"/>
              <w:rPr>
                <w:i/>
                <w:iCs/>
                <w:color w:val="000000"/>
              </w:rPr>
            </w:pPr>
            <w:r w:rsidRPr="00F9215A">
              <w:rPr>
                <w:i/>
                <w:iCs/>
                <w:color w:val="000000"/>
              </w:rPr>
              <w:t>2,15</w:t>
            </w:r>
          </w:p>
        </w:tc>
      </w:tr>
      <w:tr w:rsidR="00A41101" w:rsidRPr="00F9215A" w14:paraId="162641D4" w14:textId="77777777" w:rsidTr="00F9215A">
        <w:trPr>
          <w:jc w:val="center"/>
        </w:trPr>
        <w:tc>
          <w:tcPr>
            <w:tcW w:w="2986" w:type="dxa"/>
            <w:shd w:val="clear" w:color="auto" w:fill="auto"/>
            <w:noWrap/>
            <w:vAlign w:val="bottom"/>
          </w:tcPr>
          <w:p w14:paraId="6FF7DE58" w14:textId="77777777" w:rsidR="00A41101" w:rsidRPr="00F9215A" w:rsidRDefault="00A41101" w:rsidP="00C7795B">
            <w:pPr>
              <w:spacing w:before="10" w:after="10"/>
              <w:rPr>
                <w:i/>
                <w:iCs/>
                <w:color w:val="000000"/>
              </w:rPr>
            </w:pPr>
            <w:r w:rsidRPr="00F9215A">
              <w:rPr>
                <w:i/>
                <w:iCs/>
                <w:color w:val="000000"/>
              </w:rPr>
              <w:t>Pháp</w:t>
            </w:r>
          </w:p>
        </w:tc>
        <w:tc>
          <w:tcPr>
            <w:tcW w:w="1733" w:type="dxa"/>
            <w:shd w:val="clear" w:color="auto" w:fill="auto"/>
            <w:noWrap/>
            <w:vAlign w:val="bottom"/>
          </w:tcPr>
          <w:p w14:paraId="1319CEE8" w14:textId="77777777" w:rsidR="00A41101" w:rsidRPr="00F9215A" w:rsidRDefault="00A41101" w:rsidP="00C7795B">
            <w:pPr>
              <w:spacing w:before="10" w:after="10"/>
              <w:jc w:val="right"/>
              <w:rPr>
                <w:i/>
                <w:iCs/>
                <w:color w:val="000000"/>
              </w:rPr>
            </w:pPr>
            <w:r w:rsidRPr="00F9215A">
              <w:rPr>
                <w:i/>
                <w:iCs/>
                <w:color w:val="000000"/>
              </w:rPr>
              <w:t>2,21</w:t>
            </w:r>
          </w:p>
        </w:tc>
        <w:tc>
          <w:tcPr>
            <w:tcW w:w="1327" w:type="dxa"/>
            <w:shd w:val="clear" w:color="auto" w:fill="auto"/>
            <w:noWrap/>
            <w:vAlign w:val="bottom"/>
          </w:tcPr>
          <w:p w14:paraId="60235433" w14:textId="77777777" w:rsidR="00A41101" w:rsidRPr="00F9215A" w:rsidRDefault="00A41101" w:rsidP="00C7795B">
            <w:pPr>
              <w:spacing w:before="10" w:after="10"/>
              <w:jc w:val="right"/>
              <w:rPr>
                <w:i/>
                <w:iCs/>
                <w:color w:val="000000"/>
              </w:rPr>
            </w:pPr>
            <w:r w:rsidRPr="00F9215A">
              <w:rPr>
                <w:i/>
                <w:iCs/>
                <w:color w:val="000000"/>
              </w:rPr>
              <w:t>100,85</w:t>
            </w:r>
          </w:p>
        </w:tc>
        <w:tc>
          <w:tcPr>
            <w:tcW w:w="1342" w:type="dxa"/>
            <w:shd w:val="clear" w:color="auto" w:fill="auto"/>
            <w:noWrap/>
            <w:vAlign w:val="bottom"/>
          </w:tcPr>
          <w:p w14:paraId="46621207" w14:textId="77777777" w:rsidR="00A41101" w:rsidRPr="00F9215A" w:rsidRDefault="00A41101" w:rsidP="00C7795B">
            <w:pPr>
              <w:spacing w:before="10" w:after="10"/>
              <w:jc w:val="right"/>
              <w:rPr>
                <w:i/>
                <w:iCs/>
                <w:color w:val="000000"/>
              </w:rPr>
            </w:pPr>
            <w:r w:rsidRPr="00F9215A">
              <w:rPr>
                <w:i/>
                <w:iCs/>
                <w:color w:val="000000"/>
              </w:rPr>
              <w:t>159,55</w:t>
            </w:r>
          </w:p>
        </w:tc>
        <w:tc>
          <w:tcPr>
            <w:tcW w:w="1259" w:type="dxa"/>
            <w:vAlign w:val="bottom"/>
          </w:tcPr>
          <w:p w14:paraId="3B5A66CB" w14:textId="77777777" w:rsidR="00A41101" w:rsidRPr="00F9215A" w:rsidRDefault="00A41101" w:rsidP="00C7795B">
            <w:pPr>
              <w:spacing w:before="10" w:after="10"/>
              <w:jc w:val="right"/>
              <w:rPr>
                <w:i/>
                <w:iCs/>
                <w:color w:val="000000"/>
              </w:rPr>
            </w:pPr>
            <w:r w:rsidRPr="00F9215A">
              <w:rPr>
                <w:i/>
                <w:iCs/>
                <w:color w:val="000000"/>
              </w:rPr>
              <w:t>1,30</w:t>
            </w:r>
          </w:p>
        </w:tc>
      </w:tr>
      <w:tr w:rsidR="00A41101" w:rsidRPr="00F9215A" w14:paraId="7C332D49" w14:textId="77777777" w:rsidTr="00F9215A">
        <w:trPr>
          <w:jc w:val="center"/>
        </w:trPr>
        <w:tc>
          <w:tcPr>
            <w:tcW w:w="2986" w:type="dxa"/>
            <w:shd w:val="clear" w:color="auto" w:fill="auto"/>
            <w:noWrap/>
            <w:vAlign w:val="bottom"/>
          </w:tcPr>
          <w:p w14:paraId="54B831D0" w14:textId="77777777" w:rsidR="00A41101" w:rsidRPr="00F9215A" w:rsidRDefault="00A41101" w:rsidP="00C7795B">
            <w:pPr>
              <w:spacing w:before="10" w:after="10"/>
              <w:rPr>
                <w:i/>
                <w:iCs/>
                <w:color w:val="000000"/>
              </w:rPr>
            </w:pPr>
            <w:r w:rsidRPr="00F9215A">
              <w:rPr>
                <w:i/>
                <w:iCs/>
                <w:color w:val="000000"/>
              </w:rPr>
              <w:t>Áo</w:t>
            </w:r>
          </w:p>
        </w:tc>
        <w:tc>
          <w:tcPr>
            <w:tcW w:w="1733" w:type="dxa"/>
            <w:shd w:val="clear" w:color="auto" w:fill="auto"/>
            <w:noWrap/>
            <w:vAlign w:val="bottom"/>
          </w:tcPr>
          <w:p w14:paraId="395BE390" w14:textId="77777777" w:rsidR="00A41101" w:rsidRPr="00F9215A" w:rsidRDefault="00A41101" w:rsidP="00C7795B">
            <w:pPr>
              <w:spacing w:before="10" w:after="10"/>
              <w:jc w:val="right"/>
              <w:rPr>
                <w:i/>
                <w:iCs/>
                <w:color w:val="000000"/>
              </w:rPr>
            </w:pPr>
            <w:r w:rsidRPr="00F9215A">
              <w:rPr>
                <w:i/>
                <w:iCs/>
                <w:color w:val="000000"/>
              </w:rPr>
              <w:t>2,06</w:t>
            </w:r>
          </w:p>
        </w:tc>
        <w:tc>
          <w:tcPr>
            <w:tcW w:w="1327" w:type="dxa"/>
            <w:shd w:val="clear" w:color="auto" w:fill="auto"/>
            <w:noWrap/>
            <w:vAlign w:val="bottom"/>
          </w:tcPr>
          <w:p w14:paraId="1535CD7A" w14:textId="77777777" w:rsidR="00A41101" w:rsidRPr="00F9215A" w:rsidRDefault="00A41101" w:rsidP="00C7795B">
            <w:pPr>
              <w:spacing w:before="10" w:after="10"/>
              <w:jc w:val="right"/>
              <w:rPr>
                <w:i/>
                <w:iCs/>
                <w:color w:val="000000"/>
              </w:rPr>
            </w:pPr>
            <w:r w:rsidRPr="00F9215A">
              <w:rPr>
                <w:i/>
                <w:iCs/>
                <w:color w:val="000000"/>
              </w:rPr>
              <w:t>-31,53</w:t>
            </w:r>
          </w:p>
        </w:tc>
        <w:tc>
          <w:tcPr>
            <w:tcW w:w="1342" w:type="dxa"/>
            <w:shd w:val="clear" w:color="auto" w:fill="auto"/>
            <w:noWrap/>
            <w:vAlign w:val="bottom"/>
          </w:tcPr>
          <w:p w14:paraId="4C1883B5" w14:textId="77777777" w:rsidR="00A41101" w:rsidRPr="00F9215A" w:rsidRDefault="00A41101" w:rsidP="00C7795B">
            <w:pPr>
              <w:spacing w:before="10" w:after="10"/>
              <w:jc w:val="right"/>
              <w:rPr>
                <w:i/>
                <w:iCs/>
                <w:color w:val="000000"/>
              </w:rPr>
            </w:pPr>
            <w:r w:rsidRPr="00F9215A">
              <w:rPr>
                <w:i/>
                <w:iCs/>
                <w:color w:val="000000"/>
              </w:rPr>
              <w:t>356,50</w:t>
            </w:r>
          </w:p>
        </w:tc>
        <w:tc>
          <w:tcPr>
            <w:tcW w:w="1259" w:type="dxa"/>
            <w:vAlign w:val="bottom"/>
          </w:tcPr>
          <w:p w14:paraId="63818E0B" w14:textId="77777777" w:rsidR="00A41101" w:rsidRPr="00F9215A" w:rsidRDefault="00A41101" w:rsidP="00C7795B">
            <w:pPr>
              <w:spacing w:before="10" w:after="10"/>
              <w:jc w:val="right"/>
              <w:rPr>
                <w:i/>
                <w:iCs/>
                <w:color w:val="000000"/>
              </w:rPr>
            </w:pPr>
            <w:r w:rsidRPr="00F9215A">
              <w:rPr>
                <w:i/>
                <w:iCs/>
                <w:color w:val="000000"/>
              </w:rPr>
              <w:t>1,21</w:t>
            </w:r>
          </w:p>
        </w:tc>
      </w:tr>
      <w:tr w:rsidR="00A41101" w:rsidRPr="00F9215A" w14:paraId="31BBD1DC" w14:textId="77777777" w:rsidTr="00F9215A">
        <w:trPr>
          <w:jc w:val="center"/>
        </w:trPr>
        <w:tc>
          <w:tcPr>
            <w:tcW w:w="2986" w:type="dxa"/>
            <w:shd w:val="clear" w:color="auto" w:fill="auto"/>
            <w:noWrap/>
            <w:vAlign w:val="bottom"/>
          </w:tcPr>
          <w:p w14:paraId="525D3BEF" w14:textId="77777777" w:rsidR="00A41101" w:rsidRPr="00F9215A" w:rsidRDefault="00A41101" w:rsidP="00C7795B">
            <w:pPr>
              <w:spacing w:before="10" w:after="10"/>
              <w:rPr>
                <w:i/>
                <w:iCs/>
                <w:color w:val="000000"/>
              </w:rPr>
            </w:pPr>
            <w:r w:rsidRPr="00F9215A">
              <w:rPr>
                <w:i/>
                <w:iCs/>
                <w:color w:val="000000"/>
              </w:rPr>
              <w:t>Anh</w:t>
            </w:r>
          </w:p>
        </w:tc>
        <w:tc>
          <w:tcPr>
            <w:tcW w:w="1733" w:type="dxa"/>
            <w:shd w:val="clear" w:color="auto" w:fill="auto"/>
            <w:noWrap/>
            <w:vAlign w:val="bottom"/>
          </w:tcPr>
          <w:p w14:paraId="5DD127C0" w14:textId="77777777" w:rsidR="00A41101" w:rsidRPr="00F9215A" w:rsidRDefault="00A41101" w:rsidP="00C7795B">
            <w:pPr>
              <w:spacing w:before="10" w:after="10"/>
              <w:jc w:val="right"/>
              <w:rPr>
                <w:i/>
                <w:iCs/>
                <w:color w:val="000000"/>
              </w:rPr>
            </w:pPr>
            <w:r w:rsidRPr="00F9215A">
              <w:rPr>
                <w:i/>
                <w:iCs/>
                <w:color w:val="000000"/>
              </w:rPr>
              <w:t>1,29</w:t>
            </w:r>
          </w:p>
        </w:tc>
        <w:tc>
          <w:tcPr>
            <w:tcW w:w="1327" w:type="dxa"/>
            <w:shd w:val="clear" w:color="auto" w:fill="auto"/>
            <w:noWrap/>
            <w:vAlign w:val="bottom"/>
          </w:tcPr>
          <w:p w14:paraId="3BEEC81E" w14:textId="77777777" w:rsidR="00A41101" w:rsidRPr="00F9215A" w:rsidRDefault="00A41101" w:rsidP="00C7795B">
            <w:pPr>
              <w:spacing w:before="10" w:after="10"/>
              <w:jc w:val="right"/>
              <w:rPr>
                <w:i/>
                <w:iCs/>
                <w:color w:val="000000"/>
              </w:rPr>
            </w:pPr>
            <w:r w:rsidRPr="00F9215A">
              <w:rPr>
                <w:i/>
                <w:iCs/>
                <w:color w:val="000000"/>
              </w:rPr>
              <w:t>-15,57</w:t>
            </w:r>
          </w:p>
        </w:tc>
        <w:tc>
          <w:tcPr>
            <w:tcW w:w="1342" w:type="dxa"/>
            <w:shd w:val="clear" w:color="auto" w:fill="auto"/>
            <w:noWrap/>
            <w:vAlign w:val="bottom"/>
          </w:tcPr>
          <w:p w14:paraId="527FF8CB" w14:textId="77777777" w:rsidR="00A41101" w:rsidRPr="00F9215A" w:rsidRDefault="00A41101" w:rsidP="00C7795B">
            <w:pPr>
              <w:spacing w:before="10" w:after="10"/>
              <w:jc w:val="right"/>
              <w:rPr>
                <w:i/>
                <w:iCs/>
                <w:color w:val="000000"/>
              </w:rPr>
            </w:pPr>
            <w:r w:rsidRPr="00F9215A">
              <w:rPr>
                <w:i/>
                <w:iCs/>
                <w:color w:val="000000"/>
              </w:rPr>
              <w:t>12,70</w:t>
            </w:r>
          </w:p>
        </w:tc>
        <w:tc>
          <w:tcPr>
            <w:tcW w:w="1259" w:type="dxa"/>
            <w:vAlign w:val="bottom"/>
          </w:tcPr>
          <w:p w14:paraId="1278720B" w14:textId="77777777" w:rsidR="00A41101" w:rsidRPr="00F9215A" w:rsidRDefault="00A41101" w:rsidP="00C7795B">
            <w:pPr>
              <w:spacing w:before="10" w:after="10"/>
              <w:jc w:val="right"/>
              <w:rPr>
                <w:i/>
                <w:iCs/>
                <w:color w:val="000000"/>
              </w:rPr>
            </w:pPr>
            <w:r w:rsidRPr="00F9215A">
              <w:rPr>
                <w:i/>
                <w:iCs/>
                <w:color w:val="000000"/>
              </w:rPr>
              <w:t>0,76</w:t>
            </w:r>
          </w:p>
        </w:tc>
      </w:tr>
      <w:tr w:rsidR="00A41101" w:rsidRPr="00F9215A" w14:paraId="5F688CB7" w14:textId="77777777" w:rsidTr="00F9215A">
        <w:trPr>
          <w:jc w:val="center"/>
        </w:trPr>
        <w:tc>
          <w:tcPr>
            <w:tcW w:w="2986" w:type="dxa"/>
            <w:shd w:val="clear" w:color="auto" w:fill="auto"/>
            <w:noWrap/>
            <w:vAlign w:val="bottom"/>
          </w:tcPr>
          <w:p w14:paraId="0D6EB1CD" w14:textId="77777777" w:rsidR="00A41101" w:rsidRPr="00F9215A" w:rsidRDefault="00A41101" w:rsidP="00C7795B">
            <w:pPr>
              <w:spacing w:before="10" w:after="10"/>
              <w:rPr>
                <w:i/>
                <w:iCs/>
                <w:color w:val="000000"/>
              </w:rPr>
            </w:pPr>
            <w:r w:rsidRPr="00F9215A">
              <w:rPr>
                <w:i/>
                <w:iCs/>
                <w:color w:val="000000"/>
              </w:rPr>
              <w:lastRenderedPageBreak/>
              <w:t>Hà Lan</w:t>
            </w:r>
          </w:p>
        </w:tc>
        <w:tc>
          <w:tcPr>
            <w:tcW w:w="1733" w:type="dxa"/>
            <w:shd w:val="clear" w:color="auto" w:fill="auto"/>
            <w:noWrap/>
            <w:vAlign w:val="bottom"/>
          </w:tcPr>
          <w:p w14:paraId="6AA7C6E2" w14:textId="77777777" w:rsidR="00A41101" w:rsidRPr="00F9215A" w:rsidRDefault="00A41101" w:rsidP="00C7795B">
            <w:pPr>
              <w:spacing w:before="10" w:after="10"/>
              <w:jc w:val="right"/>
              <w:rPr>
                <w:i/>
                <w:iCs/>
                <w:color w:val="000000"/>
              </w:rPr>
            </w:pPr>
            <w:r w:rsidRPr="00F9215A">
              <w:rPr>
                <w:i/>
                <w:iCs/>
                <w:color w:val="000000"/>
              </w:rPr>
              <w:t>1,10</w:t>
            </w:r>
          </w:p>
        </w:tc>
        <w:tc>
          <w:tcPr>
            <w:tcW w:w="1327" w:type="dxa"/>
            <w:shd w:val="clear" w:color="auto" w:fill="auto"/>
            <w:noWrap/>
            <w:vAlign w:val="bottom"/>
          </w:tcPr>
          <w:p w14:paraId="4185BBE5" w14:textId="77777777" w:rsidR="00A41101" w:rsidRPr="00F9215A" w:rsidRDefault="00A41101" w:rsidP="00C7795B">
            <w:pPr>
              <w:spacing w:before="10" w:after="10"/>
              <w:jc w:val="right"/>
              <w:rPr>
                <w:i/>
                <w:iCs/>
                <w:color w:val="000000"/>
              </w:rPr>
            </w:pPr>
            <w:r w:rsidRPr="00F9215A">
              <w:rPr>
                <w:i/>
                <w:iCs/>
                <w:color w:val="000000"/>
              </w:rPr>
              <w:t>-33,18</w:t>
            </w:r>
          </w:p>
        </w:tc>
        <w:tc>
          <w:tcPr>
            <w:tcW w:w="1342" w:type="dxa"/>
            <w:shd w:val="clear" w:color="auto" w:fill="auto"/>
            <w:noWrap/>
            <w:vAlign w:val="bottom"/>
          </w:tcPr>
          <w:p w14:paraId="42861A55" w14:textId="77777777" w:rsidR="00A41101" w:rsidRPr="00F9215A" w:rsidRDefault="00A41101" w:rsidP="00C7795B">
            <w:pPr>
              <w:spacing w:before="10" w:after="10"/>
              <w:jc w:val="right"/>
              <w:rPr>
                <w:i/>
                <w:iCs/>
                <w:color w:val="000000"/>
              </w:rPr>
            </w:pPr>
            <w:r w:rsidRPr="00F9215A">
              <w:rPr>
                <w:i/>
                <w:iCs/>
                <w:color w:val="000000"/>
              </w:rPr>
              <w:t>-8,37</w:t>
            </w:r>
          </w:p>
        </w:tc>
        <w:tc>
          <w:tcPr>
            <w:tcW w:w="1259" w:type="dxa"/>
            <w:vAlign w:val="bottom"/>
          </w:tcPr>
          <w:p w14:paraId="2DACF610" w14:textId="77777777" w:rsidR="00A41101" w:rsidRPr="00F9215A" w:rsidRDefault="00A41101" w:rsidP="00C7795B">
            <w:pPr>
              <w:spacing w:before="10" w:after="10"/>
              <w:jc w:val="right"/>
              <w:rPr>
                <w:i/>
                <w:iCs/>
                <w:color w:val="000000"/>
              </w:rPr>
            </w:pPr>
            <w:r w:rsidRPr="00F9215A">
              <w:rPr>
                <w:i/>
                <w:iCs/>
                <w:color w:val="000000"/>
              </w:rPr>
              <w:t>0,64</w:t>
            </w:r>
          </w:p>
        </w:tc>
      </w:tr>
      <w:tr w:rsidR="00A41101" w:rsidRPr="00F9215A" w14:paraId="50937AA5" w14:textId="77777777" w:rsidTr="00F9215A">
        <w:trPr>
          <w:jc w:val="center"/>
        </w:trPr>
        <w:tc>
          <w:tcPr>
            <w:tcW w:w="2986" w:type="dxa"/>
            <w:shd w:val="clear" w:color="auto" w:fill="auto"/>
            <w:noWrap/>
            <w:vAlign w:val="bottom"/>
          </w:tcPr>
          <w:p w14:paraId="48EB3E91" w14:textId="77777777" w:rsidR="00A41101" w:rsidRPr="00F9215A" w:rsidRDefault="00A41101" w:rsidP="00C7795B">
            <w:pPr>
              <w:spacing w:before="10" w:after="10"/>
              <w:rPr>
                <w:i/>
                <w:iCs/>
                <w:color w:val="000000"/>
              </w:rPr>
            </w:pPr>
            <w:r w:rsidRPr="00F9215A">
              <w:rPr>
                <w:i/>
                <w:iCs/>
                <w:color w:val="000000"/>
              </w:rPr>
              <w:t>Thụy Điển</w:t>
            </w:r>
          </w:p>
        </w:tc>
        <w:tc>
          <w:tcPr>
            <w:tcW w:w="1733" w:type="dxa"/>
            <w:shd w:val="clear" w:color="auto" w:fill="auto"/>
            <w:noWrap/>
            <w:vAlign w:val="bottom"/>
          </w:tcPr>
          <w:p w14:paraId="03CC24B6" w14:textId="77777777" w:rsidR="00A41101" w:rsidRPr="00F9215A" w:rsidRDefault="00A41101" w:rsidP="00C7795B">
            <w:pPr>
              <w:spacing w:before="10" w:after="10"/>
              <w:jc w:val="right"/>
              <w:rPr>
                <w:i/>
                <w:iCs/>
                <w:color w:val="000000"/>
              </w:rPr>
            </w:pPr>
            <w:r w:rsidRPr="00F9215A">
              <w:rPr>
                <w:i/>
                <w:iCs/>
                <w:color w:val="000000"/>
              </w:rPr>
              <w:t>0,70</w:t>
            </w:r>
          </w:p>
        </w:tc>
        <w:tc>
          <w:tcPr>
            <w:tcW w:w="1327" w:type="dxa"/>
            <w:shd w:val="clear" w:color="auto" w:fill="auto"/>
            <w:noWrap/>
            <w:vAlign w:val="bottom"/>
          </w:tcPr>
          <w:p w14:paraId="49A8FA09" w14:textId="77777777" w:rsidR="00A41101" w:rsidRPr="00F9215A" w:rsidRDefault="00A41101" w:rsidP="00C7795B">
            <w:pPr>
              <w:spacing w:before="10" w:after="10"/>
              <w:jc w:val="right"/>
              <w:rPr>
                <w:i/>
                <w:iCs/>
                <w:color w:val="000000"/>
              </w:rPr>
            </w:pPr>
            <w:r w:rsidRPr="00F9215A">
              <w:rPr>
                <w:i/>
                <w:iCs/>
                <w:color w:val="000000"/>
              </w:rPr>
              <w:t>30,13</w:t>
            </w:r>
          </w:p>
        </w:tc>
        <w:tc>
          <w:tcPr>
            <w:tcW w:w="1342" w:type="dxa"/>
            <w:shd w:val="clear" w:color="auto" w:fill="auto"/>
            <w:noWrap/>
            <w:vAlign w:val="bottom"/>
          </w:tcPr>
          <w:p w14:paraId="728D13A4" w14:textId="77777777" w:rsidR="00A41101" w:rsidRPr="00F9215A" w:rsidRDefault="00A41101" w:rsidP="00C7795B">
            <w:pPr>
              <w:spacing w:before="10" w:after="10"/>
              <w:jc w:val="right"/>
              <w:rPr>
                <w:i/>
                <w:iCs/>
                <w:color w:val="000000"/>
              </w:rPr>
            </w:pPr>
            <w:r w:rsidRPr="00F9215A">
              <w:rPr>
                <w:i/>
                <w:iCs/>
                <w:color w:val="000000"/>
              </w:rPr>
              <w:t>110,55</w:t>
            </w:r>
          </w:p>
        </w:tc>
        <w:tc>
          <w:tcPr>
            <w:tcW w:w="1259" w:type="dxa"/>
            <w:vAlign w:val="bottom"/>
          </w:tcPr>
          <w:p w14:paraId="29377BC2" w14:textId="77777777" w:rsidR="00A41101" w:rsidRPr="00F9215A" w:rsidRDefault="00A41101" w:rsidP="00C7795B">
            <w:pPr>
              <w:spacing w:before="10" w:after="10"/>
              <w:jc w:val="right"/>
              <w:rPr>
                <w:i/>
                <w:iCs/>
                <w:color w:val="000000"/>
              </w:rPr>
            </w:pPr>
            <w:r w:rsidRPr="00F9215A">
              <w:rPr>
                <w:i/>
                <w:iCs/>
                <w:color w:val="000000"/>
              </w:rPr>
              <w:t>0,41</w:t>
            </w:r>
          </w:p>
        </w:tc>
      </w:tr>
      <w:tr w:rsidR="00A41101" w:rsidRPr="00F9215A" w14:paraId="162F9FB0" w14:textId="77777777" w:rsidTr="00F9215A">
        <w:trPr>
          <w:jc w:val="center"/>
        </w:trPr>
        <w:tc>
          <w:tcPr>
            <w:tcW w:w="2986" w:type="dxa"/>
            <w:shd w:val="clear" w:color="auto" w:fill="auto"/>
            <w:noWrap/>
            <w:vAlign w:val="bottom"/>
          </w:tcPr>
          <w:p w14:paraId="44D4FC7C" w14:textId="77777777" w:rsidR="00A41101" w:rsidRPr="00F9215A" w:rsidRDefault="00A41101" w:rsidP="00C7795B">
            <w:pPr>
              <w:spacing w:before="10" w:after="10"/>
              <w:rPr>
                <w:i/>
                <w:iCs/>
                <w:color w:val="000000"/>
              </w:rPr>
            </w:pPr>
            <w:r w:rsidRPr="00F9215A">
              <w:rPr>
                <w:i/>
                <w:iCs/>
                <w:color w:val="000000"/>
              </w:rPr>
              <w:t>Slovakia</w:t>
            </w:r>
          </w:p>
        </w:tc>
        <w:tc>
          <w:tcPr>
            <w:tcW w:w="1733" w:type="dxa"/>
            <w:shd w:val="clear" w:color="auto" w:fill="auto"/>
            <w:noWrap/>
            <w:vAlign w:val="bottom"/>
          </w:tcPr>
          <w:p w14:paraId="39E6F425" w14:textId="77777777" w:rsidR="00A41101" w:rsidRPr="00F9215A" w:rsidRDefault="00A41101" w:rsidP="00C7795B">
            <w:pPr>
              <w:spacing w:before="10" w:after="10"/>
              <w:jc w:val="right"/>
              <w:rPr>
                <w:i/>
                <w:iCs/>
                <w:color w:val="000000"/>
              </w:rPr>
            </w:pPr>
            <w:r w:rsidRPr="00F9215A">
              <w:rPr>
                <w:i/>
                <w:iCs/>
                <w:color w:val="000000"/>
              </w:rPr>
              <w:t>0,30</w:t>
            </w:r>
          </w:p>
        </w:tc>
        <w:tc>
          <w:tcPr>
            <w:tcW w:w="1327" w:type="dxa"/>
            <w:shd w:val="clear" w:color="auto" w:fill="auto"/>
            <w:noWrap/>
            <w:vAlign w:val="bottom"/>
          </w:tcPr>
          <w:p w14:paraId="6C30F3C6" w14:textId="77777777" w:rsidR="00A41101" w:rsidRPr="00F9215A" w:rsidRDefault="00A41101" w:rsidP="00C7795B">
            <w:pPr>
              <w:spacing w:before="10" w:after="10"/>
              <w:jc w:val="right"/>
              <w:rPr>
                <w:i/>
                <w:iCs/>
                <w:color w:val="000000"/>
              </w:rPr>
            </w:pPr>
            <w:r w:rsidRPr="00F9215A">
              <w:rPr>
                <w:i/>
                <w:iCs/>
                <w:color w:val="000000"/>
              </w:rPr>
              <w:t>-83,86</w:t>
            </w:r>
          </w:p>
        </w:tc>
        <w:tc>
          <w:tcPr>
            <w:tcW w:w="1342" w:type="dxa"/>
            <w:shd w:val="clear" w:color="auto" w:fill="auto"/>
            <w:noWrap/>
            <w:vAlign w:val="bottom"/>
          </w:tcPr>
          <w:p w14:paraId="2D04E5F2" w14:textId="77777777" w:rsidR="00A41101" w:rsidRPr="00F9215A" w:rsidRDefault="00A41101" w:rsidP="00C7795B">
            <w:pPr>
              <w:spacing w:before="10" w:after="10"/>
              <w:jc w:val="right"/>
              <w:rPr>
                <w:i/>
                <w:iCs/>
                <w:color w:val="000000"/>
              </w:rPr>
            </w:pPr>
            <w:r w:rsidRPr="00F9215A">
              <w:rPr>
                <w:i/>
                <w:iCs/>
                <w:color w:val="000000"/>
              </w:rPr>
              <w:t>-94,73</w:t>
            </w:r>
          </w:p>
        </w:tc>
        <w:tc>
          <w:tcPr>
            <w:tcW w:w="1259" w:type="dxa"/>
            <w:vAlign w:val="bottom"/>
          </w:tcPr>
          <w:p w14:paraId="2FF647DC" w14:textId="77777777" w:rsidR="00A41101" w:rsidRPr="00F9215A" w:rsidRDefault="00A41101" w:rsidP="00C7795B">
            <w:pPr>
              <w:spacing w:before="10" w:after="10"/>
              <w:jc w:val="right"/>
              <w:rPr>
                <w:i/>
                <w:iCs/>
                <w:color w:val="000000"/>
              </w:rPr>
            </w:pPr>
            <w:r w:rsidRPr="00F9215A">
              <w:rPr>
                <w:i/>
                <w:iCs/>
                <w:color w:val="000000"/>
              </w:rPr>
              <w:t>0,18</w:t>
            </w:r>
          </w:p>
        </w:tc>
      </w:tr>
      <w:tr w:rsidR="00A41101" w:rsidRPr="00F9215A" w14:paraId="09967735" w14:textId="77777777" w:rsidTr="00F9215A">
        <w:trPr>
          <w:jc w:val="center"/>
        </w:trPr>
        <w:tc>
          <w:tcPr>
            <w:tcW w:w="2986" w:type="dxa"/>
            <w:shd w:val="clear" w:color="auto" w:fill="auto"/>
            <w:noWrap/>
            <w:vAlign w:val="bottom"/>
          </w:tcPr>
          <w:p w14:paraId="3C0DD178" w14:textId="77777777" w:rsidR="00A41101" w:rsidRPr="00F9215A" w:rsidRDefault="00A41101" w:rsidP="00C7795B">
            <w:pPr>
              <w:spacing w:before="10" w:after="10"/>
              <w:rPr>
                <w:i/>
                <w:iCs/>
                <w:color w:val="000000"/>
              </w:rPr>
            </w:pPr>
            <w:r w:rsidRPr="00F9215A">
              <w:rPr>
                <w:i/>
                <w:iCs/>
                <w:color w:val="000000"/>
              </w:rPr>
              <w:t>Tây Ban Nha</w:t>
            </w:r>
          </w:p>
        </w:tc>
        <w:tc>
          <w:tcPr>
            <w:tcW w:w="1733" w:type="dxa"/>
            <w:shd w:val="clear" w:color="auto" w:fill="auto"/>
            <w:noWrap/>
            <w:vAlign w:val="bottom"/>
          </w:tcPr>
          <w:p w14:paraId="7929BAB6" w14:textId="77777777" w:rsidR="00A41101" w:rsidRPr="00F9215A" w:rsidRDefault="00A41101" w:rsidP="00C7795B">
            <w:pPr>
              <w:spacing w:before="10" w:after="10"/>
              <w:jc w:val="right"/>
              <w:rPr>
                <w:i/>
                <w:iCs/>
                <w:color w:val="000000"/>
              </w:rPr>
            </w:pPr>
            <w:r w:rsidRPr="00F9215A">
              <w:rPr>
                <w:i/>
                <w:iCs/>
                <w:color w:val="000000"/>
              </w:rPr>
              <w:t>0,29</w:t>
            </w:r>
          </w:p>
        </w:tc>
        <w:tc>
          <w:tcPr>
            <w:tcW w:w="1327" w:type="dxa"/>
            <w:shd w:val="clear" w:color="auto" w:fill="auto"/>
            <w:noWrap/>
            <w:vAlign w:val="bottom"/>
          </w:tcPr>
          <w:p w14:paraId="50ECDB51" w14:textId="77777777" w:rsidR="00A41101" w:rsidRPr="00F9215A" w:rsidRDefault="00A41101" w:rsidP="00C7795B">
            <w:pPr>
              <w:spacing w:before="10" w:after="10"/>
              <w:jc w:val="right"/>
              <w:rPr>
                <w:i/>
                <w:iCs/>
                <w:color w:val="000000"/>
              </w:rPr>
            </w:pPr>
            <w:r w:rsidRPr="00F9215A">
              <w:rPr>
                <w:i/>
                <w:iCs/>
                <w:color w:val="000000"/>
              </w:rPr>
              <w:t>43,52</w:t>
            </w:r>
          </w:p>
        </w:tc>
        <w:tc>
          <w:tcPr>
            <w:tcW w:w="1342" w:type="dxa"/>
            <w:shd w:val="clear" w:color="auto" w:fill="auto"/>
            <w:noWrap/>
            <w:vAlign w:val="bottom"/>
          </w:tcPr>
          <w:p w14:paraId="29A68E5D" w14:textId="77777777" w:rsidR="00A41101" w:rsidRPr="00F9215A" w:rsidRDefault="00A41101" w:rsidP="00C7795B">
            <w:pPr>
              <w:spacing w:before="10" w:after="10"/>
              <w:jc w:val="right"/>
              <w:rPr>
                <w:i/>
                <w:iCs/>
                <w:color w:val="000000"/>
              </w:rPr>
            </w:pPr>
            <w:r w:rsidRPr="00F9215A">
              <w:rPr>
                <w:i/>
                <w:iCs/>
                <w:color w:val="000000"/>
              </w:rPr>
              <w:t>9,68</w:t>
            </w:r>
          </w:p>
        </w:tc>
        <w:tc>
          <w:tcPr>
            <w:tcW w:w="1259" w:type="dxa"/>
            <w:vAlign w:val="bottom"/>
          </w:tcPr>
          <w:p w14:paraId="75B05AC0" w14:textId="77777777" w:rsidR="00A41101" w:rsidRPr="00F9215A" w:rsidRDefault="00A41101" w:rsidP="00C7795B">
            <w:pPr>
              <w:spacing w:before="10" w:after="10"/>
              <w:jc w:val="right"/>
              <w:rPr>
                <w:i/>
                <w:iCs/>
                <w:color w:val="000000"/>
              </w:rPr>
            </w:pPr>
            <w:r w:rsidRPr="00F9215A">
              <w:rPr>
                <w:i/>
                <w:iCs/>
                <w:color w:val="000000"/>
              </w:rPr>
              <w:t>0,17</w:t>
            </w:r>
          </w:p>
        </w:tc>
      </w:tr>
      <w:tr w:rsidR="00A41101" w:rsidRPr="00F9215A" w14:paraId="1855C070" w14:textId="77777777" w:rsidTr="00F9215A">
        <w:trPr>
          <w:jc w:val="center"/>
        </w:trPr>
        <w:tc>
          <w:tcPr>
            <w:tcW w:w="2986" w:type="dxa"/>
            <w:shd w:val="clear" w:color="auto" w:fill="auto"/>
            <w:noWrap/>
            <w:vAlign w:val="bottom"/>
          </w:tcPr>
          <w:p w14:paraId="6C67DEAE" w14:textId="77777777" w:rsidR="00A41101" w:rsidRPr="00F9215A" w:rsidRDefault="00A41101" w:rsidP="00C7795B">
            <w:pPr>
              <w:spacing w:before="10" w:after="10"/>
              <w:rPr>
                <w:i/>
                <w:iCs/>
                <w:color w:val="000000"/>
              </w:rPr>
            </w:pPr>
            <w:r w:rsidRPr="00F9215A">
              <w:rPr>
                <w:i/>
                <w:iCs/>
                <w:color w:val="000000"/>
              </w:rPr>
              <w:t>Phần Lan</w:t>
            </w:r>
          </w:p>
        </w:tc>
        <w:tc>
          <w:tcPr>
            <w:tcW w:w="1733" w:type="dxa"/>
            <w:shd w:val="clear" w:color="auto" w:fill="auto"/>
            <w:noWrap/>
            <w:vAlign w:val="bottom"/>
          </w:tcPr>
          <w:p w14:paraId="67D69C6A" w14:textId="77777777" w:rsidR="00A41101" w:rsidRPr="00F9215A" w:rsidRDefault="00A41101" w:rsidP="00C7795B">
            <w:pPr>
              <w:spacing w:before="10" w:after="10"/>
              <w:jc w:val="right"/>
              <w:rPr>
                <w:i/>
                <w:iCs/>
                <w:color w:val="000000"/>
              </w:rPr>
            </w:pPr>
            <w:r w:rsidRPr="00F9215A">
              <w:rPr>
                <w:i/>
                <w:iCs/>
                <w:color w:val="000000"/>
              </w:rPr>
              <w:t>0,15</w:t>
            </w:r>
          </w:p>
        </w:tc>
        <w:tc>
          <w:tcPr>
            <w:tcW w:w="1327" w:type="dxa"/>
            <w:shd w:val="clear" w:color="auto" w:fill="auto"/>
            <w:noWrap/>
            <w:vAlign w:val="bottom"/>
          </w:tcPr>
          <w:p w14:paraId="2F3B7B3B" w14:textId="77777777" w:rsidR="00A41101" w:rsidRPr="00F9215A" w:rsidRDefault="00A41101" w:rsidP="00C7795B">
            <w:pPr>
              <w:spacing w:before="10" w:after="10"/>
              <w:jc w:val="right"/>
              <w:rPr>
                <w:i/>
                <w:iCs/>
                <w:color w:val="000000"/>
              </w:rPr>
            </w:pPr>
            <w:r w:rsidRPr="00F9215A">
              <w:rPr>
                <w:i/>
                <w:iCs/>
                <w:color w:val="000000"/>
              </w:rPr>
              <w:t>-53,10</w:t>
            </w:r>
          </w:p>
        </w:tc>
        <w:tc>
          <w:tcPr>
            <w:tcW w:w="1342" w:type="dxa"/>
            <w:shd w:val="clear" w:color="auto" w:fill="auto"/>
            <w:noWrap/>
            <w:vAlign w:val="bottom"/>
          </w:tcPr>
          <w:p w14:paraId="17F34F6B" w14:textId="77777777" w:rsidR="00A41101" w:rsidRPr="00F9215A" w:rsidRDefault="00A41101" w:rsidP="00C7795B">
            <w:pPr>
              <w:spacing w:before="10" w:after="10"/>
              <w:jc w:val="right"/>
              <w:rPr>
                <w:i/>
                <w:iCs/>
                <w:color w:val="000000"/>
              </w:rPr>
            </w:pPr>
            <w:r w:rsidRPr="00F9215A">
              <w:rPr>
                <w:i/>
                <w:iCs/>
                <w:color w:val="000000"/>
              </w:rPr>
              <w:t>-83,01</w:t>
            </w:r>
          </w:p>
        </w:tc>
        <w:tc>
          <w:tcPr>
            <w:tcW w:w="1259" w:type="dxa"/>
            <w:vAlign w:val="bottom"/>
          </w:tcPr>
          <w:p w14:paraId="6C3A6C33" w14:textId="77777777" w:rsidR="00A41101" w:rsidRPr="00F9215A" w:rsidRDefault="00A41101" w:rsidP="00C7795B">
            <w:pPr>
              <w:spacing w:before="10" w:after="10"/>
              <w:jc w:val="right"/>
              <w:rPr>
                <w:i/>
                <w:iCs/>
                <w:color w:val="000000"/>
              </w:rPr>
            </w:pPr>
            <w:r w:rsidRPr="00F9215A">
              <w:rPr>
                <w:i/>
                <w:iCs/>
                <w:color w:val="000000"/>
              </w:rPr>
              <w:t>0,09</w:t>
            </w:r>
          </w:p>
        </w:tc>
      </w:tr>
      <w:tr w:rsidR="00A41101" w:rsidRPr="00F9215A" w14:paraId="6377E03B" w14:textId="77777777" w:rsidTr="00F9215A">
        <w:trPr>
          <w:jc w:val="center"/>
        </w:trPr>
        <w:tc>
          <w:tcPr>
            <w:tcW w:w="2986" w:type="dxa"/>
            <w:shd w:val="clear" w:color="auto" w:fill="auto"/>
            <w:noWrap/>
            <w:vAlign w:val="bottom"/>
          </w:tcPr>
          <w:p w14:paraId="2CC44F59" w14:textId="77777777" w:rsidR="00A41101" w:rsidRPr="00F9215A" w:rsidRDefault="00A41101" w:rsidP="00C7795B">
            <w:pPr>
              <w:spacing w:before="10" w:after="10"/>
              <w:rPr>
                <w:color w:val="000000"/>
              </w:rPr>
            </w:pPr>
            <w:r w:rsidRPr="00F9215A">
              <w:rPr>
                <w:color w:val="000000"/>
              </w:rPr>
              <w:t>Trung Quốc</w:t>
            </w:r>
          </w:p>
        </w:tc>
        <w:tc>
          <w:tcPr>
            <w:tcW w:w="1733" w:type="dxa"/>
            <w:shd w:val="clear" w:color="auto" w:fill="auto"/>
            <w:noWrap/>
            <w:vAlign w:val="bottom"/>
          </w:tcPr>
          <w:p w14:paraId="0224C7D4" w14:textId="77777777" w:rsidR="00A41101" w:rsidRPr="00F9215A" w:rsidRDefault="00A41101" w:rsidP="00C7795B">
            <w:pPr>
              <w:spacing w:before="10" w:after="10"/>
              <w:jc w:val="right"/>
              <w:rPr>
                <w:color w:val="000000"/>
              </w:rPr>
            </w:pPr>
            <w:r w:rsidRPr="00F9215A">
              <w:rPr>
                <w:color w:val="000000"/>
              </w:rPr>
              <w:t>15,62</w:t>
            </w:r>
          </w:p>
        </w:tc>
        <w:tc>
          <w:tcPr>
            <w:tcW w:w="1327" w:type="dxa"/>
            <w:shd w:val="clear" w:color="auto" w:fill="auto"/>
            <w:noWrap/>
            <w:vAlign w:val="bottom"/>
          </w:tcPr>
          <w:p w14:paraId="5812AFDC" w14:textId="77777777" w:rsidR="00A41101" w:rsidRPr="00F9215A" w:rsidRDefault="00A41101" w:rsidP="00C7795B">
            <w:pPr>
              <w:spacing w:before="10" w:after="10"/>
              <w:jc w:val="right"/>
              <w:rPr>
                <w:color w:val="000000"/>
              </w:rPr>
            </w:pPr>
            <w:r w:rsidRPr="00F9215A">
              <w:rPr>
                <w:color w:val="000000"/>
              </w:rPr>
              <w:t>-23,68</w:t>
            </w:r>
          </w:p>
        </w:tc>
        <w:tc>
          <w:tcPr>
            <w:tcW w:w="1342" w:type="dxa"/>
            <w:shd w:val="clear" w:color="auto" w:fill="auto"/>
            <w:noWrap/>
            <w:vAlign w:val="bottom"/>
          </w:tcPr>
          <w:p w14:paraId="5FF16C54" w14:textId="77777777" w:rsidR="00A41101" w:rsidRPr="00F9215A" w:rsidRDefault="00A41101" w:rsidP="00C7795B">
            <w:pPr>
              <w:spacing w:before="10" w:after="10"/>
              <w:jc w:val="right"/>
              <w:rPr>
                <w:color w:val="000000"/>
              </w:rPr>
            </w:pPr>
            <w:r w:rsidRPr="00F9215A">
              <w:rPr>
                <w:color w:val="000000"/>
              </w:rPr>
              <w:t>22,29</w:t>
            </w:r>
          </w:p>
        </w:tc>
        <w:tc>
          <w:tcPr>
            <w:tcW w:w="1259" w:type="dxa"/>
            <w:vAlign w:val="bottom"/>
          </w:tcPr>
          <w:p w14:paraId="4BD5C874" w14:textId="77777777" w:rsidR="00A41101" w:rsidRPr="00F9215A" w:rsidRDefault="00A41101" w:rsidP="00C7795B">
            <w:pPr>
              <w:spacing w:before="10" w:after="10"/>
              <w:jc w:val="right"/>
              <w:rPr>
                <w:color w:val="000000"/>
              </w:rPr>
            </w:pPr>
            <w:r w:rsidRPr="00F9215A">
              <w:rPr>
                <w:color w:val="000000"/>
              </w:rPr>
              <w:t>9,17</w:t>
            </w:r>
          </w:p>
        </w:tc>
      </w:tr>
      <w:tr w:rsidR="00A41101" w:rsidRPr="00F9215A" w14:paraId="372093E8" w14:textId="77777777" w:rsidTr="00F9215A">
        <w:trPr>
          <w:jc w:val="center"/>
        </w:trPr>
        <w:tc>
          <w:tcPr>
            <w:tcW w:w="2986" w:type="dxa"/>
            <w:shd w:val="clear" w:color="auto" w:fill="auto"/>
            <w:noWrap/>
            <w:vAlign w:val="bottom"/>
          </w:tcPr>
          <w:p w14:paraId="08E22C53" w14:textId="77777777" w:rsidR="00A41101" w:rsidRPr="00F9215A" w:rsidRDefault="00A41101" w:rsidP="00C7795B">
            <w:pPr>
              <w:spacing w:before="10" w:after="10"/>
              <w:rPr>
                <w:color w:val="000000"/>
              </w:rPr>
            </w:pPr>
            <w:r w:rsidRPr="00F9215A">
              <w:rPr>
                <w:color w:val="000000"/>
              </w:rPr>
              <w:t>Nhật Bản</w:t>
            </w:r>
          </w:p>
        </w:tc>
        <w:tc>
          <w:tcPr>
            <w:tcW w:w="1733" w:type="dxa"/>
            <w:shd w:val="clear" w:color="auto" w:fill="auto"/>
            <w:noWrap/>
            <w:vAlign w:val="bottom"/>
          </w:tcPr>
          <w:p w14:paraId="67CB2D6A" w14:textId="77777777" w:rsidR="00A41101" w:rsidRPr="00F9215A" w:rsidRDefault="00A41101" w:rsidP="00C7795B">
            <w:pPr>
              <w:spacing w:before="10" w:after="10"/>
              <w:jc w:val="right"/>
              <w:rPr>
                <w:color w:val="000000"/>
              </w:rPr>
            </w:pPr>
            <w:r w:rsidRPr="00F9215A">
              <w:rPr>
                <w:color w:val="000000"/>
              </w:rPr>
              <w:t>13,99</w:t>
            </w:r>
          </w:p>
        </w:tc>
        <w:tc>
          <w:tcPr>
            <w:tcW w:w="1327" w:type="dxa"/>
            <w:shd w:val="clear" w:color="auto" w:fill="auto"/>
            <w:noWrap/>
            <w:vAlign w:val="bottom"/>
          </w:tcPr>
          <w:p w14:paraId="789A1D5C" w14:textId="77777777" w:rsidR="00A41101" w:rsidRPr="00F9215A" w:rsidRDefault="00A41101" w:rsidP="00C7795B">
            <w:pPr>
              <w:spacing w:before="10" w:after="10"/>
              <w:jc w:val="right"/>
              <w:rPr>
                <w:color w:val="000000"/>
              </w:rPr>
            </w:pPr>
            <w:r w:rsidRPr="00F9215A">
              <w:rPr>
                <w:color w:val="000000"/>
              </w:rPr>
              <w:t>-16,71</w:t>
            </w:r>
          </w:p>
        </w:tc>
        <w:tc>
          <w:tcPr>
            <w:tcW w:w="1342" w:type="dxa"/>
            <w:shd w:val="clear" w:color="auto" w:fill="auto"/>
            <w:noWrap/>
            <w:vAlign w:val="bottom"/>
          </w:tcPr>
          <w:p w14:paraId="4B655B2A" w14:textId="77777777" w:rsidR="00A41101" w:rsidRPr="00F9215A" w:rsidRDefault="00A41101" w:rsidP="00C7795B">
            <w:pPr>
              <w:spacing w:before="10" w:after="10"/>
              <w:jc w:val="right"/>
              <w:rPr>
                <w:color w:val="000000"/>
              </w:rPr>
            </w:pPr>
            <w:r w:rsidRPr="00F9215A">
              <w:rPr>
                <w:color w:val="000000"/>
              </w:rPr>
              <w:t>41,62</w:t>
            </w:r>
          </w:p>
        </w:tc>
        <w:tc>
          <w:tcPr>
            <w:tcW w:w="1259" w:type="dxa"/>
            <w:vAlign w:val="bottom"/>
          </w:tcPr>
          <w:p w14:paraId="0A674722" w14:textId="77777777" w:rsidR="00A41101" w:rsidRPr="00F9215A" w:rsidRDefault="00A41101" w:rsidP="00C7795B">
            <w:pPr>
              <w:spacing w:before="10" w:after="10"/>
              <w:jc w:val="right"/>
              <w:rPr>
                <w:color w:val="000000"/>
              </w:rPr>
            </w:pPr>
            <w:r w:rsidRPr="00F9215A">
              <w:rPr>
                <w:color w:val="000000"/>
              </w:rPr>
              <w:t>8,22</w:t>
            </w:r>
          </w:p>
        </w:tc>
      </w:tr>
      <w:tr w:rsidR="00A41101" w:rsidRPr="00F9215A" w14:paraId="1488BCEE" w14:textId="77777777" w:rsidTr="00F9215A">
        <w:trPr>
          <w:jc w:val="center"/>
        </w:trPr>
        <w:tc>
          <w:tcPr>
            <w:tcW w:w="2986" w:type="dxa"/>
            <w:shd w:val="clear" w:color="auto" w:fill="auto"/>
            <w:noWrap/>
            <w:vAlign w:val="bottom"/>
          </w:tcPr>
          <w:p w14:paraId="77D6F9BA" w14:textId="77777777" w:rsidR="00A41101" w:rsidRPr="00F9215A" w:rsidRDefault="00A41101" w:rsidP="00C7795B">
            <w:pPr>
              <w:spacing w:before="10" w:after="10"/>
              <w:rPr>
                <w:color w:val="000000"/>
              </w:rPr>
            </w:pPr>
            <w:r w:rsidRPr="00F9215A">
              <w:rPr>
                <w:color w:val="000000"/>
              </w:rPr>
              <w:t>Hoa Kỳ</w:t>
            </w:r>
          </w:p>
        </w:tc>
        <w:tc>
          <w:tcPr>
            <w:tcW w:w="1733" w:type="dxa"/>
            <w:shd w:val="clear" w:color="auto" w:fill="auto"/>
            <w:noWrap/>
            <w:vAlign w:val="bottom"/>
          </w:tcPr>
          <w:p w14:paraId="0D375B98" w14:textId="77777777" w:rsidR="00A41101" w:rsidRPr="00F9215A" w:rsidRDefault="00A41101" w:rsidP="00C7795B">
            <w:pPr>
              <w:spacing w:before="10" w:after="10"/>
              <w:jc w:val="right"/>
              <w:rPr>
                <w:color w:val="000000"/>
              </w:rPr>
            </w:pPr>
            <w:r w:rsidRPr="00F9215A">
              <w:rPr>
                <w:color w:val="000000"/>
              </w:rPr>
              <w:t>12,28</w:t>
            </w:r>
          </w:p>
        </w:tc>
        <w:tc>
          <w:tcPr>
            <w:tcW w:w="1327" w:type="dxa"/>
            <w:shd w:val="clear" w:color="auto" w:fill="auto"/>
            <w:noWrap/>
            <w:vAlign w:val="bottom"/>
          </w:tcPr>
          <w:p w14:paraId="1FC195D6" w14:textId="77777777" w:rsidR="00A41101" w:rsidRPr="00F9215A" w:rsidRDefault="00A41101" w:rsidP="00C7795B">
            <w:pPr>
              <w:spacing w:before="10" w:after="10"/>
              <w:jc w:val="right"/>
              <w:rPr>
                <w:color w:val="000000"/>
              </w:rPr>
            </w:pPr>
            <w:r w:rsidRPr="00F9215A">
              <w:rPr>
                <w:color w:val="000000"/>
              </w:rPr>
              <w:t>-0,56</w:t>
            </w:r>
          </w:p>
        </w:tc>
        <w:tc>
          <w:tcPr>
            <w:tcW w:w="1342" w:type="dxa"/>
            <w:shd w:val="clear" w:color="auto" w:fill="auto"/>
            <w:noWrap/>
            <w:vAlign w:val="bottom"/>
          </w:tcPr>
          <w:p w14:paraId="609DEE62" w14:textId="77777777" w:rsidR="00A41101" w:rsidRPr="00F9215A" w:rsidRDefault="00A41101" w:rsidP="00C7795B">
            <w:pPr>
              <w:spacing w:before="10" w:after="10"/>
              <w:jc w:val="right"/>
              <w:rPr>
                <w:color w:val="000000"/>
              </w:rPr>
            </w:pPr>
            <w:r w:rsidRPr="00F9215A">
              <w:rPr>
                <w:color w:val="000000"/>
              </w:rPr>
              <w:t>68,16</w:t>
            </w:r>
          </w:p>
        </w:tc>
        <w:tc>
          <w:tcPr>
            <w:tcW w:w="1259" w:type="dxa"/>
            <w:vAlign w:val="bottom"/>
          </w:tcPr>
          <w:p w14:paraId="25CF15EC" w14:textId="77777777" w:rsidR="00A41101" w:rsidRPr="00F9215A" w:rsidRDefault="00A41101" w:rsidP="00C7795B">
            <w:pPr>
              <w:spacing w:before="10" w:after="10"/>
              <w:jc w:val="right"/>
              <w:rPr>
                <w:color w:val="000000"/>
              </w:rPr>
            </w:pPr>
            <w:r w:rsidRPr="00F9215A">
              <w:rPr>
                <w:color w:val="000000"/>
              </w:rPr>
              <w:t>7,21</w:t>
            </w:r>
          </w:p>
        </w:tc>
      </w:tr>
      <w:tr w:rsidR="00A41101" w:rsidRPr="00F9215A" w14:paraId="0AE40F80" w14:textId="77777777" w:rsidTr="00F9215A">
        <w:trPr>
          <w:jc w:val="center"/>
        </w:trPr>
        <w:tc>
          <w:tcPr>
            <w:tcW w:w="2986" w:type="dxa"/>
            <w:shd w:val="clear" w:color="auto" w:fill="auto"/>
            <w:noWrap/>
            <w:vAlign w:val="bottom"/>
          </w:tcPr>
          <w:p w14:paraId="5CC4A0CB" w14:textId="77777777" w:rsidR="00A41101" w:rsidRPr="00F9215A" w:rsidRDefault="00A41101" w:rsidP="00C7795B">
            <w:pPr>
              <w:spacing w:before="10" w:after="10"/>
              <w:rPr>
                <w:color w:val="000000"/>
              </w:rPr>
            </w:pPr>
            <w:r w:rsidRPr="00F9215A">
              <w:rPr>
                <w:color w:val="000000"/>
              </w:rPr>
              <w:t>Hồng Kông (Trung Quốc)</w:t>
            </w:r>
          </w:p>
        </w:tc>
        <w:tc>
          <w:tcPr>
            <w:tcW w:w="1733" w:type="dxa"/>
            <w:shd w:val="clear" w:color="auto" w:fill="auto"/>
            <w:noWrap/>
            <w:vAlign w:val="bottom"/>
          </w:tcPr>
          <w:p w14:paraId="7E597DA2" w14:textId="77777777" w:rsidR="00A41101" w:rsidRPr="00F9215A" w:rsidRDefault="00A41101" w:rsidP="00C7795B">
            <w:pPr>
              <w:spacing w:before="10" w:after="10"/>
              <w:jc w:val="right"/>
              <w:rPr>
                <w:color w:val="000000"/>
              </w:rPr>
            </w:pPr>
            <w:r w:rsidRPr="00F9215A">
              <w:rPr>
                <w:color w:val="000000"/>
              </w:rPr>
              <w:t>11,83</w:t>
            </w:r>
          </w:p>
        </w:tc>
        <w:tc>
          <w:tcPr>
            <w:tcW w:w="1327" w:type="dxa"/>
            <w:shd w:val="clear" w:color="auto" w:fill="auto"/>
            <w:noWrap/>
            <w:vAlign w:val="bottom"/>
          </w:tcPr>
          <w:p w14:paraId="4A35B3A6" w14:textId="77777777" w:rsidR="00A41101" w:rsidRPr="00F9215A" w:rsidRDefault="00A41101" w:rsidP="00C7795B">
            <w:pPr>
              <w:spacing w:before="10" w:after="10"/>
              <w:jc w:val="right"/>
              <w:rPr>
                <w:color w:val="000000"/>
              </w:rPr>
            </w:pPr>
            <w:r w:rsidRPr="00F9215A">
              <w:rPr>
                <w:color w:val="000000"/>
              </w:rPr>
              <w:t>12,70</w:t>
            </w:r>
          </w:p>
        </w:tc>
        <w:tc>
          <w:tcPr>
            <w:tcW w:w="1342" w:type="dxa"/>
            <w:shd w:val="clear" w:color="auto" w:fill="auto"/>
            <w:noWrap/>
            <w:vAlign w:val="bottom"/>
          </w:tcPr>
          <w:p w14:paraId="0939D4A1" w14:textId="77777777" w:rsidR="00A41101" w:rsidRPr="00F9215A" w:rsidRDefault="00A41101" w:rsidP="00C7795B">
            <w:pPr>
              <w:spacing w:before="10" w:after="10"/>
              <w:jc w:val="right"/>
              <w:rPr>
                <w:color w:val="000000"/>
              </w:rPr>
            </w:pPr>
            <w:r w:rsidRPr="00F9215A">
              <w:rPr>
                <w:color w:val="000000"/>
              </w:rPr>
              <w:t>25,40</w:t>
            </w:r>
          </w:p>
        </w:tc>
        <w:tc>
          <w:tcPr>
            <w:tcW w:w="1259" w:type="dxa"/>
            <w:vAlign w:val="bottom"/>
          </w:tcPr>
          <w:p w14:paraId="0A9ED87E" w14:textId="77777777" w:rsidR="00A41101" w:rsidRPr="00F9215A" w:rsidRDefault="00A41101" w:rsidP="00C7795B">
            <w:pPr>
              <w:spacing w:before="10" w:after="10"/>
              <w:jc w:val="right"/>
              <w:rPr>
                <w:color w:val="000000"/>
              </w:rPr>
            </w:pPr>
            <w:r w:rsidRPr="00F9215A">
              <w:rPr>
                <w:color w:val="000000"/>
              </w:rPr>
              <w:t>6,95</w:t>
            </w:r>
          </w:p>
        </w:tc>
      </w:tr>
      <w:tr w:rsidR="00A41101" w:rsidRPr="00F9215A" w14:paraId="558AD821" w14:textId="77777777" w:rsidTr="00F9215A">
        <w:trPr>
          <w:jc w:val="center"/>
        </w:trPr>
        <w:tc>
          <w:tcPr>
            <w:tcW w:w="2986" w:type="dxa"/>
            <w:shd w:val="clear" w:color="auto" w:fill="auto"/>
            <w:noWrap/>
            <w:vAlign w:val="bottom"/>
          </w:tcPr>
          <w:p w14:paraId="6A335E0A" w14:textId="77777777" w:rsidR="00A41101" w:rsidRPr="00F9215A" w:rsidRDefault="00A41101" w:rsidP="00C7795B">
            <w:pPr>
              <w:spacing w:before="10" w:after="10"/>
              <w:rPr>
                <w:color w:val="000000"/>
              </w:rPr>
            </w:pPr>
            <w:r w:rsidRPr="00F9215A">
              <w:rPr>
                <w:color w:val="000000"/>
              </w:rPr>
              <w:t>Ấn Độ</w:t>
            </w:r>
          </w:p>
        </w:tc>
        <w:tc>
          <w:tcPr>
            <w:tcW w:w="1733" w:type="dxa"/>
            <w:shd w:val="clear" w:color="auto" w:fill="auto"/>
            <w:noWrap/>
            <w:vAlign w:val="bottom"/>
          </w:tcPr>
          <w:p w14:paraId="4FAB9CD8" w14:textId="77777777" w:rsidR="00A41101" w:rsidRPr="00F9215A" w:rsidRDefault="00A41101" w:rsidP="00C7795B">
            <w:pPr>
              <w:spacing w:before="10" w:after="10"/>
              <w:jc w:val="right"/>
              <w:rPr>
                <w:color w:val="000000"/>
              </w:rPr>
            </w:pPr>
            <w:r w:rsidRPr="00F9215A">
              <w:rPr>
                <w:color w:val="000000"/>
              </w:rPr>
              <w:t>10,24</w:t>
            </w:r>
          </w:p>
        </w:tc>
        <w:tc>
          <w:tcPr>
            <w:tcW w:w="1327" w:type="dxa"/>
            <w:shd w:val="clear" w:color="auto" w:fill="auto"/>
            <w:noWrap/>
            <w:vAlign w:val="bottom"/>
          </w:tcPr>
          <w:p w14:paraId="05ACE3F0" w14:textId="77777777" w:rsidR="00A41101" w:rsidRPr="00F9215A" w:rsidRDefault="00A41101" w:rsidP="00C7795B">
            <w:pPr>
              <w:spacing w:before="10" w:after="10"/>
              <w:jc w:val="right"/>
              <w:rPr>
                <w:color w:val="000000"/>
              </w:rPr>
            </w:pPr>
            <w:r w:rsidRPr="00F9215A">
              <w:rPr>
                <w:color w:val="000000"/>
              </w:rPr>
              <w:t>23,98</w:t>
            </w:r>
          </w:p>
        </w:tc>
        <w:tc>
          <w:tcPr>
            <w:tcW w:w="1342" w:type="dxa"/>
            <w:shd w:val="clear" w:color="auto" w:fill="auto"/>
            <w:noWrap/>
            <w:vAlign w:val="bottom"/>
          </w:tcPr>
          <w:p w14:paraId="54B11D04" w14:textId="77777777" w:rsidR="00A41101" w:rsidRPr="00F9215A" w:rsidRDefault="00A41101" w:rsidP="00C7795B">
            <w:pPr>
              <w:spacing w:before="10" w:after="10"/>
              <w:jc w:val="right"/>
              <w:rPr>
                <w:color w:val="000000"/>
              </w:rPr>
            </w:pPr>
            <w:r w:rsidRPr="00F9215A">
              <w:rPr>
                <w:color w:val="000000"/>
              </w:rPr>
              <w:t>73,72</w:t>
            </w:r>
          </w:p>
        </w:tc>
        <w:tc>
          <w:tcPr>
            <w:tcW w:w="1259" w:type="dxa"/>
            <w:vAlign w:val="bottom"/>
          </w:tcPr>
          <w:p w14:paraId="29B31073" w14:textId="77777777" w:rsidR="00A41101" w:rsidRPr="00F9215A" w:rsidRDefault="00A41101" w:rsidP="00C7795B">
            <w:pPr>
              <w:spacing w:before="10" w:after="10"/>
              <w:jc w:val="right"/>
              <w:rPr>
                <w:color w:val="000000"/>
              </w:rPr>
            </w:pPr>
            <w:r w:rsidRPr="00F9215A">
              <w:rPr>
                <w:color w:val="000000"/>
              </w:rPr>
              <w:t>6,02</w:t>
            </w:r>
          </w:p>
        </w:tc>
      </w:tr>
      <w:tr w:rsidR="00A41101" w:rsidRPr="00F9215A" w14:paraId="0972B8E1" w14:textId="77777777" w:rsidTr="00F9215A">
        <w:trPr>
          <w:jc w:val="center"/>
        </w:trPr>
        <w:tc>
          <w:tcPr>
            <w:tcW w:w="2986" w:type="dxa"/>
            <w:shd w:val="clear" w:color="auto" w:fill="auto"/>
            <w:noWrap/>
            <w:vAlign w:val="bottom"/>
          </w:tcPr>
          <w:p w14:paraId="4A924759" w14:textId="77777777" w:rsidR="00A41101" w:rsidRPr="00F9215A" w:rsidRDefault="00A41101" w:rsidP="00C7795B">
            <w:pPr>
              <w:spacing w:before="10" w:after="10"/>
              <w:rPr>
                <w:color w:val="000000"/>
              </w:rPr>
            </w:pPr>
            <w:r w:rsidRPr="00F9215A">
              <w:rPr>
                <w:color w:val="000000"/>
              </w:rPr>
              <w:t>Hàn Quốc</w:t>
            </w:r>
          </w:p>
        </w:tc>
        <w:tc>
          <w:tcPr>
            <w:tcW w:w="1733" w:type="dxa"/>
            <w:shd w:val="clear" w:color="auto" w:fill="auto"/>
            <w:noWrap/>
            <w:vAlign w:val="bottom"/>
          </w:tcPr>
          <w:p w14:paraId="68C8079B" w14:textId="77777777" w:rsidR="00A41101" w:rsidRPr="00F9215A" w:rsidRDefault="00A41101" w:rsidP="00C7795B">
            <w:pPr>
              <w:spacing w:before="10" w:after="10"/>
              <w:jc w:val="right"/>
              <w:rPr>
                <w:color w:val="000000"/>
              </w:rPr>
            </w:pPr>
            <w:r w:rsidRPr="00F9215A">
              <w:rPr>
                <w:color w:val="000000"/>
              </w:rPr>
              <w:t>6,98</w:t>
            </w:r>
          </w:p>
        </w:tc>
        <w:tc>
          <w:tcPr>
            <w:tcW w:w="1327" w:type="dxa"/>
            <w:shd w:val="clear" w:color="auto" w:fill="auto"/>
            <w:noWrap/>
            <w:vAlign w:val="bottom"/>
          </w:tcPr>
          <w:p w14:paraId="5CD8C330" w14:textId="77777777" w:rsidR="00A41101" w:rsidRPr="00F9215A" w:rsidRDefault="00A41101" w:rsidP="00C7795B">
            <w:pPr>
              <w:spacing w:before="10" w:after="10"/>
              <w:jc w:val="right"/>
              <w:rPr>
                <w:color w:val="000000"/>
              </w:rPr>
            </w:pPr>
            <w:r w:rsidRPr="00F9215A">
              <w:rPr>
                <w:color w:val="000000"/>
              </w:rPr>
              <w:t>-28,68</w:t>
            </w:r>
          </w:p>
        </w:tc>
        <w:tc>
          <w:tcPr>
            <w:tcW w:w="1342" w:type="dxa"/>
            <w:shd w:val="clear" w:color="auto" w:fill="auto"/>
            <w:noWrap/>
            <w:vAlign w:val="bottom"/>
          </w:tcPr>
          <w:p w14:paraId="02C4E846" w14:textId="77777777" w:rsidR="00A41101" w:rsidRPr="00F9215A" w:rsidRDefault="00A41101" w:rsidP="00C7795B">
            <w:pPr>
              <w:spacing w:before="10" w:after="10"/>
              <w:jc w:val="right"/>
              <w:rPr>
                <w:color w:val="000000"/>
              </w:rPr>
            </w:pPr>
            <w:r w:rsidRPr="00F9215A">
              <w:rPr>
                <w:color w:val="000000"/>
              </w:rPr>
              <w:t>1,49</w:t>
            </w:r>
          </w:p>
        </w:tc>
        <w:tc>
          <w:tcPr>
            <w:tcW w:w="1259" w:type="dxa"/>
            <w:vAlign w:val="bottom"/>
          </w:tcPr>
          <w:p w14:paraId="570F851E" w14:textId="77777777" w:rsidR="00A41101" w:rsidRPr="00F9215A" w:rsidRDefault="00A41101" w:rsidP="00C7795B">
            <w:pPr>
              <w:spacing w:before="10" w:after="10"/>
              <w:jc w:val="right"/>
              <w:rPr>
                <w:color w:val="000000"/>
              </w:rPr>
            </w:pPr>
            <w:r w:rsidRPr="00F9215A">
              <w:rPr>
                <w:color w:val="000000"/>
              </w:rPr>
              <w:t>4,10</w:t>
            </w:r>
          </w:p>
        </w:tc>
      </w:tr>
      <w:tr w:rsidR="00A41101" w:rsidRPr="00F9215A" w14:paraId="7E220740" w14:textId="77777777" w:rsidTr="00F9215A">
        <w:trPr>
          <w:jc w:val="center"/>
        </w:trPr>
        <w:tc>
          <w:tcPr>
            <w:tcW w:w="2986" w:type="dxa"/>
            <w:shd w:val="clear" w:color="auto" w:fill="auto"/>
            <w:noWrap/>
            <w:vAlign w:val="bottom"/>
          </w:tcPr>
          <w:p w14:paraId="112B4637" w14:textId="77777777" w:rsidR="00A41101" w:rsidRPr="00F9215A" w:rsidRDefault="00A41101" w:rsidP="00C7795B">
            <w:pPr>
              <w:spacing w:before="10" w:after="10"/>
              <w:rPr>
                <w:color w:val="000000"/>
              </w:rPr>
            </w:pPr>
            <w:r w:rsidRPr="00F9215A">
              <w:rPr>
                <w:color w:val="000000"/>
              </w:rPr>
              <w:t>Bangladesh</w:t>
            </w:r>
          </w:p>
        </w:tc>
        <w:tc>
          <w:tcPr>
            <w:tcW w:w="1733" w:type="dxa"/>
            <w:shd w:val="clear" w:color="auto" w:fill="auto"/>
            <w:noWrap/>
            <w:vAlign w:val="bottom"/>
          </w:tcPr>
          <w:p w14:paraId="4431617B" w14:textId="77777777" w:rsidR="00A41101" w:rsidRPr="00F9215A" w:rsidRDefault="00A41101" w:rsidP="00C7795B">
            <w:pPr>
              <w:spacing w:before="10" w:after="10"/>
              <w:jc w:val="right"/>
              <w:rPr>
                <w:color w:val="000000"/>
              </w:rPr>
            </w:pPr>
            <w:r w:rsidRPr="00F9215A">
              <w:rPr>
                <w:color w:val="000000"/>
              </w:rPr>
              <w:t>5,68</w:t>
            </w:r>
          </w:p>
        </w:tc>
        <w:tc>
          <w:tcPr>
            <w:tcW w:w="1327" w:type="dxa"/>
            <w:shd w:val="clear" w:color="auto" w:fill="auto"/>
            <w:noWrap/>
            <w:vAlign w:val="bottom"/>
          </w:tcPr>
          <w:p w14:paraId="357579AF" w14:textId="77777777" w:rsidR="00A41101" w:rsidRPr="00F9215A" w:rsidRDefault="00A41101" w:rsidP="00C7795B">
            <w:pPr>
              <w:spacing w:before="10" w:after="10"/>
              <w:jc w:val="right"/>
              <w:rPr>
                <w:color w:val="000000"/>
              </w:rPr>
            </w:pPr>
            <w:r w:rsidRPr="00F9215A">
              <w:rPr>
                <w:color w:val="000000"/>
              </w:rPr>
              <w:t>-1,95</w:t>
            </w:r>
          </w:p>
        </w:tc>
        <w:tc>
          <w:tcPr>
            <w:tcW w:w="1342" w:type="dxa"/>
            <w:shd w:val="clear" w:color="auto" w:fill="auto"/>
            <w:noWrap/>
            <w:vAlign w:val="bottom"/>
          </w:tcPr>
          <w:p w14:paraId="76CA0BC8" w14:textId="77777777" w:rsidR="00A41101" w:rsidRPr="00F9215A" w:rsidRDefault="00A41101" w:rsidP="00C7795B">
            <w:pPr>
              <w:spacing w:before="10" w:after="10"/>
              <w:jc w:val="right"/>
              <w:rPr>
                <w:color w:val="000000"/>
              </w:rPr>
            </w:pPr>
            <w:r w:rsidRPr="00F9215A">
              <w:rPr>
                <w:color w:val="000000"/>
              </w:rPr>
              <w:t>47,66</w:t>
            </w:r>
          </w:p>
        </w:tc>
        <w:tc>
          <w:tcPr>
            <w:tcW w:w="1259" w:type="dxa"/>
            <w:vAlign w:val="bottom"/>
          </w:tcPr>
          <w:p w14:paraId="4032F65C" w14:textId="77777777" w:rsidR="00A41101" w:rsidRPr="00F9215A" w:rsidRDefault="00A41101" w:rsidP="00C7795B">
            <w:pPr>
              <w:spacing w:before="10" w:after="10"/>
              <w:jc w:val="right"/>
              <w:rPr>
                <w:color w:val="000000"/>
              </w:rPr>
            </w:pPr>
            <w:r w:rsidRPr="00F9215A">
              <w:rPr>
                <w:color w:val="000000"/>
              </w:rPr>
              <w:t>3,34</w:t>
            </w:r>
          </w:p>
        </w:tc>
      </w:tr>
      <w:tr w:rsidR="00A41101" w:rsidRPr="00F9215A" w14:paraId="23C2F46D" w14:textId="77777777" w:rsidTr="00F9215A">
        <w:trPr>
          <w:jc w:val="center"/>
        </w:trPr>
        <w:tc>
          <w:tcPr>
            <w:tcW w:w="2986" w:type="dxa"/>
            <w:shd w:val="clear" w:color="auto" w:fill="auto"/>
            <w:noWrap/>
            <w:vAlign w:val="bottom"/>
          </w:tcPr>
          <w:p w14:paraId="7A7D2EAA" w14:textId="77777777" w:rsidR="00A41101" w:rsidRPr="00F9215A" w:rsidRDefault="00A41101" w:rsidP="00C7795B">
            <w:pPr>
              <w:spacing w:before="10" w:after="10"/>
              <w:rPr>
                <w:color w:val="000000"/>
              </w:rPr>
            </w:pPr>
            <w:r w:rsidRPr="00F9215A">
              <w:rPr>
                <w:color w:val="000000"/>
              </w:rPr>
              <w:t>Achentina</w:t>
            </w:r>
          </w:p>
        </w:tc>
        <w:tc>
          <w:tcPr>
            <w:tcW w:w="1733" w:type="dxa"/>
            <w:shd w:val="clear" w:color="auto" w:fill="auto"/>
            <w:noWrap/>
            <w:vAlign w:val="bottom"/>
          </w:tcPr>
          <w:p w14:paraId="2F7418BC" w14:textId="77777777" w:rsidR="00A41101" w:rsidRPr="00F9215A" w:rsidRDefault="00A41101" w:rsidP="00C7795B">
            <w:pPr>
              <w:spacing w:before="10" w:after="10"/>
              <w:jc w:val="right"/>
              <w:rPr>
                <w:color w:val="000000"/>
              </w:rPr>
            </w:pPr>
            <w:r w:rsidRPr="00F9215A">
              <w:rPr>
                <w:color w:val="000000"/>
              </w:rPr>
              <w:t>2,25</w:t>
            </w:r>
          </w:p>
        </w:tc>
        <w:tc>
          <w:tcPr>
            <w:tcW w:w="1327" w:type="dxa"/>
            <w:shd w:val="clear" w:color="auto" w:fill="auto"/>
            <w:noWrap/>
            <w:vAlign w:val="bottom"/>
          </w:tcPr>
          <w:p w14:paraId="13E5AA35" w14:textId="77777777" w:rsidR="00A41101" w:rsidRPr="00F9215A" w:rsidRDefault="00A41101" w:rsidP="00C7795B">
            <w:pPr>
              <w:spacing w:before="10" w:after="10"/>
              <w:jc w:val="right"/>
              <w:rPr>
                <w:color w:val="000000"/>
              </w:rPr>
            </w:pPr>
            <w:r w:rsidRPr="00F9215A">
              <w:rPr>
                <w:color w:val="000000"/>
              </w:rPr>
              <w:t>1,04</w:t>
            </w:r>
          </w:p>
        </w:tc>
        <w:tc>
          <w:tcPr>
            <w:tcW w:w="1342" w:type="dxa"/>
            <w:shd w:val="clear" w:color="auto" w:fill="auto"/>
            <w:noWrap/>
            <w:vAlign w:val="bottom"/>
          </w:tcPr>
          <w:p w14:paraId="6CBF78C9" w14:textId="77777777" w:rsidR="00A41101" w:rsidRPr="00F9215A" w:rsidRDefault="00A41101" w:rsidP="00C7795B">
            <w:pPr>
              <w:spacing w:before="10" w:after="10"/>
              <w:jc w:val="right"/>
              <w:rPr>
                <w:color w:val="000000"/>
              </w:rPr>
            </w:pPr>
            <w:r w:rsidRPr="00F9215A">
              <w:rPr>
                <w:color w:val="000000"/>
              </w:rPr>
              <w:t>44,55</w:t>
            </w:r>
          </w:p>
        </w:tc>
        <w:tc>
          <w:tcPr>
            <w:tcW w:w="1259" w:type="dxa"/>
            <w:vAlign w:val="bottom"/>
          </w:tcPr>
          <w:p w14:paraId="0889A671" w14:textId="77777777" w:rsidR="00A41101" w:rsidRPr="00F9215A" w:rsidRDefault="00A41101" w:rsidP="00C7795B">
            <w:pPr>
              <w:spacing w:before="10" w:after="10"/>
              <w:jc w:val="right"/>
              <w:rPr>
                <w:color w:val="000000"/>
              </w:rPr>
            </w:pPr>
            <w:r w:rsidRPr="00F9215A">
              <w:rPr>
                <w:color w:val="000000"/>
              </w:rPr>
              <w:t>1,32</w:t>
            </w:r>
          </w:p>
        </w:tc>
      </w:tr>
      <w:tr w:rsidR="00A41101" w:rsidRPr="00F9215A" w14:paraId="17A43D77" w14:textId="77777777" w:rsidTr="00F9215A">
        <w:trPr>
          <w:jc w:val="center"/>
        </w:trPr>
        <w:tc>
          <w:tcPr>
            <w:tcW w:w="2986" w:type="dxa"/>
            <w:shd w:val="clear" w:color="auto" w:fill="auto"/>
            <w:noWrap/>
            <w:vAlign w:val="bottom"/>
          </w:tcPr>
          <w:p w14:paraId="0927B5FE" w14:textId="77777777" w:rsidR="00A41101" w:rsidRPr="00F9215A" w:rsidRDefault="00A41101" w:rsidP="00C7795B">
            <w:pPr>
              <w:spacing w:before="10" w:after="10"/>
              <w:rPr>
                <w:color w:val="000000"/>
              </w:rPr>
            </w:pPr>
            <w:r w:rsidRPr="00F9215A">
              <w:rPr>
                <w:color w:val="000000"/>
              </w:rPr>
              <w:t>Đài Loan (Trung Quốc)</w:t>
            </w:r>
          </w:p>
        </w:tc>
        <w:tc>
          <w:tcPr>
            <w:tcW w:w="1733" w:type="dxa"/>
            <w:shd w:val="clear" w:color="auto" w:fill="auto"/>
            <w:noWrap/>
            <w:vAlign w:val="bottom"/>
          </w:tcPr>
          <w:p w14:paraId="537D942F" w14:textId="77777777" w:rsidR="00A41101" w:rsidRPr="00F9215A" w:rsidRDefault="00A41101" w:rsidP="00C7795B">
            <w:pPr>
              <w:spacing w:before="10" w:after="10"/>
              <w:jc w:val="right"/>
              <w:rPr>
                <w:color w:val="000000"/>
              </w:rPr>
            </w:pPr>
            <w:r w:rsidRPr="00F9215A">
              <w:rPr>
                <w:color w:val="000000"/>
              </w:rPr>
              <w:t>1,87</w:t>
            </w:r>
          </w:p>
        </w:tc>
        <w:tc>
          <w:tcPr>
            <w:tcW w:w="1327" w:type="dxa"/>
            <w:shd w:val="clear" w:color="auto" w:fill="auto"/>
            <w:noWrap/>
            <w:vAlign w:val="bottom"/>
          </w:tcPr>
          <w:p w14:paraId="13AAB0C9" w14:textId="77777777" w:rsidR="00A41101" w:rsidRPr="00F9215A" w:rsidRDefault="00A41101" w:rsidP="00C7795B">
            <w:pPr>
              <w:spacing w:before="10" w:after="10"/>
              <w:jc w:val="right"/>
              <w:rPr>
                <w:color w:val="000000"/>
              </w:rPr>
            </w:pPr>
            <w:r w:rsidRPr="00F9215A">
              <w:rPr>
                <w:color w:val="000000"/>
              </w:rPr>
              <w:t>-35,78</w:t>
            </w:r>
          </w:p>
        </w:tc>
        <w:tc>
          <w:tcPr>
            <w:tcW w:w="1342" w:type="dxa"/>
            <w:shd w:val="clear" w:color="auto" w:fill="auto"/>
            <w:noWrap/>
            <w:vAlign w:val="bottom"/>
          </w:tcPr>
          <w:p w14:paraId="164CBD1A" w14:textId="77777777" w:rsidR="00A41101" w:rsidRPr="00F9215A" w:rsidRDefault="00A41101" w:rsidP="00C7795B">
            <w:pPr>
              <w:spacing w:before="10" w:after="10"/>
              <w:jc w:val="right"/>
              <w:rPr>
                <w:color w:val="000000"/>
              </w:rPr>
            </w:pPr>
            <w:r w:rsidRPr="00F9215A">
              <w:rPr>
                <w:color w:val="000000"/>
              </w:rPr>
              <w:t>88,19</w:t>
            </w:r>
          </w:p>
        </w:tc>
        <w:tc>
          <w:tcPr>
            <w:tcW w:w="1259" w:type="dxa"/>
            <w:vAlign w:val="bottom"/>
          </w:tcPr>
          <w:p w14:paraId="18FF5D1F" w14:textId="77777777" w:rsidR="00A41101" w:rsidRPr="00F9215A" w:rsidRDefault="00A41101" w:rsidP="00C7795B">
            <w:pPr>
              <w:spacing w:before="10" w:after="10"/>
              <w:jc w:val="right"/>
              <w:rPr>
                <w:color w:val="000000"/>
              </w:rPr>
            </w:pPr>
            <w:r w:rsidRPr="00F9215A">
              <w:rPr>
                <w:color w:val="000000"/>
              </w:rPr>
              <w:t>1,10</w:t>
            </w:r>
          </w:p>
        </w:tc>
      </w:tr>
      <w:tr w:rsidR="00A41101" w:rsidRPr="00F9215A" w14:paraId="5D757CB9" w14:textId="77777777" w:rsidTr="00F9215A">
        <w:trPr>
          <w:jc w:val="center"/>
        </w:trPr>
        <w:tc>
          <w:tcPr>
            <w:tcW w:w="2986" w:type="dxa"/>
            <w:shd w:val="clear" w:color="auto" w:fill="auto"/>
            <w:noWrap/>
            <w:vAlign w:val="bottom"/>
          </w:tcPr>
          <w:p w14:paraId="12D6B17C" w14:textId="77777777" w:rsidR="00A41101" w:rsidRPr="00F9215A" w:rsidRDefault="00A41101" w:rsidP="00C7795B">
            <w:pPr>
              <w:spacing w:before="10" w:after="10"/>
              <w:rPr>
                <w:color w:val="000000"/>
              </w:rPr>
            </w:pPr>
            <w:r w:rsidRPr="00F9215A">
              <w:rPr>
                <w:color w:val="000000"/>
              </w:rPr>
              <w:t>Australia</w:t>
            </w:r>
          </w:p>
        </w:tc>
        <w:tc>
          <w:tcPr>
            <w:tcW w:w="1733" w:type="dxa"/>
            <w:shd w:val="clear" w:color="auto" w:fill="auto"/>
            <w:noWrap/>
            <w:vAlign w:val="bottom"/>
          </w:tcPr>
          <w:p w14:paraId="51639ED0" w14:textId="77777777" w:rsidR="00A41101" w:rsidRPr="00F9215A" w:rsidRDefault="00A41101" w:rsidP="00C7795B">
            <w:pPr>
              <w:spacing w:before="10" w:after="10"/>
              <w:jc w:val="right"/>
              <w:rPr>
                <w:color w:val="000000"/>
              </w:rPr>
            </w:pPr>
            <w:r w:rsidRPr="00F9215A">
              <w:rPr>
                <w:color w:val="000000"/>
              </w:rPr>
              <w:t>0,87</w:t>
            </w:r>
          </w:p>
        </w:tc>
        <w:tc>
          <w:tcPr>
            <w:tcW w:w="1327" w:type="dxa"/>
            <w:shd w:val="clear" w:color="auto" w:fill="auto"/>
            <w:noWrap/>
            <w:vAlign w:val="bottom"/>
          </w:tcPr>
          <w:p w14:paraId="75D07750" w14:textId="77777777" w:rsidR="00A41101" w:rsidRPr="00F9215A" w:rsidRDefault="00A41101" w:rsidP="00C7795B">
            <w:pPr>
              <w:spacing w:before="10" w:after="10"/>
              <w:jc w:val="right"/>
              <w:rPr>
                <w:color w:val="000000"/>
              </w:rPr>
            </w:pPr>
            <w:r w:rsidRPr="00F9215A">
              <w:rPr>
                <w:color w:val="000000"/>
              </w:rPr>
              <w:t>-38,22</w:t>
            </w:r>
          </w:p>
        </w:tc>
        <w:tc>
          <w:tcPr>
            <w:tcW w:w="1342" w:type="dxa"/>
            <w:shd w:val="clear" w:color="auto" w:fill="auto"/>
            <w:noWrap/>
            <w:vAlign w:val="bottom"/>
          </w:tcPr>
          <w:p w14:paraId="597E2B87" w14:textId="77777777" w:rsidR="00A41101" w:rsidRPr="00F9215A" w:rsidRDefault="00A41101" w:rsidP="00C7795B">
            <w:pPr>
              <w:spacing w:before="10" w:after="10"/>
              <w:jc w:val="right"/>
              <w:rPr>
                <w:color w:val="000000"/>
              </w:rPr>
            </w:pPr>
            <w:r w:rsidRPr="00F9215A">
              <w:rPr>
                <w:color w:val="000000"/>
              </w:rPr>
              <w:t>-7,90</w:t>
            </w:r>
          </w:p>
        </w:tc>
        <w:tc>
          <w:tcPr>
            <w:tcW w:w="1259" w:type="dxa"/>
            <w:vAlign w:val="bottom"/>
          </w:tcPr>
          <w:p w14:paraId="5858B06F" w14:textId="77777777" w:rsidR="00A41101" w:rsidRPr="00F9215A" w:rsidRDefault="00A41101" w:rsidP="00C7795B">
            <w:pPr>
              <w:spacing w:before="10" w:after="10"/>
              <w:jc w:val="right"/>
              <w:rPr>
                <w:color w:val="000000"/>
              </w:rPr>
            </w:pPr>
            <w:r w:rsidRPr="00F9215A">
              <w:rPr>
                <w:color w:val="000000"/>
              </w:rPr>
              <w:t>0,51</w:t>
            </w:r>
          </w:p>
        </w:tc>
      </w:tr>
      <w:tr w:rsidR="00A41101" w:rsidRPr="00F9215A" w14:paraId="1EE89A8F" w14:textId="77777777" w:rsidTr="00F9215A">
        <w:trPr>
          <w:jc w:val="center"/>
        </w:trPr>
        <w:tc>
          <w:tcPr>
            <w:tcW w:w="2986" w:type="dxa"/>
            <w:shd w:val="clear" w:color="auto" w:fill="auto"/>
            <w:noWrap/>
            <w:vAlign w:val="bottom"/>
          </w:tcPr>
          <w:p w14:paraId="7F3E9C58" w14:textId="77777777" w:rsidR="00A41101" w:rsidRPr="00F9215A" w:rsidRDefault="00A41101" w:rsidP="00C7795B">
            <w:pPr>
              <w:spacing w:before="10" w:after="10"/>
              <w:rPr>
                <w:color w:val="000000"/>
              </w:rPr>
            </w:pPr>
            <w:r w:rsidRPr="00F9215A">
              <w:rPr>
                <w:color w:val="000000"/>
              </w:rPr>
              <w:t>Brazil</w:t>
            </w:r>
          </w:p>
        </w:tc>
        <w:tc>
          <w:tcPr>
            <w:tcW w:w="1733" w:type="dxa"/>
            <w:shd w:val="clear" w:color="auto" w:fill="auto"/>
            <w:noWrap/>
            <w:vAlign w:val="bottom"/>
          </w:tcPr>
          <w:p w14:paraId="2000E5B0" w14:textId="77777777" w:rsidR="00A41101" w:rsidRPr="00F9215A" w:rsidRDefault="00A41101" w:rsidP="00C7795B">
            <w:pPr>
              <w:spacing w:before="10" w:after="10"/>
              <w:jc w:val="right"/>
              <w:rPr>
                <w:color w:val="000000"/>
              </w:rPr>
            </w:pPr>
            <w:r w:rsidRPr="00F9215A">
              <w:rPr>
                <w:color w:val="000000"/>
              </w:rPr>
              <w:t>0,72</w:t>
            </w:r>
          </w:p>
        </w:tc>
        <w:tc>
          <w:tcPr>
            <w:tcW w:w="1327" w:type="dxa"/>
            <w:shd w:val="clear" w:color="auto" w:fill="auto"/>
            <w:noWrap/>
            <w:vAlign w:val="bottom"/>
          </w:tcPr>
          <w:p w14:paraId="5D78653B" w14:textId="77777777" w:rsidR="00A41101" w:rsidRPr="00F9215A" w:rsidRDefault="00A41101" w:rsidP="00C7795B">
            <w:pPr>
              <w:spacing w:before="10" w:after="10"/>
              <w:jc w:val="right"/>
              <w:rPr>
                <w:color w:val="000000"/>
              </w:rPr>
            </w:pPr>
            <w:r w:rsidRPr="00F9215A">
              <w:rPr>
                <w:color w:val="000000"/>
              </w:rPr>
              <w:t>61,09</w:t>
            </w:r>
          </w:p>
        </w:tc>
        <w:tc>
          <w:tcPr>
            <w:tcW w:w="1342" w:type="dxa"/>
            <w:shd w:val="clear" w:color="auto" w:fill="auto"/>
            <w:noWrap/>
            <w:vAlign w:val="bottom"/>
          </w:tcPr>
          <w:p w14:paraId="6ED06F88" w14:textId="77777777" w:rsidR="00A41101" w:rsidRPr="00F9215A" w:rsidRDefault="00A41101" w:rsidP="00C7795B">
            <w:pPr>
              <w:spacing w:before="10" w:after="10"/>
              <w:jc w:val="right"/>
              <w:rPr>
                <w:color w:val="000000"/>
              </w:rPr>
            </w:pPr>
            <w:r w:rsidRPr="00F9215A">
              <w:rPr>
                <w:color w:val="000000"/>
              </w:rPr>
              <w:t>29,34</w:t>
            </w:r>
          </w:p>
        </w:tc>
        <w:tc>
          <w:tcPr>
            <w:tcW w:w="1259" w:type="dxa"/>
            <w:vAlign w:val="bottom"/>
          </w:tcPr>
          <w:p w14:paraId="4D53B236" w14:textId="77777777" w:rsidR="00A41101" w:rsidRPr="00F9215A" w:rsidRDefault="00A41101" w:rsidP="00C7795B">
            <w:pPr>
              <w:spacing w:before="10" w:after="10"/>
              <w:jc w:val="right"/>
              <w:rPr>
                <w:color w:val="000000"/>
              </w:rPr>
            </w:pPr>
            <w:r w:rsidRPr="00F9215A">
              <w:rPr>
                <w:color w:val="000000"/>
              </w:rPr>
              <w:t>0,43</w:t>
            </w:r>
          </w:p>
        </w:tc>
      </w:tr>
      <w:tr w:rsidR="00A41101" w:rsidRPr="00F9215A" w14:paraId="69A944D1" w14:textId="77777777" w:rsidTr="00F9215A">
        <w:trPr>
          <w:jc w:val="center"/>
        </w:trPr>
        <w:tc>
          <w:tcPr>
            <w:tcW w:w="2986" w:type="dxa"/>
            <w:shd w:val="clear" w:color="auto" w:fill="auto"/>
            <w:noWrap/>
            <w:vAlign w:val="bottom"/>
          </w:tcPr>
          <w:p w14:paraId="5C7E2ABA" w14:textId="77777777" w:rsidR="00A41101" w:rsidRPr="00F9215A" w:rsidRDefault="00A41101" w:rsidP="00C7795B">
            <w:pPr>
              <w:spacing w:before="10" w:after="10"/>
              <w:rPr>
                <w:color w:val="000000"/>
              </w:rPr>
            </w:pPr>
            <w:r w:rsidRPr="00F9215A">
              <w:rPr>
                <w:color w:val="000000"/>
              </w:rPr>
              <w:t>Chile</w:t>
            </w:r>
          </w:p>
        </w:tc>
        <w:tc>
          <w:tcPr>
            <w:tcW w:w="1733" w:type="dxa"/>
            <w:shd w:val="clear" w:color="auto" w:fill="auto"/>
            <w:noWrap/>
            <w:vAlign w:val="bottom"/>
          </w:tcPr>
          <w:p w14:paraId="6F3A060C" w14:textId="77777777" w:rsidR="00A41101" w:rsidRPr="00F9215A" w:rsidRDefault="00A41101" w:rsidP="00C7795B">
            <w:pPr>
              <w:spacing w:before="10" w:after="10"/>
              <w:jc w:val="right"/>
              <w:rPr>
                <w:color w:val="000000"/>
              </w:rPr>
            </w:pPr>
            <w:r w:rsidRPr="00F9215A">
              <w:rPr>
                <w:color w:val="000000"/>
              </w:rPr>
              <w:t>0,50</w:t>
            </w:r>
          </w:p>
        </w:tc>
        <w:tc>
          <w:tcPr>
            <w:tcW w:w="1327" w:type="dxa"/>
            <w:shd w:val="clear" w:color="auto" w:fill="auto"/>
            <w:noWrap/>
            <w:vAlign w:val="bottom"/>
          </w:tcPr>
          <w:p w14:paraId="2006EA74" w14:textId="77777777" w:rsidR="00A41101" w:rsidRPr="00F9215A" w:rsidRDefault="00A41101" w:rsidP="00C7795B">
            <w:pPr>
              <w:spacing w:before="10" w:after="10"/>
              <w:jc w:val="right"/>
              <w:rPr>
                <w:color w:val="000000"/>
              </w:rPr>
            </w:pPr>
            <w:r w:rsidRPr="00F9215A">
              <w:rPr>
                <w:color w:val="000000"/>
              </w:rPr>
              <w:t>55,42</w:t>
            </w:r>
          </w:p>
        </w:tc>
        <w:tc>
          <w:tcPr>
            <w:tcW w:w="1342" w:type="dxa"/>
            <w:shd w:val="clear" w:color="auto" w:fill="auto"/>
            <w:noWrap/>
            <w:vAlign w:val="bottom"/>
          </w:tcPr>
          <w:p w14:paraId="445D33CA" w14:textId="77777777" w:rsidR="00A41101" w:rsidRPr="00F9215A" w:rsidRDefault="00A41101" w:rsidP="00C7795B">
            <w:pPr>
              <w:spacing w:before="10" w:after="10"/>
              <w:jc w:val="right"/>
              <w:rPr>
                <w:color w:val="000000"/>
              </w:rPr>
            </w:pPr>
            <w:r w:rsidRPr="00F9215A">
              <w:rPr>
                <w:color w:val="000000"/>
              </w:rPr>
              <w:t>643,82</w:t>
            </w:r>
          </w:p>
        </w:tc>
        <w:tc>
          <w:tcPr>
            <w:tcW w:w="1259" w:type="dxa"/>
            <w:vAlign w:val="bottom"/>
          </w:tcPr>
          <w:p w14:paraId="4698A972" w14:textId="77777777" w:rsidR="00A41101" w:rsidRPr="00F9215A" w:rsidRDefault="00A41101" w:rsidP="00C7795B">
            <w:pPr>
              <w:spacing w:before="10" w:after="10"/>
              <w:jc w:val="right"/>
              <w:rPr>
                <w:color w:val="000000"/>
              </w:rPr>
            </w:pPr>
            <w:r w:rsidRPr="00F9215A">
              <w:rPr>
                <w:color w:val="000000"/>
              </w:rPr>
              <w:t>0,29</w:t>
            </w:r>
          </w:p>
        </w:tc>
      </w:tr>
      <w:tr w:rsidR="00A41101" w:rsidRPr="00F9215A" w14:paraId="18E372C7" w14:textId="77777777" w:rsidTr="00F9215A">
        <w:trPr>
          <w:jc w:val="center"/>
        </w:trPr>
        <w:tc>
          <w:tcPr>
            <w:tcW w:w="2986" w:type="dxa"/>
            <w:shd w:val="clear" w:color="auto" w:fill="auto"/>
            <w:noWrap/>
            <w:vAlign w:val="bottom"/>
          </w:tcPr>
          <w:p w14:paraId="1DC1EDEE" w14:textId="77777777" w:rsidR="00A41101" w:rsidRPr="00F9215A" w:rsidRDefault="00A41101" w:rsidP="00C7795B">
            <w:pPr>
              <w:spacing w:before="10" w:after="10"/>
              <w:rPr>
                <w:color w:val="000000"/>
              </w:rPr>
            </w:pPr>
            <w:r w:rsidRPr="00F9215A">
              <w:rPr>
                <w:color w:val="000000"/>
              </w:rPr>
              <w:t>Thổ Nhĩ Kỳ</w:t>
            </w:r>
          </w:p>
        </w:tc>
        <w:tc>
          <w:tcPr>
            <w:tcW w:w="1733" w:type="dxa"/>
            <w:shd w:val="clear" w:color="auto" w:fill="auto"/>
            <w:noWrap/>
            <w:vAlign w:val="bottom"/>
          </w:tcPr>
          <w:p w14:paraId="33D17B6F" w14:textId="77777777" w:rsidR="00A41101" w:rsidRPr="00F9215A" w:rsidRDefault="00A41101" w:rsidP="00C7795B">
            <w:pPr>
              <w:spacing w:before="10" w:after="10"/>
              <w:jc w:val="right"/>
              <w:rPr>
                <w:color w:val="000000"/>
              </w:rPr>
            </w:pPr>
            <w:r w:rsidRPr="00F9215A">
              <w:rPr>
                <w:color w:val="000000"/>
              </w:rPr>
              <w:t>0,10</w:t>
            </w:r>
          </w:p>
        </w:tc>
        <w:tc>
          <w:tcPr>
            <w:tcW w:w="1327" w:type="dxa"/>
            <w:shd w:val="clear" w:color="auto" w:fill="auto"/>
            <w:noWrap/>
            <w:vAlign w:val="bottom"/>
          </w:tcPr>
          <w:p w14:paraId="06791F1B" w14:textId="77777777" w:rsidR="00A41101" w:rsidRPr="00F9215A" w:rsidRDefault="00A41101" w:rsidP="00C7795B">
            <w:pPr>
              <w:spacing w:before="10" w:after="10"/>
              <w:jc w:val="right"/>
              <w:rPr>
                <w:color w:val="000000"/>
              </w:rPr>
            </w:pPr>
            <w:r w:rsidRPr="00F9215A">
              <w:rPr>
                <w:color w:val="000000"/>
              </w:rPr>
              <w:t>66,63</w:t>
            </w:r>
          </w:p>
        </w:tc>
        <w:tc>
          <w:tcPr>
            <w:tcW w:w="1342" w:type="dxa"/>
            <w:shd w:val="clear" w:color="auto" w:fill="auto"/>
            <w:noWrap/>
            <w:vAlign w:val="bottom"/>
          </w:tcPr>
          <w:p w14:paraId="6FAAF0C0" w14:textId="77777777" w:rsidR="00A41101" w:rsidRPr="00F9215A" w:rsidRDefault="00A41101" w:rsidP="00C7795B">
            <w:pPr>
              <w:spacing w:before="10" w:after="10"/>
              <w:jc w:val="right"/>
              <w:rPr>
                <w:color w:val="000000"/>
              </w:rPr>
            </w:pPr>
            <w:r w:rsidRPr="00F9215A">
              <w:rPr>
                <w:color w:val="000000"/>
              </w:rPr>
              <w:t>-42,96</w:t>
            </w:r>
          </w:p>
        </w:tc>
        <w:tc>
          <w:tcPr>
            <w:tcW w:w="1259" w:type="dxa"/>
            <w:vAlign w:val="bottom"/>
          </w:tcPr>
          <w:p w14:paraId="0BE2DA75" w14:textId="77777777" w:rsidR="00A41101" w:rsidRPr="00F9215A" w:rsidRDefault="00A41101" w:rsidP="00C7795B">
            <w:pPr>
              <w:spacing w:before="10" w:after="10"/>
              <w:jc w:val="right"/>
              <w:rPr>
                <w:color w:val="000000"/>
              </w:rPr>
            </w:pPr>
            <w:r w:rsidRPr="00F9215A">
              <w:rPr>
                <w:color w:val="000000"/>
              </w:rPr>
              <w:t>0,06</w:t>
            </w:r>
          </w:p>
        </w:tc>
      </w:tr>
    </w:tbl>
    <w:p w14:paraId="68B6FF94" w14:textId="77777777" w:rsidR="00A41101" w:rsidRPr="008C23A1" w:rsidRDefault="00A41101" w:rsidP="00C7795B">
      <w:pPr>
        <w:pStyle w:val="NormalWeb"/>
        <w:spacing w:before="120" w:beforeAutospacing="0" w:after="120" w:afterAutospacing="0"/>
        <w:jc w:val="right"/>
        <w:rPr>
          <w:i/>
          <w:sz w:val="26"/>
          <w:szCs w:val="26"/>
        </w:rPr>
      </w:pPr>
      <w:r w:rsidRPr="008C23A1">
        <w:rPr>
          <w:i/>
          <w:sz w:val="26"/>
          <w:szCs w:val="26"/>
        </w:rPr>
        <w:t xml:space="preserve"> Nguồn: Tính toán từ số liệu thống kê sơ bộ của TCHQ</w:t>
      </w:r>
    </w:p>
    <w:p w14:paraId="71E6A6F4" w14:textId="7056643E" w:rsidR="00A41101" w:rsidRPr="00F9215A" w:rsidRDefault="00A57B99" w:rsidP="00C7795B">
      <w:pPr>
        <w:pStyle w:val="Heading3"/>
        <w:spacing w:before="120" w:after="120" w:line="312" w:lineRule="auto"/>
        <w:rPr>
          <w:rFonts w:ascii="Times New Roman" w:hAnsi="Times New Roman"/>
          <w:i/>
          <w:color w:val="auto"/>
          <w:sz w:val="26"/>
          <w:szCs w:val="26"/>
        </w:rPr>
      </w:pPr>
      <w:bookmarkStart w:id="161" w:name="_Toc484188572"/>
      <w:bookmarkStart w:id="162" w:name="_Toc484188643"/>
      <w:bookmarkStart w:id="163" w:name="_Toc485826246"/>
      <w:bookmarkStart w:id="164" w:name="_Toc485826272"/>
      <w:bookmarkStart w:id="165" w:name="_Toc485994397"/>
      <w:bookmarkStart w:id="166" w:name="_Toc487814467"/>
      <w:bookmarkStart w:id="167" w:name="_Toc487815057"/>
      <w:bookmarkStart w:id="168" w:name="_Toc487815087"/>
      <w:bookmarkStart w:id="169" w:name="_Toc491432317"/>
      <w:bookmarkStart w:id="170" w:name="_Toc491432557"/>
      <w:bookmarkStart w:id="171" w:name="_Toc491432854"/>
      <w:bookmarkStart w:id="172" w:name="_Toc495048894"/>
      <w:bookmarkStart w:id="173" w:name="_Toc495656015"/>
      <w:bookmarkStart w:id="174" w:name="_Toc504053286"/>
      <w:bookmarkStart w:id="175" w:name="_Toc508118462"/>
      <w:bookmarkStart w:id="176" w:name="_Toc508894485"/>
      <w:bookmarkStart w:id="177" w:name="_Toc508961957"/>
      <w:bookmarkStart w:id="178" w:name="_Toc511743037"/>
      <w:bookmarkStart w:id="179" w:name="_Toc514398178"/>
      <w:bookmarkStart w:id="180" w:name="_Toc517166649"/>
      <w:bookmarkStart w:id="181" w:name="_Toc520113026"/>
      <w:bookmarkStart w:id="182" w:name="_Toc521071804"/>
      <w:bookmarkStart w:id="183" w:name="_Toc522194601"/>
      <w:bookmarkStart w:id="184" w:name="_Toc524699404"/>
      <w:bookmarkStart w:id="185" w:name="_Toc527531425"/>
      <w:bookmarkStart w:id="186" w:name="_Toc527531484"/>
      <w:bookmarkStart w:id="187" w:name="_Toc530127733"/>
      <w:bookmarkStart w:id="188" w:name="_Toc22637018"/>
      <w:bookmarkStart w:id="189" w:name="_Toc27386743"/>
      <w:bookmarkStart w:id="190" w:name="_Toc32915221"/>
      <w:bookmarkStart w:id="191" w:name="_Toc33604231"/>
      <w:bookmarkStart w:id="192" w:name="_Toc45704320"/>
      <w:bookmarkStart w:id="193" w:name="_Toc51146080"/>
      <w:bookmarkStart w:id="194" w:name="_Toc55289690"/>
      <w:bookmarkStart w:id="195" w:name="_Toc58231607"/>
      <w:bookmarkStart w:id="196" w:name="_Toc58940909"/>
      <w:bookmarkStart w:id="197" w:name="_Toc65226327"/>
      <w:bookmarkStart w:id="198" w:name="_Toc67319396"/>
      <w:bookmarkStart w:id="199" w:name="_Toc425944211"/>
      <w:bookmarkStart w:id="200" w:name="_Toc423938250"/>
      <w:bookmarkStart w:id="201" w:name="_Toc420075286"/>
      <w:bookmarkStart w:id="202" w:name="_Toc418674874"/>
      <w:bookmarkStart w:id="203" w:name="_Toc415043648"/>
      <w:bookmarkStart w:id="204" w:name="_Toc413762738"/>
      <w:bookmarkStart w:id="205" w:name="_Toc478116916"/>
      <w:bookmarkStart w:id="206" w:name="_Toc478116876"/>
      <w:bookmarkStart w:id="207" w:name="_Toc478116155"/>
      <w:bookmarkStart w:id="208" w:name="_Toc478115989"/>
      <w:bookmarkStart w:id="209" w:name="_Toc444691963"/>
      <w:bookmarkStart w:id="210" w:name="_Toc441481758"/>
      <w:bookmarkStart w:id="211" w:name="_Toc439164071"/>
      <w:bookmarkStart w:id="212" w:name="_Toc436312824"/>
      <w:bookmarkStart w:id="213" w:name="_Toc436312561"/>
      <w:bookmarkStart w:id="214" w:name="_Toc435175255"/>
      <w:bookmarkStart w:id="215" w:name="_Toc430769415"/>
      <w:bookmarkStart w:id="216" w:name="_Toc427847303"/>
      <w:bookmarkStart w:id="217" w:name="_Toc427847193"/>
      <w:bookmarkStart w:id="218" w:name="_Toc480462622"/>
      <w:bookmarkStart w:id="219" w:name="_Toc484188634"/>
      <w:bookmarkStart w:id="220" w:name="_Toc484188655"/>
      <w:r w:rsidRPr="00F9215A">
        <w:rPr>
          <w:rFonts w:ascii="Times New Roman" w:hAnsi="Times New Roman"/>
          <w:i/>
          <w:color w:val="auto"/>
          <w:sz w:val="26"/>
          <w:szCs w:val="26"/>
        </w:rPr>
        <w:t>1.2</w:t>
      </w:r>
      <w:r w:rsidR="00A41101" w:rsidRPr="00F9215A">
        <w:rPr>
          <w:rFonts w:ascii="Times New Roman" w:hAnsi="Times New Roman"/>
          <w:i/>
          <w:color w:val="auto"/>
          <w:sz w:val="26"/>
          <w:szCs w:val="26"/>
        </w:rPr>
        <w:t xml:space="preserve">. </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r w:rsidRPr="00F9215A">
        <w:rPr>
          <w:rFonts w:ascii="Times New Roman" w:hAnsi="Times New Roman"/>
          <w:i/>
          <w:color w:val="auto"/>
          <w:sz w:val="26"/>
          <w:szCs w:val="26"/>
        </w:rPr>
        <w:t>Về nhập khẩu</w:t>
      </w:r>
      <w:bookmarkEnd w:id="198"/>
    </w:p>
    <w:p w14:paraId="389FE49D" w14:textId="77777777" w:rsidR="00A41101" w:rsidRPr="00F9215A" w:rsidRDefault="00A41101" w:rsidP="00C7795B">
      <w:pPr>
        <w:spacing w:before="120" w:after="120" w:line="312" w:lineRule="auto"/>
        <w:ind w:firstLine="720"/>
        <w:jc w:val="both"/>
        <w:rPr>
          <w:spacing w:val="-4"/>
          <w:sz w:val="26"/>
          <w:szCs w:val="26"/>
        </w:rPr>
      </w:pPr>
      <w:bookmarkStart w:id="221" w:name="_Toc487814469"/>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r w:rsidRPr="00F9215A">
        <w:rPr>
          <w:spacing w:val="-4"/>
          <w:sz w:val="26"/>
          <w:szCs w:val="26"/>
        </w:rPr>
        <w:t>Theo số liệu thống kê, tổng kim ngạch nhập khẩu nhóm hàng nguyên phụ liệu dệt may tháng 1/2021 đạt trên 2,05 tỷ USD, giảm 6,93% so với tháng 12/2020 và tăng 37% so với tháng 1/2020. Trong đó vải các loại đạt 1,1 tỷ USD, giảm 9,96%; NPL dệt may đạt 528,6 triệu USD, giảm 6,39%; Xơ sợi các loại đạt 220,1 triệu USD, tăng 4,56%; Bông các loại đạt 197,06 triệu USD, giảm 1,97% so với cùng kỳ năm 2020.</w:t>
      </w:r>
    </w:p>
    <w:p w14:paraId="371D1E27" w14:textId="6102D469" w:rsidR="00A41101" w:rsidRPr="00480437" w:rsidRDefault="00A57B99" w:rsidP="00C7795B">
      <w:pPr>
        <w:pStyle w:val="NormalWeb"/>
        <w:spacing w:before="120" w:beforeAutospacing="0" w:after="120" w:afterAutospacing="0" w:line="312" w:lineRule="auto"/>
        <w:ind w:firstLine="360"/>
        <w:outlineLvl w:val="1"/>
        <w:rPr>
          <w:i/>
          <w:spacing w:val="2"/>
          <w:sz w:val="26"/>
          <w:szCs w:val="26"/>
        </w:rPr>
      </w:pPr>
      <w:bookmarkStart w:id="222" w:name="_Toc487814481"/>
      <w:bookmarkStart w:id="223" w:name="_Toc487815060"/>
      <w:bookmarkStart w:id="224" w:name="_Toc487815090"/>
      <w:bookmarkStart w:id="225" w:name="_Toc491432320"/>
      <w:bookmarkStart w:id="226" w:name="_Toc491432560"/>
      <w:bookmarkStart w:id="227" w:name="_Toc491432857"/>
      <w:bookmarkStart w:id="228" w:name="_Toc495048897"/>
      <w:bookmarkStart w:id="229" w:name="_Toc495656018"/>
      <w:bookmarkStart w:id="230" w:name="_Toc504053289"/>
      <w:bookmarkStart w:id="231" w:name="_Toc508118465"/>
      <w:bookmarkStart w:id="232" w:name="_Toc508894488"/>
      <w:bookmarkStart w:id="233" w:name="_Toc508961960"/>
      <w:bookmarkStart w:id="234" w:name="_Toc511743040"/>
      <w:bookmarkStart w:id="235" w:name="_Toc514398181"/>
      <w:bookmarkStart w:id="236" w:name="_Toc517166652"/>
      <w:bookmarkStart w:id="237" w:name="_Toc520113029"/>
      <w:bookmarkStart w:id="238" w:name="_Toc521071807"/>
      <w:bookmarkStart w:id="239" w:name="_Toc522194604"/>
      <w:bookmarkStart w:id="240" w:name="_Toc524699407"/>
      <w:bookmarkStart w:id="241" w:name="_Toc527531487"/>
      <w:bookmarkStart w:id="242" w:name="_Toc530127736"/>
      <w:bookmarkStart w:id="243" w:name="_Toc22637019"/>
      <w:bookmarkStart w:id="244" w:name="_Toc27386744"/>
      <w:bookmarkStart w:id="245" w:name="_Toc32915222"/>
      <w:bookmarkStart w:id="246" w:name="_Toc33604232"/>
      <w:bookmarkStart w:id="247" w:name="_Toc45704321"/>
      <w:bookmarkStart w:id="248" w:name="_Toc51146081"/>
      <w:bookmarkStart w:id="249" w:name="_Toc55289691"/>
      <w:bookmarkStart w:id="250" w:name="_Toc58231608"/>
      <w:bookmarkStart w:id="251" w:name="_Toc58940910"/>
      <w:bookmarkStart w:id="252" w:name="_Toc65226328"/>
      <w:bookmarkStart w:id="253" w:name="_Toc67319257"/>
      <w:bookmarkStart w:id="254" w:name="_Toc67319397"/>
      <w:bookmarkStart w:id="255" w:name="_Toc487814470"/>
      <w:bookmarkStart w:id="256" w:name="_Toc487815058"/>
      <w:bookmarkStart w:id="257" w:name="_Toc487815088"/>
      <w:bookmarkStart w:id="258" w:name="_Toc491432318"/>
      <w:bookmarkStart w:id="259" w:name="_Toc491432558"/>
      <w:bookmarkStart w:id="260" w:name="_Toc491432855"/>
      <w:bookmarkStart w:id="261" w:name="_Toc495048895"/>
      <w:bookmarkStart w:id="262" w:name="_Toc495656016"/>
      <w:bookmarkStart w:id="263" w:name="_Toc504053287"/>
      <w:bookmarkStart w:id="264" w:name="_Toc508118463"/>
      <w:bookmarkStart w:id="265" w:name="_Toc508894486"/>
      <w:bookmarkStart w:id="266" w:name="_Toc508961958"/>
      <w:bookmarkStart w:id="267" w:name="_Toc511743038"/>
      <w:bookmarkStart w:id="268" w:name="_Toc514398179"/>
      <w:bookmarkStart w:id="269" w:name="_Toc517166650"/>
      <w:bookmarkStart w:id="270" w:name="_Toc520113027"/>
      <w:bookmarkStart w:id="271" w:name="_Toc521071805"/>
      <w:bookmarkStart w:id="272" w:name="_Toc522194602"/>
      <w:bookmarkStart w:id="273" w:name="_Toc524699405"/>
      <w:bookmarkStart w:id="274" w:name="_Toc527531485"/>
      <w:bookmarkStart w:id="275" w:name="_Toc530127734"/>
      <w:bookmarkEnd w:id="221"/>
      <w:r w:rsidRPr="00480437">
        <w:rPr>
          <w:i/>
          <w:spacing w:val="2"/>
          <w:sz w:val="26"/>
          <w:szCs w:val="26"/>
        </w:rPr>
        <w:t>1.2.</w:t>
      </w:r>
      <w:r w:rsidR="00A41101" w:rsidRPr="00480437">
        <w:rPr>
          <w:i/>
          <w:spacing w:val="2"/>
          <w:sz w:val="26"/>
          <w:szCs w:val="26"/>
        </w:rPr>
        <w:t>1. Nhập khẩu vải</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p>
    <w:p w14:paraId="731A81AD" w14:textId="77777777" w:rsidR="00A41101" w:rsidRPr="00F9215A" w:rsidRDefault="00A41101" w:rsidP="00C7795B">
      <w:pPr>
        <w:spacing w:before="120" w:after="120" w:line="312" w:lineRule="auto"/>
        <w:ind w:firstLine="720"/>
        <w:jc w:val="both"/>
        <w:rPr>
          <w:spacing w:val="-4"/>
          <w:sz w:val="26"/>
          <w:szCs w:val="26"/>
        </w:rPr>
      </w:pPr>
      <w:r w:rsidRPr="00F9215A">
        <w:rPr>
          <w:spacing w:val="-4"/>
          <w:sz w:val="26"/>
          <w:szCs w:val="26"/>
        </w:rPr>
        <w:t xml:space="preserve">Theo số liệu thống kê, nhập khẩu vải tháng 1/2021 đạt kim ngạch trên 1,1 tỷ USD, giảm 9,96% so với tháng 12/2020 nhưng lại tăng 30,29% so với tháng 1/2020. </w:t>
      </w:r>
    </w:p>
    <w:p w14:paraId="5AEDBCF0" w14:textId="77777777" w:rsidR="00A41101" w:rsidRPr="00F9215A" w:rsidRDefault="00A41101" w:rsidP="00C7795B">
      <w:pPr>
        <w:spacing w:before="120" w:after="120" w:line="312" w:lineRule="auto"/>
        <w:ind w:firstLine="720"/>
        <w:jc w:val="both"/>
        <w:rPr>
          <w:spacing w:val="-4"/>
          <w:sz w:val="26"/>
          <w:szCs w:val="26"/>
        </w:rPr>
      </w:pPr>
      <w:r w:rsidRPr="00F9215A">
        <w:rPr>
          <w:spacing w:val="-4"/>
          <w:sz w:val="26"/>
          <w:szCs w:val="26"/>
        </w:rPr>
        <w:t xml:space="preserve">Trong tháng 1/2021, các thị trường châu Á gồm Trung Quốc, Hàn Quốc, Đài Loan (TQ), Nhật Bản, Asean đã chiếm trên 95% tổng kim ngạch nhập khẩu mặt hàng này của nước ta. Trong đó riêng nhập khẩu vải từ thị trường Trung Quốc đạt trên 698,95 triệu USD, giảm 6,83% so với tháng 12/2020 nhưng lại tăng 27,65% so với tháng 1/2020, chiếm trên 63,09% tổng kim ngạch nhập khẩu. </w:t>
      </w:r>
    </w:p>
    <w:p w14:paraId="0BDCAF46" w14:textId="29DA078E" w:rsidR="00EF4302" w:rsidRDefault="00A41101" w:rsidP="00C7795B">
      <w:pPr>
        <w:pStyle w:val="NormalWeb"/>
        <w:spacing w:before="0" w:beforeAutospacing="0" w:after="0" w:afterAutospacing="0"/>
        <w:jc w:val="center"/>
        <w:rPr>
          <w:b/>
          <w:sz w:val="26"/>
          <w:szCs w:val="26"/>
        </w:rPr>
      </w:pPr>
      <w:r w:rsidRPr="00EF4302">
        <w:rPr>
          <w:b/>
          <w:sz w:val="26"/>
          <w:szCs w:val="26"/>
        </w:rPr>
        <w:lastRenderedPageBreak/>
        <w:t xml:space="preserve">Biểu đồ </w:t>
      </w:r>
      <w:r w:rsidR="00C7795B">
        <w:rPr>
          <w:b/>
          <w:sz w:val="26"/>
          <w:szCs w:val="26"/>
        </w:rPr>
        <w:t>04</w:t>
      </w:r>
      <w:r w:rsidRPr="00EF4302">
        <w:rPr>
          <w:b/>
          <w:sz w:val="26"/>
          <w:szCs w:val="26"/>
        </w:rPr>
        <w:t>: Kim ngạch nhập khẩu vải của Việt Nam giai đoạn 201</w:t>
      </w:r>
      <w:r w:rsidR="00EF4302">
        <w:rPr>
          <w:b/>
          <w:sz w:val="26"/>
          <w:szCs w:val="26"/>
        </w:rPr>
        <w:t>8</w:t>
      </w:r>
      <w:r w:rsidRPr="00EF4302">
        <w:rPr>
          <w:b/>
          <w:sz w:val="26"/>
          <w:szCs w:val="26"/>
        </w:rPr>
        <w:t xml:space="preserve"> - 2021 </w:t>
      </w:r>
    </w:p>
    <w:p w14:paraId="6D761D06" w14:textId="2C3CBB4A" w:rsidR="00A41101" w:rsidRPr="00EF4302" w:rsidRDefault="00A41101" w:rsidP="00C7795B">
      <w:pPr>
        <w:pStyle w:val="NormalWeb"/>
        <w:spacing w:before="0" w:beforeAutospacing="0" w:after="0" w:afterAutospacing="0"/>
        <w:jc w:val="center"/>
        <w:rPr>
          <w:i/>
          <w:sz w:val="26"/>
          <w:szCs w:val="26"/>
        </w:rPr>
      </w:pPr>
      <w:r w:rsidRPr="00EF4302">
        <w:rPr>
          <w:i/>
          <w:sz w:val="26"/>
          <w:szCs w:val="26"/>
        </w:rPr>
        <w:t>(ĐVT: Triệu USD)</w:t>
      </w:r>
    </w:p>
    <w:p w14:paraId="67446736" w14:textId="4ACA8A75" w:rsidR="00A41101" w:rsidRPr="00B33F89" w:rsidRDefault="00A41101" w:rsidP="00A41101">
      <w:pPr>
        <w:jc w:val="center"/>
        <w:rPr>
          <w:sz w:val="2"/>
        </w:rPr>
      </w:pPr>
      <w:r>
        <w:rPr>
          <w:noProof/>
        </w:rPr>
        <w:drawing>
          <wp:inline distT="0" distB="0" distL="0" distR="0" wp14:anchorId="68E6A371" wp14:editId="59BAC4DE">
            <wp:extent cx="5770880" cy="1975485"/>
            <wp:effectExtent l="0" t="0" r="1270" b="5715"/>
            <wp:docPr id="16" name="Chart 1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638825F" w14:textId="77777777" w:rsidR="00A41101" w:rsidRDefault="00A41101" w:rsidP="00A41101">
      <w:pPr>
        <w:spacing w:after="120"/>
        <w:jc w:val="right"/>
        <w:rPr>
          <w:i/>
          <w:sz w:val="26"/>
          <w:szCs w:val="26"/>
        </w:rPr>
      </w:pPr>
      <w:r w:rsidRPr="00B33F89">
        <w:rPr>
          <w:i/>
          <w:sz w:val="26"/>
          <w:szCs w:val="26"/>
        </w:rPr>
        <w:t>Nguồn: Tính toán từ số liệu thống kê sơ bộ của TCHQ</w:t>
      </w:r>
    </w:p>
    <w:p w14:paraId="4E327810" w14:textId="2C6096C6" w:rsidR="00A41101" w:rsidRPr="00B33F89" w:rsidRDefault="00A41101" w:rsidP="00A41101">
      <w:pPr>
        <w:spacing w:before="120"/>
        <w:jc w:val="center"/>
        <w:rPr>
          <w:b/>
          <w:sz w:val="26"/>
          <w:szCs w:val="26"/>
        </w:rPr>
      </w:pPr>
      <w:r w:rsidRPr="00B33F89">
        <w:rPr>
          <w:b/>
          <w:sz w:val="26"/>
          <w:szCs w:val="26"/>
        </w:rPr>
        <w:t xml:space="preserve">Bảng </w:t>
      </w:r>
      <w:r w:rsidR="00C7795B">
        <w:rPr>
          <w:b/>
          <w:sz w:val="26"/>
          <w:szCs w:val="26"/>
        </w:rPr>
        <w:t>0</w:t>
      </w:r>
      <w:r>
        <w:rPr>
          <w:b/>
          <w:sz w:val="26"/>
          <w:szCs w:val="26"/>
        </w:rPr>
        <w:t>8</w:t>
      </w:r>
      <w:r w:rsidRPr="00B33F89">
        <w:rPr>
          <w:b/>
          <w:sz w:val="26"/>
          <w:szCs w:val="26"/>
        </w:rPr>
        <w:t xml:space="preserve">: Thị trường nhập khẩu mặt hàng vải của Việt Nam tháng </w:t>
      </w:r>
      <w:r>
        <w:rPr>
          <w:b/>
          <w:sz w:val="26"/>
          <w:szCs w:val="26"/>
        </w:rPr>
        <w:t>1/2021</w:t>
      </w:r>
    </w:p>
    <w:tbl>
      <w:tblPr>
        <w:tblW w:w="9334" w:type="dxa"/>
        <w:jc w:val="center"/>
        <w:tblInd w:w="-1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922"/>
        <w:gridCol w:w="1703"/>
        <w:gridCol w:w="1676"/>
        <w:gridCol w:w="1555"/>
        <w:gridCol w:w="1478"/>
      </w:tblGrid>
      <w:tr w:rsidR="00A41101" w:rsidRPr="00F9215A" w14:paraId="7B07F95D" w14:textId="77777777" w:rsidTr="00C7795B">
        <w:trPr>
          <w:tblHeader/>
          <w:jc w:val="center"/>
        </w:trPr>
        <w:tc>
          <w:tcPr>
            <w:tcW w:w="2922" w:type="dxa"/>
            <w:shd w:val="clear" w:color="auto" w:fill="auto"/>
            <w:noWrap/>
            <w:vAlign w:val="center"/>
          </w:tcPr>
          <w:p w14:paraId="0134D8EE" w14:textId="77777777" w:rsidR="00A41101" w:rsidRPr="00F9215A" w:rsidRDefault="00A41101" w:rsidP="00A57B99">
            <w:pPr>
              <w:jc w:val="center"/>
              <w:rPr>
                <w:rFonts w:eastAsia="Times New Roman"/>
                <w:b/>
                <w:bCs/>
              </w:rPr>
            </w:pPr>
            <w:r w:rsidRPr="00F9215A">
              <w:rPr>
                <w:rFonts w:eastAsia="Times New Roman"/>
                <w:b/>
                <w:bCs/>
              </w:rPr>
              <w:t>Thị trường</w:t>
            </w:r>
          </w:p>
        </w:tc>
        <w:tc>
          <w:tcPr>
            <w:tcW w:w="1703" w:type="dxa"/>
            <w:shd w:val="clear" w:color="auto" w:fill="auto"/>
            <w:noWrap/>
            <w:vAlign w:val="center"/>
          </w:tcPr>
          <w:p w14:paraId="6372D124" w14:textId="77777777" w:rsidR="00A41101" w:rsidRPr="00F9215A" w:rsidRDefault="00A41101" w:rsidP="00A57B99">
            <w:pPr>
              <w:jc w:val="center"/>
              <w:rPr>
                <w:rFonts w:eastAsia="Times New Roman"/>
                <w:b/>
                <w:bCs/>
                <w:spacing w:val="-10"/>
              </w:rPr>
            </w:pPr>
            <w:r w:rsidRPr="00F9215A">
              <w:rPr>
                <w:rFonts w:eastAsia="Times New Roman"/>
                <w:b/>
                <w:bCs/>
                <w:spacing w:val="-10"/>
              </w:rPr>
              <w:t>Tháng 1/2021  (Triệu USD)</w:t>
            </w:r>
          </w:p>
        </w:tc>
        <w:tc>
          <w:tcPr>
            <w:tcW w:w="1676" w:type="dxa"/>
            <w:shd w:val="clear" w:color="auto" w:fill="auto"/>
            <w:noWrap/>
            <w:vAlign w:val="center"/>
          </w:tcPr>
          <w:p w14:paraId="46CE3223" w14:textId="77777777" w:rsidR="00A41101" w:rsidRPr="00F9215A" w:rsidRDefault="00A41101" w:rsidP="00A57B99">
            <w:pPr>
              <w:jc w:val="center"/>
              <w:rPr>
                <w:rFonts w:eastAsia="Times New Roman"/>
                <w:b/>
                <w:bCs/>
              </w:rPr>
            </w:pPr>
            <w:r w:rsidRPr="00F9215A">
              <w:rPr>
                <w:rFonts w:eastAsia="Times New Roman"/>
                <w:b/>
                <w:bCs/>
              </w:rPr>
              <w:t>So với T12/2020 (%)</w:t>
            </w:r>
          </w:p>
        </w:tc>
        <w:tc>
          <w:tcPr>
            <w:tcW w:w="1555" w:type="dxa"/>
            <w:shd w:val="clear" w:color="auto" w:fill="auto"/>
            <w:noWrap/>
            <w:vAlign w:val="center"/>
          </w:tcPr>
          <w:p w14:paraId="6F6648C5" w14:textId="77777777" w:rsidR="00A41101" w:rsidRPr="00F9215A" w:rsidRDefault="00A41101" w:rsidP="00A57B99">
            <w:pPr>
              <w:jc w:val="center"/>
              <w:rPr>
                <w:rFonts w:eastAsia="Times New Roman"/>
                <w:b/>
                <w:bCs/>
              </w:rPr>
            </w:pPr>
            <w:r w:rsidRPr="00F9215A">
              <w:rPr>
                <w:rFonts w:eastAsia="Times New Roman"/>
                <w:b/>
                <w:bCs/>
              </w:rPr>
              <w:t>So với T1/2020 (%)</w:t>
            </w:r>
          </w:p>
        </w:tc>
        <w:tc>
          <w:tcPr>
            <w:tcW w:w="1478" w:type="dxa"/>
            <w:vAlign w:val="center"/>
          </w:tcPr>
          <w:p w14:paraId="4202A886" w14:textId="77777777" w:rsidR="00A41101" w:rsidRPr="00F9215A" w:rsidRDefault="00A41101" w:rsidP="00A57B99">
            <w:pPr>
              <w:jc w:val="center"/>
              <w:rPr>
                <w:rFonts w:eastAsia="Times New Roman"/>
                <w:b/>
                <w:bCs/>
                <w:spacing w:val="-18"/>
              </w:rPr>
            </w:pPr>
            <w:r w:rsidRPr="00F9215A">
              <w:rPr>
                <w:rFonts w:eastAsia="Times New Roman"/>
                <w:b/>
                <w:bCs/>
                <w:spacing w:val="-18"/>
              </w:rPr>
              <w:t>Tỷ trọng KN T1/2021 (%)</w:t>
            </w:r>
          </w:p>
        </w:tc>
      </w:tr>
      <w:tr w:rsidR="00A41101" w:rsidRPr="00F9215A" w14:paraId="7F60014D" w14:textId="77777777" w:rsidTr="00C7795B">
        <w:trPr>
          <w:jc w:val="center"/>
        </w:trPr>
        <w:tc>
          <w:tcPr>
            <w:tcW w:w="2922" w:type="dxa"/>
            <w:shd w:val="clear" w:color="auto" w:fill="auto"/>
            <w:noWrap/>
            <w:vAlign w:val="bottom"/>
          </w:tcPr>
          <w:p w14:paraId="7BF65912" w14:textId="77777777" w:rsidR="00A41101" w:rsidRPr="00F9215A" w:rsidRDefault="00A41101" w:rsidP="00A57B99">
            <w:pPr>
              <w:rPr>
                <w:b/>
                <w:bCs/>
                <w:color w:val="000000"/>
              </w:rPr>
            </w:pPr>
            <w:r w:rsidRPr="00F9215A">
              <w:rPr>
                <w:b/>
                <w:bCs/>
                <w:color w:val="000000"/>
              </w:rPr>
              <w:t>Tổng KN</w:t>
            </w:r>
          </w:p>
        </w:tc>
        <w:tc>
          <w:tcPr>
            <w:tcW w:w="1703" w:type="dxa"/>
            <w:shd w:val="clear" w:color="auto" w:fill="auto"/>
            <w:noWrap/>
            <w:vAlign w:val="bottom"/>
          </w:tcPr>
          <w:p w14:paraId="34C40425" w14:textId="77777777" w:rsidR="00A41101" w:rsidRPr="00F9215A" w:rsidRDefault="00A41101" w:rsidP="00A57B99">
            <w:pPr>
              <w:jc w:val="right"/>
              <w:rPr>
                <w:b/>
                <w:bCs/>
                <w:color w:val="000000"/>
              </w:rPr>
            </w:pPr>
            <w:r w:rsidRPr="00F9215A">
              <w:rPr>
                <w:b/>
                <w:bCs/>
                <w:color w:val="000000"/>
              </w:rPr>
              <w:t>1.107,86</w:t>
            </w:r>
          </w:p>
        </w:tc>
        <w:tc>
          <w:tcPr>
            <w:tcW w:w="1676" w:type="dxa"/>
            <w:shd w:val="clear" w:color="auto" w:fill="auto"/>
            <w:noWrap/>
            <w:vAlign w:val="bottom"/>
          </w:tcPr>
          <w:p w14:paraId="5EDFDBFA" w14:textId="77777777" w:rsidR="00A41101" w:rsidRPr="00F9215A" w:rsidRDefault="00A41101" w:rsidP="00A57B99">
            <w:pPr>
              <w:jc w:val="right"/>
              <w:rPr>
                <w:b/>
                <w:bCs/>
                <w:color w:val="000000"/>
              </w:rPr>
            </w:pPr>
            <w:r w:rsidRPr="00F9215A">
              <w:rPr>
                <w:b/>
                <w:bCs/>
                <w:color w:val="000000"/>
              </w:rPr>
              <w:t>-9,96</w:t>
            </w:r>
          </w:p>
        </w:tc>
        <w:tc>
          <w:tcPr>
            <w:tcW w:w="1555" w:type="dxa"/>
            <w:shd w:val="clear" w:color="auto" w:fill="auto"/>
            <w:noWrap/>
            <w:vAlign w:val="bottom"/>
          </w:tcPr>
          <w:p w14:paraId="4D06EC2C" w14:textId="77777777" w:rsidR="00A41101" w:rsidRPr="00F9215A" w:rsidRDefault="00A41101" w:rsidP="00A57B99">
            <w:pPr>
              <w:jc w:val="right"/>
              <w:rPr>
                <w:b/>
                <w:bCs/>
                <w:color w:val="000000"/>
              </w:rPr>
            </w:pPr>
            <w:r w:rsidRPr="00F9215A">
              <w:rPr>
                <w:b/>
                <w:bCs/>
                <w:color w:val="000000"/>
              </w:rPr>
              <w:t>30,29</w:t>
            </w:r>
          </w:p>
        </w:tc>
        <w:tc>
          <w:tcPr>
            <w:tcW w:w="1478" w:type="dxa"/>
            <w:vAlign w:val="bottom"/>
          </w:tcPr>
          <w:p w14:paraId="1D9F3279" w14:textId="77777777" w:rsidR="00A41101" w:rsidRPr="00F9215A" w:rsidRDefault="00A41101" w:rsidP="00A57B99">
            <w:pPr>
              <w:jc w:val="right"/>
              <w:rPr>
                <w:b/>
                <w:bCs/>
                <w:color w:val="000000"/>
              </w:rPr>
            </w:pPr>
            <w:r w:rsidRPr="00F9215A">
              <w:rPr>
                <w:b/>
                <w:bCs/>
                <w:color w:val="000000"/>
              </w:rPr>
              <w:t>100,00</w:t>
            </w:r>
          </w:p>
        </w:tc>
      </w:tr>
      <w:tr w:rsidR="00A41101" w:rsidRPr="00F9215A" w14:paraId="500FC551" w14:textId="77777777" w:rsidTr="00C7795B">
        <w:trPr>
          <w:jc w:val="center"/>
        </w:trPr>
        <w:tc>
          <w:tcPr>
            <w:tcW w:w="2922" w:type="dxa"/>
            <w:shd w:val="clear" w:color="auto" w:fill="auto"/>
            <w:noWrap/>
            <w:vAlign w:val="bottom"/>
          </w:tcPr>
          <w:p w14:paraId="211EF3C4" w14:textId="77777777" w:rsidR="00A41101" w:rsidRPr="00F9215A" w:rsidRDefault="00A41101" w:rsidP="00A57B99">
            <w:pPr>
              <w:rPr>
                <w:b/>
                <w:bCs/>
                <w:i/>
                <w:iCs/>
                <w:color w:val="000000"/>
              </w:rPr>
            </w:pPr>
            <w:r w:rsidRPr="00F9215A">
              <w:rPr>
                <w:b/>
                <w:bCs/>
                <w:i/>
                <w:iCs/>
                <w:color w:val="000000"/>
              </w:rPr>
              <w:t>Khối DNFDI</w:t>
            </w:r>
          </w:p>
        </w:tc>
        <w:tc>
          <w:tcPr>
            <w:tcW w:w="1703" w:type="dxa"/>
            <w:shd w:val="clear" w:color="auto" w:fill="auto"/>
            <w:noWrap/>
            <w:vAlign w:val="bottom"/>
          </w:tcPr>
          <w:p w14:paraId="3B7A655E" w14:textId="77777777" w:rsidR="00A41101" w:rsidRPr="00F9215A" w:rsidRDefault="00A41101" w:rsidP="00A57B99">
            <w:pPr>
              <w:jc w:val="right"/>
              <w:rPr>
                <w:b/>
                <w:bCs/>
                <w:i/>
                <w:iCs/>
                <w:color w:val="000000"/>
              </w:rPr>
            </w:pPr>
            <w:r w:rsidRPr="00F9215A">
              <w:rPr>
                <w:b/>
                <w:bCs/>
                <w:i/>
                <w:iCs/>
                <w:color w:val="000000"/>
              </w:rPr>
              <w:t>683,04</w:t>
            </w:r>
          </w:p>
        </w:tc>
        <w:tc>
          <w:tcPr>
            <w:tcW w:w="1676" w:type="dxa"/>
            <w:shd w:val="clear" w:color="auto" w:fill="auto"/>
            <w:noWrap/>
            <w:vAlign w:val="bottom"/>
          </w:tcPr>
          <w:p w14:paraId="618FA5B5" w14:textId="77777777" w:rsidR="00A41101" w:rsidRPr="00F9215A" w:rsidRDefault="00A41101" w:rsidP="00A57B99">
            <w:pPr>
              <w:jc w:val="right"/>
              <w:rPr>
                <w:b/>
                <w:bCs/>
                <w:i/>
                <w:iCs/>
                <w:color w:val="000000"/>
              </w:rPr>
            </w:pPr>
            <w:r w:rsidRPr="00F9215A">
              <w:rPr>
                <w:b/>
                <w:bCs/>
                <w:i/>
                <w:iCs/>
                <w:color w:val="000000"/>
              </w:rPr>
              <w:t>-9,38</w:t>
            </w:r>
          </w:p>
        </w:tc>
        <w:tc>
          <w:tcPr>
            <w:tcW w:w="1555" w:type="dxa"/>
            <w:shd w:val="clear" w:color="auto" w:fill="auto"/>
            <w:noWrap/>
            <w:vAlign w:val="bottom"/>
          </w:tcPr>
          <w:p w14:paraId="5ED4F36F" w14:textId="77777777" w:rsidR="00A41101" w:rsidRPr="00F9215A" w:rsidRDefault="00A41101" w:rsidP="00A57B99">
            <w:pPr>
              <w:jc w:val="right"/>
              <w:rPr>
                <w:b/>
                <w:bCs/>
                <w:i/>
                <w:iCs/>
                <w:color w:val="000000"/>
              </w:rPr>
            </w:pPr>
            <w:r w:rsidRPr="00F9215A">
              <w:rPr>
                <w:b/>
                <w:bCs/>
                <w:i/>
                <w:iCs/>
                <w:color w:val="000000"/>
              </w:rPr>
              <w:t>51,55</w:t>
            </w:r>
          </w:p>
        </w:tc>
        <w:tc>
          <w:tcPr>
            <w:tcW w:w="1478" w:type="dxa"/>
            <w:vAlign w:val="bottom"/>
          </w:tcPr>
          <w:p w14:paraId="2A8BCBA2" w14:textId="77777777" w:rsidR="00A41101" w:rsidRPr="00F9215A" w:rsidRDefault="00A41101" w:rsidP="00A57B99">
            <w:pPr>
              <w:jc w:val="right"/>
              <w:rPr>
                <w:b/>
                <w:bCs/>
                <w:i/>
                <w:iCs/>
                <w:color w:val="000000"/>
              </w:rPr>
            </w:pPr>
            <w:r w:rsidRPr="00F9215A">
              <w:rPr>
                <w:b/>
                <w:bCs/>
                <w:i/>
                <w:iCs/>
                <w:color w:val="000000"/>
              </w:rPr>
              <w:t>61,65</w:t>
            </w:r>
          </w:p>
        </w:tc>
      </w:tr>
      <w:tr w:rsidR="00A41101" w:rsidRPr="00F9215A" w14:paraId="698F5A08" w14:textId="77777777" w:rsidTr="00C7795B">
        <w:trPr>
          <w:jc w:val="center"/>
        </w:trPr>
        <w:tc>
          <w:tcPr>
            <w:tcW w:w="2922" w:type="dxa"/>
            <w:shd w:val="clear" w:color="auto" w:fill="auto"/>
            <w:noWrap/>
            <w:vAlign w:val="bottom"/>
          </w:tcPr>
          <w:p w14:paraId="08118880" w14:textId="77777777" w:rsidR="00A41101" w:rsidRPr="00F9215A" w:rsidRDefault="00A41101" w:rsidP="00A57B99">
            <w:pPr>
              <w:rPr>
                <w:color w:val="000000"/>
              </w:rPr>
            </w:pPr>
            <w:r w:rsidRPr="00F9215A">
              <w:rPr>
                <w:color w:val="000000"/>
              </w:rPr>
              <w:t>Trung Quốc</w:t>
            </w:r>
          </w:p>
        </w:tc>
        <w:tc>
          <w:tcPr>
            <w:tcW w:w="1703" w:type="dxa"/>
            <w:shd w:val="clear" w:color="auto" w:fill="auto"/>
            <w:noWrap/>
            <w:vAlign w:val="bottom"/>
          </w:tcPr>
          <w:p w14:paraId="23AE4256" w14:textId="77777777" w:rsidR="00A41101" w:rsidRPr="00F9215A" w:rsidRDefault="00A41101" w:rsidP="00A57B99">
            <w:pPr>
              <w:jc w:val="right"/>
              <w:rPr>
                <w:color w:val="000000"/>
              </w:rPr>
            </w:pPr>
            <w:r w:rsidRPr="00F9215A">
              <w:rPr>
                <w:color w:val="000000"/>
              </w:rPr>
              <w:t>698,95</w:t>
            </w:r>
          </w:p>
        </w:tc>
        <w:tc>
          <w:tcPr>
            <w:tcW w:w="1676" w:type="dxa"/>
            <w:shd w:val="clear" w:color="auto" w:fill="auto"/>
            <w:noWrap/>
            <w:vAlign w:val="bottom"/>
          </w:tcPr>
          <w:p w14:paraId="6F339AAE" w14:textId="77777777" w:rsidR="00A41101" w:rsidRPr="00F9215A" w:rsidRDefault="00A41101" w:rsidP="00A57B99">
            <w:pPr>
              <w:jc w:val="right"/>
              <w:rPr>
                <w:color w:val="000000"/>
              </w:rPr>
            </w:pPr>
            <w:r w:rsidRPr="00F9215A">
              <w:rPr>
                <w:color w:val="000000"/>
              </w:rPr>
              <w:t>-6,83</w:t>
            </w:r>
          </w:p>
        </w:tc>
        <w:tc>
          <w:tcPr>
            <w:tcW w:w="1555" w:type="dxa"/>
            <w:shd w:val="clear" w:color="auto" w:fill="auto"/>
            <w:noWrap/>
            <w:vAlign w:val="bottom"/>
          </w:tcPr>
          <w:p w14:paraId="29C20351" w14:textId="77777777" w:rsidR="00A41101" w:rsidRPr="00F9215A" w:rsidRDefault="00A41101" w:rsidP="00A57B99">
            <w:pPr>
              <w:jc w:val="right"/>
              <w:rPr>
                <w:color w:val="000000"/>
              </w:rPr>
            </w:pPr>
            <w:r w:rsidRPr="00F9215A">
              <w:rPr>
                <w:color w:val="000000"/>
              </w:rPr>
              <w:t>27,65</w:t>
            </w:r>
          </w:p>
        </w:tc>
        <w:tc>
          <w:tcPr>
            <w:tcW w:w="1478" w:type="dxa"/>
            <w:vAlign w:val="bottom"/>
          </w:tcPr>
          <w:p w14:paraId="130608E1" w14:textId="77777777" w:rsidR="00A41101" w:rsidRPr="00F9215A" w:rsidRDefault="00A41101" w:rsidP="00A57B99">
            <w:pPr>
              <w:jc w:val="right"/>
              <w:rPr>
                <w:color w:val="000000"/>
              </w:rPr>
            </w:pPr>
            <w:r w:rsidRPr="00F9215A">
              <w:rPr>
                <w:color w:val="000000"/>
              </w:rPr>
              <w:t>63,09</w:t>
            </w:r>
          </w:p>
        </w:tc>
      </w:tr>
      <w:tr w:rsidR="00A41101" w:rsidRPr="00F9215A" w14:paraId="3E6226BF" w14:textId="77777777" w:rsidTr="00C7795B">
        <w:trPr>
          <w:jc w:val="center"/>
        </w:trPr>
        <w:tc>
          <w:tcPr>
            <w:tcW w:w="2922" w:type="dxa"/>
            <w:shd w:val="clear" w:color="auto" w:fill="auto"/>
            <w:noWrap/>
            <w:vAlign w:val="bottom"/>
          </w:tcPr>
          <w:p w14:paraId="3B7DCAE2" w14:textId="77777777" w:rsidR="00A41101" w:rsidRPr="00F9215A" w:rsidRDefault="00A41101" w:rsidP="00A57B99">
            <w:pPr>
              <w:rPr>
                <w:color w:val="000000"/>
              </w:rPr>
            </w:pPr>
            <w:r w:rsidRPr="00F9215A">
              <w:rPr>
                <w:color w:val="000000"/>
              </w:rPr>
              <w:t>Hàn Quốc</w:t>
            </w:r>
          </w:p>
        </w:tc>
        <w:tc>
          <w:tcPr>
            <w:tcW w:w="1703" w:type="dxa"/>
            <w:shd w:val="clear" w:color="auto" w:fill="auto"/>
            <w:noWrap/>
            <w:vAlign w:val="bottom"/>
          </w:tcPr>
          <w:p w14:paraId="63DD221B" w14:textId="77777777" w:rsidR="00A41101" w:rsidRPr="00F9215A" w:rsidRDefault="00A41101" w:rsidP="00A57B99">
            <w:pPr>
              <w:jc w:val="right"/>
              <w:rPr>
                <w:color w:val="000000"/>
              </w:rPr>
            </w:pPr>
            <w:r w:rsidRPr="00F9215A">
              <w:rPr>
                <w:color w:val="000000"/>
              </w:rPr>
              <w:t>149,43</w:t>
            </w:r>
          </w:p>
        </w:tc>
        <w:tc>
          <w:tcPr>
            <w:tcW w:w="1676" w:type="dxa"/>
            <w:shd w:val="clear" w:color="auto" w:fill="auto"/>
            <w:noWrap/>
            <w:vAlign w:val="bottom"/>
          </w:tcPr>
          <w:p w14:paraId="35725621" w14:textId="77777777" w:rsidR="00A41101" w:rsidRPr="00F9215A" w:rsidRDefault="00A41101" w:rsidP="00A57B99">
            <w:pPr>
              <w:jc w:val="right"/>
              <w:rPr>
                <w:color w:val="000000"/>
              </w:rPr>
            </w:pPr>
            <w:r w:rsidRPr="00F9215A">
              <w:rPr>
                <w:color w:val="000000"/>
              </w:rPr>
              <w:t>-14,99</w:t>
            </w:r>
          </w:p>
        </w:tc>
        <w:tc>
          <w:tcPr>
            <w:tcW w:w="1555" w:type="dxa"/>
            <w:shd w:val="clear" w:color="auto" w:fill="auto"/>
            <w:noWrap/>
            <w:vAlign w:val="bottom"/>
          </w:tcPr>
          <w:p w14:paraId="7E5EEE2D" w14:textId="77777777" w:rsidR="00A41101" w:rsidRPr="00F9215A" w:rsidRDefault="00A41101" w:rsidP="00A57B99">
            <w:pPr>
              <w:jc w:val="right"/>
              <w:rPr>
                <w:color w:val="000000"/>
              </w:rPr>
            </w:pPr>
            <w:r w:rsidRPr="00F9215A">
              <w:rPr>
                <w:color w:val="000000"/>
              </w:rPr>
              <w:t>23,41</w:t>
            </w:r>
          </w:p>
        </w:tc>
        <w:tc>
          <w:tcPr>
            <w:tcW w:w="1478" w:type="dxa"/>
            <w:vAlign w:val="bottom"/>
          </w:tcPr>
          <w:p w14:paraId="1AE42B69" w14:textId="77777777" w:rsidR="00A41101" w:rsidRPr="00F9215A" w:rsidRDefault="00A41101" w:rsidP="00A57B99">
            <w:pPr>
              <w:jc w:val="right"/>
              <w:rPr>
                <w:color w:val="000000"/>
              </w:rPr>
            </w:pPr>
            <w:r w:rsidRPr="00F9215A">
              <w:rPr>
                <w:color w:val="000000"/>
              </w:rPr>
              <w:t>13,49</w:t>
            </w:r>
          </w:p>
        </w:tc>
      </w:tr>
      <w:tr w:rsidR="00A41101" w:rsidRPr="00F9215A" w14:paraId="0BFC5783" w14:textId="77777777" w:rsidTr="00C7795B">
        <w:trPr>
          <w:jc w:val="center"/>
        </w:trPr>
        <w:tc>
          <w:tcPr>
            <w:tcW w:w="2922" w:type="dxa"/>
            <w:shd w:val="clear" w:color="auto" w:fill="auto"/>
            <w:noWrap/>
            <w:vAlign w:val="bottom"/>
          </w:tcPr>
          <w:p w14:paraId="567551CA" w14:textId="77777777" w:rsidR="00A41101" w:rsidRPr="00F9215A" w:rsidRDefault="00A41101" w:rsidP="00A57B99">
            <w:pPr>
              <w:rPr>
                <w:color w:val="000000"/>
              </w:rPr>
            </w:pPr>
            <w:r w:rsidRPr="00F9215A">
              <w:rPr>
                <w:color w:val="000000"/>
              </w:rPr>
              <w:t>Đài Loan (Trung Quốc)</w:t>
            </w:r>
          </w:p>
        </w:tc>
        <w:tc>
          <w:tcPr>
            <w:tcW w:w="1703" w:type="dxa"/>
            <w:shd w:val="clear" w:color="auto" w:fill="auto"/>
            <w:noWrap/>
            <w:vAlign w:val="bottom"/>
          </w:tcPr>
          <w:p w14:paraId="6DCF9B81" w14:textId="77777777" w:rsidR="00A41101" w:rsidRPr="00F9215A" w:rsidRDefault="00A41101" w:rsidP="00A57B99">
            <w:pPr>
              <w:jc w:val="right"/>
              <w:rPr>
                <w:color w:val="000000"/>
              </w:rPr>
            </w:pPr>
            <w:r w:rsidRPr="00F9215A">
              <w:rPr>
                <w:color w:val="000000"/>
              </w:rPr>
              <w:t>132,58</w:t>
            </w:r>
          </w:p>
        </w:tc>
        <w:tc>
          <w:tcPr>
            <w:tcW w:w="1676" w:type="dxa"/>
            <w:shd w:val="clear" w:color="auto" w:fill="auto"/>
            <w:noWrap/>
            <w:vAlign w:val="bottom"/>
          </w:tcPr>
          <w:p w14:paraId="508D9DFF" w14:textId="77777777" w:rsidR="00A41101" w:rsidRPr="00F9215A" w:rsidRDefault="00A41101" w:rsidP="00A57B99">
            <w:pPr>
              <w:jc w:val="right"/>
              <w:rPr>
                <w:color w:val="000000"/>
              </w:rPr>
            </w:pPr>
            <w:r w:rsidRPr="00F9215A">
              <w:rPr>
                <w:color w:val="000000"/>
              </w:rPr>
              <w:t>-0,35</w:t>
            </w:r>
          </w:p>
        </w:tc>
        <w:tc>
          <w:tcPr>
            <w:tcW w:w="1555" w:type="dxa"/>
            <w:shd w:val="clear" w:color="auto" w:fill="auto"/>
            <w:noWrap/>
            <w:vAlign w:val="bottom"/>
          </w:tcPr>
          <w:p w14:paraId="63F31C52" w14:textId="77777777" w:rsidR="00A41101" w:rsidRPr="00F9215A" w:rsidRDefault="00A41101" w:rsidP="00A57B99">
            <w:pPr>
              <w:jc w:val="right"/>
              <w:rPr>
                <w:color w:val="000000"/>
              </w:rPr>
            </w:pPr>
            <w:r w:rsidRPr="00F9215A">
              <w:rPr>
                <w:color w:val="000000"/>
              </w:rPr>
              <w:t>53,72</w:t>
            </w:r>
          </w:p>
        </w:tc>
        <w:tc>
          <w:tcPr>
            <w:tcW w:w="1478" w:type="dxa"/>
            <w:vAlign w:val="bottom"/>
          </w:tcPr>
          <w:p w14:paraId="00926A15" w14:textId="77777777" w:rsidR="00A41101" w:rsidRPr="00F9215A" w:rsidRDefault="00A41101" w:rsidP="00A57B99">
            <w:pPr>
              <w:jc w:val="right"/>
              <w:rPr>
                <w:color w:val="000000"/>
              </w:rPr>
            </w:pPr>
            <w:r w:rsidRPr="00F9215A">
              <w:rPr>
                <w:color w:val="000000"/>
              </w:rPr>
              <w:t>11,97</w:t>
            </w:r>
          </w:p>
        </w:tc>
      </w:tr>
      <w:tr w:rsidR="00A41101" w:rsidRPr="00F9215A" w14:paraId="61BB0194" w14:textId="77777777" w:rsidTr="00C7795B">
        <w:trPr>
          <w:jc w:val="center"/>
        </w:trPr>
        <w:tc>
          <w:tcPr>
            <w:tcW w:w="2922" w:type="dxa"/>
            <w:shd w:val="clear" w:color="auto" w:fill="auto"/>
            <w:noWrap/>
            <w:vAlign w:val="bottom"/>
          </w:tcPr>
          <w:p w14:paraId="6AB5F2B0" w14:textId="77777777" w:rsidR="00A41101" w:rsidRPr="00F9215A" w:rsidRDefault="00A41101" w:rsidP="00A57B99">
            <w:pPr>
              <w:rPr>
                <w:color w:val="000000"/>
              </w:rPr>
            </w:pPr>
            <w:r w:rsidRPr="00F9215A">
              <w:rPr>
                <w:color w:val="000000"/>
              </w:rPr>
              <w:t>Nhật Bản</w:t>
            </w:r>
          </w:p>
        </w:tc>
        <w:tc>
          <w:tcPr>
            <w:tcW w:w="1703" w:type="dxa"/>
            <w:shd w:val="clear" w:color="auto" w:fill="auto"/>
            <w:noWrap/>
            <w:vAlign w:val="bottom"/>
          </w:tcPr>
          <w:p w14:paraId="612C34D2" w14:textId="77777777" w:rsidR="00A41101" w:rsidRPr="00F9215A" w:rsidRDefault="00A41101" w:rsidP="00A57B99">
            <w:pPr>
              <w:jc w:val="right"/>
              <w:rPr>
                <w:color w:val="000000"/>
              </w:rPr>
            </w:pPr>
            <w:r w:rsidRPr="00F9215A">
              <w:rPr>
                <w:color w:val="000000"/>
              </w:rPr>
              <w:t>42,30</w:t>
            </w:r>
          </w:p>
        </w:tc>
        <w:tc>
          <w:tcPr>
            <w:tcW w:w="1676" w:type="dxa"/>
            <w:shd w:val="clear" w:color="auto" w:fill="auto"/>
            <w:noWrap/>
            <w:vAlign w:val="bottom"/>
          </w:tcPr>
          <w:p w14:paraId="77F34D94" w14:textId="77777777" w:rsidR="00A41101" w:rsidRPr="00F9215A" w:rsidRDefault="00A41101" w:rsidP="00A57B99">
            <w:pPr>
              <w:jc w:val="right"/>
              <w:rPr>
                <w:color w:val="000000"/>
              </w:rPr>
            </w:pPr>
            <w:r w:rsidRPr="00F9215A">
              <w:rPr>
                <w:color w:val="000000"/>
              </w:rPr>
              <w:t>-28,65</w:t>
            </w:r>
          </w:p>
        </w:tc>
        <w:tc>
          <w:tcPr>
            <w:tcW w:w="1555" w:type="dxa"/>
            <w:shd w:val="clear" w:color="auto" w:fill="auto"/>
            <w:noWrap/>
            <w:vAlign w:val="bottom"/>
          </w:tcPr>
          <w:p w14:paraId="4BF4192E" w14:textId="77777777" w:rsidR="00A41101" w:rsidRPr="00F9215A" w:rsidRDefault="00A41101" w:rsidP="00A57B99">
            <w:pPr>
              <w:jc w:val="right"/>
              <w:rPr>
                <w:color w:val="000000"/>
              </w:rPr>
            </w:pPr>
            <w:r w:rsidRPr="00F9215A">
              <w:rPr>
                <w:color w:val="000000"/>
              </w:rPr>
              <w:t>8,30</w:t>
            </w:r>
          </w:p>
        </w:tc>
        <w:tc>
          <w:tcPr>
            <w:tcW w:w="1478" w:type="dxa"/>
            <w:vAlign w:val="bottom"/>
          </w:tcPr>
          <w:p w14:paraId="6E76E1A2" w14:textId="77777777" w:rsidR="00A41101" w:rsidRPr="00F9215A" w:rsidRDefault="00A41101" w:rsidP="00A57B99">
            <w:pPr>
              <w:jc w:val="right"/>
              <w:rPr>
                <w:color w:val="000000"/>
              </w:rPr>
            </w:pPr>
            <w:r w:rsidRPr="00F9215A">
              <w:rPr>
                <w:color w:val="000000"/>
              </w:rPr>
              <w:t>3,82</w:t>
            </w:r>
          </w:p>
        </w:tc>
      </w:tr>
      <w:tr w:rsidR="00A41101" w:rsidRPr="00F9215A" w14:paraId="0FFB0885" w14:textId="77777777" w:rsidTr="00C7795B">
        <w:trPr>
          <w:jc w:val="center"/>
        </w:trPr>
        <w:tc>
          <w:tcPr>
            <w:tcW w:w="2922" w:type="dxa"/>
            <w:shd w:val="clear" w:color="auto" w:fill="auto"/>
            <w:noWrap/>
            <w:vAlign w:val="bottom"/>
          </w:tcPr>
          <w:p w14:paraId="5E388306" w14:textId="77777777" w:rsidR="00A41101" w:rsidRPr="00F9215A" w:rsidRDefault="00A41101" w:rsidP="00A57B99">
            <w:pPr>
              <w:rPr>
                <w:b/>
                <w:bCs/>
                <w:i/>
                <w:iCs/>
                <w:color w:val="000000"/>
              </w:rPr>
            </w:pPr>
            <w:r w:rsidRPr="00F9215A">
              <w:rPr>
                <w:b/>
                <w:bCs/>
                <w:i/>
                <w:iCs/>
                <w:color w:val="000000"/>
              </w:rPr>
              <w:t>Khu vực Asean</w:t>
            </w:r>
          </w:p>
        </w:tc>
        <w:tc>
          <w:tcPr>
            <w:tcW w:w="1703" w:type="dxa"/>
            <w:shd w:val="clear" w:color="auto" w:fill="auto"/>
            <w:noWrap/>
            <w:vAlign w:val="bottom"/>
          </w:tcPr>
          <w:p w14:paraId="39076B7A" w14:textId="77777777" w:rsidR="00A41101" w:rsidRPr="00F9215A" w:rsidRDefault="00A41101" w:rsidP="00A57B99">
            <w:pPr>
              <w:jc w:val="right"/>
              <w:rPr>
                <w:b/>
                <w:bCs/>
                <w:i/>
                <w:iCs/>
                <w:color w:val="000000"/>
              </w:rPr>
            </w:pPr>
            <w:r w:rsidRPr="00F9215A">
              <w:rPr>
                <w:b/>
                <w:bCs/>
                <w:i/>
                <w:iCs/>
                <w:color w:val="000000"/>
              </w:rPr>
              <w:t>34,00</w:t>
            </w:r>
          </w:p>
        </w:tc>
        <w:tc>
          <w:tcPr>
            <w:tcW w:w="1676" w:type="dxa"/>
            <w:shd w:val="clear" w:color="auto" w:fill="auto"/>
            <w:noWrap/>
            <w:vAlign w:val="bottom"/>
          </w:tcPr>
          <w:p w14:paraId="6CB2E92E" w14:textId="77777777" w:rsidR="00A41101" w:rsidRPr="00F9215A" w:rsidRDefault="00A41101" w:rsidP="00A57B99">
            <w:pPr>
              <w:jc w:val="right"/>
              <w:rPr>
                <w:b/>
                <w:bCs/>
                <w:i/>
                <w:iCs/>
                <w:color w:val="000000"/>
              </w:rPr>
            </w:pPr>
            <w:r w:rsidRPr="00F9215A">
              <w:rPr>
                <w:b/>
                <w:bCs/>
                <w:i/>
                <w:iCs/>
                <w:color w:val="000000"/>
              </w:rPr>
              <w:t>-18,78</w:t>
            </w:r>
          </w:p>
        </w:tc>
        <w:tc>
          <w:tcPr>
            <w:tcW w:w="1555" w:type="dxa"/>
            <w:shd w:val="clear" w:color="auto" w:fill="auto"/>
            <w:noWrap/>
            <w:vAlign w:val="bottom"/>
          </w:tcPr>
          <w:p w14:paraId="26A87CF4" w14:textId="77777777" w:rsidR="00A41101" w:rsidRPr="00F9215A" w:rsidRDefault="00A41101" w:rsidP="00A57B99">
            <w:pPr>
              <w:jc w:val="right"/>
              <w:rPr>
                <w:b/>
                <w:bCs/>
                <w:i/>
                <w:iCs/>
                <w:color w:val="000000"/>
              </w:rPr>
            </w:pPr>
            <w:r w:rsidRPr="00F9215A">
              <w:rPr>
                <w:b/>
                <w:bCs/>
                <w:i/>
                <w:iCs/>
                <w:color w:val="000000"/>
              </w:rPr>
              <w:t>37,81</w:t>
            </w:r>
          </w:p>
        </w:tc>
        <w:tc>
          <w:tcPr>
            <w:tcW w:w="1478" w:type="dxa"/>
            <w:vAlign w:val="bottom"/>
          </w:tcPr>
          <w:p w14:paraId="28CE5E0E" w14:textId="77777777" w:rsidR="00A41101" w:rsidRPr="00F9215A" w:rsidRDefault="00A41101" w:rsidP="00A57B99">
            <w:pPr>
              <w:jc w:val="right"/>
              <w:rPr>
                <w:b/>
                <w:bCs/>
                <w:i/>
                <w:iCs/>
                <w:color w:val="000000"/>
              </w:rPr>
            </w:pPr>
            <w:r w:rsidRPr="00F9215A">
              <w:rPr>
                <w:b/>
                <w:bCs/>
                <w:i/>
                <w:iCs/>
                <w:color w:val="000000"/>
              </w:rPr>
              <w:t>3,07</w:t>
            </w:r>
          </w:p>
        </w:tc>
      </w:tr>
      <w:tr w:rsidR="00A41101" w:rsidRPr="00F9215A" w14:paraId="43F9A590" w14:textId="77777777" w:rsidTr="00C7795B">
        <w:trPr>
          <w:jc w:val="center"/>
        </w:trPr>
        <w:tc>
          <w:tcPr>
            <w:tcW w:w="2922" w:type="dxa"/>
            <w:shd w:val="clear" w:color="auto" w:fill="auto"/>
            <w:noWrap/>
            <w:vAlign w:val="bottom"/>
          </w:tcPr>
          <w:p w14:paraId="2C828A18" w14:textId="77777777" w:rsidR="00A41101" w:rsidRPr="00F9215A" w:rsidRDefault="00A41101" w:rsidP="00A57B99">
            <w:pPr>
              <w:rPr>
                <w:i/>
                <w:iCs/>
                <w:color w:val="000000"/>
              </w:rPr>
            </w:pPr>
            <w:r w:rsidRPr="00F9215A">
              <w:rPr>
                <w:i/>
                <w:iCs/>
                <w:color w:val="000000"/>
              </w:rPr>
              <w:t>Thái Lan</w:t>
            </w:r>
          </w:p>
        </w:tc>
        <w:tc>
          <w:tcPr>
            <w:tcW w:w="1703" w:type="dxa"/>
            <w:shd w:val="clear" w:color="auto" w:fill="auto"/>
            <w:noWrap/>
            <w:vAlign w:val="bottom"/>
          </w:tcPr>
          <w:p w14:paraId="26F881E7" w14:textId="77777777" w:rsidR="00A41101" w:rsidRPr="00F9215A" w:rsidRDefault="00A41101" w:rsidP="00A57B99">
            <w:pPr>
              <w:jc w:val="right"/>
              <w:rPr>
                <w:i/>
                <w:iCs/>
                <w:color w:val="000000"/>
              </w:rPr>
            </w:pPr>
            <w:r w:rsidRPr="00F9215A">
              <w:rPr>
                <w:i/>
                <w:iCs/>
                <w:color w:val="000000"/>
              </w:rPr>
              <w:t>19,98</w:t>
            </w:r>
          </w:p>
        </w:tc>
        <w:tc>
          <w:tcPr>
            <w:tcW w:w="1676" w:type="dxa"/>
            <w:shd w:val="clear" w:color="auto" w:fill="auto"/>
            <w:noWrap/>
            <w:vAlign w:val="bottom"/>
          </w:tcPr>
          <w:p w14:paraId="269C43D3" w14:textId="77777777" w:rsidR="00A41101" w:rsidRPr="00F9215A" w:rsidRDefault="00A41101" w:rsidP="00A57B99">
            <w:pPr>
              <w:jc w:val="right"/>
              <w:rPr>
                <w:i/>
                <w:iCs/>
                <w:color w:val="000000"/>
              </w:rPr>
            </w:pPr>
            <w:r w:rsidRPr="00F9215A">
              <w:rPr>
                <w:i/>
                <w:iCs/>
                <w:color w:val="000000"/>
              </w:rPr>
              <w:t>-26,94</w:t>
            </w:r>
          </w:p>
        </w:tc>
        <w:tc>
          <w:tcPr>
            <w:tcW w:w="1555" w:type="dxa"/>
            <w:shd w:val="clear" w:color="auto" w:fill="auto"/>
            <w:noWrap/>
            <w:vAlign w:val="bottom"/>
          </w:tcPr>
          <w:p w14:paraId="53E2C560" w14:textId="77777777" w:rsidR="00A41101" w:rsidRPr="00F9215A" w:rsidRDefault="00A41101" w:rsidP="00A57B99">
            <w:pPr>
              <w:jc w:val="right"/>
              <w:rPr>
                <w:i/>
                <w:iCs/>
                <w:color w:val="000000"/>
              </w:rPr>
            </w:pPr>
            <w:r w:rsidRPr="00F9215A">
              <w:rPr>
                <w:i/>
                <w:iCs/>
                <w:color w:val="000000"/>
              </w:rPr>
              <w:t>56,70</w:t>
            </w:r>
          </w:p>
        </w:tc>
        <w:tc>
          <w:tcPr>
            <w:tcW w:w="1478" w:type="dxa"/>
            <w:vAlign w:val="bottom"/>
          </w:tcPr>
          <w:p w14:paraId="3DBAD7E8" w14:textId="77777777" w:rsidR="00A41101" w:rsidRPr="00F9215A" w:rsidRDefault="00A41101" w:rsidP="00A57B99">
            <w:pPr>
              <w:jc w:val="right"/>
              <w:rPr>
                <w:i/>
                <w:iCs/>
                <w:color w:val="000000"/>
              </w:rPr>
            </w:pPr>
            <w:r w:rsidRPr="00F9215A">
              <w:rPr>
                <w:i/>
                <w:iCs/>
                <w:color w:val="000000"/>
              </w:rPr>
              <w:t>1,80</w:t>
            </w:r>
          </w:p>
        </w:tc>
      </w:tr>
      <w:tr w:rsidR="00A41101" w:rsidRPr="00F9215A" w14:paraId="1A92640A" w14:textId="77777777" w:rsidTr="00C7795B">
        <w:trPr>
          <w:jc w:val="center"/>
        </w:trPr>
        <w:tc>
          <w:tcPr>
            <w:tcW w:w="2922" w:type="dxa"/>
            <w:shd w:val="clear" w:color="auto" w:fill="auto"/>
            <w:noWrap/>
            <w:vAlign w:val="bottom"/>
          </w:tcPr>
          <w:p w14:paraId="5B516DB0" w14:textId="77777777" w:rsidR="00A41101" w:rsidRPr="00F9215A" w:rsidRDefault="00A41101" w:rsidP="00A57B99">
            <w:pPr>
              <w:rPr>
                <w:i/>
                <w:iCs/>
                <w:color w:val="000000"/>
              </w:rPr>
            </w:pPr>
            <w:r w:rsidRPr="00F9215A">
              <w:rPr>
                <w:i/>
                <w:iCs/>
                <w:color w:val="000000"/>
              </w:rPr>
              <w:t>Malaysia</w:t>
            </w:r>
          </w:p>
        </w:tc>
        <w:tc>
          <w:tcPr>
            <w:tcW w:w="1703" w:type="dxa"/>
            <w:shd w:val="clear" w:color="auto" w:fill="auto"/>
            <w:noWrap/>
            <w:vAlign w:val="bottom"/>
          </w:tcPr>
          <w:p w14:paraId="5DE9D3C0" w14:textId="77777777" w:rsidR="00A41101" w:rsidRPr="00F9215A" w:rsidRDefault="00A41101" w:rsidP="00A57B99">
            <w:pPr>
              <w:jc w:val="right"/>
              <w:rPr>
                <w:i/>
                <w:iCs/>
                <w:color w:val="000000"/>
              </w:rPr>
            </w:pPr>
            <w:r w:rsidRPr="00F9215A">
              <w:rPr>
                <w:i/>
                <w:iCs/>
                <w:color w:val="000000"/>
              </w:rPr>
              <w:t>6,30</w:t>
            </w:r>
          </w:p>
        </w:tc>
        <w:tc>
          <w:tcPr>
            <w:tcW w:w="1676" w:type="dxa"/>
            <w:shd w:val="clear" w:color="auto" w:fill="auto"/>
            <w:noWrap/>
            <w:vAlign w:val="bottom"/>
          </w:tcPr>
          <w:p w14:paraId="6E6D4C48" w14:textId="77777777" w:rsidR="00A41101" w:rsidRPr="00F9215A" w:rsidRDefault="00A41101" w:rsidP="00A57B99">
            <w:pPr>
              <w:jc w:val="right"/>
              <w:rPr>
                <w:i/>
                <w:iCs/>
                <w:color w:val="000000"/>
              </w:rPr>
            </w:pPr>
            <w:r w:rsidRPr="00F9215A">
              <w:rPr>
                <w:i/>
                <w:iCs/>
                <w:color w:val="000000"/>
              </w:rPr>
              <w:t>-3,68</w:t>
            </w:r>
          </w:p>
        </w:tc>
        <w:tc>
          <w:tcPr>
            <w:tcW w:w="1555" w:type="dxa"/>
            <w:shd w:val="clear" w:color="auto" w:fill="auto"/>
            <w:noWrap/>
            <w:vAlign w:val="bottom"/>
          </w:tcPr>
          <w:p w14:paraId="721456B2" w14:textId="77777777" w:rsidR="00A41101" w:rsidRPr="00F9215A" w:rsidRDefault="00A41101" w:rsidP="00A57B99">
            <w:pPr>
              <w:jc w:val="right"/>
              <w:rPr>
                <w:i/>
                <w:iCs/>
                <w:color w:val="000000"/>
              </w:rPr>
            </w:pPr>
            <w:r w:rsidRPr="00F9215A">
              <w:rPr>
                <w:i/>
                <w:iCs/>
                <w:color w:val="000000"/>
              </w:rPr>
              <w:t>-16,97</w:t>
            </w:r>
          </w:p>
        </w:tc>
        <w:tc>
          <w:tcPr>
            <w:tcW w:w="1478" w:type="dxa"/>
            <w:vAlign w:val="bottom"/>
          </w:tcPr>
          <w:p w14:paraId="114EE420" w14:textId="77777777" w:rsidR="00A41101" w:rsidRPr="00F9215A" w:rsidRDefault="00A41101" w:rsidP="00A57B99">
            <w:pPr>
              <w:jc w:val="right"/>
              <w:rPr>
                <w:i/>
                <w:iCs/>
                <w:color w:val="000000"/>
              </w:rPr>
            </w:pPr>
            <w:r w:rsidRPr="00F9215A">
              <w:rPr>
                <w:i/>
                <w:iCs/>
                <w:color w:val="000000"/>
              </w:rPr>
              <w:t>0,57</w:t>
            </w:r>
          </w:p>
        </w:tc>
      </w:tr>
      <w:tr w:rsidR="00A41101" w:rsidRPr="00F9215A" w14:paraId="37C238F8" w14:textId="77777777" w:rsidTr="00C7795B">
        <w:trPr>
          <w:jc w:val="center"/>
        </w:trPr>
        <w:tc>
          <w:tcPr>
            <w:tcW w:w="2922" w:type="dxa"/>
            <w:shd w:val="clear" w:color="auto" w:fill="auto"/>
            <w:noWrap/>
            <w:vAlign w:val="bottom"/>
          </w:tcPr>
          <w:p w14:paraId="7D1480E3" w14:textId="77777777" w:rsidR="00A41101" w:rsidRPr="00F9215A" w:rsidRDefault="00A41101" w:rsidP="00A57B99">
            <w:pPr>
              <w:rPr>
                <w:i/>
                <w:iCs/>
                <w:color w:val="000000"/>
              </w:rPr>
            </w:pPr>
            <w:r w:rsidRPr="00F9215A">
              <w:rPr>
                <w:i/>
                <w:iCs/>
                <w:color w:val="000000"/>
              </w:rPr>
              <w:t>Indonesia</w:t>
            </w:r>
          </w:p>
        </w:tc>
        <w:tc>
          <w:tcPr>
            <w:tcW w:w="1703" w:type="dxa"/>
            <w:shd w:val="clear" w:color="auto" w:fill="auto"/>
            <w:noWrap/>
            <w:vAlign w:val="bottom"/>
          </w:tcPr>
          <w:p w14:paraId="16A17995" w14:textId="77777777" w:rsidR="00A41101" w:rsidRPr="00F9215A" w:rsidRDefault="00A41101" w:rsidP="00A57B99">
            <w:pPr>
              <w:jc w:val="right"/>
              <w:rPr>
                <w:i/>
                <w:iCs/>
                <w:color w:val="000000"/>
              </w:rPr>
            </w:pPr>
            <w:r w:rsidRPr="00F9215A">
              <w:rPr>
                <w:i/>
                <w:iCs/>
                <w:color w:val="000000"/>
              </w:rPr>
              <w:t>5,60</w:t>
            </w:r>
          </w:p>
        </w:tc>
        <w:tc>
          <w:tcPr>
            <w:tcW w:w="1676" w:type="dxa"/>
            <w:shd w:val="clear" w:color="auto" w:fill="auto"/>
            <w:noWrap/>
            <w:vAlign w:val="bottom"/>
          </w:tcPr>
          <w:p w14:paraId="4BC1F902" w14:textId="77777777" w:rsidR="00A41101" w:rsidRPr="00F9215A" w:rsidRDefault="00A41101" w:rsidP="00A57B99">
            <w:pPr>
              <w:jc w:val="right"/>
              <w:rPr>
                <w:i/>
                <w:iCs/>
                <w:color w:val="000000"/>
              </w:rPr>
            </w:pPr>
            <w:r w:rsidRPr="00F9215A">
              <w:rPr>
                <w:i/>
                <w:iCs/>
                <w:color w:val="000000"/>
              </w:rPr>
              <w:t>-7,82</w:t>
            </w:r>
          </w:p>
        </w:tc>
        <w:tc>
          <w:tcPr>
            <w:tcW w:w="1555" w:type="dxa"/>
            <w:shd w:val="clear" w:color="auto" w:fill="auto"/>
            <w:noWrap/>
            <w:vAlign w:val="bottom"/>
          </w:tcPr>
          <w:p w14:paraId="6B7A9E30" w14:textId="77777777" w:rsidR="00A41101" w:rsidRPr="00F9215A" w:rsidRDefault="00A41101" w:rsidP="00A57B99">
            <w:pPr>
              <w:jc w:val="right"/>
              <w:rPr>
                <w:i/>
                <w:iCs/>
                <w:color w:val="000000"/>
              </w:rPr>
            </w:pPr>
            <w:r w:rsidRPr="00F9215A">
              <w:rPr>
                <w:i/>
                <w:iCs/>
                <w:color w:val="000000"/>
              </w:rPr>
              <w:t>45,31</w:t>
            </w:r>
          </w:p>
        </w:tc>
        <w:tc>
          <w:tcPr>
            <w:tcW w:w="1478" w:type="dxa"/>
            <w:vAlign w:val="bottom"/>
          </w:tcPr>
          <w:p w14:paraId="5A1376D2" w14:textId="77777777" w:rsidR="00A41101" w:rsidRPr="00F9215A" w:rsidRDefault="00A41101" w:rsidP="00A57B99">
            <w:pPr>
              <w:jc w:val="right"/>
              <w:rPr>
                <w:i/>
                <w:iCs/>
                <w:color w:val="000000"/>
              </w:rPr>
            </w:pPr>
            <w:r w:rsidRPr="00F9215A">
              <w:rPr>
                <w:i/>
                <w:iCs/>
                <w:color w:val="000000"/>
              </w:rPr>
              <w:t>0,51</w:t>
            </w:r>
          </w:p>
        </w:tc>
      </w:tr>
      <w:tr w:rsidR="00A41101" w:rsidRPr="00F9215A" w14:paraId="6D9A1DB2" w14:textId="77777777" w:rsidTr="00C7795B">
        <w:trPr>
          <w:jc w:val="center"/>
        </w:trPr>
        <w:tc>
          <w:tcPr>
            <w:tcW w:w="2922" w:type="dxa"/>
            <w:shd w:val="clear" w:color="auto" w:fill="auto"/>
            <w:noWrap/>
            <w:vAlign w:val="bottom"/>
          </w:tcPr>
          <w:p w14:paraId="31106467" w14:textId="77777777" w:rsidR="00A41101" w:rsidRPr="00F9215A" w:rsidRDefault="00A41101" w:rsidP="00A57B99">
            <w:pPr>
              <w:rPr>
                <w:i/>
                <w:iCs/>
                <w:color w:val="000000"/>
              </w:rPr>
            </w:pPr>
            <w:r w:rsidRPr="00F9215A">
              <w:rPr>
                <w:i/>
                <w:iCs/>
                <w:color w:val="000000"/>
              </w:rPr>
              <w:t>Campuchia</w:t>
            </w:r>
          </w:p>
        </w:tc>
        <w:tc>
          <w:tcPr>
            <w:tcW w:w="1703" w:type="dxa"/>
            <w:shd w:val="clear" w:color="auto" w:fill="auto"/>
            <w:noWrap/>
            <w:vAlign w:val="bottom"/>
          </w:tcPr>
          <w:p w14:paraId="5CE882E1" w14:textId="77777777" w:rsidR="00A41101" w:rsidRPr="00F9215A" w:rsidRDefault="00A41101" w:rsidP="00A57B99">
            <w:pPr>
              <w:jc w:val="right"/>
              <w:rPr>
                <w:i/>
                <w:iCs/>
                <w:color w:val="000000"/>
              </w:rPr>
            </w:pPr>
            <w:r w:rsidRPr="00F9215A">
              <w:rPr>
                <w:i/>
                <w:iCs/>
                <w:color w:val="000000"/>
              </w:rPr>
              <w:t>1,83</w:t>
            </w:r>
          </w:p>
        </w:tc>
        <w:tc>
          <w:tcPr>
            <w:tcW w:w="1676" w:type="dxa"/>
            <w:shd w:val="clear" w:color="auto" w:fill="auto"/>
            <w:noWrap/>
            <w:vAlign w:val="bottom"/>
          </w:tcPr>
          <w:p w14:paraId="5EF1EC2B" w14:textId="77777777" w:rsidR="00A41101" w:rsidRPr="00F9215A" w:rsidRDefault="00A41101" w:rsidP="00A57B99">
            <w:pPr>
              <w:jc w:val="right"/>
              <w:rPr>
                <w:i/>
                <w:iCs/>
                <w:color w:val="000000"/>
              </w:rPr>
            </w:pPr>
            <w:r w:rsidRPr="00F9215A">
              <w:rPr>
                <w:i/>
                <w:iCs/>
                <w:color w:val="000000"/>
              </w:rPr>
              <w:t>13,67</w:t>
            </w:r>
          </w:p>
        </w:tc>
        <w:tc>
          <w:tcPr>
            <w:tcW w:w="1555" w:type="dxa"/>
            <w:shd w:val="clear" w:color="auto" w:fill="auto"/>
            <w:noWrap/>
            <w:vAlign w:val="bottom"/>
          </w:tcPr>
          <w:p w14:paraId="01FE262F" w14:textId="77777777" w:rsidR="00A41101" w:rsidRPr="00F9215A" w:rsidRDefault="00A41101" w:rsidP="00A57B99">
            <w:pPr>
              <w:jc w:val="right"/>
              <w:rPr>
                <w:i/>
                <w:iCs/>
                <w:color w:val="000000"/>
              </w:rPr>
            </w:pPr>
            <w:r w:rsidRPr="00F9215A">
              <w:rPr>
                <w:i/>
                <w:iCs/>
                <w:color w:val="000000"/>
              </w:rPr>
              <w:t>357,60</w:t>
            </w:r>
          </w:p>
        </w:tc>
        <w:tc>
          <w:tcPr>
            <w:tcW w:w="1478" w:type="dxa"/>
            <w:vAlign w:val="bottom"/>
          </w:tcPr>
          <w:p w14:paraId="0E0B9685" w14:textId="77777777" w:rsidR="00A41101" w:rsidRPr="00F9215A" w:rsidRDefault="00A41101" w:rsidP="00A57B99">
            <w:pPr>
              <w:jc w:val="right"/>
              <w:rPr>
                <w:i/>
                <w:iCs/>
                <w:color w:val="000000"/>
              </w:rPr>
            </w:pPr>
            <w:r w:rsidRPr="00F9215A">
              <w:rPr>
                <w:i/>
                <w:iCs/>
                <w:color w:val="000000"/>
              </w:rPr>
              <w:t>0,17</w:t>
            </w:r>
          </w:p>
        </w:tc>
      </w:tr>
      <w:tr w:rsidR="00A41101" w:rsidRPr="00F9215A" w14:paraId="452D0243" w14:textId="77777777" w:rsidTr="00C7795B">
        <w:trPr>
          <w:jc w:val="center"/>
        </w:trPr>
        <w:tc>
          <w:tcPr>
            <w:tcW w:w="2922" w:type="dxa"/>
            <w:shd w:val="clear" w:color="auto" w:fill="auto"/>
            <w:noWrap/>
            <w:vAlign w:val="bottom"/>
          </w:tcPr>
          <w:p w14:paraId="4C721B0B" w14:textId="77777777" w:rsidR="00A41101" w:rsidRPr="00F9215A" w:rsidRDefault="00A41101" w:rsidP="00A57B99">
            <w:pPr>
              <w:rPr>
                <w:i/>
                <w:iCs/>
                <w:color w:val="000000"/>
              </w:rPr>
            </w:pPr>
            <w:r w:rsidRPr="00F9215A">
              <w:rPr>
                <w:i/>
                <w:iCs/>
                <w:color w:val="000000"/>
              </w:rPr>
              <w:t>Singapore</w:t>
            </w:r>
          </w:p>
        </w:tc>
        <w:tc>
          <w:tcPr>
            <w:tcW w:w="1703" w:type="dxa"/>
            <w:shd w:val="clear" w:color="auto" w:fill="auto"/>
            <w:noWrap/>
            <w:vAlign w:val="bottom"/>
          </w:tcPr>
          <w:p w14:paraId="508445B1" w14:textId="77777777" w:rsidR="00A41101" w:rsidRPr="00F9215A" w:rsidRDefault="00A41101" w:rsidP="00A57B99">
            <w:pPr>
              <w:jc w:val="right"/>
              <w:rPr>
                <w:i/>
                <w:iCs/>
                <w:color w:val="000000"/>
              </w:rPr>
            </w:pPr>
            <w:r w:rsidRPr="00F9215A">
              <w:rPr>
                <w:i/>
                <w:iCs/>
                <w:color w:val="000000"/>
              </w:rPr>
              <w:t>0,25</w:t>
            </w:r>
          </w:p>
        </w:tc>
        <w:tc>
          <w:tcPr>
            <w:tcW w:w="1676" w:type="dxa"/>
            <w:shd w:val="clear" w:color="auto" w:fill="auto"/>
            <w:noWrap/>
            <w:vAlign w:val="bottom"/>
          </w:tcPr>
          <w:p w14:paraId="7D728930" w14:textId="77777777" w:rsidR="00A41101" w:rsidRPr="00F9215A" w:rsidRDefault="00A41101" w:rsidP="00A57B99">
            <w:pPr>
              <w:jc w:val="right"/>
              <w:rPr>
                <w:i/>
                <w:iCs/>
                <w:color w:val="000000"/>
              </w:rPr>
            </w:pPr>
            <w:r w:rsidRPr="00F9215A">
              <w:rPr>
                <w:i/>
                <w:iCs/>
                <w:color w:val="000000"/>
              </w:rPr>
              <w:t>-3,33</w:t>
            </w:r>
          </w:p>
        </w:tc>
        <w:tc>
          <w:tcPr>
            <w:tcW w:w="1555" w:type="dxa"/>
            <w:shd w:val="clear" w:color="auto" w:fill="auto"/>
            <w:noWrap/>
            <w:vAlign w:val="bottom"/>
          </w:tcPr>
          <w:p w14:paraId="2E05FA3D" w14:textId="77777777" w:rsidR="00A41101" w:rsidRPr="00F9215A" w:rsidRDefault="00A41101" w:rsidP="00A57B99">
            <w:pPr>
              <w:jc w:val="right"/>
              <w:rPr>
                <w:i/>
                <w:iCs/>
                <w:color w:val="000000"/>
              </w:rPr>
            </w:pPr>
            <w:r w:rsidRPr="00F9215A">
              <w:rPr>
                <w:i/>
                <w:iCs/>
                <w:color w:val="000000"/>
              </w:rPr>
              <w:t>214,34</w:t>
            </w:r>
          </w:p>
        </w:tc>
        <w:tc>
          <w:tcPr>
            <w:tcW w:w="1478" w:type="dxa"/>
            <w:vAlign w:val="bottom"/>
          </w:tcPr>
          <w:p w14:paraId="365DBD1E" w14:textId="77777777" w:rsidR="00A41101" w:rsidRPr="00F9215A" w:rsidRDefault="00A41101" w:rsidP="00A57B99">
            <w:pPr>
              <w:jc w:val="right"/>
              <w:rPr>
                <w:i/>
                <w:iCs/>
                <w:color w:val="000000"/>
              </w:rPr>
            </w:pPr>
            <w:r w:rsidRPr="00F9215A">
              <w:rPr>
                <w:i/>
                <w:iCs/>
                <w:color w:val="000000"/>
              </w:rPr>
              <w:t>0,02</w:t>
            </w:r>
          </w:p>
        </w:tc>
      </w:tr>
      <w:tr w:rsidR="00A41101" w:rsidRPr="00F9215A" w14:paraId="5F6404C8" w14:textId="77777777" w:rsidTr="00C7795B">
        <w:trPr>
          <w:jc w:val="center"/>
        </w:trPr>
        <w:tc>
          <w:tcPr>
            <w:tcW w:w="2922" w:type="dxa"/>
            <w:shd w:val="clear" w:color="auto" w:fill="auto"/>
            <w:noWrap/>
            <w:vAlign w:val="bottom"/>
          </w:tcPr>
          <w:p w14:paraId="6ABCA06D" w14:textId="77777777" w:rsidR="00A41101" w:rsidRPr="00F9215A" w:rsidRDefault="00A41101" w:rsidP="00A57B99">
            <w:pPr>
              <w:rPr>
                <w:i/>
                <w:iCs/>
                <w:color w:val="000000"/>
              </w:rPr>
            </w:pPr>
            <w:r w:rsidRPr="00F9215A">
              <w:rPr>
                <w:i/>
                <w:iCs/>
                <w:color w:val="000000"/>
              </w:rPr>
              <w:t>Philippines</w:t>
            </w:r>
          </w:p>
        </w:tc>
        <w:tc>
          <w:tcPr>
            <w:tcW w:w="1703" w:type="dxa"/>
            <w:shd w:val="clear" w:color="auto" w:fill="auto"/>
            <w:noWrap/>
            <w:vAlign w:val="bottom"/>
          </w:tcPr>
          <w:p w14:paraId="61635880" w14:textId="77777777" w:rsidR="00A41101" w:rsidRPr="00F9215A" w:rsidRDefault="00A41101" w:rsidP="00A57B99">
            <w:pPr>
              <w:jc w:val="right"/>
              <w:rPr>
                <w:i/>
                <w:iCs/>
                <w:color w:val="000000"/>
              </w:rPr>
            </w:pPr>
            <w:r w:rsidRPr="00F9215A">
              <w:rPr>
                <w:i/>
                <w:iCs/>
                <w:color w:val="000000"/>
              </w:rPr>
              <w:t>0,04</w:t>
            </w:r>
          </w:p>
        </w:tc>
        <w:tc>
          <w:tcPr>
            <w:tcW w:w="1676" w:type="dxa"/>
            <w:shd w:val="clear" w:color="auto" w:fill="auto"/>
            <w:noWrap/>
            <w:vAlign w:val="bottom"/>
          </w:tcPr>
          <w:p w14:paraId="3B471DB6" w14:textId="77777777" w:rsidR="00A41101" w:rsidRPr="00F9215A" w:rsidRDefault="00A41101" w:rsidP="00A57B99">
            <w:pPr>
              <w:jc w:val="right"/>
              <w:rPr>
                <w:i/>
                <w:iCs/>
                <w:color w:val="000000"/>
              </w:rPr>
            </w:pPr>
            <w:r w:rsidRPr="00F9215A">
              <w:rPr>
                <w:i/>
                <w:iCs/>
                <w:color w:val="000000"/>
              </w:rPr>
              <w:t>29,80</w:t>
            </w:r>
          </w:p>
        </w:tc>
        <w:tc>
          <w:tcPr>
            <w:tcW w:w="1555" w:type="dxa"/>
            <w:shd w:val="clear" w:color="auto" w:fill="auto"/>
            <w:noWrap/>
            <w:vAlign w:val="bottom"/>
          </w:tcPr>
          <w:p w14:paraId="324BA895" w14:textId="77777777" w:rsidR="00A41101" w:rsidRPr="00F9215A" w:rsidRDefault="00A41101" w:rsidP="00A57B99">
            <w:pPr>
              <w:rPr>
                <w:i/>
                <w:iCs/>
                <w:color w:val="000000"/>
              </w:rPr>
            </w:pPr>
          </w:p>
        </w:tc>
        <w:tc>
          <w:tcPr>
            <w:tcW w:w="1478" w:type="dxa"/>
            <w:vAlign w:val="bottom"/>
          </w:tcPr>
          <w:p w14:paraId="1B8F3153" w14:textId="77777777" w:rsidR="00A41101" w:rsidRPr="00F9215A" w:rsidRDefault="00A41101" w:rsidP="00A57B99">
            <w:pPr>
              <w:jc w:val="right"/>
              <w:rPr>
                <w:i/>
                <w:iCs/>
                <w:color w:val="000000"/>
              </w:rPr>
            </w:pPr>
            <w:r w:rsidRPr="00F9215A">
              <w:rPr>
                <w:i/>
                <w:iCs/>
                <w:color w:val="000000"/>
              </w:rPr>
              <w:t>0,00</w:t>
            </w:r>
          </w:p>
        </w:tc>
      </w:tr>
      <w:tr w:rsidR="00A41101" w:rsidRPr="00F9215A" w14:paraId="548B4184" w14:textId="77777777" w:rsidTr="00C7795B">
        <w:trPr>
          <w:jc w:val="center"/>
        </w:trPr>
        <w:tc>
          <w:tcPr>
            <w:tcW w:w="2922" w:type="dxa"/>
            <w:shd w:val="clear" w:color="auto" w:fill="auto"/>
            <w:noWrap/>
            <w:vAlign w:val="bottom"/>
          </w:tcPr>
          <w:p w14:paraId="1B185F60" w14:textId="77777777" w:rsidR="00A41101" w:rsidRPr="00F9215A" w:rsidRDefault="00A41101" w:rsidP="00A57B99">
            <w:pPr>
              <w:rPr>
                <w:b/>
                <w:bCs/>
                <w:i/>
                <w:iCs/>
                <w:color w:val="000000"/>
              </w:rPr>
            </w:pPr>
            <w:r w:rsidRPr="00F9215A">
              <w:rPr>
                <w:b/>
                <w:bCs/>
                <w:i/>
                <w:iCs/>
                <w:color w:val="000000"/>
              </w:rPr>
              <w:t>Khu vực EU</w:t>
            </w:r>
          </w:p>
        </w:tc>
        <w:tc>
          <w:tcPr>
            <w:tcW w:w="1703" w:type="dxa"/>
            <w:shd w:val="clear" w:color="auto" w:fill="auto"/>
            <w:noWrap/>
            <w:vAlign w:val="bottom"/>
          </w:tcPr>
          <w:p w14:paraId="110F9CE0" w14:textId="77777777" w:rsidR="00A41101" w:rsidRPr="00F9215A" w:rsidRDefault="00A41101" w:rsidP="00A57B99">
            <w:pPr>
              <w:jc w:val="right"/>
              <w:rPr>
                <w:b/>
                <w:bCs/>
                <w:i/>
                <w:iCs/>
                <w:color w:val="000000"/>
              </w:rPr>
            </w:pPr>
            <w:r w:rsidRPr="00F9215A">
              <w:rPr>
                <w:b/>
                <w:bCs/>
                <w:i/>
                <w:iCs/>
                <w:color w:val="000000"/>
              </w:rPr>
              <w:t>10,14</w:t>
            </w:r>
          </w:p>
        </w:tc>
        <w:tc>
          <w:tcPr>
            <w:tcW w:w="1676" w:type="dxa"/>
            <w:shd w:val="clear" w:color="auto" w:fill="auto"/>
            <w:noWrap/>
            <w:vAlign w:val="bottom"/>
          </w:tcPr>
          <w:p w14:paraId="1F01FD4B" w14:textId="77777777" w:rsidR="00A41101" w:rsidRPr="00F9215A" w:rsidRDefault="00A41101" w:rsidP="00A57B99">
            <w:pPr>
              <w:jc w:val="right"/>
              <w:rPr>
                <w:b/>
                <w:bCs/>
                <w:i/>
                <w:iCs/>
                <w:color w:val="000000"/>
              </w:rPr>
            </w:pPr>
            <w:r w:rsidRPr="00F9215A">
              <w:rPr>
                <w:b/>
                <w:bCs/>
                <w:i/>
                <w:iCs/>
                <w:color w:val="000000"/>
              </w:rPr>
              <w:t>-27,70</w:t>
            </w:r>
          </w:p>
        </w:tc>
        <w:tc>
          <w:tcPr>
            <w:tcW w:w="1555" w:type="dxa"/>
            <w:shd w:val="clear" w:color="auto" w:fill="auto"/>
            <w:noWrap/>
            <w:vAlign w:val="bottom"/>
          </w:tcPr>
          <w:p w14:paraId="2A5ED767" w14:textId="77777777" w:rsidR="00A41101" w:rsidRPr="00F9215A" w:rsidRDefault="00A41101" w:rsidP="00A57B99">
            <w:pPr>
              <w:jc w:val="right"/>
              <w:rPr>
                <w:b/>
                <w:bCs/>
                <w:i/>
                <w:iCs/>
                <w:color w:val="000000"/>
              </w:rPr>
            </w:pPr>
            <w:r w:rsidRPr="00F9215A">
              <w:rPr>
                <w:b/>
                <w:bCs/>
                <w:i/>
                <w:iCs/>
                <w:color w:val="000000"/>
              </w:rPr>
              <w:t>36,82</w:t>
            </w:r>
          </w:p>
        </w:tc>
        <w:tc>
          <w:tcPr>
            <w:tcW w:w="1478" w:type="dxa"/>
            <w:vAlign w:val="bottom"/>
          </w:tcPr>
          <w:p w14:paraId="137A43E4" w14:textId="77777777" w:rsidR="00A41101" w:rsidRPr="00F9215A" w:rsidRDefault="00A41101" w:rsidP="00A57B99">
            <w:pPr>
              <w:jc w:val="right"/>
              <w:rPr>
                <w:b/>
                <w:bCs/>
                <w:i/>
                <w:iCs/>
                <w:color w:val="000000"/>
              </w:rPr>
            </w:pPr>
            <w:r w:rsidRPr="00F9215A">
              <w:rPr>
                <w:b/>
                <w:bCs/>
                <w:i/>
                <w:iCs/>
                <w:color w:val="000000"/>
              </w:rPr>
              <w:t>0,92</w:t>
            </w:r>
          </w:p>
        </w:tc>
      </w:tr>
      <w:tr w:rsidR="00A41101" w:rsidRPr="00F9215A" w14:paraId="2EC03FCE" w14:textId="77777777" w:rsidTr="00C7795B">
        <w:trPr>
          <w:jc w:val="center"/>
        </w:trPr>
        <w:tc>
          <w:tcPr>
            <w:tcW w:w="2922" w:type="dxa"/>
            <w:shd w:val="clear" w:color="auto" w:fill="auto"/>
            <w:noWrap/>
            <w:vAlign w:val="bottom"/>
          </w:tcPr>
          <w:p w14:paraId="7D5D4DED" w14:textId="77777777" w:rsidR="00A41101" w:rsidRPr="00F9215A" w:rsidRDefault="00A41101" w:rsidP="00A57B99">
            <w:pPr>
              <w:rPr>
                <w:i/>
                <w:iCs/>
                <w:color w:val="000000"/>
              </w:rPr>
            </w:pPr>
            <w:r w:rsidRPr="00F9215A">
              <w:rPr>
                <w:i/>
                <w:iCs/>
                <w:color w:val="000000"/>
              </w:rPr>
              <w:t>Italy</w:t>
            </w:r>
          </w:p>
        </w:tc>
        <w:tc>
          <w:tcPr>
            <w:tcW w:w="1703" w:type="dxa"/>
            <w:shd w:val="clear" w:color="auto" w:fill="auto"/>
            <w:noWrap/>
            <w:vAlign w:val="bottom"/>
          </w:tcPr>
          <w:p w14:paraId="7F83694A" w14:textId="77777777" w:rsidR="00A41101" w:rsidRPr="00F9215A" w:rsidRDefault="00A41101" w:rsidP="00A57B99">
            <w:pPr>
              <w:jc w:val="right"/>
              <w:rPr>
                <w:i/>
                <w:iCs/>
                <w:color w:val="000000"/>
              </w:rPr>
            </w:pPr>
            <w:r w:rsidRPr="00F9215A">
              <w:rPr>
                <w:i/>
                <w:iCs/>
                <w:color w:val="000000"/>
              </w:rPr>
              <w:t>6,40</w:t>
            </w:r>
          </w:p>
        </w:tc>
        <w:tc>
          <w:tcPr>
            <w:tcW w:w="1676" w:type="dxa"/>
            <w:shd w:val="clear" w:color="auto" w:fill="auto"/>
            <w:noWrap/>
            <w:vAlign w:val="bottom"/>
          </w:tcPr>
          <w:p w14:paraId="6F6B472C" w14:textId="77777777" w:rsidR="00A41101" w:rsidRPr="00F9215A" w:rsidRDefault="00A41101" w:rsidP="00A57B99">
            <w:pPr>
              <w:jc w:val="right"/>
              <w:rPr>
                <w:i/>
                <w:iCs/>
                <w:color w:val="000000"/>
              </w:rPr>
            </w:pPr>
            <w:r w:rsidRPr="00F9215A">
              <w:rPr>
                <w:i/>
                <w:iCs/>
                <w:color w:val="000000"/>
              </w:rPr>
              <w:t>-25,05</w:t>
            </w:r>
          </w:p>
        </w:tc>
        <w:tc>
          <w:tcPr>
            <w:tcW w:w="1555" w:type="dxa"/>
            <w:shd w:val="clear" w:color="auto" w:fill="auto"/>
            <w:noWrap/>
            <w:vAlign w:val="bottom"/>
          </w:tcPr>
          <w:p w14:paraId="0196569A" w14:textId="77777777" w:rsidR="00A41101" w:rsidRPr="00F9215A" w:rsidRDefault="00A41101" w:rsidP="00A57B99">
            <w:pPr>
              <w:jc w:val="right"/>
              <w:rPr>
                <w:i/>
                <w:iCs/>
                <w:color w:val="000000"/>
              </w:rPr>
            </w:pPr>
            <w:r w:rsidRPr="00F9215A">
              <w:rPr>
                <w:i/>
                <w:iCs/>
                <w:color w:val="000000"/>
              </w:rPr>
              <w:t>31,86</w:t>
            </w:r>
          </w:p>
        </w:tc>
        <w:tc>
          <w:tcPr>
            <w:tcW w:w="1478" w:type="dxa"/>
            <w:vAlign w:val="bottom"/>
          </w:tcPr>
          <w:p w14:paraId="7F850FE8" w14:textId="77777777" w:rsidR="00A41101" w:rsidRPr="00F9215A" w:rsidRDefault="00A41101" w:rsidP="00A57B99">
            <w:pPr>
              <w:jc w:val="right"/>
              <w:rPr>
                <w:i/>
                <w:iCs/>
                <w:color w:val="000000"/>
              </w:rPr>
            </w:pPr>
            <w:r w:rsidRPr="00F9215A">
              <w:rPr>
                <w:i/>
                <w:iCs/>
                <w:color w:val="000000"/>
              </w:rPr>
              <w:t>0,58</w:t>
            </w:r>
          </w:p>
        </w:tc>
      </w:tr>
      <w:tr w:rsidR="00A41101" w:rsidRPr="00F9215A" w14:paraId="789CC417" w14:textId="77777777" w:rsidTr="00C7795B">
        <w:trPr>
          <w:jc w:val="center"/>
        </w:trPr>
        <w:tc>
          <w:tcPr>
            <w:tcW w:w="2922" w:type="dxa"/>
            <w:shd w:val="clear" w:color="auto" w:fill="auto"/>
            <w:noWrap/>
            <w:vAlign w:val="bottom"/>
          </w:tcPr>
          <w:p w14:paraId="205C7EE8" w14:textId="77777777" w:rsidR="00A41101" w:rsidRPr="00F9215A" w:rsidRDefault="00A41101" w:rsidP="00A57B99">
            <w:pPr>
              <w:rPr>
                <w:i/>
                <w:iCs/>
                <w:color w:val="000000"/>
              </w:rPr>
            </w:pPr>
            <w:r w:rsidRPr="00F9215A">
              <w:rPr>
                <w:i/>
                <w:iCs/>
                <w:color w:val="000000"/>
              </w:rPr>
              <w:t>Đức</w:t>
            </w:r>
          </w:p>
        </w:tc>
        <w:tc>
          <w:tcPr>
            <w:tcW w:w="1703" w:type="dxa"/>
            <w:shd w:val="clear" w:color="auto" w:fill="auto"/>
            <w:noWrap/>
            <w:vAlign w:val="bottom"/>
          </w:tcPr>
          <w:p w14:paraId="177D3F2F" w14:textId="77777777" w:rsidR="00A41101" w:rsidRPr="00F9215A" w:rsidRDefault="00A41101" w:rsidP="00A57B99">
            <w:pPr>
              <w:jc w:val="right"/>
              <w:rPr>
                <w:i/>
                <w:iCs/>
                <w:color w:val="000000"/>
              </w:rPr>
            </w:pPr>
            <w:r w:rsidRPr="00F9215A">
              <w:rPr>
                <w:i/>
                <w:iCs/>
                <w:color w:val="000000"/>
              </w:rPr>
              <w:t>2,30</w:t>
            </w:r>
          </w:p>
        </w:tc>
        <w:tc>
          <w:tcPr>
            <w:tcW w:w="1676" w:type="dxa"/>
            <w:shd w:val="clear" w:color="auto" w:fill="auto"/>
            <w:noWrap/>
            <w:vAlign w:val="bottom"/>
          </w:tcPr>
          <w:p w14:paraId="3AEDAAB1" w14:textId="77777777" w:rsidR="00A41101" w:rsidRPr="00F9215A" w:rsidRDefault="00A41101" w:rsidP="00A57B99">
            <w:pPr>
              <w:jc w:val="right"/>
              <w:rPr>
                <w:i/>
                <w:iCs/>
                <w:color w:val="000000"/>
              </w:rPr>
            </w:pPr>
            <w:r w:rsidRPr="00F9215A">
              <w:rPr>
                <w:i/>
                <w:iCs/>
                <w:color w:val="000000"/>
              </w:rPr>
              <w:t>-22,76</w:t>
            </w:r>
          </w:p>
        </w:tc>
        <w:tc>
          <w:tcPr>
            <w:tcW w:w="1555" w:type="dxa"/>
            <w:shd w:val="clear" w:color="auto" w:fill="auto"/>
            <w:noWrap/>
            <w:vAlign w:val="bottom"/>
          </w:tcPr>
          <w:p w14:paraId="4ABA201E" w14:textId="77777777" w:rsidR="00A41101" w:rsidRPr="00F9215A" w:rsidRDefault="00A41101" w:rsidP="00A57B99">
            <w:pPr>
              <w:jc w:val="right"/>
              <w:rPr>
                <w:i/>
                <w:iCs/>
                <w:color w:val="000000"/>
              </w:rPr>
            </w:pPr>
            <w:r w:rsidRPr="00F9215A">
              <w:rPr>
                <w:i/>
                <w:iCs/>
                <w:color w:val="000000"/>
              </w:rPr>
              <w:t>53,43</w:t>
            </w:r>
          </w:p>
        </w:tc>
        <w:tc>
          <w:tcPr>
            <w:tcW w:w="1478" w:type="dxa"/>
            <w:vAlign w:val="bottom"/>
          </w:tcPr>
          <w:p w14:paraId="616EF43D" w14:textId="77777777" w:rsidR="00A41101" w:rsidRPr="00F9215A" w:rsidRDefault="00A41101" w:rsidP="00A57B99">
            <w:pPr>
              <w:jc w:val="right"/>
              <w:rPr>
                <w:i/>
                <w:iCs/>
                <w:color w:val="000000"/>
              </w:rPr>
            </w:pPr>
            <w:r w:rsidRPr="00F9215A">
              <w:rPr>
                <w:i/>
                <w:iCs/>
                <w:color w:val="000000"/>
              </w:rPr>
              <w:t>0,21</w:t>
            </w:r>
          </w:p>
        </w:tc>
      </w:tr>
      <w:tr w:rsidR="00A41101" w:rsidRPr="00F9215A" w14:paraId="294417C4" w14:textId="77777777" w:rsidTr="00C7795B">
        <w:trPr>
          <w:jc w:val="center"/>
        </w:trPr>
        <w:tc>
          <w:tcPr>
            <w:tcW w:w="2922" w:type="dxa"/>
            <w:shd w:val="clear" w:color="auto" w:fill="auto"/>
            <w:noWrap/>
            <w:vAlign w:val="bottom"/>
          </w:tcPr>
          <w:p w14:paraId="311B90D4" w14:textId="77777777" w:rsidR="00A41101" w:rsidRPr="00F9215A" w:rsidRDefault="00A41101" w:rsidP="00A57B99">
            <w:pPr>
              <w:rPr>
                <w:i/>
                <w:iCs/>
                <w:color w:val="000000"/>
              </w:rPr>
            </w:pPr>
            <w:r w:rsidRPr="00F9215A">
              <w:rPr>
                <w:i/>
                <w:iCs/>
                <w:color w:val="000000"/>
              </w:rPr>
              <w:t>Pháp</w:t>
            </w:r>
          </w:p>
        </w:tc>
        <w:tc>
          <w:tcPr>
            <w:tcW w:w="1703" w:type="dxa"/>
            <w:shd w:val="clear" w:color="auto" w:fill="auto"/>
            <w:noWrap/>
            <w:vAlign w:val="bottom"/>
          </w:tcPr>
          <w:p w14:paraId="098FF334" w14:textId="77777777" w:rsidR="00A41101" w:rsidRPr="00F9215A" w:rsidRDefault="00A41101" w:rsidP="00A57B99">
            <w:pPr>
              <w:jc w:val="right"/>
              <w:rPr>
                <w:i/>
                <w:iCs/>
                <w:color w:val="000000"/>
              </w:rPr>
            </w:pPr>
            <w:r w:rsidRPr="00F9215A">
              <w:rPr>
                <w:i/>
                <w:iCs/>
                <w:color w:val="000000"/>
              </w:rPr>
              <w:t>0,76</w:t>
            </w:r>
          </w:p>
        </w:tc>
        <w:tc>
          <w:tcPr>
            <w:tcW w:w="1676" w:type="dxa"/>
            <w:shd w:val="clear" w:color="auto" w:fill="auto"/>
            <w:noWrap/>
            <w:vAlign w:val="bottom"/>
          </w:tcPr>
          <w:p w14:paraId="7271D1BA" w14:textId="77777777" w:rsidR="00A41101" w:rsidRPr="00F9215A" w:rsidRDefault="00A41101" w:rsidP="00A57B99">
            <w:pPr>
              <w:jc w:val="right"/>
              <w:rPr>
                <w:i/>
                <w:iCs/>
                <w:color w:val="000000"/>
              </w:rPr>
            </w:pPr>
            <w:r w:rsidRPr="00F9215A">
              <w:rPr>
                <w:i/>
                <w:iCs/>
                <w:color w:val="000000"/>
              </w:rPr>
              <w:t>-53,36</w:t>
            </w:r>
          </w:p>
        </w:tc>
        <w:tc>
          <w:tcPr>
            <w:tcW w:w="1555" w:type="dxa"/>
            <w:shd w:val="clear" w:color="auto" w:fill="auto"/>
            <w:noWrap/>
            <w:vAlign w:val="bottom"/>
          </w:tcPr>
          <w:p w14:paraId="1387C37C" w14:textId="77777777" w:rsidR="00A41101" w:rsidRPr="00F9215A" w:rsidRDefault="00A41101" w:rsidP="00A57B99">
            <w:pPr>
              <w:jc w:val="right"/>
              <w:rPr>
                <w:i/>
                <w:iCs/>
                <w:color w:val="000000"/>
              </w:rPr>
            </w:pPr>
            <w:r w:rsidRPr="00F9215A">
              <w:rPr>
                <w:i/>
                <w:iCs/>
                <w:color w:val="000000"/>
              </w:rPr>
              <w:t>36,94</w:t>
            </w:r>
          </w:p>
        </w:tc>
        <w:tc>
          <w:tcPr>
            <w:tcW w:w="1478" w:type="dxa"/>
            <w:vAlign w:val="bottom"/>
          </w:tcPr>
          <w:p w14:paraId="5A6329B6" w14:textId="77777777" w:rsidR="00A41101" w:rsidRPr="00F9215A" w:rsidRDefault="00A41101" w:rsidP="00A57B99">
            <w:pPr>
              <w:jc w:val="right"/>
              <w:rPr>
                <w:i/>
                <w:iCs/>
                <w:color w:val="000000"/>
              </w:rPr>
            </w:pPr>
            <w:r w:rsidRPr="00F9215A">
              <w:rPr>
                <w:i/>
                <w:iCs/>
                <w:color w:val="000000"/>
              </w:rPr>
              <w:t>0,07</w:t>
            </w:r>
          </w:p>
        </w:tc>
      </w:tr>
      <w:tr w:rsidR="00A41101" w:rsidRPr="00F9215A" w14:paraId="741FFAF0" w14:textId="77777777" w:rsidTr="00C7795B">
        <w:trPr>
          <w:jc w:val="center"/>
        </w:trPr>
        <w:tc>
          <w:tcPr>
            <w:tcW w:w="2922" w:type="dxa"/>
            <w:shd w:val="clear" w:color="auto" w:fill="auto"/>
            <w:noWrap/>
            <w:vAlign w:val="bottom"/>
          </w:tcPr>
          <w:p w14:paraId="34507C37" w14:textId="77777777" w:rsidR="00A41101" w:rsidRPr="00F9215A" w:rsidRDefault="00A41101" w:rsidP="00A57B99">
            <w:pPr>
              <w:rPr>
                <w:i/>
                <w:iCs/>
                <w:color w:val="000000"/>
              </w:rPr>
            </w:pPr>
            <w:r w:rsidRPr="00F9215A">
              <w:rPr>
                <w:i/>
                <w:iCs/>
                <w:color w:val="000000"/>
              </w:rPr>
              <w:t>Bỉ</w:t>
            </w:r>
          </w:p>
        </w:tc>
        <w:tc>
          <w:tcPr>
            <w:tcW w:w="1703" w:type="dxa"/>
            <w:shd w:val="clear" w:color="auto" w:fill="auto"/>
            <w:noWrap/>
            <w:vAlign w:val="bottom"/>
          </w:tcPr>
          <w:p w14:paraId="0EBA24CC" w14:textId="77777777" w:rsidR="00A41101" w:rsidRPr="00F9215A" w:rsidRDefault="00A41101" w:rsidP="00A57B99">
            <w:pPr>
              <w:jc w:val="right"/>
              <w:rPr>
                <w:i/>
                <w:iCs/>
                <w:color w:val="000000"/>
              </w:rPr>
            </w:pPr>
            <w:r w:rsidRPr="00F9215A">
              <w:rPr>
                <w:i/>
                <w:iCs/>
                <w:color w:val="000000"/>
              </w:rPr>
              <w:t>0,39</w:t>
            </w:r>
          </w:p>
        </w:tc>
        <w:tc>
          <w:tcPr>
            <w:tcW w:w="1676" w:type="dxa"/>
            <w:shd w:val="clear" w:color="auto" w:fill="auto"/>
            <w:noWrap/>
            <w:vAlign w:val="bottom"/>
          </w:tcPr>
          <w:p w14:paraId="16225F48" w14:textId="77777777" w:rsidR="00A41101" w:rsidRPr="00F9215A" w:rsidRDefault="00A41101" w:rsidP="00A57B99">
            <w:pPr>
              <w:jc w:val="right"/>
              <w:rPr>
                <w:i/>
                <w:iCs/>
                <w:color w:val="000000"/>
              </w:rPr>
            </w:pPr>
            <w:r w:rsidRPr="00F9215A">
              <w:rPr>
                <w:i/>
                <w:iCs/>
                <w:color w:val="000000"/>
              </w:rPr>
              <w:t>119,17</w:t>
            </w:r>
          </w:p>
        </w:tc>
        <w:tc>
          <w:tcPr>
            <w:tcW w:w="1555" w:type="dxa"/>
            <w:shd w:val="clear" w:color="auto" w:fill="auto"/>
            <w:noWrap/>
            <w:vAlign w:val="bottom"/>
          </w:tcPr>
          <w:p w14:paraId="3FAE1756" w14:textId="77777777" w:rsidR="00A41101" w:rsidRPr="00F9215A" w:rsidRDefault="00A41101" w:rsidP="00A57B99">
            <w:pPr>
              <w:jc w:val="right"/>
              <w:rPr>
                <w:i/>
                <w:iCs/>
                <w:color w:val="000000"/>
              </w:rPr>
            </w:pPr>
            <w:r w:rsidRPr="00F9215A">
              <w:rPr>
                <w:i/>
                <w:iCs/>
                <w:color w:val="000000"/>
              </w:rPr>
              <w:t>80,13</w:t>
            </w:r>
          </w:p>
        </w:tc>
        <w:tc>
          <w:tcPr>
            <w:tcW w:w="1478" w:type="dxa"/>
            <w:vAlign w:val="bottom"/>
          </w:tcPr>
          <w:p w14:paraId="14C21157" w14:textId="77777777" w:rsidR="00A41101" w:rsidRPr="00F9215A" w:rsidRDefault="00A41101" w:rsidP="00A57B99">
            <w:pPr>
              <w:jc w:val="right"/>
              <w:rPr>
                <w:i/>
                <w:iCs/>
                <w:color w:val="000000"/>
              </w:rPr>
            </w:pPr>
            <w:r w:rsidRPr="00F9215A">
              <w:rPr>
                <w:i/>
                <w:iCs/>
                <w:color w:val="000000"/>
              </w:rPr>
              <w:t>0,04</w:t>
            </w:r>
          </w:p>
        </w:tc>
      </w:tr>
      <w:tr w:rsidR="00A41101" w:rsidRPr="00F9215A" w14:paraId="7DE8AE6A" w14:textId="77777777" w:rsidTr="00C7795B">
        <w:trPr>
          <w:jc w:val="center"/>
        </w:trPr>
        <w:tc>
          <w:tcPr>
            <w:tcW w:w="2922" w:type="dxa"/>
            <w:shd w:val="clear" w:color="auto" w:fill="auto"/>
            <w:noWrap/>
            <w:vAlign w:val="bottom"/>
          </w:tcPr>
          <w:p w14:paraId="09EABC35" w14:textId="77777777" w:rsidR="00A41101" w:rsidRPr="00F9215A" w:rsidRDefault="00A41101" w:rsidP="00A57B99">
            <w:pPr>
              <w:rPr>
                <w:i/>
                <w:iCs/>
                <w:color w:val="000000"/>
              </w:rPr>
            </w:pPr>
            <w:r w:rsidRPr="00F9215A">
              <w:rPr>
                <w:i/>
                <w:iCs/>
                <w:color w:val="000000"/>
              </w:rPr>
              <w:t>Anh</w:t>
            </w:r>
          </w:p>
        </w:tc>
        <w:tc>
          <w:tcPr>
            <w:tcW w:w="1703" w:type="dxa"/>
            <w:shd w:val="clear" w:color="auto" w:fill="auto"/>
            <w:noWrap/>
            <w:vAlign w:val="bottom"/>
          </w:tcPr>
          <w:p w14:paraId="0D42E9D7" w14:textId="77777777" w:rsidR="00A41101" w:rsidRPr="00F9215A" w:rsidRDefault="00A41101" w:rsidP="00A57B99">
            <w:pPr>
              <w:jc w:val="right"/>
              <w:rPr>
                <w:i/>
                <w:iCs/>
                <w:color w:val="000000"/>
              </w:rPr>
            </w:pPr>
            <w:r w:rsidRPr="00F9215A">
              <w:rPr>
                <w:i/>
                <w:iCs/>
                <w:color w:val="000000"/>
              </w:rPr>
              <w:t>0,29</w:t>
            </w:r>
          </w:p>
        </w:tc>
        <w:tc>
          <w:tcPr>
            <w:tcW w:w="1676" w:type="dxa"/>
            <w:shd w:val="clear" w:color="auto" w:fill="auto"/>
            <w:noWrap/>
            <w:vAlign w:val="bottom"/>
          </w:tcPr>
          <w:p w14:paraId="5B119381" w14:textId="77777777" w:rsidR="00A41101" w:rsidRPr="00F9215A" w:rsidRDefault="00A41101" w:rsidP="00A57B99">
            <w:pPr>
              <w:jc w:val="right"/>
              <w:rPr>
                <w:i/>
                <w:iCs/>
                <w:color w:val="000000"/>
              </w:rPr>
            </w:pPr>
            <w:r w:rsidRPr="00F9215A">
              <w:rPr>
                <w:i/>
                <w:iCs/>
                <w:color w:val="000000"/>
              </w:rPr>
              <w:t>-58,46</w:t>
            </w:r>
          </w:p>
        </w:tc>
        <w:tc>
          <w:tcPr>
            <w:tcW w:w="1555" w:type="dxa"/>
            <w:shd w:val="clear" w:color="auto" w:fill="auto"/>
            <w:noWrap/>
            <w:vAlign w:val="bottom"/>
          </w:tcPr>
          <w:p w14:paraId="4C5490C2" w14:textId="77777777" w:rsidR="00A41101" w:rsidRPr="00F9215A" w:rsidRDefault="00A41101" w:rsidP="00A57B99">
            <w:pPr>
              <w:jc w:val="right"/>
              <w:rPr>
                <w:i/>
                <w:iCs/>
                <w:color w:val="000000"/>
              </w:rPr>
            </w:pPr>
            <w:r w:rsidRPr="00F9215A">
              <w:rPr>
                <w:i/>
                <w:iCs/>
                <w:color w:val="000000"/>
              </w:rPr>
              <w:t>1,69</w:t>
            </w:r>
          </w:p>
        </w:tc>
        <w:tc>
          <w:tcPr>
            <w:tcW w:w="1478" w:type="dxa"/>
            <w:vAlign w:val="bottom"/>
          </w:tcPr>
          <w:p w14:paraId="63423499" w14:textId="77777777" w:rsidR="00A41101" w:rsidRPr="00F9215A" w:rsidRDefault="00A41101" w:rsidP="00A57B99">
            <w:pPr>
              <w:jc w:val="right"/>
              <w:rPr>
                <w:i/>
                <w:iCs/>
                <w:color w:val="000000"/>
              </w:rPr>
            </w:pPr>
            <w:r w:rsidRPr="00F9215A">
              <w:rPr>
                <w:i/>
                <w:iCs/>
                <w:color w:val="000000"/>
              </w:rPr>
              <w:t>0,03</w:t>
            </w:r>
          </w:p>
        </w:tc>
      </w:tr>
      <w:tr w:rsidR="00A41101" w:rsidRPr="00F9215A" w14:paraId="5D306BD7" w14:textId="77777777" w:rsidTr="00C7795B">
        <w:trPr>
          <w:jc w:val="center"/>
        </w:trPr>
        <w:tc>
          <w:tcPr>
            <w:tcW w:w="2922" w:type="dxa"/>
            <w:shd w:val="clear" w:color="auto" w:fill="auto"/>
            <w:noWrap/>
            <w:vAlign w:val="bottom"/>
          </w:tcPr>
          <w:p w14:paraId="62781ABB" w14:textId="77777777" w:rsidR="00A41101" w:rsidRPr="00F9215A" w:rsidRDefault="00A41101" w:rsidP="00A57B99">
            <w:pPr>
              <w:rPr>
                <w:color w:val="000000"/>
              </w:rPr>
            </w:pPr>
            <w:r w:rsidRPr="00F9215A">
              <w:rPr>
                <w:color w:val="000000"/>
              </w:rPr>
              <w:t>Hồng Kông (Trung Quốc)</w:t>
            </w:r>
          </w:p>
        </w:tc>
        <w:tc>
          <w:tcPr>
            <w:tcW w:w="1703" w:type="dxa"/>
            <w:shd w:val="clear" w:color="auto" w:fill="auto"/>
            <w:noWrap/>
            <w:vAlign w:val="bottom"/>
          </w:tcPr>
          <w:p w14:paraId="34A66C4C" w14:textId="77777777" w:rsidR="00A41101" w:rsidRPr="00F9215A" w:rsidRDefault="00A41101" w:rsidP="00A57B99">
            <w:pPr>
              <w:jc w:val="right"/>
              <w:rPr>
                <w:color w:val="000000"/>
              </w:rPr>
            </w:pPr>
            <w:r w:rsidRPr="00F9215A">
              <w:rPr>
                <w:color w:val="000000"/>
              </w:rPr>
              <w:t>6,50</w:t>
            </w:r>
          </w:p>
        </w:tc>
        <w:tc>
          <w:tcPr>
            <w:tcW w:w="1676" w:type="dxa"/>
            <w:shd w:val="clear" w:color="auto" w:fill="auto"/>
            <w:noWrap/>
            <w:vAlign w:val="bottom"/>
          </w:tcPr>
          <w:p w14:paraId="6F957CD1" w14:textId="77777777" w:rsidR="00A41101" w:rsidRPr="00F9215A" w:rsidRDefault="00A41101" w:rsidP="00A57B99">
            <w:pPr>
              <w:jc w:val="right"/>
              <w:rPr>
                <w:color w:val="000000"/>
              </w:rPr>
            </w:pPr>
            <w:r w:rsidRPr="00F9215A">
              <w:rPr>
                <w:color w:val="000000"/>
              </w:rPr>
              <w:t>5,04</w:t>
            </w:r>
          </w:p>
        </w:tc>
        <w:tc>
          <w:tcPr>
            <w:tcW w:w="1555" w:type="dxa"/>
            <w:shd w:val="clear" w:color="auto" w:fill="auto"/>
            <w:noWrap/>
            <w:vAlign w:val="bottom"/>
          </w:tcPr>
          <w:p w14:paraId="54E25CA1" w14:textId="77777777" w:rsidR="00A41101" w:rsidRPr="00F9215A" w:rsidRDefault="00A41101" w:rsidP="00A57B99">
            <w:pPr>
              <w:jc w:val="right"/>
              <w:rPr>
                <w:color w:val="000000"/>
              </w:rPr>
            </w:pPr>
            <w:r w:rsidRPr="00F9215A">
              <w:rPr>
                <w:color w:val="000000"/>
              </w:rPr>
              <w:t>-23,77</w:t>
            </w:r>
          </w:p>
        </w:tc>
        <w:tc>
          <w:tcPr>
            <w:tcW w:w="1478" w:type="dxa"/>
            <w:vAlign w:val="bottom"/>
          </w:tcPr>
          <w:p w14:paraId="0B086C53" w14:textId="77777777" w:rsidR="00A41101" w:rsidRPr="00F9215A" w:rsidRDefault="00A41101" w:rsidP="00A57B99">
            <w:pPr>
              <w:jc w:val="right"/>
              <w:rPr>
                <w:color w:val="000000"/>
              </w:rPr>
            </w:pPr>
            <w:r w:rsidRPr="00F9215A">
              <w:rPr>
                <w:color w:val="000000"/>
              </w:rPr>
              <w:t>0,59</w:t>
            </w:r>
          </w:p>
        </w:tc>
      </w:tr>
      <w:tr w:rsidR="00A41101" w:rsidRPr="00F9215A" w14:paraId="5A60F209" w14:textId="77777777" w:rsidTr="00C7795B">
        <w:trPr>
          <w:jc w:val="center"/>
        </w:trPr>
        <w:tc>
          <w:tcPr>
            <w:tcW w:w="2922" w:type="dxa"/>
            <w:shd w:val="clear" w:color="auto" w:fill="auto"/>
            <w:noWrap/>
            <w:vAlign w:val="bottom"/>
          </w:tcPr>
          <w:p w14:paraId="25A60015" w14:textId="77777777" w:rsidR="00A41101" w:rsidRPr="00F9215A" w:rsidRDefault="00A41101" w:rsidP="00A57B99">
            <w:pPr>
              <w:rPr>
                <w:color w:val="000000"/>
              </w:rPr>
            </w:pPr>
            <w:r w:rsidRPr="00F9215A">
              <w:rPr>
                <w:color w:val="000000"/>
              </w:rPr>
              <w:t>Hoa Kỳ</w:t>
            </w:r>
          </w:p>
        </w:tc>
        <w:tc>
          <w:tcPr>
            <w:tcW w:w="1703" w:type="dxa"/>
            <w:shd w:val="clear" w:color="auto" w:fill="auto"/>
            <w:noWrap/>
            <w:vAlign w:val="bottom"/>
          </w:tcPr>
          <w:p w14:paraId="6C5DEB76" w14:textId="77777777" w:rsidR="00A41101" w:rsidRPr="00F9215A" w:rsidRDefault="00A41101" w:rsidP="00A57B99">
            <w:pPr>
              <w:jc w:val="right"/>
              <w:rPr>
                <w:color w:val="000000"/>
              </w:rPr>
            </w:pPr>
            <w:r w:rsidRPr="00F9215A">
              <w:rPr>
                <w:color w:val="000000"/>
              </w:rPr>
              <w:t>3,10</w:t>
            </w:r>
          </w:p>
        </w:tc>
        <w:tc>
          <w:tcPr>
            <w:tcW w:w="1676" w:type="dxa"/>
            <w:shd w:val="clear" w:color="auto" w:fill="auto"/>
            <w:noWrap/>
            <w:vAlign w:val="bottom"/>
          </w:tcPr>
          <w:p w14:paraId="6A1EF2CB" w14:textId="77777777" w:rsidR="00A41101" w:rsidRPr="00F9215A" w:rsidRDefault="00A41101" w:rsidP="00A57B99">
            <w:pPr>
              <w:jc w:val="right"/>
              <w:rPr>
                <w:color w:val="000000"/>
              </w:rPr>
            </w:pPr>
            <w:r w:rsidRPr="00F9215A">
              <w:rPr>
                <w:color w:val="000000"/>
              </w:rPr>
              <w:t>31,02</w:t>
            </w:r>
          </w:p>
        </w:tc>
        <w:tc>
          <w:tcPr>
            <w:tcW w:w="1555" w:type="dxa"/>
            <w:shd w:val="clear" w:color="auto" w:fill="auto"/>
            <w:noWrap/>
            <w:vAlign w:val="bottom"/>
          </w:tcPr>
          <w:p w14:paraId="4055495C" w14:textId="77777777" w:rsidR="00A41101" w:rsidRPr="00F9215A" w:rsidRDefault="00A41101" w:rsidP="00A57B99">
            <w:pPr>
              <w:jc w:val="right"/>
              <w:rPr>
                <w:color w:val="000000"/>
              </w:rPr>
            </w:pPr>
            <w:r w:rsidRPr="00F9215A">
              <w:rPr>
                <w:color w:val="000000"/>
              </w:rPr>
              <w:t>104,72</w:t>
            </w:r>
          </w:p>
        </w:tc>
        <w:tc>
          <w:tcPr>
            <w:tcW w:w="1478" w:type="dxa"/>
            <w:vAlign w:val="bottom"/>
          </w:tcPr>
          <w:p w14:paraId="22EC32AE" w14:textId="77777777" w:rsidR="00A41101" w:rsidRPr="00F9215A" w:rsidRDefault="00A41101" w:rsidP="00A57B99">
            <w:pPr>
              <w:jc w:val="right"/>
              <w:rPr>
                <w:color w:val="000000"/>
              </w:rPr>
            </w:pPr>
            <w:r w:rsidRPr="00F9215A">
              <w:rPr>
                <w:color w:val="000000"/>
              </w:rPr>
              <w:t>0,28</w:t>
            </w:r>
          </w:p>
        </w:tc>
      </w:tr>
      <w:tr w:rsidR="00A41101" w:rsidRPr="00F9215A" w14:paraId="35BF0C37" w14:textId="77777777" w:rsidTr="00C7795B">
        <w:trPr>
          <w:jc w:val="center"/>
        </w:trPr>
        <w:tc>
          <w:tcPr>
            <w:tcW w:w="2922" w:type="dxa"/>
            <w:shd w:val="clear" w:color="auto" w:fill="auto"/>
            <w:noWrap/>
            <w:vAlign w:val="bottom"/>
          </w:tcPr>
          <w:p w14:paraId="54321F48" w14:textId="77777777" w:rsidR="00A41101" w:rsidRPr="00F9215A" w:rsidRDefault="00A41101" w:rsidP="00A57B99">
            <w:pPr>
              <w:rPr>
                <w:color w:val="000000"/>
              </w:rPr>
            </w:pPr>
            <w:r w:rsidRPr="00F9215A">
              <w:rPr>
                <w:color w:val="000000"/>
              </w:rPr>
              <w:t>Pakistan</w:t>
            </w:r>
          </w:p>
        </w:tc>
        <w:tc>
          <w:tcPr>
            <w:tcW w:w="1703" w:type="dxa"/>
            <w:shd w:val="clear" w:color="auto" w:fill="auto"/>
            <w:noWrap/>
            <w:vAlign w:val="bottom"/>
          </w:tcPr>
          <w:p w14:paraId="21E6E918" w14:textId="77777777" w:rsidR="00A41101" w:rsidRPr="00F9215A" w:rsidRDefault="00A41101" w:rsidP="00A57B99">
            <w:pPr>
              <w:jc w:val="right"/>
              <w:rPr>
                <w:color w:val="000000"/>
              </w:rPr>
            </w:pPr>
            <w:r w:rsidRPr="00F9215A">
              <w:rPr>
                <w:color w:val="000000"/>
              </w:rPr>
              <w:t>3,00</w:t>
            </w:r>
          </w:p>
        </w:tc>
        <w:tc>
          <w:tcPr>
            <w:tcW w:w="1676" w:type="dxa"/>
            <w:shd w:val="clear" w:color="auto" w:fill="auto"/>
            <w:noWrap/>
            <w:vAlign w:val="bottom"/>
          </w:tcPr>
          <w:p w14:paraId="328912B0" w14:textId="77777777" w:rsidR="00A41101" w:rsidRPr="00F9215A" w:rsidRDefault="00A41101" w:rsidP="00A57B99">
            <w:pPr>
              <w:jc w:val="right"/>
              <w:rPr>
                <w:color w:val="000000"/>
              </w:rPr>
            </w:pPr>
            <w:r w:rsidRPr="00F9215A">
              <w:rPr>
                <w:color w:val="000000"/>
              </w:rPr>
              <w:t>-5,44</w:t>
            </w:r>
          </w:p>
        </w:tc>
        <w:tc>
          <w:tcPr>
            <w:tcW w:w="1555" w:type="dxa"/>
            <w:shd w:val="clear" w:color="auto" w:fill="auto"/>
            <w:noWrap/>
            <w:vAlign w:val="bottom"/>
          </w:tcPr>
          <w:p w14:paraId="4F9EC307" w14:textId="77777777" w:rsidR="00A41101" w:rsidRPr="00F9215A" w:rsidRDefault="00A41101" w:rsidP="00A57B99">
            <w:pPr>
              <w:jc w:val="right"/>
              <w:rPr>
                <w:color w:val="000000"/>
              </w:rPr>
            </w:pPr>
            <w:r w:rsidRPr="00F9215A">
              <w:rPr>
                <w:color w:val="000000"/>
              </w:rPr>
              <w:t>18,79</w:t>
            </w:r>
          </w:p>
        </w:tc>
        <w:tc>
          <w:tcPr>
            <w:tcW w:w="1478" w:type="dxa"/>
            <w:vAlign w:val="bottom"/>
          </w:tcPr>
          <w:p w14:paraId="18ACBC43" w14:textId="77777777" w:rsidR="00A41101" w:rsidRPr="00F9215A" w:rsidRDefault="00A41101" w:rsidP="00A57B99">
            <w:pPr>
              <w:jc w:val="right"/>
              <w:rPr>
                <w:color w:val="000000"/>
              </w:rPr>
            </w:pPr>
            <w:r w:rsidRPr="00F9215A">
              <w:rPr>
                <w:color w:val="000000"/>
              </w:rPr>
              <w:t>0,27</w:t>
            </w:r>
          </w:p>
        </w:tc>
      </w:tr>
      <w:tr w:rsidR="00A41101" w:rsidRPr="00F9215A" w14:paraId="2EEE22E1" w14:textId="77777777" w:rsidTr="00C7795B">
        <w:trPr>
          <w:jc w:val="center"/>
        </w:trPr>
        <w:tc>
          <w:tcPr>
            <w:tcW w:w="2922" w:type="dxa"/>
            <w:shd w:val="clear" w:color="auto" w:fill="auto"/>
            <w:noWrap/>
            <w:vAlign w:val="bottom"/>
          </w:tcPr>
          <w:p w14:paraId="7D446475" w14:textId="77777777" w:rsidR="00A41101" w:rsidRPr="00F9215A" w:rsidRDefault="00A41101" w:rsidP="00A57B99">
            <w:pPr>
              <w:rPr>
                <w:color w:val="000000"/>
              </w:rPr>
            </w:pPr>
            <w:r w:rsidRPr="00F9215A">
              <w:rPr>
                <w:color w:val="000000"/>
              </w:rPr>
              <w:t>Ấn Độ</w:t>
            </w:r>
          </w:p>
        </w:tc>
        <w:tc>
          <w:tcPr>
            <w:tcW w:w="1703" w:type="dxa"/>
            <w:shd w:val="clear" w:color="auto" w:fill="auto"/>
            <w:noWrap/>
            <w:vAlign w:val="bottom"/>
          </w:tcPr>
          <w:p w14:paraId="43CECB79" w14:textId="77777777" w:rsidR="00A41101" w:rsidRPr="00F9215A" w:rsidRDefault="00A41101" w:rsidP="00A57B99">
            <w:pPr>
              <w:jc w:val="right"/>
              <w:rPr>
                <w:color w:val="000000"/>
              </w:rPr>
            </w:pPr>
            <w:r w:rsidRPr="00F9215A">
              <w:rPr>
                <w:color w:val="000000"/>
              </w:rPr>
              <w:t>2,72</w:t>
            </w:r>
          </w:p>
        </w:tc>
        <w:tc>
          <w:tcPr>
            <w:tcW w:w="1676" w:type="dxa"/>
            <w:shd w:val="clear" w:color="auto" w:fill="auto"/>
            <w:noWrap/>
            <w:vAlign w:val="bottom"/>
          </w:tcPr>
          <w:p w14:paraId="6F60BB3E" w14:textId="77777777" w:rsidR="00A41101" w:rsidRPr="00F9215A" w:rsidRDefault="00A41101" w:rsidP="00A57B99">
            <w:pPr>
              <w:jc w:val="right"/>
              <w:rPr>
                <w:color w:val="000000"/>
              </w:rPr>
            </w:pPr>
            <w:r w:rsidRPr="00F9215A">
              <w:rPr>
                <w:color w:val="000000"/>
              </w:rPr>
              <w:t>-10,37</w:t>
            </w:r>
          </w:p>
        </w:tc>
        <w:tc>
          <w:tcPr>
            <w:tcW w:w="1555" w:type="dxa"/>
            <w:shd w:val="clear" w:color="auto" w:fill="auto"/>
            <w:noWrap/>
            <w:vAlign w:val="bottom"/>
          </w:tcPr>
          <w:p w14:paraId="6CFC3501" w14:textId="77777777" w:rsidR="00A41101" w:rsidRPr="00F9215A" w:rsidRDefault="00A41101" w:rsidP="00A57B99">
            <w:pPr>
              <w:jc w:val="right"/>
              <w:rPr>
                <w:color w:val="000000"/>
              </w:rPr>
            </w:pPr>
            <w:r w:rsidRPr="00F9215A">
              <w:rPr>
                <w:color w:val="000000"/>
              </w:rPr>
              <w:t>-23,00</w:t>
            </w:r>
          </w:p>
        </w:tc>
        <w:tc>
          <w:tcPr>
            <w:tcW w:w="1478" w:type="dxa"/>
            <w:vAlign w:val="bottom"/>
          </w:tcPr>
          <w:p w14:paraId="228A4E64" w14:textId="77777777" w:rsidR="00A41101" w:rsidRPr="00F9215A" w:rsidRDefault="00A41101" w:rsidP="00A57B99">
            <w:pPr>
              <w:jc w:val="right"/>
              <w:rPr>
                <w:color w:val="000000"/>
              </w:rPr>
            </w:pPr>
            <w:r w:rsidRPr="00F9215A">
              <w:rPr>
                <w:color w:val="000000"/>
              </w:rPr>
              <w:t>0,25</w:t>
            </w:r>
          </w:p>
        </w:tc>
      </w:tr>
      <w:tr w:rsidR="00A41101" w:rsidRPr="00F9215A" w14:paraId="45577E90" w14:textId="77777777" w:rsidTr="00C7795B">
        <w:trPr>
          <w:jc w:val="center"/>
        </w:trPr>
        <w:tc>
          <w:tcPr>
            <w:tcW w:w="2922" w:type="dxa"/>
            <w:shd w:val="clear" w:color="auto" w:fill="auto"/>
            <w:noWrap/>
            <w:vAlign w:val="bottom"/>
          </w:tcPr>
          <w:p w14:paraId="00BCCF55" w14:textId="77777777" w:rsidR="00A41101" w:rsidRPr="00F9215A" w:rsidRDefault="00A41101" w:rsidP="00A57B99">
            <w:pPr>
              <w:rPr>
                <w:color w:val="000000"/>
              </w:rPr>
            </w:pPr>
            <w:r w:rsidRPr="00F9215A">
              <w:rPr>
                <w:color w:val="000000"/>
              </w:rPr>
              <w:t>Thổ Nhĩ Kỳ</w:t>
            </w:r>
          </w:p>
        </w:tc>
        <w:tc>
          <w:tcPr>
            <w:tcW w:w="1703" w:type="dxa"/>
            <w:shd w:val="clear" w:color="auto" w:fill="auto"/>
            <w:noWrap/>
            <w:vAlign w:val="bottom"/>
          </w:tcPr>
          <w:p w14:paraId="666AAF31" w14:textId="77777777" w:rsidR="00A41101" w:rsidRPr="00F9215A" w:rsidRDefault="00A41101" w:rsidP="00A57B99">
            <w:pPr>
              <w:jc w:val="right"/>
              <w:rPr>
                <w:color w:val="000000"/>
              </w:rPr>
            </w:pPr>
            <w:r w:rsidRPr="00F9215A">
              <w:rPr>
                <w:color w:val="000000"/>
              </w:rPr>
              <w:t>1,68</w:t>
            </w:r>
          </w:p>
        </w:tc>
        <w:tc>
          <w:tcPr>
            <w:tcW w:w="1676" w:type="dxa"/>
            <w:shd w:val="clear" w:color="auto" w:fill="auto"/>
            <w:noWrap/>
            <w:vAlign w:val="bottom"/>
          </w:tcPr>
          <w:p w14:paraId="25CFD74D" w14:textId="77777777" w:rsidR="00A41101" w:rsidRPr="00F9215A" w:rsidRDefault="00A41101" w:rsidP="00A57B99">
            <w:pPr>
              <w:jc w:val="right"/>
              <w:rPr>
                <w:color w:val="000000"/>
              </w:rPr>
            </w:pPr>
            <w:r w:rsidRPr="00F9215A">
              <w:rPr>
                <w:color w:val="000000"/>
              </w:rPr>
              <w:t>-20,02</w:t>
            </w:r>
          </w:p>
        </w:tc>
        <w:tc>
          <w:tcPr>
            <w:tcW w:w="1555" w:type="dxa"/>
            <w:shd w:val="clear" w:color="auto" w:fill="auto"/>
            <w:noWrap/>
            <w:vAlign w:val="bottom"/>
          </w:tcPr>
          <w:p w14:paraId="31836483" w14:textId="77777777" w:rsidR="00A41101" w:rsidRPr="00F9215A" w:rsidRDefault="00A41101" w:rsidP="00A57B99">
            <w:pPr>
              <w:jc w:val="right"/>
              <w:rPr>
                <w:color w:val="000000"/>
              </w:rPr>
            </w:pPr>
            <w:r w:rsidRPr="00F9215A">
              <w:rPr>
                <w:color w:val="000000"/>
              </w:rPr>
              <w:t>-18,09</w:t>
            </w:r>
          </w:p>
        </w:tc>
        <w:tc>
          <w:tcPr>
            <w:tcW w:w="1478" w:type="dxa"/>
            <w:vAlign w:val="bottom"/>
          </w:tcPr>
          <w:p w14:paraId="18B3D0A1" w14:textId="77777777" w:rsidR="00A41101" w:rsidRPr="00F9215A" w:rsidRDefault="00A41101" w:rsidP="00A57B99">
            <w:pPr>
              <w:jc w:val="right"/>
              <w:rPr>
                <w:color w:val="000000"/>
              </w:rPr>
            </w:pPr>
            <w:r w:rsidRPr="00F9215A">
              <w:rPr>
                <w:color w:val="000000"/>
              </w:rPr>
              <w:t>0,15</w:t>
            </w:r>
          </w:p>
        </w:tc>
      </w:tr>
      <w:tr w:rsidR="00A41101" w:rsidRPr="00F9215A" w14:paraId="63AE0933" w14:textId="77777777" w:rsidTr="00C7795B">
        <w:trPr>
          <w:jc w:val="center"/>
        </w:trPr>
        <w:tc>
          <w:tcPr>
            <w:tcW w:w="2922" w:type="dxa"/>
            <w:shd w:val="clear" w:color="auto" w:fill="auto"/>
            <w:noWrap/>
            <w:vAlign w:val="bottom"/>
          </w:tcPr>
          <w:p w14:paraId="489F3E7E" w14:textId="77777777" w:rsidR="00A41101" w:rsidRPr="00F9215A" w:rsidRDefault="00A41101" w:rsidP="00A57B99">
            <w:pPr>
              <w:rPr>
                <w:color w:val="000000"/>
              </w:rPr>
            </w:pPr>
            <w:r w:rsidRPr="00F9215A">
              <w:rPr>
                <w:color w:val="000000"/>
              </w:rPr>
              <w:t>Thụy Sỹ</w:t>
            </w:r>
          </w:p>
        </w:tc>
        <w:tc>
          <w:tcPr>
            <w:tcW w:w="1703" w:type="dxa"/>
            <w:shd w:val="clear" w:color="auto" w:fill="auto"/>
            <w:noWrap/>
            <w:vAlign w:val="bottom"/>
          </w:tcPr>
          <w:p w14:paraId="202D3BFF" w14:textId="77777777" w:rsidR="00A41101" w:rsidRPr="00F9215A" w:rsidRDefault="00A41101" w:rsidP="00A57B99">
            <w:pPr>
              <w:jc w:val="right"/>
              <w:rPr>
                <w:color w:val="000000"/>
              </w:rPr>
            </w:pPr>
            <w:r w:rsidRPr="00F9215A">
              <w:rPr>
                <w:color w:val="000000"/>
              </w:rPr>
              <w:t>0,31</w:t>
            </w:r>
          </w:p>
        </w:tc>
        <w:tc>
          <w:tcPr>
            <w:tcW w:w="1676" w:type="dxa"/>
            <w:shd w:val="clear" w:color="auto" w:fill="auto"/>
            <w:noWrap/>
            <w:vAlign w:val="bottom"/>
          </w:tcPr>
          <w:p w14:paraId="02635F69" w14:textId="77777777" w:rsidR="00A41101" w:rsidRPr="00F9215A" w:rsidRDefault="00A41101" w:rsidP="00A57B99">
            <w:pPr>
              <w:jc w:val="right"/>
              <w:rPr>
                <w:color w:val="000000"/>
              </w:rPr>
            </w:pPr>
            <w:r w:rsidRPr="00F9215A">
              <w:rPr>
                <w:color w:val="000000"/>
              </w:rPr>
              <w:t>-53,81</w:t>
            </w:r>
          </w:p>
        </w:tc>
        <w:tc>
          <w:tcPr>
            <w:tcW w:w="1555" w:type="dxa"/>
            <w:shd w:val="clear" w:color="auto" w:fill="auto"/>
            <w:noWrap/>
            <w:vAlign w:val="bottom"/>
          </w:tcPr>
          <w:p w14:paraId="394FF458" w14:textId="77777777" w:rsidR="00A41101" w:rsidRPr="00F9215A" w:rsidRDefault="00A41101" w:rsidP="00A57B99">
            <w:pPr>
              <w:jc w:val="right"/>
              <w:rPr>
                <w:color w:val="000000"/>
              </w:rPr>
            </w:pPr>
            <w:r w:rsidRPr="00F9215A">
              <w:rPr>
                <w:color w:val="000000"/>
              </w:rPr>
              <w:t>505,87</w:t>
            </w:r>
          </w:p>
        </w:tc>
        <w:tc>
          <w:tcPr>
            <w:tcW w:w="1478" w:type="dxa"/>
            <w:vAlign w:val="bottom"/>
          </w:tcPr>
          <w:p w14:paraId="4B5DAC76" w14:textId="77777777" w:rsidR="00A41101" w:rsidRPr="00F9215A" w:rsidRDefault="00A41101" w:rsidP="00A57B99">
            <w:pPr>
              <w:jc w:val="right"/>
              <w:rPr>
                <w:color w:val="000000"/>
              </w:rPr>
            </w:pPr>
            <w:r w:rsidRPr="00F9215A">
              <w:rPr>
                <w:color w:val="000000"/>
              </w:rPr>
              <w:t>0,03</w:t>
            </w:r>
          </w:p>
        </w:tc>
      </w:tr>
      <w:tr w:rsidR="00A41101" w:rsidRPr="00F9215A" w14:paraId="528A9730" w14:textId="77777777" w:rsidTr="00C7795B">
        <w:trPr>
          <w:jc w:val="center"/>
        </w:trPr>
        <w:tc>
          <w:tcPr>
            <w:tcW w:w="2922" w:type="dxa"/>
            <w:shd w:val="clear" w:color="auto" w:fill="auto"/>
            <w:noWrap/>
            <w:vAlign w:val="bottom"/>
          </w:tcPr>
          <w:p w14:paraId="26A3DDAB" w14:textId="77777777" w:rsidR="00A41101" w:rsidRPr="00F9215A" w:rsidRDefault="00A41101" w:rsidP="00A57B99">
            <w:pPr>
              <w:rPr>
                <w:color w:val="000000"/>
              </w:rPr>
            </w:pPr>
            <w:r w:rsidRPr="00F9215A">
              <w:rPr>
                <w:color w:val="000000"/>
              </w:rPr>
              <w:t>Bangladesh</w:t>
            </w:r>
          </w:p>
        </w:tc>
        <w:tc>
          <w:tcPr>
            <w:tcW w:w="1703" w:type="dxa"/>
            <w:shd w:val="clear" w:color="auto" w:fill="auto"/>
            <w:noWrap/>
            <w:vAlign w:val="bottom"/>
          </w:tcPr>
          <w:p w14:paraId="777BB16D" w14:textId="77777777" w:rsidR="00A41101" w:rsidRPr="00F9215A" w:rsidRDefault="00A41101" w:rsidP="00A57B99">
            <w:pPr>
              <w:jc w:val="right"/>
              <w:rPr>
                <w:color w:val="000000"/>
              </w:rPr>
            </w:pPr>
            <w:r w:rsidRPr="00F9215A">
              <w:rPr>
                <w:color w:val="000000"/>
              </w:rPr>
              <w:t>0,06</w:t>
            </w:r>
          </w:p>
        </w:tc>
        <w:tc>
          <w:tcPr>
            <w:tcW w:w="1676" w:type="dxa"/>
            <w:shd w:val="clear" w:color="auto" w:fill="auto"/>
            <w:noWrap/>
            <w:vAlign w:val="bottom"/>
          </w:tcPr>
          <w:p w14:paraId="5F52874D" w14:textId="77777777" w:rsidR="00A41101" w:rsidRPr="00F9215A" w:rsidRDefault="00A41101" w:rsidP="00A57B99">
            <w:pPr>
              <w:jc w:val="right"/>
              <w:rPr>
                <w:color w:val="000000"/>
              </w:rPr>
            </w:pPr>
            <w:r w:rsidRPr="00F9215A">
              <w:rPr>
                <w:color w:val="000000"/>
              </w:rPr>
              <w:t>24,17</w:t>
            </w:r>
          </w:p>
        </w:tc>
        <w:tc>
          <w:tcPr>
            <w:tcW w:w="1555" w:type="dxa"/>
            <w:shd w:val="clear" w:color="auto" w:fill="auto"/>
            <w:noWrap/>
            <w:vAlign w:val="bottom"/>
          </w:tcPr>
          <w:p w14:paraId="7C1D739B" w14:textId="77777777" w:rsidR="00A41101" w:rsidRPr="00F9215A" w:rsidRDefault="00A41101" w:rsidP="00A57B99">
            <w:pPr>
              <w:jc w:val="right"/>
              <w:rPr>
                <w:color w:val="000000"/>
              </w:rPr>
            </w:pPr>
            <w:r w:rsidRPr="00F9215A">
              <w:rPr>
                <w:color w:val="000000"/>
              </w:rPr>
              <w:t>79,84</w:t>
            </w:r>
          </w:p>
        </w:tc>
        <w:tc>
          <w:tcPr>
            <w:tcW w:w="1478" w:type="dxa"/>
            <w:vAlign w:val="bottom"/>
          </w:tcPr>
          <w:p w14:paraId="10E8EAF6" w14:textId="77777777" w:rsidR="00A41101" w:rsidRPr="00F9215A" w:rsidRDefault="00A41101" w:rsidP="00A57B99">
            <w:pPr>
              <w:jc w:val="right"/>
              <w:rPr>
                <w:color w:val="000000"/>
              </w:rPr>
            </w:pPr>
            <w:r w:rsidRPr="00F9215A">
              <w:rPr>
                <w:color w:val="000000"/>
              </w:rPr>
              <w:t>0,01</w:t>
            </w:r>
          </w:p>
        </w:tc>
      </w:tr>
    </w:tbl>
    <w:p w14:paraId="29D6F2A4" w14:textId="77777777" w:rsidR="00A41101" w:rsidRPr="00B33F89" w:rsidRDefault="00A41101" w:rsidP="00A41101">
      <w:pPr>
        <w:pStyle w:val="NormalWeb"/>
        <w:spacing w:before="0" w:beforeAutospacing="0" w:after="0" w:afterAutospacing="0"/>
        <w:jc w:val="right"/>
        <w:rPr>
          <w:i/>
          <w:sz w:val="26"/>
          <w:szCs w:val="26"/>
        </w:rPr>
      </w:pPr>
      <w:r w:rsidRPr="00B33F89">
        <w:rPr>
          <w:i/>
          <w:sz w:val="26"/>
          <w:szCs w:val="26"/>
        </w:rPr>
        <w:t xml:space="preserve"> Nguồn: Tính toán từ số liệu thống kê sơ bộ của TCHQ</w:t>
      </w:r>
    </w:p>
    <w:p w14:paraId="36274E21" w14:textId="12BE43CF" w:rsidR="00A41101" w:rsidRPr="00480437" w:rsidRDefault="00A57B99" w:rsidP="00480437">
      <w:pPr>
        <w:pStyle w:val="NormalWeb"/>
        <w:spacing w:before="120" w:beforeAutospacing="0" w:after="120" w:afterAutospacing="0" w:line="312" w:lineRule="auto"/>
        <w:ind w:firstLine="360"/>
        <w:outlineLvl w:val="1"/>
        <w:rPr>
          <w:i/>
          <w:spacing w:val="2"/>
          <w:sz w:val="26"/>
          <w:szCs w:val="26"/>
        </w:rPr>
      </w:pPr>
      <w:bookmarkStart w:id="276" w:name="_Toc22637021"/>
      <w:bookmarkStart w:id="277" w:name="_Toc27386746"/>
      <w:bookmarkStart w:id="278" w:name="_Toc32915223"/>
      <w:bookmarkStart w:id="279" w:name="_Toc33604233"/>
      <w:bookmarkStart w:id="280" w:name="_Toc45704322"/>
      <w:bookmarkStart w:id="281" w:name="_Toc51146082"/>
      <w:bookmarkStart w:id="282" w:name="_Toc55289692"/>
      <w:bookmarkStart w:id="283" w:name="_Toc58231609"/>
      <w:bookmarkStart w:id="284" w:name="_Toc58940911"/>
      <w:bookmarkStart w:id="285" w:name="_Toc65226329"/>
      <w:bookmarkStart w:id="286" w:name="_Toc67319258"/>
      <w:bookmarkStart w:id="287" w:name="_Toc67319398"/>
      <w:r w:rsidRPr="00480437">
        <w:rPr>
          <w:i/>
          <w:spacing w:val="2"/>
          <w:sz w:val="26"/>
          <w:szCs w:val="26"/>
        </w:rPr>
        <w:lastRenderedPageBreak/>
        <w:t>1.2.</w:t>
      </w:r>
      <w:r w:rsidR="00A41101" w:rsidRPr="00480437">
        <w:rPr>
          <w:i/>
          <w:spacing w:val="2"/>
          <w:sz w:val="26"/>
          <w:szCs w:val="26"/>
        </w:rPr>
        <w:t>2. Nhập khẩu bông</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p>
    <w:p w14:paraId="1CED0595" w14:textId="77777777" w:rsidR="00A41101" w:rsidRPr="00CC317E" w:rsidRDefault="00A41101" w:rsidP="008C23A1">
      <w:pPr>
        <w:spacing w:before="120" w:after="120" w:line="312" w:lineRule="auto"/>
        <w:ind w:firstLine="720"/>
        <w:jc w:val="both"/>
        <w:rPr>
          <w:spacing w:val="-4"/>
          <w:sz w:val="26"/>
          <w:szCs w:val="26"/>
        </w:rPr>
      </w:pPr>
      <w:bookmarkStart w:id="288" w:name="_Toc487814471"/>
      <w:r w:rsidRPr="00CC317E">
        <w:rPr>
          <w:spacing w:val="-4"/>
          <w:sz w:val="26"/>
          <w:szCs w:val="26"/>
        </w:rPr>
        <w:t xml:space="preserve">Theo số liệu thống kê, lượng bông nhập khẩu trong tháng 1/2021 đạt 123,49 nghìn tấn trị giá đạt 197,06 triệu USD, giảm 3,98% về lượng và giảm 1,97% về trị giá so với tháng 12/2020, so với tháng 1/2020 tăng 52,41% về lượng và tăng 52,83% về trị giá. </w:t>
      </w:r>
      <w:bookmarkStart w:id="289" w:name="_Toc487814472"/>
      <w:bookmarkEnd w:id="288"/>
    </w:p>
    <w:p w14:paraId="4BFBE471" w14:textId="77777777" w:rsidR="00A41101" w:rsidRPr="00CC317E" w:rsidRDefault="00A41101" w:rsidP="008C23A1">
      <w:pPr>
        <w:spacing w:before="120" w:after="120" w:line="312" w:lineRule="auto"/>
        <w:ind w:firstLine="720"/>
        <w:jc w:val="both"/>
        <w:rPr>
          <w:rFonts w:eastAsia="Times New Roman"/>
          <w:iCs/>
          <w:spacing w:val="-6"/>
          <w:sz w:val="26"/>
          <w:szCs w:val="26"/>
        </w:rPr>
      </w:pPr>
      <w:r w:rsidRPr="00CC317E">
        <w:rPr>
          <w:rFonts w:eastAsia="Times New Roman"/>
          <w:iCs/>
          <w:spacing w:val="-6"/>
          <w:sz w:val="26"/>
          <w:szCs w:val="26"/>
        </w:rPr>
        <w:t xml:space="preserve">Trong tháng 1/2021, các thị trường chính mà nước ta nhập khẩu bông gồm có: Hoa Kỳ, Brazil, Ấn Độ, Australia… </w:t>
      </w:r>
      <w:bookmarkStart w:id="290" w:name="_Toc487814474"/>
      <w:r>
        <w:rPr>
          <w:rFonts w:eastAsia="Times New Roman"/>
          <w:iCs/>
          <w:spacing w:val="-6"/>
          <w:sz w:val="26"/>
          <w:szCs w:val="26"/>
        </w:rPr>
        <w:t>G</w:t>
      </w:r>
      <w:r w:rsidRPr="00CC317E">
        <w:rPr>
          <w:rFonts w:eastAsia="Times New Roman"/>
          <w:iCs/>
          <w:spacing w:val="-6"/>
          <w:sz w:val="26"/>
          <w:szCs w:val="26"/>
        </w:rPr>
        <w:t xml:space="preserve">iá nhập khẩu trung bình các loại bông </w:t>
      </w:r>
      <w:r>
        <w:rPr>
          <w:rFonts w:eastAsia="Times New Roman"/>
          <w:iCs/>
          <w:spacing w:val="-6"/>
          <w:sz w:val="26"/>
          <w:szCs w:val="26"/>
        </w:rPr>
        <w:t>th</w:t>
      </w:r>
      <w:r w:rsidRPr="00CC317E">
        <w:rPr>
          <w:rFonts w:eastAsia="Times New Roman"/>
          <w:iCs/>
          <w:spacing w:val="-6"/>
          <w:sz w:val="26"/>
          <w:szCs w:val="26"/>
        </w:rPr>
        <w:t>áng</w:t>
      </w:r>
      <w:r>
        <w:rPr>
          <w:rFonts w:eastAsia="Times New Roman"/>
          <w:iCs/>
          <w:spacing w:val="-6"/>
          <w:sz w:val="26"/>
          <w:szCs w:val="26"/>
        </w:rPr>
        <w:t xml:space="preserve"> 1/2021 </w:t>
      </w:r>
      <w:r w:rsidRPr="00CC317E">
        <w:rPr>
          <w:rFonts w:eastAsia="Times New Roman"/>
          <w:iCs/>
          <w:spacing w:val="-6"/>
          <w:sz w:val="26"/>
          <w:szCs w:val="26"/>
        </w:rPr>
        <w:t xml:space="preserve">đạt 1.562,9 USD/tấn, tăng 3,14% so với tháng trước nhưng lại giảm 1,62% so với tháng 1/2020. </w:t>
      </w:r>
    </w:p>
    <w:bookmarkEnd w:id="290"/>
    <w:p w14:paraId="1977AF8D" w14:textId="3B763721" w:rsidR="00A41101" w:rsidRPr="00C7795B" w:rsidRDefault="00A41101" w:rsidP="00A41101">
      <w:pPr>
        <w:pStyle w:val="NormalWeb"/>
        <w:spacing w:before="120" w:beforeAutospacing="0" w:after="0" w:afterAutospacing="0"/>
        <w:jc w:val="center"/>
        <w:rPr>
          <w:i/>
          <w:sz w:val="26"/>
          <w:szCs w:val="26"/>
        </w:rPr>
      </w:pPr>
      <w:r w:rsidRPr="00C7795B">
        <w:rPr>
          <w:b/>
          <w:sz w:val="26"/>
          <w:szCs w:val="26"/>
        </w:rPr>
        <w:t xml:space="preserve">Biểu đồ </w:t>
      </w:r>
      <w:r w:rsidR="00C7795B">
        <w:rPr>
          <w:b/>
          <w:sz w:val="26"/>
          <w:szCs w:val="26"/>
        </w:rPr>
        <w:t>05</w:t>
      </w:r>
      <w:r w:rsidRPr="00C7795B">
        <w:rPr>
          <w:b/>
          <w:sz w:val="26"/>
          <w:szCs w:val="26"/>
        </w:rPr>
        <w:t>: Kim ngạch nhập khẩu bông của Việt Nam giai đoạn 201</w:t>
      </w:r>
      <w:r w:rsidR="00A57B99" w:rsidRPr="00C7795B">
        <w:rPr>
          <w:b/>
          <w:sz w:val="26"/>
          <w:szCs w:val="26"/>
        </w:rPr>
        <w:t>8</w:t>
      </w:r>
      <w:r w:rsidRPr="00C7795B">
        <w:rPr>
          <w:b/>
          <w:sz w:val="26"/>
          <w:szCs w:val="26"/>
        </w:rPr>
        <w:t xml:space="preserve"> </w:t>
      </w:r>
      <w:r w:rsidR="00A57B99" w:rsidRPr="00C7795B">
        <w:rPr>
          <w:b/>
          <w:sz w:val="26"/>
          <w:szCs w:val="26"/>
        </w:rPr>
        <w:t>–</w:t>
      </w:r>
      <w:r w:rsidRPr="00C7795B">
        <w:rPr>
          <w:b/>
          <w:sz w:val="26"/>
          <w:szCs w:val="26"/>
        </w:rPr>
        <w:t xml:space="preserve"> 202</w:t>
      </w:r>
      <w:r w:rsidR="00A57B99" w:rsidRPr="00C7795B">
        <w:rPr>
          <w:b/>
          <w:sz w:val="26"/>
          <w:szCs w:val="26"/>
        </w:rPr>
        <w:t xml:space="preserve">1 </w:t>
      </w:r>
      <w:r w:rsidRPr="00C7795B">
        <w:rPr>
          <w:i/>
          <w:sz w:val="26"/>
          <w:szCs w:val="26"/>
        </w:rPr>
        <w:t>(ĐVT: Triệu USD)</w:t>
      </w:r>
    </w:p>
    <w:p w14:paraId="1F96684D" w14:textId="69784EDD" w:rsidR="00A41101" w:rsidRPr="00B33F89" w:rsidRDefault="00A41101" w:rsidP="00A41101">
      <w:pPr>
        <w:jc w:val="center"/>
        <w:rPr>
          <w:sz w:val="2"/>
        </w:rPr>
      </w:pPr>
      <w:r>
        <w:rPr>
          <w:noProof/>
        </w:rPr>
        <w:drawing>
          <wp:inline distT="0" distB="0" distL="0" distR="0" wp14:anchorId="23510627" wp14:editId="60A3DBA7">
            <wp:extent cx="5684808" cy="2286000"/>
            <wp:effectExtent l="0" t="0" r="0" b="0"/>
            <wp:docPr id="14" name="Chart 1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82C0EAA" w14:textId="77777777" w:rsidR="00A41101" w:rsidRDefault="00A41101" w:rsidP="00A41101">
      <w:pPr>
        <w:jc w:val="right"/>
        <w:rPr>
          <w:i/>
          <w:sz w:val="26"/>
          <w:szCs w:val="26"/>
        </w:rPr>
      </w:pPr>
      <w:r w:rsidRPr="00B33F89">
        <w:rPr>
          <w:i/>
          <w:sz w:val="26"/>
          <w:szCs w:val="26"/>
        </w:rPr>
        <w:t>Nguồn: Tính toán từ số liệu thống kê sơ bộ của TCHQ</w:t>
      </w:r>
    </w:p>
    <w:bookmarkEnd w:id="289"/>
    <w:p w14:paraId="268ABD5E" w14:textId="412DCD0C" w:rsidR="00A41101" w:rsidRPr="00B33F89" w:rsidRDefault="00A41101" w:rsidP="00A41101">
      <w:pPr>
        <w:spacing w:before="120"/>
        <w:jc w:val="center"/>
        <w:rPr>
          <w:b/>
          <w:spacing w:val="-6"/>
          <w:sz w:val="26"/>
          <w:szCs w:val="26"/>
        </w:rPr>
      </w:pPr>
      <w:r w:rsidRPr="00B33F89">
        <w:rPr>
          <w:b/>
          <w:spacing w:val="-6"/>
          <w:sz w:val="26"/>
          <w:szCs w:val="26"/>
        </w:rPr>
        <w:t>Bả</w:t>
      </w:r>
      <w:r>
        <w:rPr>
          <w:b/>
          <w:spacing w:val="-6"/>
          <w:sz w:val="26"/>
          <w:szCs w:val="26"/>
        </w:rPr>
        <w:t xml:space="preserve">ng </w:t>
      </w:r>
      <w:r w:rsidR="00C7795B">
        <w:rPr>
          <w:b/>
          <w:spacing w:val="-6"/>
          <w:sz w:val="26"/>
          <w:szCs w:val="26"/>
        </w:rPr>
        <w:t>0</w:t>
      </w:r>
      <w:r>
        <w:rPr>
          <w:b/>
          <w:spacing w:val="-6"/>
          <w:sz w:val="26"/>
          <w:szCs w:val="26"/>
        </w:rPr>
        <w:t>9</w:t>
      </w:r>
      <w:r w:rsidRPr="00B33F89">
        <w:rPr>
          <w:b/>
          <w:spacing w:val="-6"/>
          <w:sz w:val="26"/>
          <w:szCs w:val="26"/>
        </w:rPr>
        <w:t xml:space="preserve">: Thị trường nhập khẩu bông của Việt Nam tháng </w:t>
      </w:r>
      <w:r>
        <w:rPr>
          <w:b/>
          <w:spacing w:val="-6"/>
          <w:sz w:val="26"/>
          <w:szCs w:val="26"/>
        </w:rPr>
        <w:t>1/2021</w:t>
      </w:r>
    </w:p>
    <w:tbl>
      <w:tblPr>
        <w:tblW w:w="912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631"/>
        <w:gridCol w:w="1214"/>
        <w:gridCol w:w="1168"/>
        <w:gridCol w:w="986"/>
        <w:gridCol w:w="986"/>
        <w:gridCol w:w="986"/>
        <w:gridCol w:w="986"/>
        <w:gridCol w:w="1172"/>
      </w:tblGrid>
      <w:tr w:rsidR="00A41101" w:rsidRPr="00F9215A" w14:paraId="372C3E34" w14:textId="77777777" w:rsidTr="00F9215A">
        <w:trPr>
          <w:tblHeader/>
          <w:jc w:val="center"/>
        </w:trPr>
        <w:tc>
          <w:tcPr>
            <w:tcW w:w="1631" w:type="dxa"/>
            <w:vMerge w:val="restart"/>
            <w:shd w:val="clear" w:color="auto" w:fill="auto"/>
            <w:noWrap/>
            <w:vAlign w:val="center"/>
          </w:tcPr>
          <w:p w14:paraId="338F8296" w14:textId="77777777" w:rsidR="00A41101" w:rsidRPr="00F9215A" w:rsidRDefault="00A41101" w:rsidP="00A57B99">
            <w:pPr>
              <w:jc w:val="center"/>
              <w:rPr>
                <w:rFonts w:eastAsia="Times New Roman"/>
                <w:b/>
                <w:bCs/>
              </w:rPr>
            </w:pPr>
            <w:r w:rsidRPr="00F9215A">
              <w:rPr>
                <w:rFonts w:eastAsia="Times New Roman"/>
                <w:b/>
                <w:bCs/>
              </w:rPr>
              <w:t>Thị trường</w:t>
            </w:r>
          </w:p>
        </w:tc>
        <w:tc>
          <w:tcPr>
            <w:tcW w:w="2382" w:type="dxa"/>
            <w:gridSpan w:val="2"/>
            <w:shd w:val="clear" w:color="auto" w:fill="auto"/>
            <w:noWrap/>
            <w:vAlign w:val="center"/>
          </w:tcPr>
          <w:p w14:paraId="23917A41" w14:textId="77777777" w:rsidR="00A41101" w:rsidRPr="00F9215A" w:rsidRDefault="00A41101" w:rsidP="00A57B99">
            <w:pPr>
              <w:jc w:val="center"/>
              <w:rPr>
                <w:rFonts w:eastAsia="Times New Roman"/>
                <w:b/>
                <w:bCs/>
              </w:rPr>
            </w:pPr>
            <w:r w:rsidRPr="00F9215A">
              <w:rPr>
                <w:rFonts w:eastAsia="Times New Roman"/>
                <w:b/>
                <w:bCs/>
              </w:rPr>
              <w:t>Tháng 1/2021</w:t>
            </w:r>
          </w:p>
        </w:tc>
        <w:tc>
          <w:tcPr>
            <w:tcW w:w="1972" w:type="dxa"/>
            <w:gridSpan w:val="2"/>
            <w:shd w:val="clear" w:color="auto" w:fill="auto"/>
            <w:noWrap/>
            <w:vAlign w:val="center"/>
          </w:tcPr>
          <w:p w14:paraId="1F0BC736" w14:textId="77777777" w:rsidR="00A41101" w:rsidRPr="00F9215A" w:rsidRDefault="00A41101" w:rsidP="00A57B99">
            <w:pPr>
              <w:jc w:val="center"/>
              <w:rPr>
                <w:rFonts w:eastAsia="Times New Roman"/>
                <w:b/>
                <w:bCs/>
              </w:rPr>
            </w:pPr>
            <w:r w:rsidRPr="00F9215A">
              <w:rPr>
                <w:rFonts w:eastAsia="Times New Roman"/>
                <w:b/>
                <w:bCs/>
              </w:rPr>
              <w:t>So với T12/2020 (%)</w:t>
            </w:r>
          </w:p>
        </w:tc>
        <w:tc>
          <w:tcPr>
            <w:tcW w:w="1972" w:type="dxa"/>
            <w:gridSpan w:val="2"/>
            <w:shd w:val="clear" w:color="auto" w:fill="auto"/>
            <w:noWrap/>
            <w:vAlign w:val="center"/>
          </w:tcPr>
          <w:p w14:paraId="21E633EB" w14:textId="77777777" w:rsidR="00A41101" w:rsidRPr="00F9215A" w:rsidRDefault="00A41101" w:rsidP="00A57B99">
            <w:pPr>
              <w:jc w:val="center"/>
              <w:rPr>
                <w:rFonts w:eastAsia="Times New Roman"/>
                <w:b/>
                <w:bCs/>
              </w:rPr>
            </w:pPr>
            <w:r w:rsidRPr="00F9215A">
              <w:rPr>
                <w:rFonts w:eastAsia="Times New Roman"/>
                <w:b/>
                <w:bCs/>
              </w:rPr>
              <w:t>So với T1/2020 (%)</w:t>
            </w:r>
          </w:p>
        </w:tc>
        <w:tc>
          <w:tcPr>
            <w:tcW w:w="1172" w:type="dxa"/>
            <w:vMerge w:val="restart"/>
            <w:shd w:val="clear" w:color="auto" w:fill="auto"/>
            <w:noWrap/>
            <w:vAlign w:val="center"/>
          </w:tcPr>
          <w:p w14:paraId="176274EC" w14:textId="77777777" w:rsidR="00A41101" w:rsidRPr="00F9215A" w:rsidRDefault="00A41101" w:rsidP="00A57B99">
            <w:pPr>
              <w:jc w:val="center"/>
              <w:rPr>
                <w:rFonts w:eastAsia="Times New Roman"/>
                <w:b/>
                <w:spacing w:val="-14"/>
              </w:rPr>
            </w:pPr>
            <w:r w:rsidRPr="00F9215A">
              <w:rPr>
                <w:rFonts w:eastAsia="Times New Roman"/>
                <w:b/>
                <w:spacing w:val="-14"/>
              </w:rPr>
              <w:t>Tỷ trọng KN tháng 1/2021 (%)</w:t>
            </w:r>
          </w:p>
        </w:tc>
      </w:tr>
      <w:tr w:rsidR="00A41101" w:rsidRPr="00F9215A" w14:paraId="6526392A" w14:textId="77777777" w:rsidTr="00F9215A">
        <w:trPr>
          <w:tblHeader/>
          <w:jc w:val="center"/>
        </w:trPr>
        <w:tc>
          <w:tcPr>
            <w:tcW w:w="1631" w:type="dxa"/>
            <w:vMerge/>
            <w:shd w:val="clear" w:color="auto" w:fill="auto"/>
            <w:noWrap/>
            <w:vAlign w:val="center"/>
          </w:tcPr>
          <w:p w14:paraId="375B1AC5" w14:textId="77777777" w:rsidR="00A41101" w:rsidRPr="00F9215A" w:rsidRDefault="00A41101" w:rsidP="00A57B99">
            <w:pPr>
              <w:jc w:val="center"/>
              <w:rPr>
                <w:rFonts w:eastAsia="Times New Roman"/>
              </w:rPr>
            </w:pPr>
          </w:p>
        </w:tc>
        <w:tc>
          <w:tcPr>
            <w:tcW w:w="1214" w:type="dxa"/>
            <w:shd w:val="clear" w:color="auto" w:fill="auto"/>
            <w:noWrap/>
            <w:vAlign w:val="center"/>
          </w:tcPr>
          <w:p w14:paraId="3D1ED527" w14:textId="77777777" w:rsidR="00A41101" w:rsidRPr="00F9215A" w:rsidRDefault="00A41101" w:rsidP="00A57B99">
            <w:pPr>
              <w:jc w:val="center"/>
              <w:rPr>
                <w:rFonts w:eastAsia="Times New Roman"/>
                <w:b/>
                <w:bCs/>
              </w:rPr>
            </w:pPr>
            <w:r w:rsidRPr="00F9215A">
              <w:rPr>
                <w:rFonts w:eastAsia="Times New Roman"/>
                <w:b/>
                <w:bCs/>
              </w:rPr>
              <w:t>Lượng (Nghìn tấn)</w:t>
            </w:r>
          </w:p>
        </w:tc>
        <w:tc>
          <w:tcPr>
            <w:tcW w:w="1168" w:type="dxa"/>
            <w:shd w:val="clear" w:color="auto" w:fill="auto"/>
            <w:noWrap/>
            <w:vAlign w:val="center"/>
          </w:tcPr>
          <w:p w14:paraId="62E40DFC" w14:textId="77777777" w:rsidR="00A41101" w:rsidRPr="00F9215A" w:rsidRDefault="00A41101" w:rsidP="00A57B99">
            <w:pPr>
              <w:jc w:val="center"/>
              <w:rPr>
                <w:rFonts w:eastAsia="Times New Roman"/>
                <w:b/>
                <w:bCs/>
              </w:rPr>
            </w:pPr>
            <w:r w:rsidRPr="00F9215A">
              <w:rPr>
                <w:rFonts w:eastAsia="Times New Roman"/>
                <w:b/>
                <w:bCs/>
              </w:rPr>
              <w:t xml:space="preserve">Trị giá </w:t>
            </w:r>
            <w:r w:rsidRPr="00F9215A">
              <w:rPr>
                <w:rFonts w:eastAsia="Times New Roman"/>
                <w:b/>
                <w:bCs/>
                <w:spacing w:val="-6"/>
              </w:rPr>
              <w:t>(triệu USD)</w:t>
            </w:r>
          </w:p>
        </w:tc>
        <w:tc>
          <w:tcPr>
            <w:tcW w:w="986" w:type="dxa"/>
            <w:shd w:val="clear" w:color="auto" w:fill="auto"/>
            <w:noWrap/>
            <w:vAlign w:val="center"/>
          </w:tcPr>
          <w:p w14:paraId="61F96E10" w14:textId="77777777" w:rsidR="00A41101" w:rsidRPr="00F9215A" w:rsidRDefault="00A41101" w:rsidP="00A57B99">
            <w:pPr>
              <w:jc w:val="center"/>
              <w:rPr>
                <w:rFonts w:eastAsia="Times New Roman"/>
                <w:b/>
                <w:bCs/>
              </w:rPr>
            </w:pPr>
            <w:r w:rsidRPr="00F9215A">
              <w:rPr>
                <w:rFonts w:eastAsia="Times New Roman"/>
                <w:b/>
                <w:bCs/>
              </w:rPr>
              <w:t>Lượng</w:t>
            </w:r>
          </w:p>
        </w:tc>
        <w:tc>
          <w:tcPr>
            <w:tcW w:w="986" w:type="dxa"/>
            <w:shd w:val="clear" w:color="auto" w:fill="auto"/>
            <w:noWrap/>
            <w:vAlign w:val="center"/>
          </w:tcPr>
          <w:p w14:paraId="39003CC5" w14:textId="77777777" w:rsidR="00A41101" w:rsidRPr="00F9215A" w:rsidRDefault="00A41101" w:rsidP="00A57B99">
            <w:pPr>
              <w:jc w:val="center"/>
              <w:rPr>
                <w:rFonts w:eastAsia="Times New Roman"/>
                <w:b/>
                <w:bCs/>
              </w:rPr>
            </w:pPr>
            <w:r w:rsidRPr="00F9215A">
              <w:rPr>
                <w:rFonts w:eastAsia="Times New Roman"/>
                <w:b/>
                <w:bCs/>
              </w:rPr>
              <w:t>Trị giá</w:t>
            </w:r>
          </w:p>
        </w:tc>
        <w:tc>
          <w:tcPr>
            <w:tcW w:w="986" w:type="dxa"/>
            <w:shd w:val="clear" w:color="auto" w:fill="auto"/>
            <w:noWrap/>
            <w:vAlign w:val="center"/>
          </w:tcPr>
          <w:p w14:paraId="59282D0D" w14:textId="77777777" w:rsidR="00A41101" w:rsidRPr="00F9215A" w:rsidRDefault="00A41101" w:rsidP="00A57B99">
            <w:pPr>
              <w:jc w:val="center"/>
              <w:rPr>
                <w:rFonts w:eastAsia="Times New Roman"/>
                <w:b/>
                <w:bCs/>
              </w:rPr>
            </w:pPr>
            <w:r w:rsidRPr="00F9215A">
              <w:rPr>
                <w:rFonts w:eastAsia="Times New Roman"/>
                <w:b/>
                <w:bCs/>
              </w:rPr>
              <w:t>Lượng</w:t>
            </w:r>
          </w:p>
        </w:tc>
        <w:tc>
          <w:tcPr>
            <w:tcW w:w="986" w:type="dxa"/>
            <w:shd w:val="clear" w:color="auto" w:fill="auto"/>
            <w:noWrap/>
            <w:vAlign w:val="center"/>
          </w:tcPr>
          <w:p w14:paraId="7555439B" w14:textId="77777777" w:rsidR="00A41101" w:rsidRPr="00F9215A" w:rsidRDefault="00A41101" w:rsidP="00A57B99">
            <w:pPr>
              <w:jc w:val="center"/>
              <w:rPr>
                <w:rFonts w:eastAsia="Times New Roman"/>
                <w:b/>
                <w:bCs/>
              </w:rPr>
            </w:pPr>
            <w:r w:rsidRPr="00F9215A">
              <w:rPr>
                <w:rFonts w:eastAsia="Times New Roman"/>
                <w:b/>
                <w:bCs/>
              </w:rPr>
              <w:t>Trị giá</w:t>
            </w:r>
          </w:p>
        </w:tc>
        <w:tc>
          <w:tcPr>
            <w:tcW w:w="1172" w:type="dxa"/>
            <w:vMerge/>
            <w:shd w:val="clear" w:color="auto" w:fill="auto"/>
            <w:noWrap/>
            <w:vAlign w:val="center"/>
          </w:tcPr>
          <w:p w14:paraId="630F831F" w14:textId="77777777" w:rsidR="00A41101" w:rsidRPr="00F9215A" w:rsidRDefault="00A41101" w:rsidP="00A57B99">
            <w:pPr>
              <w:jc w:val="center"/>
              <w:rPr>
                <w:rFonts w:eastAsia="Times New Roman"/>
              </w:rPr>
            </w:pPr>
          </w:p>
        </w:tc>
      </w:tr>
      <w:tr w:rsidR="00A41101" w:rsidRPr="00F9215A" w14:paraId="7B8CC7C0" w14:textId="77777777" w:rsidTr="00F9215A">
        <w:trPr>
          <w:jc w:val="center"/>
        </w:trPr>
        <w:tc>
          <w:tcPr>
            <w:tcW w:w="1631" w:type="dxa"/>
            <w:shd w:val="clear" w:color="auto" w:fill="auto"/>
            <w:noWrap/>
            <w:vAlign w:val="bottom"/>
          </w:tcPr>
          <w:p w14:paraId="066BF899" w14:textId="77777777" w:rsidR="00A41101" w:rsidRPr="00F9215A" w:rsidRDefault="00A41101" w:rsidP="00A57B99">
            <w:pPr>
              <w:rPr>
                <w:b/>
                <w:bCs/>
                <w:color w:val="000000"/>
              </w:rPr>
            </w:pPr>
            <w:r w:rsidRPr="00F9215A">
              <w:rPr>
                <w:b/>
                <w:bCs/>
                <w:color w:val="000000"/>
              </w:rPr>
              <w:t>Tổng KN</w:t>
            </w:r>
          </w:p>
        </w:tc>
        <w:tc>
          <w:tcPr>
            <w:tcW w:w="1214" w:type="dxa"/>
            <w:shd w:val="clear" w:color="auto" w:fill="auto"/>
            <w:noWrap/>
            <w:vAlign w:val="bottom"/>
          </w:tcPr>
          <w:p w14:paraId="772CAE1D" w14:textId="77777777" w:rsidR="00A41101" w:rsidRPr="00F9215A" w:rsidRDefault="00A41101" w:rsidP="00A57B99">
            <w:pPr>
              <w:jc w:val="right"/>
              <w:rPr>
                <w:b/>
                <w:bCs/>
                <w:color w:val="000000"/>
              </w:rPr>
            </w:pPr>
            <w:r w:rsidRPr="00F9215A">
              <w:rPr>
                <w:b/>
                <w:bCs/>
                <w:color w:val="000000"/>
              </w:rPr>
              <w:t>123,49</w:t>
            </w:r>
          </w:p>
        </w:tc>
        <w:tc>
          <w:tcPr>
            <w:tcW w:w="1168" w:type="dxa"/>
            <w:shd w:val="clear" w:color="auto" w:fill="auto"/>
            <w:noWrap/>
            <w:vAlign w:val="bottom"/>
          </w:tcPr>
          <w:p w14:paraId="08209902" w14:textId="77777777" w:rsidR="00A41101" w:rsidRPr="00F9215A" w:rsidRDefault="00A41101" w:rsidP="00A57B99">
            <w:pPr>
              <w:jc w:val="right"/>
              <w:rPr>
                <w:b/>
                <w:bCs/>
                <w:color w:val="000000"/>
              </w:rPr>
            </w:pPr>
            <w:r w:rsidRPr="00F9215A">
              <w:rPr>
                <w:b/>
                <w:bCs/>
                <w:color w:val="000000"/>
              </w:rPr>
              <w:t>197,06</w:t>
            </w:r>
          </w:p>
        </w:tc>
        <w:tc>
          <w:tcPr>
            <w:tcW w:w="986" w:type="dxa"/>
            <w:shd w:val="clear" w:color="auto" w:fill="auto"/>
            <w:noWrap/>
            <w:vAlign w:val="bottom"/>
          </w:tcPr>
          <w:p w14:paraId="659A889D" w14:textId="77777777" w:rsidR="00A41101" w:rsidRPr="00F9215A" w:rsidRDefault="00A41101" w:rsidP="00A57B99">
            <w:pPr>
              <w:jc w:val="right"/>
              <w:rPr>
                <w:b/>
                <w:bCs/>
                <w:color w:val="000000"/>
              </w:rPr>
            </w:pPr>
            <w:r w:rsidRPr="00F9215A">
              <w:rPr>
                <w:b/>
                <w:bCs/>
                <w:color w:val="000000"/>
              </w:rPr>
              <w:t>-3,98</w:t>
            </w:r>
          </w:p>
        </w:tc>
        <w:tc>
          <w:tcPr>
            <w:tcW w:w="986" w:type="dxa"/>
            <w:shd w:val="clear" w:color="auto" w:fill="auto"/>
            <w:noWrap/>
            <w:vAlign w:val="bottom"/>
          </w:tcPr>
          <w:p w14:paraId="7477D349" w14:textId="77777777" w:rsidR="00A41101" w:rsidRPr="00F9215A" w:rsidRDefault="00A41101" w:rsidP="00A57B99">
            <w:pPr>
              <w:jc w:val="right"/>
              <w:rPr>
                <w:b/>
                <w:bCs/>
                <w:color w:val="000000"/>
              </w:rPr>
            </w:pPr>
            <w:r w:rsidRPr="00F9215A">
              <w:rPr>
                <w:b/>
                <w:bCs/>
                <w:color w:val="000000"/>
              </w:rPr>
              <w:t>-1,97</w:t>
            </w:r>
          </w:p>
        </w:tc>
        <w:tc>
          <w:tcPr>
            <w:tcW w:w="986" w:type="dxa"/>
            <w:shd w:val="clear" w:color="auto" w:fill="auto"/>
            <w:noWrap/>
            <w:vAlign w:val="bottom"/>
          </w:tcPr>
          <w:p w14:paraId="33F19912" w14:textId="77777777" w:rsidR="00A41101" w:rsidRPr="00F9215A" w:rsidRDefault="00A41101" w:rsidP="00A57B99">
            <w:pPr>
              <w:jc w:val="right"/>
              <w:rPr>
                <w:b/>
                <w:bCs/>
                <w:color w:val="000000"/>
              </w:rPr>
            </w:pPr>
            <w:r w:rsidRPr="00F9215A">
              <w:rPr>
                <w:b/>
                <w:bCs/>
                <w:color w:val="000000"/>
              </w:rPr>
              <w:t>52,41</w:t>
            </w:r>
          </w:p>
        </w:tc>
        <w:tc>
          <w:tcPr>
            <w:tcW w:w="986" w:type="dxa"/>
            <w:shd w:val="clear" w:color="auto" w:fill="auto"/>
            <w:noWrap/>
            <w:vAlign w:val="bottom"/>
          </w:tcPr>
          <w:p w14:paraId="568A23A0" w14:textId="77777777" w:rsidR="00A41101" w:rsidRPr="00F9215A" w:rsidRDefault="00A41101" w:rsidP="00A57B99">
            <w:pPr>
              <w:jc w:val="right"/>
              <w:rPr>
                <w:b/>
                <w:bCs/>
                <w:color w:val="000000"/>
              </w:rPr>
            </w:pPr>
            <w:r w:rsidRPr="00F9215A">
              <w:rPr>
                <w:b/>
                <w:bCs/>
                <w:color w:val="000000"/>
              </w:rPr>
              <w:t>52,83</w:t>
            </w:r>
          </w:p>
        </w:tc>
        <w:tc>
          <w:tcPr>
            <w:tcW w:w="1172" w:type="dxa"/>
            <w:shd w:val="clear" w:color="auto" w:fill="auto"/>
            <w:noWrap/>
            <w:vAlign w:val="bottom"/>
          </w:tcPr>
          <w:p w14:paraId="0C859409" w14:textId="77777777" w:rsidR="00A41101" w:rsidRPr="00F9215A" w:rsidRDefault="00A41101" w:rsidP="00A57B99">
            <w:pPr>
              <w:jc w:val="right"/>
              <w:rPr>
                <w:b/>
                <w:bCs/>
                <w:color w:val="000000"/>
              </w:rPr>
            </w:pPr>
            <w:r w:rsidRPr="00F9215A">
              <w:rPr>
                <w:b/>
                <w:bCs/>
                <w:color w:val="000000"/>
              </w:rPr>
              <w:t>100,00</w:t>
            </w:r>
          </w:p>
        </w:tc>
      </w:tr>
      <w:tr w:rsidR="00A41101" w:rsidRPr="00F9215A" w14:paraId="5D3ED0E3" w14:textId="77777777" w:rsidTr="00F9215A">
        <w:trPr>
          <w:jc w:val="center"/>
        </w:trPr>
        <w:tc>
          <w:tcPr>
            <w:tcW w:w="1631" w:type="dxa"/>
            <w:shd w:val="clear" w:color="auto" w:fill="auto"/>
            <w:noWrap/>
            <w:vAlign w:val="bottom"/>
          </w:tcPr>
          <w:p w14:paraId="62D81093" w14:textId="77777777" w:rsidR="00A41101" w:rsidRPr="00F9215A" w:rsidRDefault="00A41101" w:rsidP="00A57B99">
            <w:pPr>
              <w:rPr>
                <w:b/>
                <w:bCs/>
                <w:i/>
                <w:iCs/>
                <w:color w:val="000000"/>
              </w:rPr>
            </w:pPr>
            <w:r w:rsidRPr="00F9215A">
              <w:rPr>
                <w:b/>
                <w:bCs/>
                <w:i/>
                <w:iCs/>
                <w:color w:val="000000"/>
              </w:rPr>
              <w:t>Khối DNFDI</w:t>
            </w:r>
          </w:p>
        </w:tc>
        <w:tc>
          <w:tcPr>
            <w:tcW w:w="1214" w:type="dxa"/>
            <w:shd w:val="clear" w:color="auto" w:fill="auto"/>
            <w:noWrap/>
            <w:vAlign w:val="bottom"/>
          </w:tcPr>
          <w:p w14:paraId="1600D2F6" w14:textId="77777777" w:rsidR="00A41101" w:rsidRPr="00F9215A" w:rsidRDefault="00A41101" w:rsidP="00A57B99">
            <w:pPr>
              <w:jc w:val="right"/>
              <w:rPr>
                <w:b/>
                <w:bCs/>
                <w:i/>
                <w:iCs/>
                <w:color w:val="000000"/>
              </w:rPr>
            </w:pPr>
            <w:r w:rsidRPr="00F9215A">
              <w:rPr>
                <w:b/>
                <w:bCs/>
                <w:i/>
                <w:iCs/>
                <w:color w:val="000000"/>
              </w:rPr>
              <w:t>81,02</w:t>
            </w:r>
          </w:p>
        </w:tc>
        <w:tc>
          <w:tcPr>
            <w:tcW w:w="1168" w:type="dxa"/>
            <w:shd w:val="clear" w:color="auto" w:fill="auto"/>
            <w:noWrap/>
            <w:vAlign w:val="bottom"/>
          </w:tcPr>
          <w:p w14:paraId="38A9EF00" w14:textId="77777777" w:rsidR="00A41101" w:rsidRPr="00F9215A" w:rsidRDefault="00A41101" w:rsidP="00A57B99">
            <w:pPr>
              <w:jc w:val="right"/>
              <w:rPr>
                <w:b/>
                <w:bCs/>
                <w:i/>
                <w:iCs/>
                <w:color w:val="000000"/>
              </w:rPr>
            </w:pPr>
            <w:r w:rsidRPr="00F9215A">
              <w:rPr>
                <w:b/>
                <w:bCs/>
                <w:i/>
                <w:iCs/>
                <w:color w:val="000000"/>
              </w:rPr>
              <w:t>131,98</w:t>
            </w:r>
          </w:p>
        </w:tc>
        <w:tc>
          <w:tcPr>
            <w:tcW w:w="986" w:type="dxa"/>
            <w:shd w:val="clear" w:color="auto" w:fill="auto"/>
            <w:noWrap/>
            <w:vAlign w:val="bottom"/>
          </w:tcPr>
          <w:p w14:paraId="6A429F5A" w14:textId="77777777" w:rsidR="00A41101" w:rsidRPr="00F9215A" w:rsidRDefault="00A41101" w:rsidP="00A57B99">
            <w:pPr>
              <w:jc w:val="right"/>
              <w:rPr>
                <w:b/>
                <w:bCs/>
                <w:i/>
                <w:iCs/>
                <w:color w:val="000000"/>
              </w:rPr>
            </w:pPr>
            <w:r w:rsidRPr="00F9215A">
              <w:rPr>
                <w:b/>
                <w:bCs/>
                <w:i/>
                <w:iCs/>
                <w:color w:val="000000"/>
              </w:rPr>
              <w:t>-6,49</w:t>
            </w:r>
          </w:p>
        </w:tc>
        <w:tc>
          <w:tcPr>
            <w:tcW w:w="986" w:type="dxa"/>
            <w:shd w:val="clear" w:color="auto" w:fill="auto"/>
            <w:noWrap/>
            <w:vAlign w:val="bottom"/>
          </w:tcPr>
          <w:p w14:paraId="18E81D0F" w14:textId="77777777" w:rsidR="00A41101" w:rsidRPr="00F9215A" w:rsidRDefault="00A41101" w:rsidP="00A57B99">
            <w:pPr>
              <w:jc w:val="right"/>
              <w:rPr>
                <w:b/>
                <w:bCs/>
                <w:i/>
                <w:iCs/>
                <w:color w:val="000000"/>
              </w:rPr>
            </w:pPr>
            <w:r w:rsidRPr="00F9215A">
              <w:rPr>
                <w:b/>
                <w:bCs/>
                <w:i/>
                <w:iCs/>
                <w:color w:val="000000"/>
              </w:rPr>
              <w:t>-3,94</w:t>
            </w:r>
          </w:p>
        </w:tc>
        <w:tc>
          <w:tcPr>
            <w:tcW w:w="986" w:type="dxa"/>
            <w:shd w:val="clear" w:color="auto" w:fill="auto"/>
            <w:noWrap/>
            <w:vAlign w:val="bottom"/>
          </w:tcPr>
          <w:p w14:paraId="1BAF885E" w14:textId="77777777" w:rsidR="00A41101" w:rsidRPr="00F9215A" w:rsidRDefault="00A41101" w:rsidP="00A57B99">
            <w:pPr>
              <w:jc w:val="right"/>
              <w:rPr>
                <w:b/>
                <w:bCs/>
                <w:i/>
                <w:iCs/>
                <w:color w:val="000000"/>
              </w:rPr>
            </w:pPr>
            <w:r w:rsidRPr="00F9215A">
              <w:rPr>
                <w:b/>
                <w:bCs/>
                <w:i/>
                <w:iCs/>
                <w:color w:val="000000"/>
              </w:rPr>
              <w:t>54,63</w:t>
            </w:r>
          </w:p>
        </w:tc>
        <w:tc>
          <w:tcPr>
            <w:tcW w:w="986" w:type="dxa"/>
            <w:shd w:val="clear" w:color="auto" w:fill="auto"/>
            <w:noWrap/>
            <w:vAlign w:val="bottom"/>
          </w:tcPr>
          <w:p w14:paraId="380F2F4D" w14:textId="77777777" w:rsidR="00A41101" w:rsidRPr="00F9215A" w:rsidRDefault="00A41101" w:rsidP="00A57B99">
            <w:pPr>
              <w:jc w:val="right"/>
              <w:rPr>
                <w:b/>
                <w:bCs/>
                <w:i/>
                <w:iCs/>
                <w:color w:val="000000"/>
              </w:rPr>
            </w:pPr>
            <w:r w:rsidRPr="00F9215A">
              <w:rPr>
                <w:b/>
                <w:bCs/>
                <w:i/>
                <w:iCs/>
                <w:color w:val="000000"/>
              </w:rPr>
              <w:t>54,34</w:t>
            </w:r>
          </w:p>
        </w:tc>
        <w:tc>
          <w:tcPr>
            <w:tcW w:w="1172" w:type="dxa"/>
            <w:shd w:val="clear" w:color="auto" w:fill="auto"/>
            <w:noWrap/>
            <w:vAlign w:val="bottom"/>
          </w:tcPr>
          <w:p w14:paraId="39967CCF" w14:textId="77777777" w:rsidR="00A41101" w:rsidRPr="00F9215A" w:rsidRDefault="00A41101" w:rsidP="00A57B99">
            <w:pPr>
              <w:jc w:val="right"/>
              <w:rPr>
                <w:b/>
                <w:bCs/>
                <w:i/>
                <w:iCs/>
                <w:color w:val="000000"/>
              </w:rPr>
            </w:pPr>
            <w:r w:rsidRPr="00F9215A">
              <w:rPr>
                <w:b/>
                <w:bCs/>
                <w:i/>
                <w:iCs/>
                <w:color w:val="000000"/>
              </w:rPr>
              <w:t>66,97</w:t>
            </w:r>
          </w:p>
        </w:tc>
      </w:tr>
      <w:tr w:rsidR="00A41101" w:rsidRPr="00F9215A" w14:paraId="2C77DEC8" w14:textId="77777777" w:rsidTr="00F9215A">
        <w:trPr>
          <w:jc w:val="center"/>
        </w:trPr>
        <w:tc>
          <w:tcPr>
            <w:tcW w:w="1631" w:type="dxa"/>
            <w:shd w:val="clear" w:color="auto" w:fill="auto"/>
            <w:noWrap/>
            <w:vAlign w:val="bottom"/>
          </w:tcPr>
          <w:p w14:paraId="4DE07D70" w14:textId="77777777" w:rsidR="00A41101" w:rsidRPr="00F9215A" w:rsidRDefault="00A41101" w:rsidP="00A57B99">
            <w:pPr>
              <w:rPr>
                <w:color w:val="000000"/>
              </w:rPr>
            </w:pPr>
            <w:r w:rsidRPr="00F9215A">
              <w:rPr>
                <w:color w:val="000000"/>
              </w:rPr>
              <w:t>Brazil</w:t>
            </w:r>
          </w:p>
        </w:tc>
        <w:tc>
          <w:tcPr>
            <w:tcW w:w="1214" w:type="dxa"/>
            <w:shd w:val="clear" w:color="auto" w:fill="auto"/>
            <w:noWrap/>
            <w:vAlign w:val="bottom"/>
          </w:tcPr>
          <w:p w14:paraId="38391DE2" w14:textId="77777777" w:rsidR="00A41101" w:rsidRPr="00F9215A" w:rsidRDefault="00A41101" w:rsidP="00A57B99">
            <w:pPr>
              <w:jc w:val="right"/>
              <w:rPr>
                <w:color w:val="000000"/>
              </w:rPr>
            </w:pPr>
            <w:r w:rsidRPr="00F9215A">
              <w:rPr>
                <w:color w:val="000000"/>
              </w:rPr>
              <w:t>55,53</w:t>
            </w:r>
          </w:p>
        </w:tc>
        <w:tc>
          <w:tcPr>
            <w:tcW w:w="1168" w:type="dxa"/>
            <w:shd w:val="clear" w:color="auto" w:fill="auto"/>
            <w:noWrap/>
            <w:vAlign w:val="bottom"/>
          </w:tcPr>
          <w:p w14:paraId="023C4C09" w14:textId="77777777" w:rsidR="00A41101" w:rsidRPr="00F9215A" w:rsidRDefault="00A41101" w:rsidP="00A57B99">
            <w:pPr>
              <w:jc w:val="right"/>
              <w:rPr>
                <w:color w:val="000000"/>
              </w:rPr>
            </w:pPr>
            <w:r w:rsidRPr="00F9215A">
              <w:rPr>
                <w:color w:val="000000"/>
              </w:rPr>
              <w:t>90,26</w:t>
            </w:r>
          </w:p>
        </w:tc>
        <w:tc>
          <w:tcPr>
            <w:tcW w:w="986" w:type="dxa"/>
            <w:shd w:val="clear" w:color="auto" w:fill="auto"/>
            <w:noWrap/>
            <w:vAlign w:val="bottom"/>
          </w:tcPr>
          <w:p w14:paraId="5E3D9C15" w14:textId="77777777" w:rsidR="00A41101" w:rsidRPr="00F9215A" w:rsidRDefault="00A41101" w:rsidP="00A57B99">
            <w:pPr>
              <w:jc w:val="right"/>
              <w:rPr>
                <w:color w:val="000000"/>
              </w:rPr>
            </w:pPr>
            <w:r w:rsidRPr="00F9215A">
              <w:rPr>
                <w:color w:val="000000"/>
              </w:rPr>
              <w:t>7,50</w:t>
            </w:r>
          </w:p>
        </w:tc>
        <w:tc>
          <w:tcPr>
            <w:tcW w:w="986" w:type="dxa"/>
            <w:shd w:val="clear" w:color="auto" w:fill="auto"/>
            <w:noWrap/>
            <w:vAlign w:val="bottom"/>
          </w:tcPr>
          <w:p w14:paraId="7C99AEEA" w14:textId="77777777" w:rsidR="00A41101" w:rsidRPr="00F9215A" w:rsidRDefault="00A41101" w:rsidP="00A57B99">
            <w:pPr>
              <w:jc w:val="right"/>
              <w:rPr>
                <w:color w:val="000000"/>
              </w:rPr>
            </w:pPr>
            <w:r w:rsidRPr="00F9215A">
              <w:rPr>
                <w:color w:val="000000"/>
              </w:rPr>
              <w:t>8,07</w:t>
            </w:r>
          </w:p>
        </w:tc>
        <w:tc>
          <w:tcPr>
            <w:tcW w:w="986" w:type="dxa"/>
            <w:shd w:val="clear" w:color="auto" w:fill="auto"/>
            <w:noWrap/>
            <w:vAlign w:val="bottom"/>
          </w:tcPr>
          <w:p w14:paraId="2ED83D52" w14:textId="77777777" w:rsidR="00A41101" w:rsidRPr="00F9215A" w:rsidRDefault="00A41101" w:rsidP="00A57B99">
            <w:pPr>
              <w:jc w:val="right"/>
              <w:rPr>
                <w:color w:val="000000"/>
              </w:rPr>
            </w:pPr>
            <w:r w:rsidRPr="00F9215A">
              <w:rPr>
                <w:color w:val="000000"/>
              </w:rPr>
              <w:t>140,78</w:t>
            </w:r>
          </w:p>
        </w:tc>
        <w:tc>
          <w:tcPr>
            <w:tcW w:w="986" w:type="dxa"/>
            <w:shd w:val="clear" w:color="auto" w:fill="auto"/>
            <w:noWrap/>
            <w:vAlign w:val="bottom"/>
          </w:tcPr>
          <w:p w14:paraId="38B54570" w14:textId="77777777" w:rsidR="00A41101" w:rsidRPr="00F9215A" w:rsidRDefault="00A41101" w:rsidP="00A57B99">
            <w:pPr>
              <w:jc w:val="right"/>
              <w:rPr>
                <w:color w:val="000000"/>
              </w:rPr>
            </w:pPr>
            <w:r w:rsidRPr="00F9215A">
              <w:rPr>
                <w:color w:val="000000"/>
              </w:rPr>
              <w:t>140,29</w:t>
            </w:r>
          </w:p>
        </w:tc>
        <w:tc>
          <w:tcPr>
            <w:tcW w:w="1172" w:type="dxa"/>
            <w:shd w:val="clear" w:color="auto" w:fill="auto"/>
            <w:noWrap/>
            <w:vAlign w:val="bottom"/>
          </w:tcPr>
          <w:p w14:paraId="1D359A94" w14:textId="77777777" w:rsidR="00A41101" w:rsidRPr="00F9215A" w:rsidRDefault="00A41101" w:rsidP="00A57B99">
            <w:pPr>
              <w:jc w:val="right"/>
              <w:rPr>
                <w:color w:val="000000"/>
              </w:rPr>
            </w:pPr>
            <w:r w:rsidRPr="00F9215A">
              <w:rPr>
                <w:color w:val="000000"/>
              </w:rPr>
              <w:t>45,80</w:t>
            </w:r>
          </w:p>
        </w:tc>
      </w:tr>
      <w:tr w:rsidR="00A41101" w:rsidRPr="00F9215A" w14:paraId="6C704B29" w14:textId="77777777" w:rsidTr="00F9215A">
        <w:trPr>
          <w:jc w:val="center"/>
        </w:trPr>
        <w:tc>
          <w:tcPr>
            <w:tcW w:w="1631" w:type="dxa"/>
            <w:shd w:val="clear" w:color="auto" w:fill="auto"/>
            <w:noWrap/>
            <w:vAlign w:val="bottom"/>
          </w:tcPr>
          <w:p w14:paraId="0DAA6F48" w14:textId="77777777" w:rsidR="00A41101" w:rsidRPr="00F9215A" w:rsidRDefault="00A41101" w:rsidP="00A57B99">
            <w:pPr>
              <w:rPr>
                <w:color w:val="000000"/>
              </w:rPr>
            </w:pPr>
            <w:r w:rsidRPr="00F9215A">
              <w:rPr>
                <w:color w:val="000000"/>
              </w:rPr>
              <w:t>Hoa Kỳ</w:t>
            </w:r>
          </w:p>
        </w:tc>
        <w:tc>
          <w:tcPr>
            <w:tcW w:w="1214" w:type="dxa"/>
            <w:shd w:val="clear" w:color="auto" w:fill="auto"/>
            <w:noWrap/>
            <w:vAlign w:val="bottom"/>
          </w:tcPr>
          <w:p w14:paraId="5E7BE1B7" w14:textId="77777777" w:rsidR="00A41101" w:rsidRPr="00F9215A" w:rsidRDefault="00A41101" w:rsidP="00A57B99">
            <w:pPr>
              <w:jc w:val="right"/>
              <w:rPr>
                <w:color w:val="000000"/>
              </w:rPr>
            </w:pPr>
            <w:r w:rsidRPr="00F9215A">
              <w:rPr>
                <w:color w:val="000000"/>
              </w:rPr>
              <w:t>26,05</w:t>
            </w:r>
          </w:p>
        </w:tc>
        <w:tc>
          <w:tcPr>
            <w:tcW w:w="1168" w:type="dxa"/>
            <w:shd w:val="clear" w:color="auto" w:fill="auto"/>
            <w:noWrap/>
            <w:vAlign w:val="bottom"/>
          </w:tcPr>
          <w:p w14:paraId="518F0B09" w14:textId="77777777" w:rsidR="00A41101" w:rsidRPr="00F9215A" w:rsidRDefault="00A41101" w:rsidP="00A57B99">
            <w:pPr>
              <w:jc w:val="right"/>
              <w:rPr>
                <w:color w:val="000000"/>
              </w:rPr>
            </w:pPr>
            <w:r w:rsidRPr="00F9215A">
              <w:rPr>
                <w:color w:val="000000"/>
              </w:rPr>
              <w:t>41,44</w:t>
            </w:r>
          </w:p>
        </w:tc>
        <w:tc>
          <w:tcPr>
            <w:tcW w:w="986" w:type="dxa"/>
            <w:shd w:val="clear" w:color="auto" w:fill="auto"/>
            <w:noWrap/>
            <w:vAlign w:val="bottom"/>
          </w:tcPr>
          <w:p w14:paraId="77A74523" w14:textId="77777777" w:rsidR="00A41101" w:rsidRPr="00F9215A" w:rsidRDefault="00A41101" w:rsidP="00A57B99">
            <w:pPr>
              <w:jc w:val="right"/>
              <w:rPr>
                <w:color w:val="000000"/>
              </w:rPr>
            </w:pPr>
            <w:r w:rsidRPr="00F9215A">
              <w:rPr>
                <w:color w:val="000000"/>
              </w:rPr>
              <w:t>-29,51</w:t>
            </w:r>
          </w:p>
        </w:tc>
        <w:tc>
          <w:tcPr>
            <w:tcW w:w="986" w:type="dxa"/>
            <w:shd w:val="clear" w:color="auto" w:fill="auto"/>
            <w:noWrap/>
            <w:vAlign w:val="bottom"/>
          </w:tcPr>
          <w:p w14:paraId="67144CFE" w14:textId="77777777" w:rsidR="00A41101" w:rsidRPr="00F9215A" w:rsidRDefault="00A41101" w:rsidP="00A57B99">
            <w:pPr>
              <w:jc w:val="right"/>
              <w:rPr>
                <w:color w:val="000000"/>
              </w:rPr>
            </w:pPr>
            <w:r w:rsidRPr="00F9215A">
              <w:rPr>
                <w:color w:val="000000"/>
              </w:rPr>
              <w:t>-27,62</w:t>
            </w:r>
          </w:p>
        </w:tc>
        <w:tc>
          <w:tcPr>
            <w:tcW w:w="986" w:type="dxa"/>
            <w:shd w:val="clear" w:color="auto" w:fill="auto"/>
            <w:noWrap/>
            <w:vAlign w:val="bottom"/>
          </w:tcPr>
          <w:p w14:paraId="10DAA117" w14:textId="77777777" w:rsidR="00A41101" w:rsidRPr="00F9215A" w:rsidRDefault="00A41101" w:rsidP="00A57B99">
            <w:pPr>
              <w:jc w:val="right"/>
              <w:rPr>
                <w:color w:val="000000"/>
              </w:rPr>
            </w:pPr>
            <w:r w:rsidRPr="00F9215A">
              <w:rPr>
                <w:color w:val="000000"/>
              </w:rPr>
              <w:t>-35,85</w:t>
            </w:r>
          </w:p>
        </w:tc>
        <w:tc>
          <w:tcPr>
            <w:tcW w:w="986" w:type="dxa"/>
            <w:shd w:val="clear" w:color="auto" w:fill="auto"/>
            <w:noWrap/>
            <w:vAlign w:val="bottom"/>
          </w:tcPr>
          <w:p w14:paraId="2E62A9A7" w14:textId="77777777" w:rsidR="00A41101" w:rsidRPr="00F9215A" w:rsidRDefault="00A41101" w:rsidP="00A57B99">
            <w:pPr>
              <w:jc w:val="right"/>
              <w:rPr>
                <w:color w:val="000000"/>
              </w:rPr>
            </w:pPr>
            <w:r w:rsidRPr="00F9215A">
              <w:rPr>
                <w:color w:val="000000"/>
              </w:rPr>
              <w:t>-36,90</w:t>
            </w:r>
          </w:p>
        </w:tc>
        <w:tc>
          <w:tcPr>
            <w:tcW w:w="1172" w:type="dxa"/>
            <w:shd w:val="clear" w:color="auto" w:fill="auto"/>
            <w:noWrap/>
            <w:vAlign w:val="bottom"/>
          </w:tcPr>
          <w:p w14:paraId="1A132B49" w14:textId="77777777" w:rsidR="00A41101" w:rsidRPr="00F9215A" w:rsidRDefault="00A41101" w:rsidP="00A57B99">
            <w:pPr>
              <w:jc w:val="right"/>
              <w:rPr>
                <w:color w:val="000000"/>
              </w:rPr>
            </w:pPr>
            <w:r w:rsidRPr="00F9215A">
              <w:rPr>
                <w:color w:val="000000"/>
              </w:rPr>
              <w:t>21,03</w:t>
            </w:r>
          </w:p>
        </w:tc>
      </w:tr>
      <w:tr w:rsidR="00A41101" w:rsidRPr="00F9215A" w14:paraId="3F913001" w14:textId="77777777" w:rsidTr="00F9215A">
        <w:trPr>
          <w:jc w:val="center"/>
        </w:trPr>
        <w:tc>
          <w:tcPr>
            <w:tcW w:w="1631" w:type="dxa"/>
            <w:shd w:val="clear" w:color="auto" w:fill="auto"/>
            <w:noWrap/>
            <w:vAlign w:val="bottom"/>
          </w:tcPr>
          <w:p w14:paraId="2B005437" w14:textId="77777777" w:rsidR="00A41101" w:rsidRPr="00F9215A" w:rsidRDefault="00A41101" w:rsidP="00A57B99">
            <w:pPr>
              <w:rPr>
                <w:color w:val="000000"/>
              </w:rPr>
            </w:pPr>
            <w:r w:rsidRPr="00F9215A">
              <w:rPr>
                <w:color w:val="000000"/>
              </w:rPr>
              <w:t>Ấn Độ</w:t>
            </w:r>
          </w:p>
        </w:tc>
        <w:tc>
          <w:tcPr>
            <w:tcW w:w="1214" w:type="dxa"/>
            <w:shd w:val="clear" w:color="auto" w:fill="auto"/>
            <w:noWrap/>
            <w:vAlign w:val="bottom"/>
          </w:tcPr>
          <w:p w14:paraId="46AB803F" w14:textId="77777777" w:rsidR="00A41101" w:rsidRPr="00F9215A" w:rsidRDefault="00A41101" w:rsidP="00A57B99">
            <w:pPr>
              <w:jc w:val="right"/>
              <w:rPr>
                <w:color w:val="000000"/>
              </w:rPr>
            </w:pPr>
            <w:r w:rsidRPr="00F9215A">
              <w:rPr>
                <w:color w:val="000000"/>
              </w:rPr>
              <w:t>18,67</w:t>
            </w:r>
          </w:p>
        </w:tc>
        <w:tc>
          <w:tcPr>
            <w:tcW w:w="1168" w:type="dxa"/>
            <w:shd w:val="clear" w:color="auto" w:fill="auto"/>
            <w:noWrap/>
            <w:vAlign w:val="bottom"/>
          </w:tcPr>
          <w:p w14:paraId="3C63C88E" w14:textId="77777777" w:rsidR="00A41101" w:rsidRPr="00F9215A" w:rsidRDefault="00A41101" w:rsidP="00A57B99">
            <w:pPr>
              <w:jc w:val="right"/>
              <w:rPr>
                <w:color w:val="000000"/>
              </w:rPr>
            </w:pPr>
            <w:r w:rsidRPr="00F9215A">
              <w:rPr>
                <w:color w:val="000000"/>
              </w:rPr>
              <w:t>27,27</w:t>
            </w:r>
          </w:p>
        </w:tc>
        <w:tc>
          <w:tcPr>
            <w:tcW w:w="986" w:type="dxa"/>
            <w:shd w:val="clear" w:color="auto" w:fill="auto"/>
            <w:noWrap/>
            <w:vAlign w:val="bottom"/>
          </w:tcPr>
          <w:p w14:paraId="5B11B6FE" w14:textId="77777777" w:rsidR="00A41101" w:rsidRPr="00F9215A" w:rsidRDefault="00A41101" w:rsidP="00A57B99">
            <w:pPr>
              <w:jc w:val="right"/>
              <w:rPr>
                <w:color w:val="000000"/>
              </w:rPr>
            </w:pPr>
            <w:r w:rsidRPr="00F9215A">
              <w:rPr>
                <w:color w:val="000000"/>
              </w:rPr>
              <w:t>-5,57</w:t>
            </w:r>
          </w:p>
        </w:tc>
        <w:tc>
          <w:tcPr>
            <w:tcW w:w="986" w:type="dxa"/>
            <w:shd w:val="clear" w:color="auto" w:fill="auto"/>
            <w:noWrap/>
            <w:vAlign w:val="bottom"/>
          </w:tcPr>
          <w:p w14:paraId="51A60C15" w14:textId="77777777" w:rsidR="00A41101" w:rsidRPr="00F9215A" w:rsidRDefault="00A41101" w:rsidP="00A57B99">
            <w:pPr>
              <w:jc w:val="right"/>
              <w:rPr>
                <w:color w:val="000000"/>
              </w:rPr>
            </w:pPr>
            <w:r w:rsidRPr="00F9215A">
              <w:rPr>
                <w:color w:val="000000"/>
              </w:rPr>
              <w:t>-5,73</w:t>
            </w:r>
          </w:p>
        </w:tc>
        <w:tc>
          <w:tcPr>
            <w:tcW w:w="986" w:type="dxa"/>
            <w:shd w:val="clear" w:color="auto" w:fill="auto"/>
            <w:noWrap/>
            <w:vAlign w:val="bottom"/>
          </w:tcPr>
          <w:p w14:paraId="6A2A6B5A" w14:textId="77777777" w:rsidR="00A41101" w:rsidRPr="00F9215A" w:rsidRDefault="00A41101" w:rsidP="00A57B99">
            <w:pPr>
              <w:jc w:val="right"/>
              <w:rPr>
                <w:color w:val="000000"/>
              </w:rPr>
            </w:pPr>
            <w:r w:rsidRPr="00F9215A">
              <w:rPr>
                <w:color w:val="000000"/>
              </w:rPr>
              <w:t>159,91</w:t>
            </w:r>
          </w:p>
        </w:tc>
        <w:tc>
          <w:tcPr>
            <w:tcW w:w="986" w:type="dxa"/>
            <w:shd w:val="clear" w:color="auto" w:fill="auto"/>
            <w:noWrap/>
            <w:vAlign w:val="bottom"/>
          </w:tcPr>
          <w:p w14:paraId="786540D8" w14:textId="77777777" w:rsidR="00A41101" w:rsidRPr="00F9215A" w:rsidRDefault="00A41101" w:rsidP="00A57B99">
            <w:pPr>
              <w:jc w:val="right"/>
              <w:rPr>
                <w:color w:val="000000"/>
              </w:rPr>
            </w:pPr>
            <w:r w:rsidRPr="00F9215A">
              <w:rPr>
                <w:color w:val="000000"/>
              </w:rPr>
              <w:t>160,36</w:t>
            </w:r>
          </w:p>
        </w:tc>
        <w:tc>
          <w:tcPr>
            <w:tcW w:w="1172" w:type="dxa"/>
            <w:shd w:val="clear" w:color="auto" w:fill="auto"/>
            <w:noWrap/>
            <w:vAlign w:val="bottom"/>
          </w:tcPr>
          <w:p w14:paraId="5F75A6E9" w14:textId="77777777" w:rsidR="00A41101" w:rsidRPr="00F9215A" w:rsidRDefault="00A41101" w:rsidP="00A57B99">
            <w:pPr>
              <w:jc w:val="right"/>
              <w:rPr>
                <w:color w:val="000000"/>
              </w:rPr>
            </w:pPr>
            <w:r w:rsidRPr="00F9215A">
              <w:rPr>
                <w:color w:val="000000"/>
              </w:rPr>
              <w:t>13,84</w:t>
            </w:r>
          </w:p>
        </w:tc>
      </w:tr>
      <w:tr w:rsidR="00A41101" w:rsidRPr="00F9215A" w14:paraId="4F8AAE9C" w14:textId="77777777" w:rsidTr="00F9215A">
        <w:trPr>
          <w:jc w:val="center"/>
        </w:trPr>
        <w:tc>
          <w:tcPr>
            <w:tcW w:w="1631" w:type="dxa"/>
            <w:shd w:val="clear" w:color="auto" w:fill="auto"/>
            <w:noWrap/>
            <w:vAlign w:val="bottom"/>
          </w:tcPr>
          <w:p w14:paraId="3FEB7DC4" w14:textId="77777777" w:rsidR="00A41101" w:rsidRPr="00F9215A" w:rsidRDefault="00A41101" w:rsidP="00A57B99">
            <w:pPr>
              <w:rPr>
                <w:color w:val="000000"/>
              </w:rPr>
            </w:pPr>
            <w:r w:rsidRPr="00F9215A">
              <w:rPr>
                <w:color w:val="000000"/>
              </w:rPr>
              <w:t>Australia</w:t>
            </w:r>
          </w:p>
        </w:tc>
        <w:tc>
          <w:tcPr>
            <w:tcW w:w="1214" w:type="dxa"/>
            <w:shd w:val="clear" w:color="auto" w:fill="auto"/>
            <w:noWrap/>
            <w:vAlign w:val="bottom"/>
          </w:tcPr>
          <w:p w14:paraId="48449528" w14:textId="77777777" w:rsidR="00A41101" w:rsidRPr="00F9215A" w:rsidRDefault="00A41101" w:rsidP="00A57B99">
            <w:pPr>
              <w:jc w:val="right"/>
              <w:rPr>
                <w:color w:val="000000"/>
              </w:rPr>
            </w:pPr>
            <w:r w:rsidRPr="00F9215A">
              <w:rPr>
                <w:color w:val="000000"/>
              </w:rPr>
              <w:t>4,28</w:t>
            </w:r>
          </w:p>
        </w:tc>
        <w:tc>
          <w:tcPr>
            <w:tcW w:w="1168" w:type="dxa"/>
            <w:shd w:val="clear" w:color="auto" w:fill="auto"/>
            <w:noWrap/>
            <w:vAlign w:val="bottom"/>
          </w:tcPr>
          <w:p w14:paraId="0A1AE7EA" w14:textId="77777777" w:rsidR="00A41101" w:rsidRPr="00F9215A" w:rsidRDefault="00A41101" w:rsidP="00A57B99">
            <w:pPr>
              <w:jc w:val="right"/>
              <w:rPr>
                <w:color w:val="000000"/>
              </w:rPr>
            </w:pPr>
            <w:r w:rsidRPr="00F9215A">
              <w:rPr>
                <w:color w:val="000000"/>
              </w:rPr>
              <w:t>8,12</w:t>
            </w:r>
          </w:p>
        </w:tc>
        <w:tc>
          <w:tcPr>
            <w:tcW w:w="986" w:type="dxa"/>
            <w:shd w:val="clear" w:color="auto" w:fill="auto"/>
            <w:noWrap/>
            <w:vAlign w:val="bottom"/>
          </w:tcPr>
          <w:p w14:paraId="453FC151" w14:textId="77777777" w:rsidR="00A41101" w:rsidRPr="00F9215A" w:rsidRDefault="00A41101" w:rsidP="00A57B99">
            <w:pPr>
              <w:jc w:val="right"/>
              <w:rPr>
                <w:color w:val="000000"/>
              </w:rPr>
            </w:pPr>
            <w:r w:rsidRPr="00F9215A">
              <w:rPr>
                <w:color w:val="000000"/>
              </w:rPr>
              <w:t>17,68</w:t>
            </w:r>
          </w:p>
        </w:tc>
        <w:tc>
          <w:tcPr>
            <w:tcW w:w="986" w:type="dxa"/>
            <w:shd w:val="clear" w:color="auto" w:fill="auto"/>
            <w:noWrap/>
            <w:vAlign w:val="bottom"/>
          </w:tcPr>
          <w:p w14:paraId="39E81AF1" w14:textId="77777777" w:rsidR="00A41101" w:rsidRPr="00F9215A" w:rsidRDefault="00A41101" w:rsidP="00A57B99">
            <w:pPr>
              <w:jc w:val="right"/>
              <w:rPr>
                <w:color w:val="000000"/>
              </w:rPr>
            </w:pPr>
            <w:r w:rsidRPr="00F9215A">
              <w:rPr>
                <w:color w:val="000000"/>
              </w:rPr>
              <w:t>24,08</w:t>
            </w:r>
          </w:p>
        </w:tc>
        <w:tc>
          <w:tcPr>
            <w:tcW w:w="986" w:type="dxa"/>
            <w:shd w:val="clear" w:color="auto" w:fill="auto"/>
            <w:noWrap/>
            <w:vAlign w:val="bottom"/>
          </w:tcPr>
          <w:p w14:paraId="185E5337" w14:textId="77777777" w:rsidR="00A41101" w:rsidRPr="00F9215A" w:rsidRDefault="00A41101" w:rsidP="00A57B99">
            <w:pPr>
              <w:jc w:val="right"/>
              <w:rPr>
                <w:color w:val="000000"/>
              </w:rPr>
            </w:pPr>
            <w:r w:rsidRPr="00F9215A">
              <w:rPr>
                <w:color w:val="000000"/>
              </w:rPr>
              <w:t>282,83</w:t>
            </w:r>
          </w:p>
        </w:tc>
        <w:tc>
          <w:tcPr>
            <w:tcW w:w="986" w:type="dxa"/>
            <w:shd w:val="clear" w:color="auto" w:fill="auto"/>
            <w:noWrap/>
            <w:vAlign w:val="bottom"/>
          </w:tcPr>
          <w:p w14:paraId="75AB1947" w14:textId="77777777" w:rsidR="00A41101" w:rsidRPr="00F9215A" w:rsidRDefault="00A41101" w:rsidP="00A57B99">
            <w:pPr>
              <w:jc w:val="right"/>
              <w:rPr>
                <w:color w:val="000000"/>
              </w:rPr>
            </w:pPr>
            <w:r w:rsidRPr="00F9215A">
              <w:rPr>
                <w:color w:val="000000"/>
              </w:rPr>
              <w:t>277,93</w:t>
            </w:r>
          </w:p>
        </w:tc>
        <w:tc>
          <w:tcPr>
            <w:tcW w:w="1172" w:type="dxa"/>
            <w:shd w:val="clear" w:color="auto" w:fill="auto"/>
            <w:noWrap/>
            <w:vAlign w:val="bottom"/>
          </w:tcPr>
          <w:p w14:paraId="3FF5B0C1" w14:textId="77777777" w:rsidR="00A41101" w:rsidRPr="00F9215A" w:rsidRDefault="00A41101" w:rsidP="00A57B99">
            <w:pPr>
              <w:jc w:val="right"/>
              <w:rPr>
                <w:color w:val="000000"/>
              </w:rPr>
            </w:pPr>
            <w:r w:rsidRPr="00F9215A">
              <w:rPr>
                <w:color w:val="000000"/>
              </w:rPr>
              <w:t>4,12</w:t>
            </w:r>
          </w:p>
        </w:tc>
      </w:tr>
      <w:tr w:rsidR="00A41101" w:rsidRPr="00F9215A" w14:paraId="3BDB5B76" w14:textId="77777777" w:rsidTr="00F9215A">
        <w:trPr>
          <w:jc w:val="center"/>
        </w:trPr>
        <w:tc>
          <w:tcPr>
            <w:tcW w:w="1631" w:type="dxa"/>
            <w:shd w:val="clear" w:color="auto" w:fill="auto"/>
            <w:noWrap/>
            <w:vAlign w:val="bottom"/>
          </w:tcPr>
          <w:p w14:paraId="16596FFD" w14:textId="77777777" w:rsidR="00A41101" w:rsidRPr="00F9215A" w:rsidRDefault="00A41101" w:rsidP="00A57B99">
            <w:pPr>
              <w:rPr>
                <w:color w:val="000000"/>
              </w:rPr>
            </w:pPr>
            <w:r w:rsidRPr="00F9215A">
              <w:rPr>
                <w:color w:val="000000"/>
              </w:rPr>
              <w:t>Achentina</w:t>
            </w:r>
          </w:p>
        </w:tc>
        <w:tc>
          <w:tcPr>
            <w:tcW w:w="1214" w:type="dxa"/>
            <w:shd w:val="clear" w:color="auto" w:fill="auto"/>
            <w:noWrap/>
            <w:vAlign w:val="bottom"/>
          </w:tcPr>
          <w:p w14:paraId="002A042C" w14:textId="77777777" w:rsidR="00A41101" w:rsidRPr="00F9215A" w:rsidRDefault="00A41101" w:rsidP="00A57B99">
            <w:pPr>
              <w:jc w:val="right"/>
              <w:rPr>
                <w:color w:val="000000"/>
              </w:rPr>
            </w:pPr>
            <w:r w:rsidRPr="00F9215A">
              <w:rPr>
                <w:color w:val="000000"/>
              </w:rPr>
              <w:t>3,84</w:t>
            </w:r>
          </w:p>
        </w:tc>
        <w:tc>
          <w:tcPr>
            <w:tcW w:w="1168" w:type="dxa"/>
            <w:shd w:val="clear" w:color="auto" w:fill="auto"/>
            <w:noWrap/>
            <w:vAlign w:val="bottom"/>
          </w:tcPr>
          <w:p w14:paraId="66EEB57E" w14:textId="77777777" w:rsidR="00A41101" w:rsidRPr="00F9215A" w:rsidRDefault="00A41101" w:rsidP="00A57B99">
            <w:pPr>
              <w:jc w:val="right"/>
              <w:rPr>
                <w:color w:val="000000"/>
              </w:rPr>
            </w:pPr>
            <w:r w:rsidRPr="00F9215A">
              <w:rPr>
                <w:color w:val="000000"/>
              </w:rPr>
              <w:t>6,05</w:t>
            </w:r>
          </w:p>
        </w:tc>
        <w:tc>
          <w:tcPr>
            <w:tcW w:w="986" w:type="dxa"/>
            <w:shd w:val="clear" w:color="auto" w:fill="auto"/>
            <w:noWrap/>
            <w:vAlign w:val="bottom"/>
          </w:tcPr>
          <w:p w14:paraId="6EB594BD" w14:textId="77777777" w:rsidR="00A41101" w:rsidRPr="00F9215A" w:rsidRDefault="00A41101" w:rsidP="00A57B99">
            <w:pPr>
              <w:jc w:val="right"/>
              <w:rPr>
                <w:color w:val="000000"/>
              </w:rPr>
            </w:pPr>
            <w:r w:rsidRPr="00F9215A">
              <w:rPr>
                <w:color w:val="000000"/>
              </w:rPr>
              <w:t>-5,14</w:t>
            </w:r>
          </w:p>
        </w:tc>
        <w:tc>
          <w:tcPr>
            <w:tcW w:w="986" w:type="dxa"/>
            <w:shd w:val="clear" w:color="auto" w:fill="auto"/>
            <w:noWrap/>
            <w:vAlign w:val="bottom"/>
          </w:tcPr>
          <w:p w14:paraId="47180973" w14:textId="77777777" w:rsidR="00A41101" w:rsidRPr="00F9215A" w:rsidRDefault="00A41101" w:rsidP="00A57B99">
            <w:pPr>
              <w:jc w:val="right"/>
              <w:rPr>
                <w:color w:val="000000"/>
              </w:rPr>
            </w:pPr>
            <w:r w:rsidRPr="00F9215A">
              <w:rPr>
                <w:color w:val="000000"/>
              </w:rPr>
              <w:t>-0,27</w:t>
            </w:r>
          </w:p>
        </w:tc>
        <w:tc>
          <w:tcPr>
            <w:tcW w:w="986" w:type="dxa"/>
            <w:shd w:val="clear" w:color="auto" w:fill="auto"/>
            <w:noWrap/>
            <w:vAlign w:val="bottom"/>
          </w:tcPr>
          <w:p w14:paraId="002F651C" w14:textId="77777777" w:rsidR="00A41101" w:rsidRPr="00F9215A" w:rsidRDefault="00A41101" w:rsidP="00A57B99">
            <w:pPr>
              <w:jc w:val="right"/>
              <w:rPr>
                <w:color w:val="000000"/>
              </w:rPr>
            </w:pPr>
            <w:r w:rsidRPr="00F9215A">
              <w:rPr>
                <w:color w:val="000000"/>
              </w:rPr>
              <w:t>221,00</w:t>
            </w:r>
          </w:p>
        </w:tc>
        <w:tc>
          <w:tcPr>
            <w:tcW w:w="986" w:type="dxa"/>
            <w:shd w:val="clear" w:color="auto" w:fill="auto"/>
            <w:noWrap/>
            <w:vAlign w:val="bottom"/>
          </w:tcPr>
          <w:p w14:paraId="35469EF7" w14:textId="77777777" w:rsidR="00A41101" w:rsidRPr="00F9215A" w:rsidRDefault="00A41101" w:rsidP="00A57B99">
            <w:pPr>
              <w:jc w:val="right"/>
              <w:rPr>
                <w:color w:val="000000"/>
              </w:rPr>
            </w:pPr>
            <w:r w:rsidRPr="00F9215A">
              <w:rPr>
                <w:color w:val="000000"/>
              </w:rPr>
              <w:t>279,74</w:t>
            </w:r>
          </w:p>
        </w:tc>
        <w:tc>
          <w:tcPr>
            <w:tcW w:w="1172" w:type="dxa"/>
            <w:shd w:val="clear" w:color="auto" w:fill="auto"/>
            <w:noWrap/>
            <w:vAlign w:val="bottom"/>
          </w:tcPr>
          <w:p w14:paraId="714D419F" w14:textId="77777777" w:rsidR="00A41101" w:rsidRPr="00F9215A" w:rsidRDefault="00A41101" w:rsidP="00A57B99">
            <w:pPr>
              <w:jc w:val="right"/>
              <w:rPr>
                <w:color w:val="000000"/>
              </w:rPr>
            </w:pPr>
            <w:r w:rsidRPr="00F9215A">
              <w:rPr>
                <w:color w:val="000000"/>
              </w:rPr>
              <w:t>3,07</w:t>
            </w:r>
          </w:p>
        </w:tc>
      </w:tr>
      <w:tr w:rsidR="00A41101" w:rsidRPr="00F9215A" w14:paraId="12C9E8D7" w14:textId="77777777" w:rsidTr="00F9215A">
        <w:trPr>
          <w:jc w:val="center"/>
        </w:trPr>
        <w:tc>
          <w:tcPr>
            <w:tcW w:w="1631" w:type="dxa"/>
            <w:shd w:val="clear" w:color="auto" w:fill="auto"/>
            <w:noWrap/>
            <w:vAlign w:val="bottom"/>
          </w:tcPr>
          <w:p w14:paraId="69508A84" w14:textId="77777777" w:rsidR="00A41101" w:rsidRPr="00F9215A" w:rsidRDefault="00A41101" w:rsidP="00A57B99">
            <w:pPr>
              <w:rPr>
                <w:color w:val="000000"/>
              </w:rPr>
            </w:pPr>
            <w:r w:rsidRPr="00F9215A">
              <w:rPr>
                <w:color w:val="000000"/>
              </w:rPr>
              <w:t>Bờ Biển Ngà</w:t>
            </w:r>
          </w:p>
        </w:tc>
        <w:tc>
          <w:tcPr>
            <w:tcW w:w="1214" w:type="dxa"/>
            <w:shd w:val="clear" w:color="auto" w:fill="auto"/>
            <w:noWrap/>
            <w:vAlign w:val="bottom"/>
          </w:tcPr>
          <w:p w14:paraId="51DEE330" w14:textId="77777777" w:rsidR="00A41101" w:rsidRPr="00F9215A" w:rsidRDefault="00A41101" w:rsidP="00A57B99">
            <w:pPr>
              <w:jc w:val="right"/>
              <w:rPr>
                <w:color w:val="000000"/>
              </w:rPr>
            </w:pPr>
            <w:r w:rsidRPr="00F9215A">
              <w:rPr>
                <w:color w:val="000000"/>
              </w:rPr>
              <w:t>2,44</w:t>
            </w:r>
          </w:p>
        </w:tc>
        <w:tc>
          <w:tcPr>
            <w:tcW w:w="1168" w:type="dxa"/>
            <w:shd w:val="clear" w:color="auto" w:fill="auto"/>
            <w:noWrap/>
            <w:vAlign w:val="bottom"/>
          </w:tcPr>
          <w:p w14:paraId="6EBE7E3A" w14:textId="77777777" w:rsidR="00A41101" w:rsidRPr="00F9215A" w:rsidRDefault="00A41101" w:rsidP="00A57B99">
            <w:pPr>
              <w:jc w:val="right"/>
              <w:rPr>
                <w:color w:val="000000"/>
              </w:rPr>
            </w:pPr>
            <w:r w:rsidRPr="00F9215A">
              <w:rPr>
                <w:color w:val="000000"/>
              </w:rPr>
              <w:t>4,04</w:t>
            </w:r>
          </w:p>
        </w:tc>
        <w:tc>
          <w:tcPr>
            <w:tcW w:w="986" w:type="dxa"/>
            <w:shd w:val="clear" w:color="auto" w:fill="auto"/>
            <w:noWrap/>
            <w:vAlign w:val="bottom"/>
          </w:tcPr>
          <w:p w14:paraId="1CFD7673" w14:textId="77777777" w:rsidR="00A41101" w:rsidRPr="00F9215A" w:rsidRDefault="00A41101" w:rsidP="00A57B99">
            <w:pPr>
              <w:jc w:val="right"/>
              <w:rPr>
                <w:color w:val="000000"/>
              </w:rPr>
            </w:pPr>
            <w:r w:rsidRPr="00F9215A">
              <w:rPr>
                <w:color w:val="000000"/>
              </w:rPr>
              <w:t>115,72</w:t>
            </w:r>
          </w:p>
        </w:tc>
        <w:tc>
          <w:tcPr>
            <w:tcW w:w="986" w:type="dxa"/>
            <w:shd w:val="clear" w:color="auto" w:fill="auto"/>
            <w:noWrap/>
            <w:vAlign w:val="bottom"/>
          </w:tcPr>
          <w:p w14:paraId="42B5EB86" w14:textId="77777777" w:rsidR="00A41101" w:rsidRPr="00F9215A" w:rsidRDefault="00A41101" w:rsidP="00A57B99">
            <w:pPr>
              <w:jc w:val="right"/>
              <w:rPr>
                <w:color w:val="000000"/>
              </w:rPr>
            </w:pPr>
            <w:r w:rsidRPr="00F9215A">
              <w:rPr>
                <w:color w:val="000000"/>
              </w:rPr>
              <w:t>154,02</w:t>
            </w:r>
          </w:p>
        </w:tc>
        <w:tc>
          <w:tcPr>
            <w:tcW w:w="986" w:type="dxa"/>
            <w:shd w:val="clear" w:color="auto" w:fill="auto"/>
            <w:noWrap/>
            <w:vAlign w:val="bottom"/>
          </w:tcPr>
          <w:p w14:paraId="58195409" w14:textId="77777777" w:rsidR="00A41101" w:rsidRPr="00F9215A" w:rsidRDefault="00A41101" w:rsidP="00A57B99">
            <w:pPr>
              <w:jc w:val="right"/>
              <w:rPr>
                <w:color w:val="000000"/>
              </w:rPr>
            </w:pPr>
            <w:r w:rsidRPr="00F9215A">
              <w:rPr>
                <w:color w:val="000000"/>
              </w:rPr>
              <w:t>168,06</w:t>
            </w:r>
          </w:p>
        </w:tc>
        <w:tc>
          <w:tcPr>
            <w:tcW w:w="986" w:type="dxa"/>
            <w:shd w:val="clear" w:color="auto" w:fill="auto"/>
            <w:noWrap/>
            <w:vAlign w:val="bottom"/>
          </w:tcPr>
          <w:p w14:paraId="5EB9CDBC" w14:textId="77777777" w:rsidR="00A41101" w:rsidRPr="00F9215A" w:rsidRDefault="00A41101" w:rsidP="00A57B99">
            <w:pPr>
              <w:jc w:val="right"/>
              <w:rPr>
                <w:color w:val="000000"/>
              </w:rPr>
            </w:pPr>
            <w:r w:rsidRPr="00F9215A">
              <w:rPr>
                <w:color w:val="000000"/>
              </w:rPr>
              <w:t>204,29</w:t>
            </w:r>
          </w:p>
        </w:tc>
        <w:tc>
          <w:tcPr>
            <w:tcW w:w="1172" w:type="dxa"/>
            <w:shd w:val="clear" w:color="auto" w:fill="auto"/>
            <w:noWrap/>
            <w:vAlign w:val="bottom"/>
          </w:tcPr>
          <w:p w14:paraId="191697CA" w14:textId="77777777" w:rsidR="00A41101" w:rsidRPr="00F9215A" w:rsidRDefault="00A41101" w:rsidP="00A57B99">
            <w:pPr>
              <w:jc w:val="right"/>
              <w:rPr>
                <w:color w:val="000000"/>
              </w:rPr>
            </w:pPr>
            <w:r w:rsidRPr="00F9215A">
              <w:rPr>
                <w:color w:val="000000"/>
              </w:rPr>
              <w:t>2,05</w:t>
            </w:r>
          </w:p>
        </w:tc>
      </w:tr>
      <w:tr w:rsidR="00A41101" w:rsidRPr="00F9215A" w14:paraId="6E3E33C8" w14:textId="77777777" w:rsidTr="00F9215A">
        <w:trPr>
          <w:jc w:val="center"/>
        </w:trPr>
        <w:tc>
          <w:tcPr>
            <w:tcW w:w="1631" w:type="dxa"/>
            <w:shd w:val="clear" w:color="auto" w:fill="auto"/>
            <w:noWrap/>
            <w:vAlign w:val="bottom"/>
          </w:tcPr>
          <w:p w14:paraId="66F64C61" w14:textId="77777777" w:rsidR="00A41101" w:rsidRPr="00F9215A" w:rsidRDefault="00A41101" w:rsidP="00A57B99">
            <w:pPr>
              <w:rPr>
                <w:iCs/>
                <w:color w:val="000000"/>
              </w:rPr>
            </w:pPr>
            <w:r w:rsidRPr="00F9215A">
              <w:rPr>
                <w:iCs/>
                <w:color w:val="000000"/>
              </w:rPr>
              <w:t>Indonesia</w:t>
            </w:r>
          </w:p>
        </w:tc>
        <w:tc>
          <w:tcPr>
            <w:tcW w:w="1214" w:type="dxa"/>
            <w:shd w:val="clear" w:color="auto" w:fill="auto"/>
            <w:noWrap/>
            <w:vAlign w:val="bottom"/>
          </w:tcPr>
          <w:p w14:paraId="11DD21FF" w14:textId="77777777" w:rsidR="00A41101" w:rsidRPr="00F9215A" w:rsidRDefault="00A41101" w:rsidP="00A57B99">
            <w:pPr>
              <w:jc w:val="right"/>
              <w:rPr>
                <w:iCs/>
                <w:color w:val="000000"/>
              </w:rPr>
            </w:pPr>
            <w:r w:rsidRPr="00F9215A">
              <w:rPr>
                <w:iCs/>
                <w:color w:val="000000"/>
              </w:rPr>
              <w:t>1,48</w:t>
            </w:r>
          </w:p>
        </w:tc>
        <w:tc>
          <w:tcPr>
            <w:tcW w:w="1168" w:type="dxa"/>
            <w:shd w:val="clear" w:color="auto" w:fill="auto"/>
            <w:noWrap/>
            <w:vAlign w:val="bottom"/>
          </w:tcPr>
          <w:p w14:paraId="6B6DF7AB" w14:textId="77777777" w:rsidR="00A41101" w:rsidRPr="00F9215A" w:rsidRDefault="00A41101" w:rsidP="00A57B99">
            <w:pPr>
              <w:jc w:val="right"/>
              <w:rPr>
                <w:iCs/>
                <w:color w:val="000000"/>
              </w:rPr>
            </w:pPr>
            <w:r w:rsidRPr="00F9215A">
              <w:rPr>
                <w:iCs/>
                <w:color w:val="000000"/>
              </w:rPr>
              <w:t>1,83</w:t>
            </w:r>
          </w:p>
        </w:tc>
        <w:tc>
          <w:tcPr>
            <w:tcW w:w="986" w:type="dxa"/>
            <w:shd w:val="clear" w:color="auto" w:fill="auto"/>
            <w:noWrap/>
            <w:vAlign w:val="bottom"/>
          </w:tcPr>
          <w:p w14:paraId="74C358A0" w14:textId="77777777" w:rsidR="00A41101" w:rsidRPr="00F9215A" w:rsidRDefault="00A41101" w:rsidP="00A57B99">
            <w:pPr>
              <w:jc w:val="right"/>
              <w:rPr>
                <w:iCs/>
                <w:color w:val="000000"/>
              </w:rPr>
            </w:pPr>
            <w:r w:rsidRPr="00F9215A">
              <w:rPr>
                <w:iCs/>
                <w:color w:val="000000"/>
              </w:rPr>
              <w:t>32,29</w:t>
            </w:r>
          </w:p>
        </w:tc>
        <w:tc>
          <w:tcPr>
            <w:tcW w:w="986" w:type="dxa"/>
            <w:shd w:val="clear" w:color="auto" w:fill="auto"/>
            <w:noWrap/>
            <w:vAlign w:val="bottom"/>
          </w:tcPr>
          <w:p w14:paraId="052BD58F" w14:textId="77777777" w:rsidR="00A41101" w:rsidRPr="00F9215A" w:rsidRDefault="00A41101" w:rsidP="00A57B99">
            <w:pPr>
              <w:jc w:val="right"/>
              <w:rPr>
                <w:iCs/>
                <w:color w:val="000000"/>
              </w:rPr>
            </w:pPr>
            <w:r w:rsidRPr="00F9215A">
              <w:rPr>
                <w:iCs/>
                <w:color w:val="000000"/>
              </w:rPr>
              <w:t>61,42</w:t>
            </w:r>
          </w:p>
        </w:tc>
        <w:tc>
          <w:tcPr>
            <w:tcW w:w="986" w:type="dxa"/>
            <w:shd w:val="clear" w:color="auto" w:fill="auto"/>
            <w:noWrap/>
            <w:vAlign w:val="bottom"/>
          </w:tcPr>
          <w:p w14:paraId="7DAC83EC" w14:textId="77777777" w:rsidR="00A41101" w:rsidRPr="00F9215A" w:rsidRDefault="00A41101" w:rsidP="00A57B99">
            <w:pPr>
              <w:jc w:val="right"/>
              <w:rPr>
                <w:iCs/>
                <w:color w:val="000000"/>
              </w:rPr>
            </w:pPr>
            <w:r w:rsidRPr="00F9215A">
              <w:rPr>
                <w:iCs/>
                <w:color w:val="000000"/>
              </w:rPr>
              <w:t>359,50</w:t>
            </w:r>
          </w:p>
        </w:tc>
        <w:tc>
          <w:tcPr>
            <w:tcW w:w="986" w:type="dxa"/>
            <w:shd w:val="clear" w:color="auto" w:fill="auto"/>
            <w:noWrap/>
            <w:vAlign w:val="bottom"/>
          </w:tcPr>
          <w:p w14:paraId="5E4DDEAE" w14:textId="77777777" w:rsidR="00A41101" w:rsidRPr="00F9215A" w:rsidRDefault="00A41101" w:rsidP="00A57B99">
            <w:pPr>
              <w:jc w:val="right"/>
              <w:rPr>
                <w:iCs/>
                <w:color w:val="000000"/>
              </w:rPr>
            </w:pPr>
            <w:r w:rsidRPr="00F9215A">
              <w:rPr>
                <w:iCs/>
                <w:color w:val="000000"/>
              </w:rPr>
              <w:t>349,51</w:t>
            </w:r>
          </w:p>
        </w:tc>
        <w:tc>
          <w:tcPr>
            <w:tcW w:w="1172" w:type="dxa"/>
            <w:shd w:val="clear" w:color="auto" w:fill="auto"/>
            <w:noWrap/>
            <w:vAlign w:val="bottom"/>
          </w:tcPr>
          <w:p w14:paraId="6C64B344" w14:textId="77777777" w:rsidR="00A41101" w:rsidRPr="00F9215A" w:rsidRDefault="00A41101" w:rsidP="00A57B99">
            <w:pPr>
              <w:jc w:val="right"/>
              <w:rPr>
                <w:iCs/>
                <w:color w:val="000000"/>
              </w:rPr>
            </w:pPr>
            <w:r w:rsidRPr="00F9215A">
              <w:rPr>
                <w:iCs/>
                <w:color w:val="000000"/>
              </w:rPr>
              <w:t>0,93</w:t>
            </w:r>
          </w:p>
        </w:tc>
      </w:tr>
      <w:tr w:rsidR="00A41101" w:rsidRPr="00F9215A" w14:paraId="75C9697E" w14:textId="77777777" w:rsidTr="00F9215A">
        <w:trPr>
          <w:jc w:val="center"/>
        </w:trPr>
        <w:tc>
          <w:tcPr>
            <w:tcW w:w="1631" w:type="dxa"/>
            <w:shd w:val="clear" w:color="auto" w:fill="auto"/>
            <w:noWrap/>
            <w:vAlign w:val="bottom"/>
          </w:tcPr>
          <w:p w14:paraId="63557810" w14:textId="77777777" w:rsidR="00A41101" w:rsidRPr="00F9215A" w:rsidRDefault="00A41101" w:rsidP="00A57B99">
            <w:pPr>
              <w:rPr>
                <w:color w:val="000000"/>
              </w:rPr>
            </w:pPr>
            <w:r w:rsidRPr="00F9215A">
              <w:rPr>
                <w:color w:val="000000"/>
              </w:rPr>
              <w:t>Hàn Quốc</w:t>
            </w:r>
          </w:p>
        </w:tc>
        <w:tc>
          <w:tcPr>
            <w:tcW w:w="1214" w:type="dxa"/>
            <w:shd w:val="clear" w:color="auto" w:fill="auto"/>
            <w:noWrap/>
            <w:vAlign w:val="bottom"/>
          </w:tcPr>
          <w:p w14:paraId="60EBFA1E" w14:textId="77777777" w:rsidR="00A41101" w:rsidRPr="00F9215A" w:rsidRDefault="00A41101" w:rsidP="00A57B99">
            <w:pPr>
              <w:jc w:val="right"/>
              <w:rPr>
                <w:color w:val="000000"/>
              </w:rPr>
            </w:pPr>
            <w:r w:rsidRPr="00F9215A">
              <w:rPr>
                <w:color w:val="000000"/>
              </w:rPr>
              <w:t>0,13</w:t>
            </w:r>
          </w:p>
        </w:tc>
        <w:tc>
          <w:tcPr>
            <w:tcW w:w="1168" w:type="dxa"/>
            <w:shd w:val="clear" w:color="auto" w:fill="auto"/>
            <w:noWrap/>
            <w:vAlign w:val="bottom"/>
          </w:tcPr>
          <w:p w14:paraId="57E737D9" w14:textId="77777777" w:rsidR="00A41101" w:rsidRPr="00F9215A" w:rsidRDefault="00A41101" w:rsidP="00A57B99">
            <w:pPr>
              <w:jc w:val="right"/>
              <w:rPr>
                <w:color w:val="000000"/>
              </w:rPr>
            </w:pPr>
            <w:r w:rsidRPr="00F9215A">
              <w:rPr>
                <w:color w:val="000000"/>
              </w:rPr>
              <w:t>0,26</w:t>
            </w:r>
          </w:p>
        </w:tc>
        <w:tc>
          <w:tcPr>
            <w:tcW w:w="986" w:type="dxa"/>
            <w:shd w:val="clear" w:color="auto" w:fill="auto"/>
            <w:noWrap/>
            <w:vAlign w:val="bottom"/>
          </w:tcPr>
          <w:p w14:paraId="5C566FB3" w14:textId="77777777" w:rsidR="00A41101" w:rsidRPr="00F9215A" w:rsidRDefault="00A41101" w:rsidP="00A57B99">
            <w:pPr>
              <w:jc w:val="right"/>
              <w:rPr>
                <w:color w:val="000000"/>
              </w:rPr>
            </w:pPr>
            <w:r w:rsidRPr="00F9215A">
              <w:rPr>
                <w:color w:val="000000"/>
              </w:rPr>
              <w:t>-42,73</w:t>
            </w:r>
          </w:p>
        </w:tc>
        <w:tc>
          <w:tcPr>
            <w:tcW w:w="986" w:type="dxa"/>
            <w:shd w:val="clear" w:color="auto" w:fill="auto"/>
            <w:noWrap/>
            <w:vAlign w:val="bottom"/>
          </w:tcPr>
          <w:p w14:paraId="7B080722" w14:textId="77777777" w:rsidR="00A41101" w:rsidRPr="00F9215A" w:rsidRDefault="00A41101" w:rsidP="00A57B99">
            <w:pPr>
              <w:jc w:val="right"/>
              <w:rPr>
                <w:color w:val="000000"/>
              </w:rPr>
            </w:pPr>
            <w:r w:rsidRPr="00F9215A">
              <w:rPr>
                <w:color w:val="000000"/>
              </w:rPr>
              <w:t>-25,31</w:t>
            </w:r>
          </w:p>
        </w:tc>
        <w:tc>
          <w:tcPr>
            <w:tcW w:w="986" w:type="dxa"/>
            <w:shd w:val="clear" w:color="auto" w:fill="auto"/>
            <w:noWrap/>
            <w:vAlign w:val="bottom"/>
          </w:tcPr>
          <w:p w14:paraId="7E068CC6" w14:textId="77777777" w:rsidR="00A41101" w:rsidRPr="00F9215A" w:rsidRDefault="00A41101" w:rsidP="00A57B99">
            <w:pPr>
              <w:jc w:val="right"/>
              <w:rPr>
                <w:color w:val="000000"/>
              </w:rPr>
            </w:pPr>
            <w:r w:rsidRPr="00F9215A">
              <w:rPr>
                <w:color w:val="000000"/>
              </w:rPr>
              <w:t>-43,97</w:t>
            </w:r>
          </w:p>
        </w:tc>
        <w:tc>
          <w:tcPr>
            <w:tcW w:w="986" w:type="dxa"/>
            <w:shd w:val="clear" w:color="auto" w:fill="auto"/>
            <w:noWrap/>
            <w:vAlign w:val="bottom"/>
          </w:tcPr>
          <w:p w14:paraId="5C5377A5" w14:textId="77777777" w:rsidR="00A41101" w:rsidRPr="00F9215A" w:rsidRDefault="00A41101" w:rsidP="00A57B99">
            <w:pPr>
              <w:jc w:val="right"/>
              <w:rPr>
                <w:color w:val="000000"/>
              </w:rPr>
            </w:pPr>
            <w:r w:rsidRPr="00F9215A">
              <w:rPr>
                <w:color w:val="000000"/>
              </w:rPr>
              <w:t>-2,58</w:t>
            </w:r>
          </w:p>
        </w:tc>
        <w:tc>
          <w:tcPr>
            <w:tcW w:w="1172" w:type="dxa"/>
            <w:shd w:val="clear" w:color="auto" w:fill="auto"/>
            <w:noWrap/>
            <w:vAlign w:val="bottom"/>
          </w:tcPr>
          <w:p w14:paraId="0921EE8E" w14:textId="77777777" w:rsidR="00A41101" w:rsidRPr="00F9215A" w:rsidRDefault="00A41101" w:rsidP="00A57B99">
            <w:pPr>
              <w:jc w:val="right"/>
              <w:rPr>
                <w:color w:val="000000"/>
              </w:rPr>
            </w:pPr>
            <w:r w:rsidRPr="00F9215A">
              <w:rPr>
                <w:color w:val="000000"/>
              </w:rPr>
              <w:t>0,13</w:t>
            </w:r>
          </w:p>
        </w:tc>
      </w:tr>
      <w:tr w:rsidR="00A41101" w:rsidRPr="00F9215A" w14:paraId="29A40A79" w14:textId="77777777" w:rsidTr="00F9215A">
        <w:trPr>
          <w:jc w:val="center"/>
        </w:trPr>
        <w:tc>
          <w:tcPr>
            <w:tcW w:w="1631" w:type="dxa"/>
            <w:shd w:val="clear" w:color="auto" w:fill="auto"/>
            <w:noWrap/>
            <w:vAlign w:val="bottom"/>
          </w:tcPr>
          <w:p w14:paraId="4AE0F18C" w14:textId="77777777" w:rsidR="00A41101" w:rsidRPr="00F9215A" w:rsidRDefault="00A41101" w:rsidP="00A57B99">
            <w:pPr>
              <w:rPr>
                <w:color w:val="000000"/>
              </w:rPr>
            </w:pPr>
            <w:r w:rsidRPr="00F9215A">
              <w:rPr>
                <w:color w:val="000000"/>
              </w:rPr>
              <w:t>Pakistan</w:t>
            </w:r>
          </w:p>
        </w:tc>
        <w:tc>
          <w:tcPr>
            <w:tcW w:w="1214" w:type="dxa"/>
            <w:shd w:val="clear" w:color="auto" w:fill="auto"/>
            <w:noWrap/>
            <w:vAlign w:val="bottom"/>
          </w:tcPr>
          <w:p w14:paraId="329F5B8E" w14:textId="77777777" w:rsidR="00A41101" w:rsidRPr="00F9215A" w:rsidRDefault="00A41101" w:rsidP="00A57B99">
            <w:pPr>
              <w:jc w:val="right"/>
              <w:rPr>
                <w:color w:val="000000"/>
              </w:rPr>
            </w:pPr>
            <w:r w:rsidRPr="00F9215A">
              <w:rPr>
                <w:color w:val="000000"/>
              </w:rPr>
              <w:t>0,15</w:t>
            </w:r>
          </w:p>
        </w:tc>
        <w:tc>
          <w:tcPr>
            <w:tcW w:w="1168" w:type="dxa"/>
            <w:shd w:val="clear" w:color="auto" w:fill="auto"/>
            <w:noWrap/>
            <w:vAlign w:val="bottom"/>
          </w:tcPr>
          <w:p w14:paraId="26882C4E" w14:textId="77777777" w:rsidR="00A41101" w:rsidRPr="00F9215A" w:rsidRDefault="00A41101" w:rsidP="00A57B99">
            <w:pPr>
              <w:jc w:val="right"/>
              <w:rPr>
                <w:color w:val="000000"/>
              </w:rPr>
            </w:pPr>
            <w:r w:rsidRPr="00F9215A">
              <w:rPr>
                <w:color w:val="000000"/>
              </w:rPr>
              <w:t>0,24</w:t>
            </w:r>
          </w:p>
        </w:tc>
        <w:tc>
          <w:tcPr>
            <w:tcW w:w="986" w:type="dxa"/>
            <w:shd w:val="clear" w:color="auto" w:fill="auto"/>
            <w:noWrap/>
            <w:vAlign w:val="bottom"/>
          </w:tcPr>
          <w:p w14:paraId="51187E62" w14:textId="77777777" w:rsidR="00A41101" w:rsidRPr="00F9215A" w:rsidRDefault="00A41101" w:rsidP="00A57B99">
            <w:pPr>
              <w:jc w:val="right"/>
              <w:rPr>
                <w:color w:val="000000"/>
              </w:rPr>
            </w:pPr>
            <w:r w:rsidRPr="00F9215A">
              <w:rPr>
                <w:color w:val="000000"/>
              </w:rPr>
              <w:t>-38,65</w:t>
            </w:r>
          </w:p>
        </w:tc>
        <w:tc>
          <w:tcPr>
            <w:tcW w:w="986" w:type="dxa"/>
            <w:shd w:val="clear" w:color="auto" w:fill="auto"/>
            <w:noWrap/>
            <w:vAlign w:val="bottom"/>
          </w:tcPr>
          <w:p w14:paraId="33B54B78" w14:textId="77777777" w:rsidR="00A41101" w:rsidRPr="00F9215A" w:rsidRDefault="00A41101" w:rsidP="00A57B99">
            <w:pPr>
              <w:jc w:val="right"/>
              <w:rPr>
                <w:color w:val="000000"/>
              </w:rPr>
            </w:pPr>
            <w:r w:rsidRPr="00F9215A">
              <w:rPr>
                <w:color w:val="000000"/>
              </w:rPr>
              <w:t>-23,70</w:t>
            </w:r>
          </w:p>
        </w:tc>
        <w:tc>
          <w:tcPr>
            <w:tcW w:w="986" w:type="dxa"/>
            <w:shd w:val="clear" w:color="auto" w:fill="auto"/>
            <w:noWrap/>
            <w:vAlign w:val="bottom"/>
          </w:tcPr>
          <w:p w14:paraId="4D1D1A94" w14:textId="77777777" w:rsidR="00A41101" w:rsidRPr="00F9215A" w:rsidRDefault="00A41101" w:rsidP="00A57B99">
            <w:pPr>
              <w:jc w:val="right"/>
              <w:rPr>
                <w:color w:val="000000"/>
              </w:rPr>
            </w:pPr>
            <w:r w:rsidRPr="00F9215A">
              <w:rPr>
                <w:color w:val="000000"/>
              </w:rPr>
              <w:t>-69,86</w:t>
            </w:r>
          </w:p>
        </w:tc>
        <w:tc>
          <w:tcPr>
            <w:tcW w:w="986" w:type="dxa"/>
            <w:shd w:val="clear" w:color="auto" w:fill="auto"/>
            <w:noWrap/>
            <w:vAlign w:val="bottom"/>
          </w:tcPr>
          <w:p w14:paraId="70916D64" w14:textId="77777777" w:rsidR="00A41101" w:rsidRPr="00F9215A" w:rsidRDefault="00A41101" w:rsidP="00A57B99">
            <w:pPr>
              <w:jc w:val="right"/>
              <w:rPr>
                <w:color w:val="000000"/>
              </w:rPr>
            </w:pPr>
            <w:r w:rsidRPr="00F9215A">
              <w:rPr>
                <w:color w:val="000000"/>
              </w:rPr>
              <w:t>-63,33</w:t>
            </w:r>
          </w:p>
        </w:tc>
        <w:tc>
          <w:tcPr>
            <w:tcW w:w="1172" w:type="dxa"/>
            <w:shd w:val="clear" w:color="auto" w:fill="auto"/>
            <w:noWrap/>
            <w:vAlign w:val="bottom"/>
          </w:tcPr>
          <w:p w14:paraId="161E7610" w14:textId="77777777" w:rsidR="00A41101" w:rsidRPr="00F9215A" w:rsidRDefault="00A41101" w:rsidP="00A57B99">
            <w:pPr>
              <w:jc w:val="right"/>
              <w:rPr>
                <w:color w:val="000000"/>
              </w:rPr>
            </w:pPr>
            <w:r w:rsidRPr="00F9215A">
              <w:rPr>
                <w:color w:val="000000"/>
              </w:rPr>
              <w:t>0,12</w:t>
            </w:r>
          </w:p>
        </w:tc>
      </w:tr>
    </w:tbl>
    <w:p w14:paraId="15328273" w14:textId="77777777" w:rsidR="00A41101" w:rsidRPr="00B33F89" w:rsidRDefault="00A41101" w:rsidP="00A41101">
      <w:pPr>
        <w:pStyle w:val="NormalWeb"/>
        <w:spacing w:before="0" w:beforeAutospacing="0" w:afterAutospacing="0"/>
        <w:jc w:val="right"/>
        <w:rPr>
          <w:i/>
          <w:sz w:val="26"/>
          <w:szCs w:val="26"/>
        </w:rPr>
      </w:pPr>
      <w:r w:rsidRPr="00B33F89">
        <w:rPr>
          <w:i/>
          <w:sz w:val="26"/>
          <w:szCs w:val="26"/>
        </w:rPr>
        <w:t xml:space="preserve"> Nguồn: Tính toán từ số liệu thống kê sơ bộ của TCHQ</w:t>
      </w:r>
    </w:p>
    <w:p w14:paraId="4DC33BFC" w14:textId="77777777" w:rsidR="00A41101" w:rsidRPr="00B33F89" w:rsidRDefault="00A41101" w:rsidP="00A41101">
      <w:pPr>
        <w:spacing w:before="100" w:after="40"/>
        <w:ind w:right="-289" w:hanging="357"/>
        <w:jc w:val="center"/>
        <w:textAlignment w:val="baseline"/>
        <w:rPr>
          <w:sz w:val="18"/>
          <w:lang w:eastAsia="x-none"/>
        </w:rPr>
      </w:pPr>
      <w:r w:rsidRPr="00B33F89">
        <w:rPr>
          <w:b/>
          <w:sz w:val="26"/>
          <w:szCs w:val="28"/>
        </w:rPr>
        <w:lastRenderedPageBreak/>
        <w:t>Bảng 1</w:t>
      </w:r>
      <w:r>
        <w:rPr>
          <w:b/>
          <w:sz w:val="26"/>
          <w:szCs w:val="28"/>
        </w:rPr>
        <w:t>0</w:t>
      </w:r>
      <w:r w:rsidRPr="00B33F89">
        <w:rPr>
          <w:b/>
          <w:sz w:val="26"/>
          <w:szCs w:val="28"/>
        </w:rPr>
        <w:t xml:space="preserve">: Giá bông nhập khẩu trung bình từ một số thị trường tháng </w:t>
      </w:r>
      <w:r>
        <w:rPr>
          <w:b/>
          <w:sz w:val="26"/>
          <w:szCs w:val="28"/>
        </w:rPr>
        <w:t>1/2021</w:t>
      </w:r>
    </w:p>
    <w:tbl>
      <w:tblPr>
        <w:tblW w:w="758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437"/>
        <w:gridCol w:w="1953"/>
        <w:gridCol w:w="1643"/>
        <w:gridCol w:w="1552"/>
      </w:tblGrid>
      <w:tr w:rsidR="00A41101" w:rsidRPr="00C7795B" w14:paraId="6C6038CA" w14:textId="77777777" w:rsidTr="00C7795B">
        <w:trPr>
          <w:tblHeader/>
          <w:jc w:val="center"/>
        </w:trPr>
        <w:tc>
          <w:tcPr>
            <w:tcW w:w="2437" w:type="dxa"/>
            <w:shd w:val="clear" w:color="auto" w:fill="auto"/>
            <w:noWrap/>
            <w:vAlign w:val="center"/>
          </w:tcPr>
          <w:p w14:paraId="55E113F4" w14:textId="77777777" w:rsidR="00A41101" w:rsidRPr="00C7795B" w:rsidRDefault="00A41101" w:rsidP="00A57B99">
            <w:pPr>
              <w:jc w:val="center"/>
              <w:rPr>
                <w:rFonts w:eastAsia="Times New Roman"/>
                <w:b/>
                <w:bCs/>
              </w:rPr>
            </w:pPr>
            <w:r w:rsidRPr="00C7795B">
              <w:rPr>
                <w:rFonts w:eastAsia="Times New Roman"/>
                <w:b/>
                <w:bCs/>
              </w:rPr>
              <w:t>Thị trường</w:t>
            </w:r>
          </w:p>
        </w:tc>
        <w:tc>
          <w:tcPr>
            <w:tcW w:w="1953" w:type="dxa"/>
            <w:vAlign w:val="center"/>
          </w:tcPr>
          <w:p w14:paraId="36C75693" w14:textId="77777777" w:rsidR="00A41101" w:rsidRPr="00C7795B" w:rsidRDefault="00A41101" w:rsidP="00A57B99">
            <w:pPr>
              <w:jc w:val="center"/>
              <w:rPr>
                <w:rFonts w:eastAsia="Times New Roman"/>
                <w:b/>
                <w:bCs/>
              </w:rPr>
            </w:pPr>
            <w:r w:rsidRPr="00C7795B">
              <w:rPr>
                <w:rFonts w:eastAsia="Times New Roman"/>
                <w:b/>
                <w:bCs/>
              </w:rPr>
              <w:t>Tháng 1/2021 (USD/tấn)</w:t>
            </w:r>
          </w:p>
        </w:tc>
        <w:tc>
          <w:tcPr>
            <w:tcW w:w="1643" w:type="dxa"/>
            <w:vAlign w:val="center"/>
          </w:tcPr>
          <w:p w14:paraId="18512490" w14:textId="77777777" w:rsidR="00A41101" w:rsidRPr="00C7795B" w:rsidRDefault="00A41101" w:rsidP="00A57B99">
            <w:pPr>
              <w:jc w:val="center"/>
              <w:rPr>
                <w:rFonts w:eastAsia="Times New Roman"/>
                <w:b/>
                <w:bCs/>
              </w:rPr>
            </w:pPr>
            <w:r w:rsidRPr="00C7795B">
              <w:rPr>
                <w:rFonts w:eastAsia="Times New Roman"/>
                <w:b/>
                <w:bCs/>
              </w:rPr>
              <w:t>So với T12/2020 (%)</w:t>
            </w:r>
          </w:p>
        </w:tc>
        <w:tc>
          <w:tcPr>
            <w:tcW w:w="1552" w:type="dxa"/>
            <w:vAlign w:val="center"/>
          </w:tcPr>
          <w:p w14:paraId="7BF47603" w14:textId="77777777" w:rsidR="00A41101" w:rsidRPr="00C7795B" w:rsidRDefault="00A41101" w:rsidP="00A57B99">
            <w:pPr>
              <w:jc w:val="center"/>
              <w:rPr>
                <w:rFonts w:eastAsia="Times New Roman"/>
                <w:b/>
                <w:bCs/>
              </w:rPr>
            </w:pPr>
            <w:r w:rsidRPr="00C7795B">
              <w:rPr>
                <w:rFonts w:eastAsia="Times New Roman"/>
                <w:b/>
                <w:bCs/>
              </w:rPr>
              <w:t>So với T1/2020 (%)</w:t>
            </w:r>
          </w:p>
        </w:tc>
      </w:tr>
      <w:tr w:rsidR="00A41101" w:rsidRPr="00C7795B" w14:paraId="42E1253D" w14:textId="77777777" w:rsidTr="00C7795B">
        <w:trPr>
          <w:jc w:val="center"/>
        </w:trPr>
        <w:tc>
          <w:tcPr>
            <w:tcW w:w="2437" w:type="dxa"/>
            <w:shd w:val="clear" w:color="auto" w:fill="auto"/>
            <w:noWrap/>
            <w:vAlign w:val="bottom"/>
          </w:tcPr>
          <w:p w14:paraId="426F8635" w14:textId="77777777" w:rsidR="00A41101" w:rsidRPr="00C7795B" w:rsidRDefault="00A41101" w:rsidP="00A57B99">
            <w:pPr>
              <w:rPr>
                <w:b/>
                <w:bCs/>
                <w:color w:val="000000"/>
              </w:rPr>
            </w:pPr>
            <w:r w:rsidRPr="00C7795B">
              <w:rPr>
                <w:b/>
                <w:bCs/>
                <w:color w:val="000000"/>
              </w:rPr>
              <w:t xml:space="preserve">Giá TB </w:t>
            </w:r>
          </w:p>
        </w:tc>
        <w:tc>
          <w:tcPr>
            <w:tcW w:w="1953" w:type="dxa"/>
            <w:vAlign w:val="bottom"/>
          </w:tcPr>
          <w:p w14:paraId="4B7C7D97" w14:textId="77777777" w:rsidR="00A41101" w:rsidRPr="00C7795B" w:rsidRDefault="00A41101" w:rsidP="00A57B99">
            <w:pPr>
              <w:jc w:val="right"/>
              <w:rPr>
                <w:b/>
                <w:bCs/>
                <w:color w:val="000000"/>
              </w:rPr>
            </w:pPr>
            <w:r w:rsidRPr="00C7795B">
              <w:rPr>
                <w:b/>
                <w:bCs/>
                <w:color w:val="000000"/>
              </w:rPr>
              <w:t>1.595,8</w:t>
            </w:r>
          </w:p>
        </w:tc>
        <w:tc>
          <w:tcPr>
            <w:tcW w:w="1643" w:type="dxa"/>
            <w:vAlign w:val="bottom"/>
          </w:tcPr>
          <w:p w14:paraId="01EAD7A3" w14:textId="77777777" w:rsidR="00A41101" w:rsidRPr="00C7795B" w:rsidRDefault="00A41101" w:rsidP="00A57B99">
            <w:pPr>
              <w:jc w:val="right"/>
              <w:rPr>
                <w:b/>
                <w:bCs/>
                <w:color w:val="000000"/>
              </w:rPr>
            </w:pPr>
            <w:r w:rsidRPr="00C7795B">
              <w:rPr>
                <w:b/>
                <w:bCs/>
                <w:color w:val="000000"/>
              </w:rPr>
              <w:t>2,10</w:t>
            </w:r>
          </w:p>
        </w:tc>
        <w:tc>
          <w:tcPr>
            <w:tcW w:w="1552" w:type="dxa"/>
            <w:vAlign w:val="bottom"/>
          </w:tcPr>
          <w:p w14:paraId="295F2A29" w14:textId="77777777" w:rsidR="00A41101" w:rsidRPr="00C7795B" w:rsidRDefault="00A41101" w:rsidP="00A57B99">
            <w:pPr>
              <w:jc w:val="right"/>
              <w:rPr>
                <w:b/>
                <w:bCs/>
                <w:color w:val="000000"/>
              </w:rPr>
            </w:pPr>
            <w:r w:rsidRPr="00C7795B">
              <w:rPr>
                <w:b/>
                <w:bCs/>
                <w:color w:val="000000"/>
              </w:rPr>
              <w:t>0,27</w:t>
            </w:r>
          </w:p>
        </w:tc>
      </w:tr>
      <w:tr w:rsidR="00A41101" w:rsidRPr="00C7795B" w14:paraId="177F4EAC" w14:textId="77777777" w:rsidTr="00C7795B">
        <w:trPr>
          <w:jc w:val="center"/>
        </w:trPr>
        <w:tc>
          <w:tcPr>
            <w:tcW w:w="2437" w:type="dxa"/>
            <w:shd w:val="clear" w:color="auto" w:fill="auto"/>
            <w:noWrap/>
            <w:vAlign w:val="bottom"/>
          </w:tcPr>
          <w:p w14:paraId="525E646F" w14:textId="77777777" w:rsidR="00A41101" w:rsidRPr="00C7795B" w:rsidRDefault="00A41101" w:rsidP="00A57B99">
            <w:pPr>
              <w:rPr>
                <w:b/>
                <w:bCs/>
                <w:i/>
                <w:iCs/>
                <w:color w:val="000000"/>
              </w:rPr>
            </w:pPr>
            <w:r w:rsidRPr="00C7795B">
              <w:rPr>
                <w:b/>
                <w:bCs/>
                <w:i/>
                <w:iCs/>
                <w:color w:val="000000"/>
              </w:rPr>
              <w:t>Khối DNFDI</w:t>
            </w:r>
          </w:p>
        </w:tc>
        <w:tc>
          <w:tcPr>
            <w:tcW w:w="1953" w:type="dxa"/>
            <w:vAlign w:val="bottom"/>
          </w:tcPr>
          <w:p w14:paraId="0A3FD6E9" w14:textId="77777777" w:rsidR="00A41101" w:rsidRPr="00C7795B" w:rsidRDefault="00A41101" w:rsidP="00A57B99">
            <w:pPr>
              <w:jc w:val="right"/>
              <w:rPr>
                <w:b/>
                <w:bCs/>
                <w:i/>
                <w:iCs/>
                <w:color w:val="000000"/>
              </w:rPr>
            </w:pPr>
            <w:r w:rsidRPr="00C7795B">
              <w:rPr>
                <w:b/>
                <w:bCs/>
                <w:i/>
                <w:iCs/>
                <w:color w:val="000000"/>
              </w:rPr>
              <w:t>1.629,0</w:t>
            </w:r>
          </w:p>
        </w:tc>
        <w:tc>
          <w:tcPr>
            <w:tcW w:w="1643" w:type="dxa"/>
            <w:vAlign w:val="bottom"/>
          </w:tcPr>
          <w:p w14:paraId="4E24614A" w14:textId="77777777" w:rsidR="00A41101" w:rsidRPr="00C7795B" w:rsidRDefault="00A41101" w:rsidP="00A57B99">
            <w:pPr>
              <w:jc w:val="right"/>
              <w:rPr>
                <w:b/>
                <w:bCs/>
                <w:i/>
                <w:iCs/>
                <w:color w:val="000000"/>
              </w:rPr>
            </w:pPr>
            <w:r w:rsidRPr="00C7795B">
              <w:rPr>
                <w:b/>
                <w:bCs/>
                <w:i/>
                <w:iCs/>
                <w:color w:val="000000"/>
              </w:rPr>
              <w:t>2,74</w:t>
            </w:r>
          </w:p>
        </w:tc>
        <w:tc>
          <w:tcPr>
            <w:tcW w:w="1552" w:type="dxa"/>
            <w:vAlign w:val="bottom"/>
          </w:tcPr>
          <w:p w14:paraId="64B53A02" w14:textId="77777777" w:rsidR="00A41101" w:rsidRPr="00C7795B" w:rsidRDefault="00A41101" w:rsidP="00A57B99">
            <w:pPr>
              <w:jc w:val="right"/>
              <w:rPr>
                <w:b/>
                <w:bCs/>
                <w:i/>
                <w:iCs/>
                <w:color w:val="000000"/>
              </w:rPr>
            </w:pPr>
            <w:r w:rsidRPr="00C7795B">
              <w:rPr>
                <w:b/>
                <w:bCs/>
                <w:i/>
                <w:iCs/>
                <w:color w:val="000000"/>
              </w:rPr>
              <w:t>-0,19</w:t>
            </w:r>
          </w:p>
        </w:tc>
      </w:tr>
      <w:tr w:rsidR="00A41101" w:rsidRPr="00C7795B" w14:paraId="3D12E8A5" w14:textId="77777777" w:rsidTr="00C7795B">
        <w:trPr>
          <w:jc w:val="center"/>
        </w:trPr>
        <w:tc>
          <w:tcPr>
            <w:tcW w:w="2437" w:type="dxa"/>
            <w:shd w:val="clear" w:color="auto" w:fill="auto"/>
            <w:noWrap/>
            <w:vAlign w:val="bottom"/>
          </w:tcPr>
          <w:p w14:paraId="09F9DE33" w14:textId="77777777" w:rsidR="00A41101" w:rsidRPr="00C7795B" w:rsidRDefault="00A41101" w:rsidP="00A57B99">
            <w:pPr>
              <w:rPr>
                <w:color w:val="000000"/>
              </w:rPr>
            </w:pPr>
            <w:r w:rsidRPr="00C7795B">
              <w:rPr>
                <w:color w:val="000000"/>
              </w:rPr>
              <w:t>Brazil</w:t>
            </w:r>
          </w:p>
        </w:tc>
        <w:tc>
          <w:tcPr>
            <w:tcW w:w="1953" w:type="dxa"/>
            <w:vAlign w:val="bottom"/>
          </w:tcPr>
          <w:p w14:paraId="51CE0977" w14:textId="77777777" w:rsidR="00A41101" w:rsidRPr="00C7795B" w:rsidRDefault="00A41101" w:rsidP="00A57B99">
            <w:pPr>
              <w:jc w:val="right"/>
              <w:rPr>
                <w:color w:val="000000"/>
              </w:rPr>
            </w:pPr>
            <w:r w:rsidRPr="00C7795B">
              <w:rPr>
                <w:color w:val="000000"/>
              </w:rPr>
              <w:t>1.625,4</w:t>
            </w:r>
          </w:p>
        </w:tc>
        <w:tc>
          <w:tcPr>
            <w:tcW w:w="1643" w:type="dxa"/>
            <w:vAlign w:val="bottom"/>
          </w:tcPr>
          <w:p w14:paraId="684E0A3F" w14:textId="77777777" w:rsidR="00A41101" w:rsidRPr="00C7795B" w:rsidRDefault="00A41101" w:rsidP="00A57B99">
            <w:pPr>
              <w:jc w:val="right"/>
              <w:rPr>
                <w:color w:val="000000"/>
              </w:rPr>
            </w:pPr>
            <w:r w:rsidRPr="00C7795B">
              <w:rPr>
                <w:color w:val="000000"/>
              </w:rPr>
              <w:t>0,53</w:t>
            </w:r>
          </w:p>
        </w:tc>
        <w:tc>
          <w:tcPr>
            <w:tcW w:w="1552" w:type="dxa"/>
            <w:vAlign w:val="bottom"/>
          </w:tcPr>
          <w:p w14:paraId="14EC01EF" w14:textId="77777777" w:rsidR="00A41101" w:rsidRPr="00C7795B" w:rsidRDefault="00A41101" w:rsidP="00A57B99">
            <w:pPr>
              <w:jc w:val="right"/>
              <w:rPr>
                <w:color w:val="000000"/>
              </w:rPr>
            </w:pPr>
            <w:r w:rsidRPr="00C7795B">
              <w:rPr>
                <w:color w:val="000000"/>
              </w:rPr>
              <w:t>-0,20</w:t>
            </w:r>
          </w:p>
        </w:tc>
      </w:tr>
      <w:tr w:rsidR="00A41101" w:rsidRPr="00C7795B" w14:paraId="2BC6B21F" w14:textId="77777777" w:rsidTr="00C7795B">
        <w:trPr>
          <w:jc w:val="center"/>
        </w:trPr>
        <w:tc>
          <w:tcPr>
            <w:tcW w:w="2437" w:type="dxa"/>
            <w:shd w:val="clear" w:color="auto" w:fill="auto"/>
            <w:noWrap/>
            <w:vAlign w:val="bottom"/>
          </w:tcPr>
          <w:p w14:paraId="1973CBF9" w14:textId="77777777" w:rsidR="00A41101" w:rsidRPr="00C7795B" w:rsidRDefault="00A41101" w:rsidP="00A57B99">
            <w:pPr>
              <w:rPr>
                <w:color w:val="000000"/>
              </w:rPr>
            </w:pPr>
            <w:r w:rsidRPr="00C7795B">
              <w:rPr>
                <w:color w:val="000000"/>
              </w:rPr>
              <w:t>Hoa Kỳ</w:t>
            </w:r>
          </w:p>
        </w:tc>
        <w:tc>
          <w:tcPr>
            <w:tcW w:w="1953" w:type="dxa"/>
            <w:vAlign w:val="bottom"/>
          </w:tcPr>
          <w:p w14:paraId="0A64D49F" w14:textId="77777777" w:rsidR="00A41101" w:rsidRPr="00C7795B" w:rsidRDefault="00A41101" w:rsidP="00A57B99">
            <w:pPr>
              <w:jc w:val="right"/>
              <w:rPr>
                <w:color w:val="000000"/>
              </w:rPr>
            </w:pPr>
            <w:r w:rsidRPr="00C7795B">
              <w:rPr>
                <w:color w:val="000000"/>
              </w:rPr>
              <w:t>1.591,0</w:t>
            </w:r>
          </w:p>
        </w:tc>
        <w:tc>
          <w:tcPr>
            <w:tcW w:w="1643" w:type="dxa"/>
            <w:vAlign w:val="bottom"/>
          </w:tcPr>
          <w:p w14:paraId="593D7DF9" w14:textId="77777777" w:rsidR="00A41101" w:rsidRPr="00C7795B" w:rsidRDefault="00A41101" w:rsidP="00A57B99">
            <w:pPr>
              <w:jc w:val="right"/>
              <w:rPr>
                <w:color w:val="000000"/>
              </w:rPr>
            </w:pPr>
            <w:r w:rsidRPr="00C7795B">
              <w:rPr>
                <w:color w:val="000000"/>
              </w:rPr>
              <w:t>2,69</w:t>
            </w:r>
          </w:p>
        </w:tc>
        <w:tc>
          <w:tcPr>
            <w:tcW w:w="1552" w:type="dxa"/>
            <w:vAlign w:val="bottom"/>
          </w:tcPr>
          <w:p w14:paraId="2716ABB9" w14:textId="77777777" w:rsidR="00A41101" w:rsidRPr="00C7795B" w:rsidRDefault="00A41101" w:rsidP="00A57B99">
            <w:pPr>
              <w:jc w:val="right"/>
              <w:rPr>
                <w:color w:val="000000"/>
              </w:rPr>
            </w:pPr>
            <w:r w:rsidRPr="00C7795B">
              <w:rPr>
                <w:color w:val="000000"/>
              </w:rPr>
              <w:t>-1,64</w:t>
            </w:r>
          </w:p>
        </w:tc>
      </w:tr>
      <w:tr w:rsidR="00A41101" w:rsidRPr="00C7795B" w14:paraId="2955A93C" w14:textId="77777777" w:rsidTr="00C7795B">
        <w:trPr>
          <w:jc w:val="center"/>
        </w:trPr>
        <w:tc>
          <w:tcPr>
            <w:tcW w:w="2437" w:type="dxa"/>
            <w:shd w:val="clear" w:color="auto" w:fill="auto"/>
            <w:noWrap/>
            <w:vAlign w:val="bottom"/>
          </w:tcPr>
          <w:p w14:paraId="00AC27E8" w14:textId="77777777" w:rsidR="00A41101" w:rsidRPr="00C7795B" w:rsidRDefault="00A41101" w:rsidP="00A57B99">
            <w:pPr>
              <w:rPr>
                <w:color w:val="000000"/>
              </w:rPr>
            </w:pPr>
            <w:r w:rsidRPr="00C7795B">
              <w:rPr>
                <w:color w:val="000000"/>
              </w:rPr>
              <w:t>Ấn Độ</w:t>
            </w:r>
          </w:p>
        </w:tc>
        <w:tc>
          <w:tcPr>
            <w:tcW w:w="1953" w:type="dxa"/>
            <w:vAlign w:val="bottom"/>
          </w:tcPr>
          <w:p w14:paraId="67839E2F" w14:textId="77777777" w:rsidR="00A41101" w:rsidRPr="00C7795B" w:rsidRDefault="00A41101" w:rsidP="00A57B99">
            <w:pPr>
              <w:jc w:val="right"/>
              <w:rPr>
                <w:color w:val="000000"/>
              </w:rPr>
            </w:pPr>
            <w:r w:rsidRPr="00C7795B">
              <w:rPr>
                <w:color w:val="000000"/>
              </w:rPr>
              <w:t>1.460,9</w:t>
            </w:r>
          </w:p>
        </w:tc>
        <w:tc>
          <w:tcPr>
            <w:tcW w:w="1643" w:type="dxa"/>
            <w:vAlign w:val="bottom"/>
          </w:tcPr>
          <w:p w14:paraId="3F58660A" w14:textId="77777777" w:rsidR="00A41101" w:rsidRPr="00C7795B" w:rsidRDefault="00A41101" w:rsidP="00A57B99">
            <w:pPr>
              <w:jc w:val="right"/>
              <w:rPr>
                <w:color w:val="000000"/>
              </w:rPr>
            </w:pPr>
            <w:r w:rsidRPr="00C7795B">
              <w:rPr>
                <w:color w:val="000000"/>
              </w:rPr>
              <w:t>-0,17</w:t>
            </w:r>
          </w:p>
        </w:tc>
        <w:tc>
          <w:tcPr>
            <w:tcW w:w="1552" w:type="dxa"/>
            <w:vAlign w:val="bottom"/>
          </w:tcPr>
          <w:p w14:paraId="3D4F6154" w14:textId="77777777" w:rsidR="00A41101" w:rsidRPr="00C7795B" w:rsidRDefault="00A41101" w:rsidP="00A57B99">
            <w:pPr>
              <w:jc w:val="right"/>
              <w:rPr>
                <w:color w:val="000000"/>
              </w:rPr>
            </w:pPr>
            <w:r w:rsidRPr="00C7795B">
              <w:rPr>
                <w:color w:val="000000"/>
              </w:rPr>
              <w:t>0,17</w:t>
            </w:r>
          </w:p>
        </w:tc>
      </w:tr>
      <w:tr w:rsidR="00A41101" w:rsidRPr="00C7795B" w14:paraId="6DE0C644" w14:textId="77777777" w:rsidTr="00C7795B">
        <w:trPr>
          <w:jc w:val="center"/>
        </w:trPr>
        <w:tc>
          <w:tcPr>
            <w:tcW w:w="2437" w:type="dxa"/>
            <w:shd w:val="clear" w:color="auto" w:fill="auto"/>
            <w:noWrap/>
            <w:vAlign w:val="bottom"/>
          </w:tcPr>
          <w:p w14:paraId="564A34D8" w14:textId="77777777" w:rsidR="00A41101" w:rsidRPr="00C7795B" w:rsidRDefault="00A41101" w:rsidP="00A57B99">
            <w:pPr>
              <w:rPr>
                <w:color w:val="000000"/>
              </w:rPr>
            </w:pPr>
            <w:r w:rsidRPr="00C7795B">
              <w:rPr>
                <w:color w:val="000000"/>
              </w:rPr>
              <w:t>Australia</w:t>
            </w:r>
          </w:p>
        </w:tc>
        <w:tc>
          <w:tcPr>
            <w:tcW w:w="1953" w:type="dxa"/>
            <w:vAlign w:val="bottom"/>
          </w:tcPr>
          <w:p w14:paraId="77DA1855" w14:textId="77777777" w:rsidR="00A41101" w:rsidRPr="00C7795B" w:rsidRDefault="00A41101" w:rsidP="00A57B99">
            <w:pPr>
              <w:jc w:val="right"/>
              <w:rPr>
                <w:color w:val="000000"/>
              </w:rPr>
            </w:pPr>
            <w:r w:rsidRPr="00C7795B">
              <w:rPr>
                <w:color w:val="000000"/>
              </w:rPr>
              <w:t>1.896,9</w:t>
            </w:r>
          </w:p>
        </w:tc>
        <w:tc>
          <w:tcPr>
            <w:tcW w:w="1643" w:type="dxa"/>
            <w:vAlign w:val="bottom"/>
          </w:tcPr>
          <w:p w14:paraId="04E47B3B" w14:textId="77777777" w:rsidR="00A41101" w:rsidRPr="00C7795B" w:rsidRDefault="00A41101" w:rsidP="00A57B99">
            <w:pPr>
              <w:jc w:val="right"/>
              <w:rPr>
                <w:color w:val="000000"/>
              </w:rPr>
            </w:pPr>
            <w:r w:rsidRPr="00C7795B">
              <w:rPr>
                <w:color w:val="000000"/>
              </w:rPr>
              <w:t>5,44</w:t>
            </w:r>
          </w:p>
        </w:tc>
        <w:tc>
          <w:tcPr>
            <w:tcW w:w="1552" w:type="dxa"/>
            <w:vAlign w:val="bottom"/>
          </w:tcPr>
          <w:p w14:paraId="4C582DC5" w14:textId="77777777" w:rsidR="00A41101" w:rsidRPr="00C7795B" w:rsidRDefault="00A41101" w:rsidP="00A57B99">
            <w:pPr>
              <w:jc w:val="right"/>
              <w:rPr>
                <w:color w:val="000000"/>
              </w:rPr>
            </w:pPr>
            <w:r w:rsidRPr="00C7795B">
              <w:rPr>
                <w:color w:val="000000"/>
              </w:rPr>
              <w:t>-1,28</w:t>
            </w:r>
          </w:p>
        </w:tc>
      </w:tr>
      <w:tr w:rsidR="00A41101" w:rsidRPr="00C7795B" w14:paraId="31B5B72E" w14:textId="77777777" w:rsidTr="00C7795B">
        <w:trPr>
          <w:jc w:val="center"/>
        </w:trPr>
        <w:tc>
          <w:tcPr>
            <w:tcW w:w="2437" w:type="dxa"/>
            <w:shd w:val="clear" w:color="auto" w:fill="auto"/>
            <w:noWrap/>
            <w:vAlign w:val="bottom"/>
          </w:tcPr>
          <w:p w14:paraId="63230787" w14:textId="77777777" w:rsidR="00A41101" w:rsidRPr="00C7795B" w:rsidRDefault="00A41101" w:rsidP="00A57B99">
            <w:pPr>
              <w:rPr>
                <w:color w:val="000000"/>
              </w:rPr>
            </w:pPr>
            <w:r w:rsidRPr="00C7795B">
              <w:rPr>
                <w:color w:val="000000"/>
              </w:rPr>
              <w:t>Achentina</w:t>
            </w:r>
          </w:p>
        </w:tc>
        <w:tc>
          <w:tcPr>
            <w:tcW w:w="1953" w:type="dxa"/>
            <w:vAlign w:val="bottom"/>
          </w:tcPr>
          <w:p w14:paraId="51E4A460" w14:textId="77777777" w:rsidR="00A41101" w:rsidRPr="00C7795B" w:rsidRDefault="00A41101" w:rsidP="00A57B99">
            <w:pPr>
              <w:jc w:val="right"/>
              <w:rPr>
                <w:color w:val="000000"/>
              </w:rPr>
            </w:pPr>
            <w:r w:rsidRPr="00C7795B">
              <w:rPr>
                <w:color w:val="000000"/>
              </w:rPr>
              <w:t>1.577,5</w:t>
            </w:r>
          </w:p>
        </w:tc>
        <w:tc>
          <w:tcPr>
            <w:tcW w:w="1643" w:type="dxa"/>
            <w:vAlign w:val="bottom"/>
          </w:tcPr>
          <w:p w14:paraId="4B82EB03" w14:textId="77777777" w:rsidR="00A41101" w:rsidRPr="00C7795B" w:rsidRDefault="00A41101" w:rsidP="00A57B99">
            <w:pPr>
              <w:jc w:val="right"/>
              <w:rPr>
                <w:color w:val="000000"/>
              </w:rPr>
            </w:pPr>
            <w:r w:rsidRPr="00C7795B">
              <w:rPr>
                <w:color w:val="000000"/>
              </w:rPr>
              <w:t>5,14</w:t>
            </w:r>
          </w:p>
        </w:tc>
        <w:tc>
          <w:tcPr>
            <w:tcW w:w="1552" w:type="dxa"/>
            <w:vAlign w:val="bottom"/>
          </w:tcPr>
          <w:p w14:paraId="787EC0C1" w14:textId="77777777" w:rsidR="00A41101" w:rsidRPr="00C7795B" w:rsidRDefault="00A41101" w:rsidP="00A57B99">
            <w:pPr>
              <w:jc w:val="right"/>
              <w:rPr>
                <w:color w:val="000000"/>
              </w:rPr>
            </w:pPr>
            <w:r w:rsidRPr="00C7795B">
              <w:rPr>
                <w:color w:val="000000"/>
              </w:rPr>
              <w:t>18,30</w:t>
            </w:r>
          </w:p>
        </w:tc>
      </w:tr>
      <w:tr w:rsidR="00A41101" w:rsidRPr="00C7795B" w14:paraId="7F11DD6C" w14:textId="77777777" w:rsidTr="00C7795B">
        <w:trPr>
          <w:jc w:val="center"/>
        </w:trPr>
        <w:tc>
          <w:tcPr>
            <w:tcW w:w="2437" w:type="dxa"/>
            <w:shd w:val="clear" w:color="auto" w:fill="auto"/>
            <w:noWrap/>
            <w:vAlign w:val="bottom"/>
          </w:tcPr>
          <w:p w14:paraId="23413E59" w14:textId="77777777" w:rsidR="00A41101" w:rsidRPr="00C7795B" w:rsidRDefault="00A41101" w:rsidP="00A57B99">
            <w:pPr>
              <w:rPr>
                <w:color w:val="000000"/>
              </w:rPr>
            </w:pPr>
            <w:r w:rsidRPr="00C7795B">
              <w:rPr>
                <w:color w:val="000000"/>
              </w:rPr>
              <w:t>Bờ Biển Ngà</w:t>
            </w:r>
          </w:p>
        </w:tc>
        <w:tc>
          <w:tcPr>
            <w:tcW w:w="1953" w:type="dxa"/>
            <w:vAlign w:val="bottom"/>
          </w:tcPr>
          <w:p w14:paraId="19019F9F" w14:textId="77777777" w:rsidR="00A41101" w:rsidRPr="00C7795B" w:rsidRDefault="00A41101" w:rsidP="00A57B99">
            <w:pPr>
              <w:jc w:val="right"/>
              <w:rPr>
                <w:color w:val="000000"/>
              </w:rPr>
            </w:pPr>
            <w:r w:rsidRPr="00C7795B">
              <w:rPr>
                <w:color w:val="000000"/>
              </w:rPr>
              <w:t>1.656,3</w:t>
            </w:r>
          </w:p>
        </w:tc>
        <w:tc>
          <w:tcPr>
            <w:tcW w:w="1643" w:type="dxa"/>
            <w:vAlign w:val="bottom"/>
          </w:tcPr>
          <w:p w14:paraId="6E554E95" w14:textId="77777777" w:rsidR="00A41101" w:rsidRPr="00C7795B" w:rsidRDefault="00A41101" w:rsidP="00A57B99">
            <w:pPr>
              <w:jc w:val="right"/>
              <w:rPr>
                <w:color w:val="000000"/>
              </w:rPr>
            </w:pPr>
            <w:r w:rsidRPr="00C7795B">
              <w:rPr>
                <w:color w:val="000000"/>
              </w:rPr>
              <w:t>17,75</w:t>
            </w:r>
          </w:p>
        </w:tc>
        <w:tc>
          <w:tcPr>
            <w:tcW w:w="1552" w:type="dxa"/>
            <w:vAlign w:val="bottom"/>
          </w:tcPr>
          <w:p w14:paraId="59B49054" w14:textId="77777777" w:rsidR="00A41101" w:rsidRPr="00C7795B" w:rsidRDefault="00A41101" w:rsidP="00A57B99">
            <w:pPr>
              <w:jc w:val="right"/>
              <w:rPr>
                <w:color w:val="000000"/>
              </w:rPr>
            </w:pPr>
            <w:r w:rsidRPr="00C7795B">
              <w:rPr>
                <w:color w:val="000000"/>
              </w:rPr>
              <w:t>13,52</w:t>
            </w:r>
          </w:p>
        </w:tc>
      </w:tr>
      <w:tr w:rsidR="00A41101" w:rsidRPr="00C7795B" w14:paraId="0C2BAED8" w14:textId="77777777" w:rsidTr="00C7795B">
        <w:trPr>
          <w:jc w:val="center"/>
        </w:trPr>
        <w:tc>
          <w:tcPr>
            <w:tcW w:w="2437" w:type="dxa"/>
            <w:shd w:val="clear" w:color="auto" w:fill="auto"/>
            <w:noWrap/>
            <w:vAlign w:val="bottom"/>
          </w:tcPr>
          <w:p w14:paraId="6B68828D" w14:textId="77777777" w:rsidR="00A41101" w:rsidRPr="00C7795B" w:rsidRDefault="00A41101" w:rsidP="00A57B99">
            <w:pPr>
              <w:rPr>
                <w:iCs/>
                <w:color w:val="000000"/>
              </w:rPr>
            </w:pPr>
            <w:r w:rsidRPr="00C7795B">
              <w:rPr>
                <w:iCs/>
                <w:color w:val="000000"/>
              </w:rPr>
              <w:t>Indonesia</w:t>
            </w:r>
          </w:p>
        </w:tc>
        <w:tc>
          <w:tcPr>
            <w:tcW w:w="1953" w:type="dxa"/>
            <w:vAlign w:val="bottom"/>
          </w:tcPr>
          <w:p w14:paraId="236540E7" w14:textId="77777777" w:rsidR="00A41101" w:rsidRPr="00C7795B" w:rsidRDefault="00A41101" w:rsidP="00A57B99">
            <w:pPr>
              <w:jc w:val="right"/>
              <w:rPr>
                <w:iCs/>
                <w:color w:val="000000"/>
              </w:rPr>
            </w:pPr>
            <w:r w:rsidRPr="00C7795B">
              <w:rPr>
                <w:iCs/>
                <w:color w:val="000000"/>
              </w:rPr>
              <w:t>1.241,1</w:t>
            </w:r>
          </w:p>
        </w:tc>
        <w:tc>
          <w:tcPr>
            <w:tcW w:w="1643" w:type="dxa"/>
            <w:vAlign w:val="bottom"/>
          </w:tcPr>
          <w:p w14:paraId="7E77A41F" w14:textId="77777777" w:rsidR="00A41101" w:rsidRPr="00C7795B" w:rsidRDefault="00A41101" w:rsidP="00A57B99">
            <w:pPr>
              <w:jc w:val="right"/>
              <w:rPr>
                <w:iCs/>
                <w:color w:val="000000"/>
              </w:rPr>
            </w:pPr>
            <w:r w:rsidRPr="00C7795B">
              <w:rPr>
                <w:iCs/>
                <w:color w:val="000000"/>
              </w:rPr>
              <w:t>22,02</w:t>
            </w:r>
          </w:p>
        </w:tc>
        <w:tc>
          <w:tcPr>
            <w:tcW w:w="1552" w:type="dxa"/>
            <w:vAlign w:val="bottom"/>
          </w:tcPr>
          <w:p w14:paraId="4EE04108" w14:textId="77777777" w:rsidR="00A41101" w:rsidRPr="00C7795B" w:rsidRDefault="00A41101" w:rsidP="00A57B99">
            <w:pPr>
              <w:jc w:val="right"/>
              <w:rPr>
                <w:iCs/>
                <w:color w:val="000000"/>
              </w:rPr>
            </w:pPr>
            <w:r w:rsidRPr="00C7795B">
              <w:rPr>
                <w:iCs/>
                <w:color w:val="000000"/>
              </w:rPr>
              <w:t>-2,17</w:t>
            </w:r>
          </w:p>
        </w:tc>
      </w:tr>
      <w:tr w:rsidR="00A41101" w:rsidRPr="00C7795B" w14:paraId="4FDE9CC3" w14:textId="77777777" w:rsidTr="00C7795B">
        <w:trPr>
          <w:jc w:val="center"/>
        </w:trPr>
        <w:tc>
          <w:tcPr>
            <w:tcW w:w="2437" w:type="dxa"/>
            <w:shd w:val="clear" w:color="auto" w:fill="auto"/>
            <w:noWrap/>
            <w:vAlign w:val="bottom"/>
          </w:tcPr>
          <w:p w14:paraId="02DF4D45" w14:textId="77777777" w:rsidR="00A41101" w:rsidRPr="00C7795B" w:rsidRDefault="00A41101" w:rsidP="00A57B99">
            <w:pPr>
              <w:rPr>
                <w:color w:val="000000"/>
              </w:rPr>
            </w:pPr>
            <w:r w:rsidRPr="00C7795B">
              <w:rPr>
                <w:color w:val="000000"/>
              </w:rPr>
              <w:t>Hàn Quốc</w:t>
            </w:r>
          </w:p>
        </w:tc>
        <w:tc>
          <w:tcPr>
            <w:tcW w:w="1953" w:type="dxa"/>
            <w:vAlign w:val="bottom"/>
          </w:tcPr>
          <w:p w14:paraId="4BA3F767" w14:textId="77777777" w:rsidR="00A41101" w:rsidRPr="00C7795B" w:rsidRDefault="00A41101" w:rsidP="00A57B99">
            <w:pPr>
              <w:jc w:val="right"/>
              <w:rPr>
                <w:color w:val="000000"/>
              </w:rPr>
            </w:pPr>
            <w:r w:rsidRPr="00C7795B">
              <w:rPr>
                <w:color w:val="000000"/>
              </w:rPr>
              <w:t>1.986,6</w:t>
            </w:r>
          </w:p>
        </w:tc>
        <w:tc>
          <w:tcPr>
            <w:tcW w:w="1643" w:type="dxa"/>
            <w:vAlign w:val="bottom"/>
          </w:tcPr>
          <w:p w14:paraId="6C57121E" w14:textId="77777777" w:rsidR="00A41101" w:rsidRPr="00C7795B" w:rsidRDefault="00A41101" w:rsidP="00A57B99">
            <w:pPr>
              <w:jc w:val="right"/>
              <w:rPr>
                <w:color w:val="000000"/>
              </w:rPr>
            </w:pPr>
            <w:r w:rsidRPr="00C7795B">
              <w:rPr>
                <w:color w:val="000000"/>
              </w:rPr>
              <w:t>30,43</w:t>
            </w:r>
          </w:p>
        </w:tc>
        <w:tc>
          <w:tcPr>
            <w:tcW w:w="1552" w:type="dxa"/>
            <w:vAlign w:val="bottom"/>
          </w:tcPr>
          <w:p w14:paraId="635F08B9" w14:textId="77777777" w:rsidR="00A41101" w:rsidRPr="00C7795B" w:rsidRDefault="00A41101" w:rsidP="00A57B99">
            <w:pPr>
              <w:jc w:val="right"/>
              <w:rPr>
                <w:color w:val="000000"/>
              </w:rPr>
            </w:pPr>
            <w:r w:rsidRPr="00C7795B">
              <w:rPr>
                <w:color w:val="000000"/>
              </w:rPr>
              <w:t>73,86</w:t>
            </w:r>
          </w:p>
        </w:tc>
      </w:tr>
      <w:tr w:rsidR="00A41101" w:rsidRPr="00C7795B" w14:paraId="229A4B17" w14:textId="77777777" w:rsidTr="00C7795B">
        <w:trPr>
          <w:jc w:val="center"/>
        </w:trPr>
        <w:tc>
          <w:tcPr>
            <w:tcW w:w="2437" w:type="dxa"/>
            <w:shd w:val="clear" w:color="auto" w:fill="auto"/>
            <w:noWrap/>
            <w:vAlign w:val="bottom"/>
          </w:tcPr>
          <w:p w14:paraId="2A30D2D6" w14:textId="77777777" w:rsidR="00A41101" w:rsidRPr="00C7795B" w:rsidRDefault="00A41101" w:rsidP="00A57B99">
            <w:pPr>
              <w:rPr>
                <w:color w:val="000000"/>
              </w:rPr>
            </w:pPr>
            <w:r w:rsidRPr="00C7795B">
              <w:rPr>
                <w:color w:val="000000"/>
              </w:rPr>
              <w:t>Pakistan</w:t>
            </w:r>
          </w:p>
        </w:tc>
        <w:tc>
          <w:tcPr>
            <w:tcW w:w="1953" w:type="dxa"/>
            <w:vAlign w:val="bottom"/>
          </w:tcPr>
          <w:p w14:paraId="2E152818" w14:textId="77777777" w:rsidR="00A41101" w:rsidRPr="00C7795B" w:rsidRDefault="00A41101" w:rsidP="00A57B99">
            <w:pPr>
              <w:jc w:val="right"/>
              <w:rPr>
                <w:color w:val="000000"/>
              </w:rPr>
            </w:pPr>
            <w:r w:rsidRPr="00C7795B">
              <w:rPr>
                <w:color w:val="000000"/>
              </w:rPr>
              <w:t>1.543,7</w:t>
            </w:r>
          </w:p>
        </w:tc>
        <w:tc>
          <w:tcPr>
            <w:tcW w:w="1643" w:type="dxa"/>
            <w:vAlign w:val="bottom"/>
          </w:tcPr>
          <w:p w14:paraId="7CAFFE13" w14:textId="77777777" w:rsidR="00A41101" w:rsidRPr="00C7795B" w:rsidRDefault="00A41101" w:rsidP="00A57B99">
            <w:pPr>
              <w:jc w:val="right"/>
              <w:rPr>
                <w:color w:val="000000"/>
              </w:rPr>
            </w:pPr>
            <w:r w:rsidRPr="00C7795B">
              <w:rPr>
                <w:color w:val="000000"/>
              </w:rPr>
              <w:t>24,37</w:t>
            </w:r>
          </w:p>
        </w:tc>
        <w:tc>
          <w:tcPr>
            <w:tcW w:w="1552" w:type="dxa"/>
            <w:vAlign w:val="bottom"/>
          </w:tcPr>
          <w:p w14:paraId="06B32B8C" w14:textId="77777777" w:rsidR="00A41101" w:rsidRPr="00C7795B" w:rsidRDefault="00A41101" w:rsidP="00A57B99">
            <w:pPr>
              <w:jc w:val="right"/>
              <w:rPr>
                <w:color w:val="000000"/>
              </w:rPr>
            </w:pPr>
            <w:r w:rsidRPr="00C7795B">
              <w:rPr>
                <w:color w:val="000000"/>
              </w:rPr>
              <w:t>21,68</w:t>
            </w:r>
          </w:p>
        </w:tc>
      </w:tr>
    </w:tbl>
    <w:p w14:paraId="143F71CC" w14:textId="77777777" w:rsidR="00A41101" w:rsidRPr="00B33F89" w:rsidRDefault="00A41101" w:rsidP="00A41101">
      <w:pPr>
        <w:pStyle w:val="NormalWeb"/>
        <w:spacing w:before="0" w:beforeAutospacing="0" w:after="0" w:afterAutospacing="0"/>
        <w:jc w:val="right"/>
        <w:rPr>
          <w:i/>
          <w:sz w:val="26"/>
          <w:szCs w:val="26"/>
        </w:rPr>
      </w:pPr>
      <w:r w:rsidRPr="00B33F89">
        <w:rPr>
          <w:i/>
          <w:sz w:val="26"/>
          <w:szCs w:val="26"/>
        </w:rPr>
        <w:t>Nguồn: Tính toán từ số liệu thống kê sơ bộ của TCHQ</w:t>
      </w:r>
    </w:p>
    <w:p w14:paraId="60FD5AAD" w14:textId="283C1359" w:rsidR="00A41101" w:rsidRPr="00480437" w:rsidRDefault="00A57B99" w:rsidP="00480437">
      <w:pPr>
        <w:pStyle w:val="NormalWeb"/>
        <w:spacing w:before="120" w:beforeAutospacing="0" w:after="120" w:afterAutospacing="0" w:line="312" w:lineRule="auto"/>
        <w:ind w:firstLine="360"/>
        <w:outlineLvl w:val="1"/>
        <w:rPr>
          <w:i/>
          <w:spacing w:val="2"/>
          <w:sz w:val="26"/>
          <w:szCs w:val="26"/>
        </w:rPr>
      </w:pPr>
      <w:bookmarkStart w:id="291" w:name="_Toc487814477"/>
      <w:bookmarkStart w:id="292" w:name="_Toc487815059"/>
      <w:bookmarkStart w:id="293" w:name="_Toc487815089"/>
      <w:bookmarkStart w:id="294" w:name="_Toc491432319"/>
      <w:bookmarkStart w:id="295" w:name="_Toc491432559"/>
      <w:bookmarkStart w:id="296" w:name="_Toc491432856"/>
      <w:bookmarkStart w:id="297" w:name="_Toc495048896"/>
      <w:bookmarkStart w:id="298" w:name="_Toc495656017"/>
      <w:bookmarkStart w:id="299" w:name="_Toc504053288"/>
      <w:bookmarkStart w:id="300" w:name="_Toc508118464"/>
      <w:bookmarkStart w:id="301" w:name="_Toc508894487"/>
      <w:bookmarkStart w:id="302" w:name="_Toc508961959"/>
      <w:bookmarkStart w:id="303" w:name="_Toc511743039"/>
      <w:bookmarkStart w:id="304" w:name="_Toc514398180"/>
      <w:bookmarkStart w:id="305" w:name="_Toc517166651"/>
      <w:bookmarkStart w:id="306" w:name="_Toc520113028"/>
      <w:bookmarkStart w:id="307" w:name="_Toc521071806"/>
      <w:bookmarkStart w:id="308" w:name="_Toc522194603"/>
      <w:bookmarkStart w:id="309" w:name="_Toc524699406"/>
      <w:bookmarkStart w:id="310" w:name="_Toc527531486"/>
      <w:bookmarkStart w:id="311" w:name="_Toc530127735"/>
      <w:bookmarkStart w:id="312" w:name="_Toc22637022"/>
      <w:bookmarkStart w:id="313" w:name="_Toc27386747"/>
      <w:bookmarkStart w:id="314" w:name="_Toc32915224"/>
      <w:bookmarkStart w:id="315" w:name="_Toc33604234"/>
      <w:bookmarkStart w:id="316" w:name="_Toc45704323"/>
      <w:bookmarkStart w:id="317" w:name="_Toc51146083"/>
      <w:bookmarkStart w:id="318" w:name="_Toc55289693"/>
      <w:bookmarkStart w:id="319" w:name="_Toc58231610"/>
      <w:bookmarkStart w:id="320" w:name="_Toc58940912"/>
      <w:bookmarkStart w:id="321" w:name="_Toc65226330"/>
      <w:bookmarkStart w:id="322" w:name="_Toc67319259"/>
      <w:bookmarkStart w:id="323" w:name="_Toc67319399"/>
      <w:r w:rsidRPr="00480437">
        <w:rPr>
          <w:i/>
          <w:spacing w:val="2"/>
          <w:sz w:val="26"/>
          <w:szCs w:val="26"/>
        </w:rPr>
        <w:t>1.2.</w:t>
      </w:r>
      <w:r w:rsidR="00A41101" w:rsidRPr="00480437">
        <w:rPr>
          <w:i/>
          <w:spacing w:val="2"/>
          <w:sz w:val="26"/>
          <w:szCs w:val="26"/>
        </w:rPr>
        <w:t>3. Nhập khẩu xơ, sợi</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14:paraId="1451CED8" w14:textId="38022ABC" w:rsidR="00A41101" w:rsidRPr="00A57B99" w:rsidRDefault="00A41101" w:rsidP="00A57B99">
      <w:pPr>
        <w:spacing w:before="120" w:line="312" w:lineRule="auto"/>
        <w:ind w:firstLine="720"/>
        <w:jc w:val="both"/>
        <w:rPr>
          <w:spacing w:val="-4"/>
          <w:sz w:val="26"/>
          <w:szCs w:val="26"/>
        </w:rPr>
      </w:pPr>
      <w:bookmarkStart w:id="324" w:name="_Toc487814478"/>
      <w:r w:rsidRPr="00A57B99">
        <w:rPr>
          <w:spacing w:val="-4"/>
          <w:sz w:val="26"/>
          <w:szCs w:val="26"/>
        </w:rPr>
        <w:t>Tháng 1/2021, nhập khẩu xơ, sợi của nước ta đạt 112,21 nghìn tấn, trị giá đạt 220,1 triệu USD, giảm 1,01% về lượng nhưng lại tăng 4,56% về trị giá so với tháng trước; so với tháng 1/2020 tăng 53,8% về lượng và tăng 43,29% về trị giá.</w:t>
      </w:r>
      <w:bookmarkEnd w:id="324"/>
      <w:r w:rsidRPr="00A57B99">
        <w:rPr>
          <w:spacing w:val="-4"/>
          <w:sz w:val="26"/>
          <w:szCs w:val="26"/>
        </w:rPr>
        <w:t xml:space="preserve"> </w:t>
      </w:r>
      <w:r w:rsidR="00F9215A">
        <w:rPr>
          <w:spacing w:val="-4"/>
          <w:sz w:val="26"/>
          <w:szCs w:val="26"/>
        </w:rPr>
        <w:t xml:space="preserve"> C</w:t>
      </w:r>
      <w:r w:rsidRPr="00A57B99">
        <w:rPr>
          <w:spacing w:val="-4"/>
          <w:sz w:val="26"/>
          <w:szCs w:val="26"/>
        </w:rPr>
        <w:t xml:space="preserve">ác thị trường chính mà nước ta nhập khẩu xơ, sợi gồm có: Trung Quốc, Đài Loan (Trung Quốc), Asean, Hàn Quốc, Ấn Độ, Nhật Bản. </w:t>
      </w:r>
    </w:p>
    <w:p w14:paraId="717A8323" w14:textId="41E1BE92" w:rsidR="00A57B99" w:rsidRDefault="00A41101" w:rsidP="00A41101">
      <w:pPr>
        <w:pStyle w:val="NormalWeb"/>
        <w:spacing w:before="0" w:beforeAutospacing="0" w:after="0" w:afterAutospacing="0"/>
        <w:jc w:val="center"/>
        <w:rPr>
          <w:b/>
          <w:sz w:val="26"/>
          <w:szCs w:val="26"/>
        </w:rPr>
      </w:pPr>
      <w:bookmarkStart w:id="325" w:name="_Toc487814479"/>
      <w:r w:rsidRPr="00A57B99">
        <w:rPr>
          <w:b/>
          <w:sz w:val="26"/>
          <w:szCs w:val="26"/>
        </w:rPr>
        <w:t xml:space="preserve">Biểu đồ </w:t>
      </w:r>
      <w:r w:rsidR="00C7795B">
        <w:rPr>
          <w:b/>
          <w:sz w:val="26"/>
          <w:szCs w:val="26"/>
        </w:rPr>
        <w:t>06</w:t>
      </w:r>
      <w:r w:rsidRPr="00A57B99">
        <w:rPr>
          <w:b/>
          <w:sz w:val="26"/>
          <w:szCs w:val="26"/>
        </w:rPr>
        <w:t>: Kim ngạch nhập khẩu xơ sợi của Việt Nam giai đoạn 201</w:t>
      </w:r>
      <w:r w:rsidR="00A57B99" w:rsidRPr="00A57B99">
        <w:rPr>
          <w:b/>
          <w:sz w:val="26"/>
          <w:szCs w:val="26"/>
        </w:rPr>
        <w:t>8</w:t>
      </w:r>
      <w:r w:rsidRPr="00A57B99">
        <w:rPr>
          <w:b/>
          <w:sz w:val="26"/>
          <w:szCs w:val="26"/>
        </w:rPr>
        <w:t xml:space="preserve"> </w:t>
      </w:r>
      <w:r w:rsidR="00A57B99" w:rsidRPr="00A57B99">
        <w:rPr>
          <w:b/>
          <w:sz w:val="26"/>
          <w:szCs w:val="26"/>
        </w:rPr>
        <w:t>–</w:t>
      </w:r>
      <w:r w:rsidRPr="00A57B99">
        <w:rPr>
          <w:b/>
          <w:sz w:val="26"/>
          <w:szCs w:val="26"/>
        </w:rPr>
        <w:t xml:space="preserve"> 202</w:t>
      </w:r>
      <w:r w:rsidR="00A57B99" w:rsidRPr="00A57B99">
        <w:rPr>
          <w:b/>
          <w:sz w:val="26"/>
          <w:szCs w:val="26"/>
        </w:rPr>
        <w:t xml:space="preserve">1 </w:t>
      </w:r>
    </w:p>
    <w:p w14:paraId="2178DE81" w14:textId="0405C85C" w:rsidR="00A41101" w:rsidRPr="00A57B99" w:rsidRDefault="00A41101" w:rsidP="00A41101">
      <w:pPr>
        <w:pStyle w:val="NormalWeb"/>
        <w:spacing w:before="0" w:beforeAutospacing="0" w:after="0" w:afterAutospacing="0"/>
        <w:jc w:val="center"/>
        <w:rPr>
          <w:i/>
          <w:sz w:val="26"/>
          <w:szCs w:val="26"/>
        </w:rPr>
      </w:pPr>
      <w:r w:rsidRPr="00A57B99">
        <w:rPr>
          <w:i/>
          <w:sz w:val="26"/>
          <w:szCs w:val="26"/>
        </w:rPr>
        <w:t>(ĐVT: Triệu USD)</w:t>
      </w:r>
    </w:p>
    <w:p w14:paraId="34FCD0E2" w14:textId="6BF2364B" w:rsidR="00A41101" w:rsidRPr="00B33F89" w:rsidRDefault="00A41101" w:rsidP="00A41101">
      <w:pPr>
        <w:jc w:val="center"/>
        <w:rPr>
          <w:sz w:val="2"/>
        </w:rPr>
      </w:pPr>
      <w:r>
        <w:rPr>
          <w:noProof/>
        </w:rPr>
        <w:drawing>
          <wp:inline distT="0" distB="0" distL="0" distR="0" wp14:anchorId="3CEDC2CC" wp14:editId="4048457F">
            <wp:extent cx="5676265" cy="1871980"/>
            <wp:effectExtent l="0" t="0" r="635" b="0"/>
            <wp:docPr id="12" name="Chart 1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1E635A8" w14:textId="77777777" w:rsidR="00A41101" w:rsidRDefault="00A41101" w:rsidP="00A41101">
      <w:pPr>
        <w:jc w:val="right"/>
        <w:rPr>
          <w:i/>
          <w:sz w:val="26"/>
          <w:szCs w:val="26"/>
        </w:rPr>
      </w:pPr>
      <w:r w:rsidRPr="00B33F89">
        <w:rPr>
          <w:i/>
          <w:sz w:val="26"/>
          <w:szCs w:val="26"/>
        </w:rPr>
        <w:t>Nguồn: Tính toán từ số liệu thống kê sơ bộ của TCHQ</w:t>
      </w:r>
    </w:p>
    <w:bookmarkEnd w:id="325"/>
    <w:p w14:paraId="7231B917" w14:textId="2BDA44EA" w:rsidR="00A41101" w:rsidRPr="00B33F89" w:rsidRDefault="00A41101" w:rsidP="00A41101">
      <w:pPr>
        <w:spacing w:before="120" w:after="60"/>
        <w:jc w:val="center"/>
        <w:rPr>
          <w:b/>
          <w:sz w:val="26"/>
          <w:szCs w:val="26"/>
        </w:rPr>
      </w:pPr>
      <w:r w:rsidRPr="00B33F89">
        <w:rPr>
          <w:b/>
          <w:sz w:val="26"/>
          <w:szCs w:val="26"/>
        </w:rPr>
        <w:t>Bảng 1</w:t>
      </w:r>
      <w:r>
        <w:rPr>
          <w:b/>
          <w:sz w:val="26"/>
          <w:szCs w:val="26"/>
        </w:rPr>
        <w:t>1</w:t>
      </w:r>
      <w:r w:rsidRPr="00B33F89">
        <w:rPr>
          <w:b/>
          <w:sz w:val="26"/>
          <w:szCs w:val="26"/>
        </w:rPr>
        <w:t xml:space="preserve">: Thị trường nhập khẩu xơ, sợi của Việt Nam tháng </w:t>
      </w:r>
      <w:r w:rsidR="00A57B99">
        <w:rPr>
          <w:b/>
          <w:sz w:val="26"/>
          <w:szCs w:val="26"/>
        </w:rPr>
        <w:t xml:space="preserve">1 năm </w:t>
      </w:r>
      <w:r>
        <w:rPr>
          <w:b/>
          <w:sz w:val="26"/>
          <w:szCs w:val="26"/>
        </w:rPr>
        <w:t>2021</w:t>
      </w:r>
    </w:p>
    <w:tbl>
      <w:tblPr>
        <w:tblW w:w="10042"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880"/>
        <w:gridCol w:w="1413"/>
        <w:gridCol w:w="1537"/>
        <w:gridCol w:w="907"/>
        <w:gridCol w:w="1056"/>
        <w:gridCol w:w="907"/>
        <w:gridCol w:w="1073"/>
        <w:gridCol w:w="1269"/>
      </w:tblGrid>
      <w:tr w:rsidR="00A41101" w:rsidRPr="00C7795B" w14:paraId="236ACE9D" w14:textId="77777777" w:rsidTr="00C7795B">
        <w:trPr>
          <w:tblHeader/>
          <w:jc w:val="center"/>
        </w:trPr>
        <w:tc>
          <w:tcPr>
            <w:tcW w:w="1880" w:type="dxa"/>
            <w:vMerge w:val="restart"/>
            <w:shd w:val="clear" w:color="auto" w:fill="auto"/>
            <w:noWrap/>
            <w:vAlign w:val="center"/>
          </w:tcPr>
          <w:p w14:paraId="7896A1EF" w14:textId="77777777" w:rsidR="00A41101" w:rsidRPr="00C7795B" w:rsidRDefault="00A41101" w:rsidP="00C7795B">
            <w:pPr>
              <w:jc w:val="center"/>
              <w:rPr>
                <w:rFonts w:eastAsia="Times New Roman"/>
                <w:b/>
                <w:bCs/>
              </w:rPr>
            </w:pPr>
            <w:r w:rsidRPr="00C7795B">
              <w:rPr>
                <w:rFonts w:eastAsia="Times New Roman"/>
                <w:b/>
                <w:bCs/>
              </w:rPr>
              <w:t>Tên thị trường</w:t>
            </w:r>
          </w:p>
        </w:tc>
        <w:tc>
          <w:tcPr>
            <w:tcW w:w="2950" w:type="dxa"/>
            <w:gridSpan w:val="2"/>
            <w:shd w:val="clear" w:color="auto" w:fill="auto"/>
            <w:noWrap/>
            <w:vAlign w:val="center"/>
          </w:tcPr>
          <w:p w14:paraId="45CF5452" w14:textId="77777777" w:rsidR="00A41101" w:rsidRPr="00C7795B" w:rsidRDefault="00A41101" w:rsidP="00C7795B">
            <w:pPr>
              <w:jc w:val="center"/>
              <w:rPr>
                <w:rFonts w:eastAsia="Times New Roman"/>
                <w:b/>
                <w:bCs/>
              </w:rPr>
            </w:pPr>
            <w:r w:rsidRPr="00C7795B">
              <w:rPr>
                <w:rFonts w:eastAsia="Times New Roman"/>
                <w:b/>
                <w:bCs/>
              </w:rPr>
              <w:t>Tháng 1/2021</w:t>
            </w:r>
          </w:p>
        </w:tc>
        <w:tc>
          <w:tcPr>
            <w:tcW w:w="1963" w:type="dxa"/>
            <w:gridSpan w:val="2"/>
            <w:shd w:val="clear" w:color="auto" w:fill="auto"/>
            <w:noWrap/>
            <w:vAlign w:val="center"/>
          </w:tcPr>
          <w:p w14:paraId="3DE2A96D" w14:textId="77777777" w:rsidR="00A41101" w:rsidRPr="00C7795B" w:rsidRDefault="00A41101" w:rsidP="00C7795B">
            <w:pPr>
              <w:jc w:val="center"/>
              <w:rPr>
                <w:rFonts w:eastAsia="Times New Roman"/>
                <w:b/>
                <w:bCs/>
              </w:rPr>
            </w:pPr>
            <w:r w:rsidRPr="00C7795B">
              <w:rPr>
                <w:rFonts w:eastAsia="Times New Roman"/>
                <w:b/>
                <w:bCs/>
              </w:rPr>
              <w:t>So với T11/2019 (%)</w:t>
            </w:r>
          </w:p>
        </w:tc>
        <w:tc>
          <w:tcPr>
            <w:tcW w:w="1980" w:type="dxa"/>
            <w:gridSpan w:val="2"/>
            <w:shd w:val="clear" w:color="auto" w:fill="auto"/>
            <w:noWrap/>
            <w:vAlign w:val="center"/>
          </w:tcPr>
          <w:p w14:paraId="3B8A9A0F" w14:textId="77777777" w:rsidR="00A41101" w:rsidRPr="00C7795B" w:rsidRDefault="00A41101" w:rsidP="00C7795B">
            <w:pPr>
              <w:jc w:val="center"/>
              <w:rPr>
                <w:rFonts w:eastAsia="Times New Roman"/>
                <w:b/>
                <w:bCs/>
              </w:rPr>
            </w:pPr>
            <w:r w:rsidRPr="00C7795B">
              <w:rPr>
                <w:rFonts w:eastAsia="Times New Roman"/>
                <w:b/>
                <w:bCs/>
              </w:rPr>
              <w:t>So với T1/2020 (%)</w:t>
            </w:r>
          </w:p>
        </w:tc>
        <w:tc>
          <w:tcPr>
            <w:tcW w:w="1269" w:type="dxa"/>
            <w:vMerge w:val="restart"/>
            <w:shd w:val="clear" w:color="auto" w:fill="auto"/>
            <w:noWrap/>
            <w:vAlign w:val="center"/>
          </w:tcPr>
          <w:p w14:paraId="4F44F4A9" w14:textId="77777777" w:rsidR="00A41101" w:rsidRPr="00C7795B" w:rsidRDefault="00A41101" w:rsidP="00C7795B">
            <w:pPr>
              <w:jc w:val="center"/>
              <w:rPr>
                <w:rFonts w:eastAsia="Times New Roman"/>
              </w:rPr>
            </w:pPr>
            <w:r w:rsidRPr="00C7795B">
              <w:rPr>
                <w:rFonts w:eastAsia="Times New Roman"/>
                <w:b/>
                <w:spacing w:val="-14"/>
              </w:rPr>
              <w:t>Tỷ trọng KN tháng 1/2021 (%)</w:t>
            </w:r>
          </w:p>
        </w:tc>
      </w:tr>
      <w:tr w:rsidR="00A41101" w:rsidRPr="00C7795B" w14:paraId="037A26C5" w14:textId="77777777" w:rsidTr="00C7795B">
        <w:trPr>
          <w:tblHeader/>
          <w:jc w:val="center"/>
        </w:trPr>
        <w:tc>
          <w:tcPr>
            <w:tcW w:w="1880" w:type="dxa"/>
            <w:vMerge/>
            <w:shd w:val="clear" w:color="auto" w:fill="auto"/>
            <w:noWrap/>
            <w:vAlign w:val="center"/>
          </w:tcPr>
          <w:p w14:paraId="538520FF" w14:textId="77777777" w:rsidR="00A41101" w:rsidRPr="00C7795B" w:rsidRDefault="00A41101" w:rsidP="00C7795B">
            <w:pPr>
              <w:jc w:val="center"/>
              <w:rPr>
                <w:rFonts w:eastAsia="Times New Roman"/>
              </w:rPr>
            </w:pPr>
          </w:p>
        </w:tc>
        <w:tc>
          <w:tcPr>
            <w:tcW w:w="1413" w:type="dxa"/>
            <w:shd w:val="clear" w:color="auto" w:fill="auto"/>
            <w:noWrap/>
            <w:vAlign w:val="center"/>
          </w:tcPr>
          <w:p w14:paraId="354FA6D0" w14:textId="77777777" w:rsidR="00A41101" w:rsidRPr="00C7795B" w:rsidRDefault="00A41101" w:rsidP="00C7795B">
            <w:pPr>
              <w:jc w:val="center"/>
              <w:rPr>
                <w:rFonts w:eastAsia="Times New Roman"/>
                <w:b/>
                <w:bCs/>
                <w:i/>
              </w:rPr>
            </w:pPr>
            <w:r w:rsidRPr="00C7795B">
              <w:rPr>
                <w:rFonts w:eastAsia="Times New Roman"/>
                <w:b/>
                <w:bCs/>
              </w:rPr>
              <w:t>Lượng (Nghìn tấn)</w:t>
            </w:r>
          </w:p>
        </w:tc>
        <w:tc>
          <w:tcPr>
            <w:tcW w:w="1537" w:type="dxa"/>
            <w:shd w:val="clear" w:color="auto" w:fill="auto"/>
            <w:noWrap/>
            <w:vAlign w:val="center"/>
          </w:tcPr>
          <w:p w14:paraId="4BBF3AAD" w14:textId="77777777" w:rsidR="00A41101" w:rsidRPr="00C7795B" w:rsidRDefault="00A41101" w:rsidP="00C7795B">
            <w:pPr>
              <w:jc w:val="center"/>
              <w:rPr>
                <w:rFonts w:eastAsia="Times New Roman"/>
                <w:b/>
                <w:bCs/>
                <w:i/>
              </w:rPr>
            </w:pPr>
            <w:r w:rsidRPr="00C7795B">
              <w:rPr>
                <w:rFonts w:eastAsia="Times New Roman"/>
                <w:b/>
                <w:bCs/>
              </w:rPr>
              <w:t>Trị giá (triệu USD)</w:t>
            </w:r>
          </w:p>
        </w:tc>
        <w:tc>
          <w:tcPr>
            <w:tcW w:w="907" w:type="dxa"/>
            <w:shd w:val="clear" w:color="auto" w:fill="auto"/>
            <w:noWrap/>
            <w:vAlign w:val="center"/>
          </w:tcPr>
          <w:p w14:paraId="023AD2C5" w14:textId="77777777" w:rsidR="00A41101" w:rsidRPr="00C7795B" w:rsidRDefault="00A41101" w:rsidP="00C7795B">
            <w:pPr>
              <w:jc w:val="center"/>
              <w:rPr>
                <w:rFonts w:eastAsia="Times New Roman"/>
                <w:b/>
                <w:bCs/>
              </w:rPr>
            </w:pPr>
            <w:r w:rsidRPr="00C7795B">
              <w:rPr>
                <w:rFonts w:eastAsia="Times New Roman"/>
                <w:b/>
                <w:bCs/>
              </w:rPr>
              <w:t>Lượng</w:t>
            </w:r>
          </w:p>
        </w:tc>
        <w:tc>
          <w:tcPr>
            <w:tcW w:w="1056" w:type="dxa"/>
            <w:shd w:val="clear" w:color="auto" w:fill="auto"/>
            <w:noWrap/>
            <w:vAlign w:val="center"/>
          </w:tcPr>
          <w:p w14:paraId="25B493D4" w14:textId="77777777" w:rsidR="00A41101" w:rsidRPr="00C7795B" w:rsidRDefault="00A41101" w:rsidP="00C7795B">
            <w:pPr>
              <w:jc w:val="center"/>
              <w:rPr>
                <w:rFonts w:eastAsia="Times New Roman"/>
                <w:b/>
                <w:bCs/>
              </w:rPr>
            </w:pPr>
            <w:r w:rsidRPr="00C7795B">
              <w:rPr>
                <w:rFonts w:eastAsia="Times New Roman"/>
                <w:b/>
                <w:bCs/>
              </w:rPr>
              <w:t>Trị giá</w:t>
            </w:r>
          </w:p>
        </w:tc>
        <w:tc>
          <w:tcPr>
            <w:tcW w:w="907" w:type="dxa"/>
            <w:shd w:val="clear" w:color="auto" w:fill="auto"/>
            <w:noWrap/>
            <w:vAlign w:val="center"/>
          </w:tcPr>
          <w:p w14:paraId="1B97F1B4" w14:textId="77777777" w:rsidR="00A41101" w:rsidRPr="00C7795B" w:rsidRDefault="00A41101" w:rsidP="00C7795B">
            <w:pPr>
              <w:jc w:val="center"/>
              <w:rPr>
                <w:rFonts w:eastAsia="Times New Roman"/>
                <w:b/>
                <w:bCs/>
              </w:rPr>
            </w:pPr>
            <w:r w:rsidRPr="00C7795B">
              <w:rPr>
                <w:rFonts w:eastAsia="Times New Roman"/>
                <w:b/>
                <w:bCs/>
              </w:rPr>
              <w:t>Lượng</w:t>
            </w:r>
          </w:p>
        </w:tc>
        <w:tc>
          <w:tcPr>
            <w:tcW w:w="1073" w:type="dxa"/>
            <w:shd w:val="clear" w:color="auto" w:fill="auto"/>
            <w:noWrap/>
            <w:vAlign w:val="center"/>
          </w:tcPr>
          <w:p w14:paraId="2F204E06" w14:textId="77777777" w:rsidR="00A41101" w:rsidRPr="00C7795B" w:rsidRDefault="00A41101" w:rsidP="00C7795B">
            <w:pPr>
              <w:jc w:val="center"/>
              <w:rPr>
                <w:rFonts w:eastAsia="Times New Roman"/>
                <w:b/>
                <w:bCs/>
              </w:rPr>
            </w:pPr>
            <w:r w:rsidRPr="00C7795B">
              <w:rPr>
                <w:rFonts w:eastAsia="Times New Roman"/>
                <w:b/>
                <w:bCs/>
              </w:rPr>
              <w:t>Trị giá</w:t>
            </w:r>
          </w:p>
        </w:tc>
        <w:tc>
          <w:tcPr>
            <w:tcW w:w="1269" w:type="dxa"/>
            <w:vMerge/>
            <w:shd w:val="clear" w:color="auto" w:fill="auto"/>
            <w:noWrap/>
            <w:vAlign w:val="center"/>
          </w:tcPr>
          <w:p w14:paraId="055E0889" w14:textId="77777777" w:rsidR="00A41101" w:rsidRPr="00C7795B" w:rsidRDefault="00A41101" w:rsidP="00C7795B">
            <w:pPr>
              <w:jc w:val="center"/>
              <w:rPr>
                <w:rFonts w:eastAsia="Times New Roman"/>
              </w:rPr>
            </w:pPr>
          </w:p>
        </w:tc>
      </w:tr>
      <w:tr w:rsidR="00A41101" w:rsidRPr="00C7795B" w14:paraId="09E902A8" w14:textId="77777777" w:rsidTr="00C7795B">
        <w:trPr>
          <w:jc w:val="center"/>
        </w:trPr>
        <w:tc>
          <w:tcPr>
            <w:tcW w:w="1880" w:type="dxa"/>
            <w:shd w:val="clear" w:color="auto" w:fill="auto"/>
            <w:noWrap/>
            <w:vAlign w:val="bottom"/>
          </w:tcPr>
          <w:p w14:paraId="002E137C" w14:textId="77777777" w:rsidR="00A41101" w:rsidRPr="00C7795B" w:rsidRDefault="00A41101" w:rsidP="00C7795B">
            <w:pPr>
              <w:rPr>
                <w:b/>
                <w:bCs/>
                <w:color w:val="000000"/>
              </w:rPr>
            </w:pPr>
            <w:r w:rsidRPr="00C7795B">
              <w:rPr>
                <w:b/>
                <w:bCs/>
                <w:color w:val="000000"/>
              </w:rPr>
              <w:t>Tổng KN</w:t>
            </w:r>
          </w:p>
        </w:tc>
        <w:tc>
          <w:tcPr>
            <w:tcW w:w="1413" w:type="dxa"/>
            <w:shd w:val="clear" w:color="auto" w:fill="auto"/>
            <w:noWrap/>
            <w:vAlign w:val="bottom"/>
          </w:tcPr>
          <w:p w14:paraId="02AE2D34" w14:textId="77777777" w:rsidR="00A41101" w:rsidRPr="00C7795B" w:rsidRDefault="00A41101" w:rsidP="00C7795B">
            <w:pPr>
              <w:jc w:val="right"/>
              <w:rPr>
                <w:b/>
                <w:bCs/>
                <w:color w:val="000000"/>
              </w:rPr>
            </w:pPr>
            <w:r w:rsidRPr="00C7795B">
              <w:rPr>
                <w:b/>
                <w:bCs/>
                <w:color w:val="000000"/>
              </w:rPr>
              <w:t>112,21</w:t>
            </w:r>
          </w:p>
        </w:tc>
        <w:tc>
          <w:tcPr>
            <w:tcW w:w="1537" w:type="dxa"/>
            <w:shd w:val="clear" w:color="auto" w:fill="auto"/>
            <w:noWrap/>
            <w:vAlign w:val="bottom"/>
          </w:tcPr>
          <w:p w14:paraId="6F08DD5C" w14:textId="77777777" w:rsidR="00A41101" w:rsidRPr="00C7795B" w:rsidRDefault="00A41101" w:rsidP="00C7795B">
            <w:pPr>
              <w:jc w:val="right"/>
              <w:rPr>
                <w:b/>
                <w:bCs/>
                <w:color w:val="000000"/>
              </w:rPr>
            </w:pPr>
            <w:r w:rsidRPr="00C7795B">
              <w:rPr>
                <w:b/>
                <w:bCs/>
                <w:color w:val="000000"/>
              </w:rPr>
              <w:t>220,10</w:t>
            </w:r>
          </w:p>
        </w:tc>
        <w:tc>
          <w:tcPr>
            <w:tcW w:w="907" w:type="dxa"/>
            <w:shd w:val="clear" w:color="auto" w:fill="auto"/>
            <w:noWrap/>
            <w:vAlign w:val="bottom"/>
          </w:tcPr>
          <w:p w14:paraId="422106D9" w14:textId="77777777" w:rsidR="00A41101" w:rsidRPr="00C7795B" w:rsidRDefault="00A41101" w:rsidP="00C7795B">
            <w:pPr>
              <w:jc w:val="right"/>
              <w:rPr>
                <w:b/>
                <w:bCs/>
                <w:color w:val="000000"/>
              </w:rPr>
            </w:pPr>
            <w:r w:rsidRPr="00C7795B">
              <w:rPr>
                <w:b/>
                <w:bCs/>
                <w:color w:val="000000"/>
              </w:rPr>
              <w:t>-1,01</w:t>
            </w:r>
          </w:p>
        </w:tc>
        <w:tc>
          <w:tcPr>
            <w:tcW w:w="1056" w:type="dxa"/>
            <w:shd w:val="clear" w:color="auto" w:fill="auto"/>
            <w:noWrap/>
            <w:vAlign w:val="bottom"/>
          </w:tcPr>
          <w:p w14:paraId="0810972A" w14:textId="77777777" w:rsidR="00A41101" w:rsidRPr="00C7795B" w:rsidRDefault="00A41101" w:rsidP="00C7795B">
            <w:pPr>
              <w:jc w:val="right"/>
              <w:rPr>
                <w:b/>
                <w:bCs/>
                <w:color w:val="000000"/>
              </w:rPr>
            </w:pPr>
            <w:r w:rsidRPr="00C7795B">
              <w:rPr>
                <w:b/>
                <w:bCs/>
                <w:color w:val="000000"/>
              </w:rPr>
              <w:t>4,56</w:t>
            </w:r>
          </w:p>
        </w:tc>
        <w:tc>
          <w:tcPr>
            <w:tcW w:w="907" w:type="dxa"/>
            <w:shd w:val="clear" w:color="auto" w:fill="auto"/>
            <w:noWrap/>
            <w:vAlign w:val="bottom"/>
          </w:tcPr>
          <w:p w14:paraId="7F83E20C" w14:textId="77777777" w:rsidR="00A41101" w:rsidRPr="00C7795B" w:rsidRDefault="00A41101" w:rsidP="00C7795B">
            <w:pPr>
              <w:jc w:val="right"/>
              <w:rPr>
                <w:b/>
                <w:bCs/>
                <w:color w:val="000000"/>
              </w:rPr>
            </w:pPr>
            <w:r w:rsidRPr="00C7795B">
              <w:rPr>
                <w:b/>
                <w:bCs/>
                <w:color w:val="000000"/>
              </w:rPr>
              <w:t>53,80</w:t>
            </w:r>
          </w:p>
        </w:tc>
        <w:tc>
          <w:tcPr>
            <w:tcW w:w="1073" w:type="dxa"/>
            <w:shd w:val="clear" w:color="auto" w:fill="auto"/>
            <w:noWrap/>
            <w:vAlign w:val="bottom"/>
          </w:tcPr>
          <w:p w14:paraId="0183E49E" w14:textId="77777777" w:rsidR="00A41101" w:rsidRPr="00C7795B" w:rsidRDefault="00A41101" w:rsidP="00C7795B">
            <w:pPr>
              <w:jc w:val="right"/>
              <w:rPr>
                <w:b/>
                <w:bCs/>
                <w:color w:val="000000"/>
              </w:rPr>
            </w:pPr>
            <w:r w:rsidRPr="00C7795B">
              <w:rPr>
                <w:b/>
                <w:bCs/>
                <w:color w:val="000000"/>
              </w:rPr>
              <w:t>43,29</w:t>
            </w:r>
          </w:p>
        </w:tc>
        <w:tc>
          <w:tcPr>
            <w:tcW w:w="1269" w:type="dxa"/>
            <w:shd w:val="clear" w:color="auto" w:fill="auto"/>
            <w:noWrap/>
            <w:vAlign w:val="bottom"/>
          </w:tcPr>
          <w:p w14:paraId="3BE6376C" w14:textId="77777777" w:rsidR="00A41101" w:rsidRPr="00C7795B" w:rsidRDefault="00A41101" w:rsidP="00C7795B">
            <w:pPr>
              <w:jc w:val="right"/>
              <w:rPr>
                <w:b/>
                <w:bCs/>
                <w:color w:val="000000"/>
              </w:rPr>
            </w:pPr>
            <w:r w:rsidRPr="00C7795B">
              <w:rPr>
                <w:b/>
                <w:bCs/>
                <w:color w:val="000000"/>
              </w:rPr>
              <w:t>100,00</w:t>
            </w:r>
          </w:p>
        </w:tc>
      </w:tr>
      <w:tr w:rsidR="00A41101" w:rsidRPr="00C7795B" w14:paraId="42379B5B" w14:textId="77777777" w:rsidTr="00C7795B">
        <w:trPr>
          <w:jc w:val="center"/>
        </w:trPr>
        <w:tc>
          <w:tcPr>
            <w:tcW w:w="1880" w:type="dxa"/>
            <w:shd w:val="clear" w:color="auto" w:fill="auto"/>
            <w:noWrap/>
            <w:vAlign w:val="bottom"/>
          </w:tcPr>
          <w:p w14:paraId="4B178C7F" w14:textId="77777777" w:rsidR="00A41101" w:rsidRPr="00C7795B" w:rsidRDefault="00A41101" w:rsidP="00C7795B">
            <w:pPr>
              <w:rPr>
                <w:b/>
                <w:bCs/>
                <w:i/>
                <w:iCs/>
                <w:color w:val="000000"/>
              </w:rPr>
            </w:pPr>
            <w:r w:rsidRPr="00C7795B">
              <w:rPr>
                <w:b/>
                <w:bCs/>
                <w:i/>
                <w:iCs/>
                <w:color w:val="000000"/>
              </w:rPr>
              <w:t>Khối DNFDI</w:t>
            </w:r>
          </w:p>
        </w:tc>
        <w:tc>
          <w:tcPr>
            <w:tcW w:w="1413" w:type="dxa"/>
            <w:shd w:val="clear" w:color="auto" w:fill="auto"/>
            <w:noWrap/>
            <w:vAlign w:val="bottom"/>
          </w:tcPr>
          <w:p w14:paraId="6175B715" w14:textId="77777777" w:rsidR="00A41101" w:rsidRPr="00C7795B" w:rsidRDefault="00A41101" w:rsidP="00C7795B">
            <w:pPr>
              <w:jc w:val="right"/>
              <w:rPr>
                <w:b/>
                <w:bCs/>
                <w:i/>
                <w:iCs/>
                <w:color w:val="000000"/>
              </w:rPr>
            </w:pPr>
            <w:r w:rsidRPr="00C7795B">
              <w:rPr>
                <w:b/>
                <w:bCs/>
                <w:i/>
                <w:iCs/>
                <w:color w:val="000000"/>
              </w:rPr>
              <w:t>66,25</w:t>
            </w:r>
          </w:p>
        </w:tc>
        <w:tc>
          <w:tcPr>
            <w:tcW w:w="1537" w:type="dxa"/>
            <w:shd w:val="clear" w:color="auto" w:fill="auto"/>
            <w:noWrap/>
            <w:vAlign w:val="bottom"/>
          </w:tcPr>
          <w:p w14:paraId="7BFD7D63" w14:textId="77777777" w:rsidR="00A41101" w:rsidRPr="00C7795B" w:rsidRDefault="00A41101" w:rsidP="00C7795B">
            <w:pPr>
              <w:jc w:val="right"/>
              <w:rPr>
                <w:b/>
                <w:bCs/>
                <w:i/>
                <w:iCs/>
                <w:color w:val="000000"/>
              </w:rPr>
            </w:pPr>
            <w:r w:rsidRPr="00C7795B">
              <w:rPr>
                <w:b/>
                <w:bCs/>
                <w:i/>
                <w:iCs/>
                <w:color w:val="000000"/>
              </w:rPr>
              <w:t>160,26</w:t>
            </w:r>
          </w:p>
        </w:tc>
        <w:tc>
          <w:tcPr>
            <w:tcW w:w="907" w:type="dxa"/>
            <w:shd w:val="clear" w:color="auto" w:fill="auto"/>
            <w:noWrap/>
            <w:vAlign w:val="bottom"/>
          </w:tcPr>
          <w:p w14:paraId="46C03A39" w14:textId="77777777" w:rsidR="00A41101" w:rsidRPr="00C7795B" w:rsidRDefault="00A41101" w:rsidP="00C7795B">
            <w:pPr>
              <w:jc w:val="right"/>
              <w:rPr>
                <w:b/>
                <w:bCs/>
                <w:i/>
                <w:iCs/>
                <w:color w:val="000000"/>
              </w:rPr>
            </w:pPr>
            <w:r w:rsidRPr="00C7795B">
              <w:rPr>
                <w:b/>
                <w:bCs/>
                <w:i/>
                <w:iCs/>
                <w:color w:val="000000"/>
              </w:rPr>
              <w:t>1,01</w:t>
            </w:r>
          </w:p>
        </w:tc>
        <w:tc>
          <w:tcPr>
            <w:tcW w:w="1056" w:type="dxa"/>
            <w:shd w:val="clear" w:color="auto" w:fill="auto"/>
            <w:noWrap/>
            <w:vAlign w:val="bottom"/>
          </w:tcPr>
          <w:p w14:paraId="57866EE7" w14:textId="77777777" w:rsidR="00A41101" w:rsidRPr="00C7795B" w:rsidRDefault="00A41101" w:rsidP="00C7795B">
            <w:pPr>
              <w:jc w:val="right"/>
              <w:rPr>
                <w:b/>
                <w:bCs/>
                <w:i/>
                <w:iCs/>
                <w:color w:val="000000"/>
              </w:rPr>
            </w:pPr>
            <w:r w:rsidRPr="00C7795B">
              <w:rPr>
                <w:b/>
                <w:bCs/>
                <w:i/>
                <w:iCs/>
                <w:color w:val="000000"/>
              </w:rPr>
              <w:t>6,72</w:t>
            </w:r>
          </w:p>
        </w:tc>
        <w:tc>
          <w:tcPr>
            <w:tcW w:w="907" w:type="dxa"/>
            <w:shd w:val="clear" w:color="auto" w:fill="auto"/>
            <w:noWrap/>
            <w:vAlign w:val="bottom"/>
          </w:tcPr>
          <w:p w14:paraId="5B5977B9" w14:textId="77777777" w:rsidR="00A41101" w:rsidRPr="00C7795B" w:rsidRDefault="00A41101" w:rsidP="00C7795B">
            <w:pPr>
              <w:jc w:val="right"/>
              <w:rPr>
                <w:b/>
                <w:bCs/>
                <w:i/>
                <w:iCs/>
                <w:color w:val="000000"/>
              </w:rPr>
            </w:pPr>
            <w:r w:rsidRPr="00C7795B">
              <w:rPr>
                <w:b/>
                <w:bCs/>
                <w:i/>
                <w:iCs/>
                <w:color w:val="000000"/>
              </w:rPr>
              <w:t>67,31</w:t>
            </w:r>
          </w:p>
        </w:tc>
        <w:tc>
          <w:tcPr>
            <w:tcW w:w="1073" w:type="dxa"/>
            <w:shd w:val="clear" w:color="auto" w:fill="auto"/>
            <w:noWrap/>
            <w:vAlign w:val="bottom"/>
          </w:tcPr>
          <w:p w14:paraId="1252CBF4" w14:textId="77777777" w:rsidR="00A41101" w:rsidRPr="00C7795B" w:rsidRDefault="00A41101" w:rsidP="00C7795B">
            <w:pPr>
              <w:jc w:val="right"/>
              <w:rPr>
                <w:b/>
                <w:bCs/>
                <w:i/>
                <w:iCs/>
                <w:color w:val="000000"/>
              </w:rPr>
            </w:pPr>
            <w:r w:rsidRPr="00C7795B">
              <w:rPr>
                <w:b/>
                <w:bCs/>
                <w:i/>
                <w:iCs/>
                <w:color w:val="000000"/>
              </w:rPr>
              <w:t>57,84</w:t>
            </w:r>
          </w:p>
        </w:tc>
        <w:tc>
          <w:tcPr>
            <w:tcW w:w="1269" w:type="dxa"/>
            <w:shd w:val="clear" w:color="auto" w:fill="auto"/>
            <w:noWrap/>
            <w:vAlign w:val="bottom"/>
          </w:tcPr>
          <w:p w14:paraId="0D66F7A8" w14:textId="77777777" w:rsidR="00A41101" w:rsidRPr="00C7795B" w:rsidRDefault="00A41101" w:rsidP="00C7795B">
            <w:pPr>
              <w:jc w:val="right"/>
              <w:rPr>
                <w:b/>
                <w:bCs/>
                <w:i/>
                <w:iCs/>
                <w:color w:val="000000"/>
              </w:rPr>
            </w:pPr>
            <w:r w:rsidRPr="00C7795B">
              <w:rPr>
                <w:b/>
                <w:bCs/>
                <w:i/>
                <w:iCs/>
                <w:color w:val="000000"/>
              </w:rPr>
              <w:t>72,81</w:t>
            </w:r>
          </w:p>
        </w:tc>
      </w:tr>
      <w:tr w:rsidR="00A41101" w:rsidRPr="00C7795B" w14:paraId="01F8DA48" w14:textId="77777777" w:rsidTr="00C7795B">
        <w:trPr>
          <w:jc w:val="center"/>
        </w:trPr>
        <w:tc>
          <w:tcPr>
            <w:tcW w:w="1880" w:type="dxa"/>
            <w:shd w:val="clear" w:color="auto" w:fill="auto"/>
            <w:noWrap/>
            <w:vAlign w:val="bottom"/>
          </w:tcPr>
          <w:p w14:paraId="6A4FDC28" w14:textId="77777777" w:rsidR="00A41101" w:rsidRPr="00C7795B" w:rsidRDefault="00A41101" w:rsidP="00C7795B">
            <w:pPr>
              <w:rPr>
                <w:color w:val="000000"/>
              </w:rPr>
            </w:pPr>
            <w:r w:rsidRPr="00C7795B">
              <w:rPr>
                <w:color w:val="000000"/>
              </w:rPr>
              <w:lastRenderedPageBreak/>
              <w:t>Trung Quốc</w:t>
            </w:r>
          </w:p>
        </w:tc>
        <w:tc>
          <w:tcPr>
            <w:tcW w:w="1413" w:type="dxa"/>
            <w:shd w:val="clear" w:color="auto" w:fill="auto"/>
            <w:noWrap/>
            <w:vAlign w:val="bottom"/>
          </w:tcPr>
          <w:p w14:paraId="14BDCC2A" w14:textId="77777777" w:rsidR="00A41101" w:rsidRPr="00C7795B" w:rsidRDefault="00A41101" w:rsidP="00C7795B">
            <w:pPr>
              <w:jc w:val="right"/>
              <w:rPr>
                <w:color w:val="000000"/>
              </w:rPr>
            </w:pPr>
            <w:r w:rsidRPr="00C7795B">
              <w:rPr>
                <w:color w:val="000000"/>
              </w:rPr>
              <w:t>60,99</w:t>
            </w:r>
          </w:p>
        </w:tc>
        <w:tc>
          <w:tcPr>
            <w:tcW w:w="1537" w:type="dxa"/>
            <w:shd w:val="clear" w:color="auto" w:fill="auto"/>
            <w:noWrap/>
            <w:vAlign w:val="bottom"/>
          </w:tcPr>
          <w:p w14:paraId="504E34BC" w14:textId="77777777" w:rsidR="00A41101" w:rsidRPr="00C7795B" w:rsidRDefault="00A41101" w:rsidP="00C7795B">
            <w:pPr>
              <w:jc w:val="right"/>
              <w:rPr>
                <w:color w:val="000000"/>
              </w:rPr>
            </w:pPr>
            <w:r w:rsidRPr="00C7795B">
              <w:rPr>
                <w:color w:val="000000"/>
              </w:rPr>
              <w:t>117,20</w:t>
            </w:r>
          </w:p>
        </w:tc>
        <w:tc>
          <w:tcPr>
            <w:tcW w:w="907" w:type="dxa"/>
            <w:shd w:val="clear" w:color="auto" w:fill="auto"/>
            <w:noWrap/>
            <w:vAlign w:val="bottom"/>
          </w:tcPr>
          <w:p w14:paraId="6349E317" w14:textId="77777777" w:rsidR="00A41101" w:rsidRPr="00C7795B" w:rsidRDefault="00A41101" w:rsidP="00C7795B">
            <w:pPr>
              <w:jc w:val="right"/>
              <w:rPr>
                <w:color w:val="000000"/>
              </w:rPr>
            </w:pPr>
            <w:r w:rsidRPr="00C7795B">
              <w:rPr>
                <w:color w:val="000000"/>
              </w:rPr>
              <w:t>-6,75</w:t>
            </w:r>
          </w:p>
        </w:tc>
        <w:tc>
          <w:tcPr>
            <w:tcW w:w="1056" w:type="dxa"/>
            <w:shd w:val="clear" w:color="auto" w:fill="auto"/>
            <w:noWrap/>
            <w:vAlign w:val="bottom"/>
          </w:tcPr>
          <w:p w14:paraId="2499DE8C" w14:textId="77777777" w:rsidR="00A41101" w:rsidRPr="00C7795B" w:rsidRDefault="00A41101" w:rsidP="00C7795B">
            <w:pPr>
              <w:jc w:val="right"/>
              <w:rPr>
                <w:color w:val="000000"/>
              </w:rPr>
            </w:pPr>
            <w:r w:rsidRPr="00C7795B">
              <w:rPr>
                <w:color w:val="000000"/>
              </w:rPr>
              <w:t>2,59</w:t>
            </w:r>
          </w:p>
        </w:tc>
        <w:tc>
          <w:tcPr>
            <w:tcW w:w="907" w:type="dxa"/>
            <w:shd w:val="clear" w:color="auto" w:fill="auto"/>
            <w:noWrap/>
            <w:vAlign w:val="bottom"/>
          </w:tcPr>
          <w:p w14:paraId="3DFB57A2" w14:textId="77777777" w:rsidR="00A41101" w:rsidRPr="00C7795B" w:rsidRDefault="00A41101" w:rsidP="00C7795B">
            <w:pPr>
              <w:jc w:val="right"/>
              <w:rPr>
                <w:color w:val="000000"/>
              </w:rPr>
            </w:pPr>
            <w:r w:rsidRPr="00C7795B">
              <w:rPr>
                <w:color w:val="000000"/>
              </w:rPr>
              <w:t>69,33</w:t>
            </w:r>
          </w:p>
        </w:tc>
        <w:tc>
          <w:tcPr>
            <w:tcW w:w="1073" w:type="dxa"/>
            <w:shd w:val="clear" w:color="auto" w:fill="auto"/>
            <w:noWrap/>
            <w:vAlign w:val="bottom"/>
          </w:tcPr>
          <w:p w14:paraId="6E5DB339" w14:textId="77777777" w:rsidR="00A41101" w:rsidRPr="00C7795B" w:rsidRDefault="00A41101" w:rsidP="00C7795B">
            <w:pPr>
              <w:jc w:val="right"/>
              <w:rPr>
                <w:color w:val="000000"/>
              </w:rPr>
            </w:pPr>
            <w:r w:rsidRPr="00C7795B">
              <w:rPr>
                <w:color w:val="000000"/>
              </w:rPr>
              <w:t>52,41</w:t>
            </w:r>
          </w:p>
        </w:tc>
        <w:tc>
          <w:tcPr>
            <w:tcW w:w="1269" w:type="dxa"/>
            <w:shd w:val="clear" w:color="auto" w:fill="auto"/>
            <w:noWrap/>
            <w:vAlign w:val="bottom"/>
          </w:tcPr>
          <w:p w14:paraId="1BB17597" w14:textId="77777777" w:rsidR="00A41101" w:rsidRPr="00C7795B" w:rsidRDefault="00A41101" w:rsidP="00C7795B">
            <w:pPr>
              <w:jc w:val="right"/>
              <w:rPr>
                <w:color w:val="000000"/>
              </w:rPr>
            </w:pPr>
            <w:r w:rsidRPr="00C7795B">
              <w:rPr>
                <w:color w:val="000000"/>
              </w:rPr>
              <w:t>53,25</w:t>
            </w:r>
          </w:p>
        </w:tc>
      </w:tr>
      <w:tr w:rsidR="00A41101" w:rsidRPr="00C7795B" w14:paraId="533D1DF9" w14:textId="77777777" w:rsidTr="00C7795B">
        <w:trPr>
          <w:jc w:val="center"/>
        </w:trPr>
        <w:tc>
          <w:tcPr>
            <w:tcW w:w="1880" w:type="dxa"/>
            <w:shd w:val="clear" w:color="auto" w:fill="auto"/>
            <w:noWrap/>
            <w:vAlign w:val="bottom"/>
          </w:tcPr>
          <w:p w14:paraId="34FC0CDE" w14:textId="77777777" w:rsidR="00C7795B" w:rsidRDefault="00A41101" w:rsidP="00C7795B">
            <w:pPr>
              <w:rPr>
                <w:color w:val="000000"/>
              </w:rPr>
            </w:pPr>
            <w:r w:rsidRPr="00C7795B">
              <w:rPr>
                <w:color w:val="000000"/>
              </w:rPr>
              <w:t xml:space="preserve">Đài Loan </w:t>
            </w:r>
          </w:p>
          <w:p w14:paraId="42DAA704" w14:textId="44867EAF" w:rsidR="00A41101" w:rsidRPr="00C7795B" w:rsidRDefault="00A41101" w:rsidP="00C7795B">
            <w:pPr>
              <w:rPr>
                <w:color w:val="000000"/>
              </w:rPr>
            </w:pPr>
            <w:r w:rsidRPr="00C7795B">
              <w:rPr>
                <w:color w:val="000000"/>
              </w:rPr>
              <w:t>(Trung Quốc)</w:t>
            </w:r>
          </w:p>
        </w:tc>
        <w:tc>
          <w:tcPr>
            <w:tcW w:w="1413" w:type="dxa"/>
            <w:shd w:val="clear" w:color="auto" w:fill="auto"/>
            <w:noWrap/>
            <w:vAlign w:val="bottom"/>
          </w:tcPr>
          <w:p w14:paraId="59461A66" w14:textId="77777777" w:rsidR="00A41101" w:rsidRPr="00C7795B" w:rsidRDefault="00A41101" w:rsidP="00C7795B">
            <w:pPr>
              <w:jc w:val="right"/>
              <w:rPr>
                <w:color w:val="000000"/>
              </w:rPr>
            </w:pPr>
            <w:r w:rsidRPr="00C7795B">
              <w:rPr>
                <w:color w:val="000000"/>
              </w:rPr>
              <w:t>18,68</w:t>
            </w:r>
          </w:p>
        </w:tc>
        <w:tc>
          <w:tcPr>
            <w:tcW w:w="1537" w:type="dxa"/>
            <w:shd w:val="clear" w:color="auto" w:fill="auto"/>
            <w:noWrap/>
            <w:vAlign w:val="bottom"/>
          </w:tcPr>
          <w:p w14:paraId="716F92A5" w14:textId="77777777" w:rsidR="00A41101" w:rsidRPr="00C7795B" w:rsidRDefault="00A41101" w:rsidP="00C7795B">
            <w:pPr>
              <w:jc w:val="right"/>
              <w:rPr>
                <w:color w:val="000000"/>
              </w:rPr>
            </w:pPr>
            <w:r w:rsidRPr="00C7795B">
              <w:rPr>
                <w:color w:val="000000"/>
              </w:rPr>
              <w:t>33,47</w:t>
            </w:r>
          </w:p>
        </w:tc>
        <w:tc>
          <w:tcPr>
            <w:tcW w:w="907" w:type="dxa"/>
            <w:shd w:val="clear" w:color="auto" w:fill="auto"/>
            <w:noWrap/>
            <w:vAlign w:val="bottom"/>
          </w:tcPr>
          <w:p w14:paraId="6059AABE" w14:textId="77777777" w:rsidR="00A41101" w:rsidRPr="00C7795B" w:rsidRDefault="00A41101" w:rsidP="00C7795B">
            <w:pPr>
              <w:jc w:val="right"/>
              <w:rPr>
                <w:color w:val="000000"/>
              </w:rPr>
            </w:pPr>
            <w:r w:rsidRPr="00C7795B">
              <w:rPr>
                <w:color w:val="000000"/>
              </w:rPr>
              <w:t>14,30</w:t>
            </w:r>
          </w:p>
        </w:tc>
        <w:tc>
          <w:tcPr>
            <w:tcW w:w="1056" w:type="dxa"/>
            <w:shd w:val="clear" w:color="auto" w:fill="auto"/>
            <w:noWrap/>
            <w:vAlign w:val="bottom"/>
          </w:tcPr>
          <w:p w14:paraId="6AF81CF4" w14:textId="77777777" w:rsidR="00A41101" w:rsidRPr="00C7795B" w:rsidRDefault="00A41101" w:rsidP="00C7795B">
            <w:pPr>
              <w:jc w:val="right"/>
              <w:rPr>
                <w:color w:val="000000"/>
              </w:rPr>
            </w:pPr>
            <w:r w:rsidRPr="00C7795B">
              <w:rPr>
                <w:color w:val="000000"/>
              </w:rPr>
              <w:t>13,47</w:t>
            </w:r>
          </w:p>
        </w:tc>
        <w:tc>
          <w:tcPr>
            <w:tcW w:w="907" w:type="dxa"/>
            <w:shd w:val="clear" w:color="auto" w:fill="auto"/>
            <w:noWrap/>
            <w:vAlign w:val="bottom"/>
          </w:tcPr>
          <w:p w14:paraId="4B7BA5FD" w14:textId="77777777" w:rsidR="00A41101" w:rsidRPr="00C7795B" w:rsidRDefault="00A41101" w:rsidP="00C7795B">
            <w:pPr>
              <w:jc w:val="right"/>
              <w:rPr>
                <w:color w:val="000000"/>
              </w:rPr>
            </w:pPr>
            <w:r w:rsidRPr="00C7795B">
              <w:rPr>
                <w:color w:val="000000"/>
              </w:rPr>
              <w:t>62,80</w:t>
            </w:r>
          </w:p>
        </w:tc>
        <w:tc>
          <w:tcPr>
            <w:tcW w:w="1073" w:type="dxa"/>
            <w:shd w:val="clear" w:color="auto" w:fill="auto"/>
            <w:noWrap/>
            <w:vAlign w:val="bottom"/>
          </w:tcPr>
          <w:p w14:paraId="619BC395" w14:textId="77777777" w:rsidR="00A41101" w:rsidRPr="00C7795B" w:rsidRDefault="00A41101" w:rsidP="00C7795B">
            <w:pPr>
              <w:jc w:val="right"/>
              <w:rPr>
                <w:color w:val="000000"/>
              </w:rPr>
            </w:pPr>
            <w:r w:rsidRPr="00C7795B">
              <w:rPr>
                <w:color w:val="000000"/>
              </w:rPr>
              <w:t>52,42</w:t>
            </w:r>
          </w:p>
        </w:tc>
        <w:tc>
          <w:tcPr>
            <w:tcW w:w="1269" w:type="dxa"/>
            <w:shd w:val="clear" w:color="auto" w:fill="auto"/>
            <w:noWrap/>
            <w:vAlign w:val="bottom"/>
          </w:tcPr>
          <w:p w14:paraId="2FAB21D1" w14:textId="77777777" w:rsidR="00A41101" w:rsidRPr="00C7795B" w:rsidRDefault="00A41101" w:rsidP="00C7795B">
            <w:pPr>
              <w:jc w:val="right"/>
              <w:rPr>
                <w:color w:val="000000"/>
              </w:rPr>
            </w:pPr>
            <w:r w:rsidRPr="00C7795B">
              <w:rPr>
                <w:color w:val="000000"/>
              </w:rPr>
              <w:t>15,21</w:t>
            </w:r>
          </w:p>
        </w:tc>
      </w:tr>
      <w:tr w:rsidR="00A41101" w:rsidRPr="00C7795B" w14:paraId="6EF897EB" w14:textId="77777777" w:rsidTr="00C7795B">
        <w:trPr>
          <w:jc w:val="center"/>
        </w:trPr>
        <w:tc>
          <w:tcPr>
            <w:tcW w:w="1880" w:type="dxa"/>
            <w:shd w:val="clear" w:color="auto" w:fill="auto"/>
            <w:noWrap/>
            <w:vAlign w:val="bottom"/>
          </w:tcPr>
          <w:p w14:paraId="6AB3CB7F" w14:textId="77777777" w:rsidR="00A41101" w:rsidRPr="00C7795B" w:rsidRDefault="00A41101" w:rsidP="00C7795B">
            <w:pPr>
              <w:rPr>
                <w:b/>
                <w:bCs/>
                <w:i/>
                <w:iCs/>
                <w:color w:val="000000"/>
              </w:rPr>
            </w:pPr>
            <w:r w:rsidRPr="00C7795B">
              <w:rPr>
                <w:b/>
                <w:bCs/>
                <w:i/>
                <w:iCs/>
                <w:color w:val="000000"/>
              </w:rPr>
              <w:t>Khu vực Asean</w:t>
            </w:r>
          </w:p>
        </w:tc>
        <w:tc>
          <w:tcPr>
            <w:tcW w:w="1413" w:type="dxa"/>
            <w:shd w:val="clear" w:color="auto" w:fill="auto"/>
            <w:noWrap/>
            <w:vAlign w:val="bottom"/>
          </w:tcPr>
          <w:p w14:paraId="0E92B283" w14:textId="77777777" w:rsidR="00A41101" w:rsidRPr="00C7795B" w:rsidRDefault="00A41101" w:rsidP="00C7795B">
            <w:pPr>
              <w:jc w:val="right"/>
              <w:rPr>
                <w:b/>
                <w:bCs/>
                <w:i/>
                <w:iCs/>
                <w:color w:val="000000"/>
              </w:rPr>
            </w:pPr>
            <w:r w:rsidRPr="00C7795B">
              <w:rPr>
                <w:b/>
                <w:bCs/>
                <w:i/>
                <w:iCs/>
                <w:color w:val="000000"/>
              </w:rPr>
              <w:t>14,37</w:t>
            </w:r>
          </w:p>
        </w:tc>
        <w:tc>
          <w:tcPr>
            <w:tcW w:w="1537" w:type="dxa"/>
            <w:shd w:val="clear" w:color="auto" w:fill="auto"/>
            <w:noWrap/>
            <w:vAlign w:val="bottom"/>
          </w:tcPr>
          <w:p w14:paraId="2CD70A3B" w14:textId="77777777" w:rsidR="00A41101" w:rsidRPr="00C7795B" w:rsidRDefault="00A41101" w:rsidP="00C7795B">
            <w:pPr>
              <w:jc w:val="right"/>
              <w:rPr>
                <w:b/>
                <w:bCs/>
                <w:i/>
                <w:iCs/>
                <w:color w:val="000000"/>
              </w:rPr>
            </w:pPr>
            <w:r w:rsidRPr="00C7795B">
              <w:rPr>
                <w:b/>
                <w:bCs/>
                <w:i/>
                <w:iCs/>
                <w:color w:val="000000"/>
              </w:rPr>
              <w:t>22,16</w:t>
            </w:r>
          </w:p>
        </w:tc>
        <w:tc>
          <w:tcPr>
            <w:tcW w:w="907" w:type="dxa"/>
            <w:shd w:val="clear" w:color="auto" w:fill="auto"/>
            <w:noWrap/>
            <w:vAlign w:val="bottom"/>
          </w:tcPr>
          <w:p w14:paraId="50B04D94" w14:textId="77777777" w:rsidR="00A41101" w:rsidRPr="00C7795B" w:rsidRDefault="00A41101" w:rsidP="00C7795B">
            <w:pPr>
              <w:jc w:val="right"/>
              <w:rPr>
                <w:b/>
                <w:bCs/>
                <w:i/>
                <w:iCs/>
                <w:color w:val="000000"/>
              </w:rPr>
            </w:pPr>
            <w:r w:rsidRPr="00C7795B">
              <w:rPr>
                <w:b/>
                <w:bCs/>
                <w:i/>
                <w:iCs/>
                <w:color w:val="000000"/>
              </w:rPr>
              <w:t>16,99</w:t>
            </w:r>
          </w:p>
        </w:tc>
        <w:tc>
          <w:tcPr>
            <w:tcW w:w="1056" w:type="dxa"/>
            <w:shd w:val="clear" w:color="auto" w:fill="auto"/>
            <w:noWrap/>
            <w:vAlign w:val="bottom"/>
          </w:tcPr>
          <w:p w14:paraId="169CFFEF" w14:textId="77777777" w:rsidR="00A41101" w:rsidRPr="00C7795B" w:rsidRDefault="00A41101" w:rsidP="00C7795B">
            <w:pPr>
              <w:jc w:val="right"/>
              <w:rPr>
                <w:b/>
                <w:bCs/>
                <w:i/>
                <w:iCs/>
                <w:color w:val="000000"/>
              </w:rPr>
            </w:pPr>
            <w:r w:rsidRPr="00C7795B">
              <w:rPr>
                <w:b/>
                <w:bCs/>
                <w:i/>
                <w:iCs/>
                <w:color w:val="000000"/>
              </w:rPr>
              <w:t>24,94</w:t>
            </w:r>
          </w:p>
        </w:tc>
        <w:tc>
          <w:tcPr>
            <w:tcW w:w="907" w:type="dxa"/>
            <w:shd w:val="clear" w:color="auto" w:fill="auto"/>
            <w:noWrap/>
            <w:vAlign w:val="bottom"/>
          </w:tcPr>
          <w:p w14:paraId="20132D26" w14:textId="77777777" w:rsidR="00A41101" w:rsidRPr="00C7795B" w:rsidRDefault="00A41101" w:rsidP="00C7795B">
            <w:pPr>
              <w:jc w:val="right"/>
              <w:rPr>
                <w:b/>
                <w:bCs/>
                <w:i/>
                <w:iCs/>
                <w:color w:val="000000"/>
              </w:rPr>
            </w:pPr>
            <w:r w:rsidRPr="00C7795B">
              <w:rPr>
                <w:b/>
                <w:bCs/>
                <w:i/>
                <w:iCs/>
                <w:color w:val="000000"/>
              </w:rPr>
              <w:t>34,06</w:t>
            </w:r>
          </w:p>
        </w:tc>
        <w:tc>
          <w:tcPr>
            <w:tcW w:w="1073" w:type="dxa"/>
            <w:shd w:val="clear" w:color="auto" w:fill="auto"/>
            <w:noWrap/>
            <w:vAlign w:val="bottom"/>
          </w:tcPr>
          <w:p w14:paraId="1AB7BC8F" w14:textId="77777777" w:rsidR="00A41101" w:rsidRPr="00C7795B" w:rsidRDefault="00A41101" w:rsidP="00C7795B">
            <w:pPr>
              <w:jc w:val="right"/>
              <w:rPr>
                <w:b/>
                <w:bCs/>
                <w:i/>
                <w:iCs/>
                <w:color w:val="000000"/>
              </w:rPr>
            </w:pPr>
            <w:r w:rsidRPr="00C7795B">
              <w:rPr>
                <w:b/>
                <w:bCs/>
                <w:i/>
                <w:iCs/>
                <w:color w:val="000000"/>
              </w:rPr>
              <w:t>30,43</w:t>
            </w:r>
          </w:p>
        </w:tc>
        <w:tc>
          <w:tcPr>
            <w:tcW w:w="1269" w:type="dxa"/>
            <w:shd w:val="clear" w:color="auto" w:fill="auto"/>
            <w:noWrap/>
            <w:vAlign w:val="bottom"/>
          </w:tcPr>
          <w:p w14:paraId="15C984CE" w14:textId="77777777" w:rsidR="00A41101" w:rsidRPr="00C7795B" w:rsidRDefault="00A41101" w:rsidP="00C7795B">
            <w:pPr>
              <w:jc w:val="right"/>
              <w:rPr>
                <w:b/>
                <w:bCs/>
                <w:i/>
                <w:iCs/>
                <w:color w:val="000000"/>
              </w:rPr>
            </w:pPr>
            <w:r w:rsidRPr="00C7795B">
              <w:rPr>
                <w:b/>
                <w:bCs/>
                <w:i/>
                <w:iCs/>
                <w:color w:val="000000"/>
              </w:rPr>
              <w:t>10,07</w:t>
            </w:r>
          </w:p>
        </w:tc>
      </w:tr>
      <w:tr w:rsidR="00A41101" w:rsidRPr="00C7795B" w14:paraId="747BCA61" w14:textId="77777777" w:rsidTr="00C7795B">
        <w:trPr>
          <w:jc w:val="center"/>
        </w:trPr>
        <w:tc>
          <w:tcPr>
            <w:tcW w:w="1880" w:type="dxa"/>
            <w:shd w:val="clear" w:color="auto" w:fill="auto"/>
            <w:noWrap/>
            <w:vAlign w:val="bottom"/>
          </w:tcPr>
          <w:p w14:paraId="51E8FE58" w14:textId="77777777" w:rsidR="00A41101" w:rsidRPr="00C7795B" w:rsidRDefault="00A41101" w:rsidP="00C7795B">
            <w:pPr>
              <w:rPr>
                <w:i/>
                <w:iCs/>
                <w:color w:val="000000"/>
              </w:rPr>
            </w:pPr>
            <w:r w:rsidRPr="00C7795B">
              <w:rPr>
                <w:i/>
                <w:iCs/>
                <w:color w:val="000000"/>
              </w:rPr>
              <w:t>Indonesia</w:t>
            </w:r>
          </w:p>
        </w:tc>
        <w:tc>
          <w:tcPr>
            <w:tcW w:w="1413" w:type="dxa"/>
            <w:shd w:val="clear" w:color="auto" w:fill="auto"/>
            <w:noWrap/>
            <w:vAlign w:val="bottom"/>
          </w:tcPr>
          <w:p w14:paraId="72724610" w14:textId="77777777" w:rsidR="00A41101" w:rsidRPr="00C7795B" w:rsidRDefault="00A41101" w:rsidP="00C7795B">
            <w:pPr>
              <w:jc w:val="right"/>
              <w:rPr>
                <w:i/>
                <w:iCs/>
                <w:color w:val="000000"/>
              </w:rPr>
            </w:pPr>
            <w:r w:rsidRPr="00C7795B">
              <w:rPr>
                <w:i/>
                <w:iCs/>
                <w:color w:val="000000"/>
              </w:rPr>
              <w:t>6,19</w:t>
            </w:r>
          </w:p>
        </w:tc>
        <w:tc>
          <w:tcPr>
            <w:tcW w:w="1537" w:type="dxa"/>
            <w:shd w:val="clear" w:color="auto" w:fill="auto"/>
            <w:noWrap/>
            <w:vAlign w:val="bottom"/>
          </w:tcPr>
          <w:p w14:paraId="24F6DAAF" w14:textId="77777777" w:rsidR="00A41101" w:rsidRPr="00C7795B" w:rsidRDefault="00A41101" w:rsidP="00C7795B">
            <w:pPr>
              <w:jc w:val="right"/>
              <w:rPr>
                <w:i/>
                <w:iCs/>
                <w:color w:val="000000"/>
              </w:rPr>
            </w:pPr>
            <w:r w:rsidRPr="00C7795B">
              <w:rPr>
                <w:i/>
                <w:iCs/>
                <w:color w:val="000000"/>
              </w:rPr>
              <w:t>10,45</w:t>
            </w:r>
          </w:p>
        </w:tc>
        <w:tc>
          <w:tcPr>
            <w:tcW w:w="907" w:type="dxa"/>
            <w:shd w:val="clear" w:color="auto" w:fill="auto"/>
            <w:noWrap/>
            <w:vAlign w:val="bottom"/>
          </w:tcPr>
          <w:p w14:paraId="2D30439E" w14:textId="77777777" w:rsidR="00A41101" w:rsidRPr="00C7795B" w:rsidRDefault="00A41101" w:rsidP="00C7795B">
            <w:pPr>
              <w:jc w:val="right"/>
              <w:rPr>
                <w:i/>
                <w:iCs/>
                <w:color w:val="000000"/>
              </w:rPr>
            </w:pPr>
            <w:r w:rsidRPr="00C7795B">
              <w:rPr>
                <w:i/>
                <w:iCs/>
                <w:color w:val="000000"/>
              </w:rPr>
              <w:t>21,56</w:t>
            </w:r>
          </w:p>
        </w:tc>
        <w:tc>
          <w:tcPr>
            <w:tcW w:w="1056" w:type="dxa"/>
            <w:shd w:val="clear" w:color="auto" w:fill="auto"/>
            <w:noWrap/>
            <w:vAlign w:val="bottom"/>
          </w:tcPr>
          <w:p w14:paraId="2F9EC849" w14:textId="77777777" w:rsidR="00A41101" w:rsidRPr="00C7795B" w:rsidRDefault="00A41101" w:rsidP="00C7795B">
            <w:pPr>
              <w:jc w:val="right"/>
              <w:rPr>
                <w:i/>
                <w:iCs/>
                <w:color w:val="000000"/>
              </w:rPr>
            </w:pPr>
            <w:r w:rsidRPr="00C7795B">
              <w:rPr>
                <w:i/>
                <w:iCs/>
                <w:color w:val="000000"/>
              </w:rPr>
              <w:t>21,72</w:t>
            </w:r>
          </w:p>
        </w:tc>
        <w:tc>
          <w:tcPr>
            <w:tcW w:w="907" w:type="dxa"/>
            <w:shd w:val="clear" w:color="auto" w:fill="auto"/>
            <w:noWrap/>
            <w:vAlign w:val="bottom"/>
          </w:tcPr>
          <w:p w14:paraId="797661B9" w14:textId="77777777" w:rsidR="00A41101" w:rsidRPr="00C7795B" w:rsidRDefault="00A41101" w:rsidP="00C7795B">
            <w:pPr>
              <w:jc w:val="right"/>
              <w:rPr>
                <w:i/>
                <w:iCs/>
                <w:color w:val="000000"/>
              </w:rPr>
            </w:pPr>
            <w:r w:rsidRPr="00C7795B">
              <w:rPr>
                <w:i/>
                <w:iCs/>
                <w:color w:val="000000"/>
              </w:rPr>
              <w:t>31,76</w:t>
            </w:r>
          </w:p>
        </w:tc>
        <w:tc>
          <w:tcPr>
            <w:tcW w:w="1073" w:type="dxa"/>
            <w:shd w:val="clear" w:color="auto" w:fill="auto"/>
            <w:noWrap/>
            <w:vAlign w:val="bottom"/>
          </w:tcPr>
          <w:p w14:paraId="4D8FE1CE" w14:textId="77777777" w:rsidR="00A41101" w:rsidRPr="00C7795B" w:rsidRDefault="00A41101" w:rsidP="00C7795B">
            <w:pPr>
              <w:jc w:val="right"/>
              <w:rPr>
                <w:i/>
                <w:iCs/>
                <w:color w:val="000000"/>
              </w:rPr>
            </w:pPr>
            <w:r w:rsidRPr="00C7795B">
              <w:rPr>
                <w:i/>
                <w:iCs/>
                <w:color w:val="000000"/>
              </w:rPr>
              <w:t>24,59</w:t>
            </w:r>
          </w:p>
        </w:tc>
        <w:tc>
          <w:tcPr>
            <w:tcW w:w="1269" w:type="dxa"/>
            <w:shd w:val="clear" w:color="auto" w:fill="auto"/>
            <w:noWrap/>
            <w:vAlign w:val="bottom"/>
          </w:tcPr>
          <w:p w14:paraId="23D66F62" w14:textId="77777777" w:rsidR="00A41101" w:rsidRPr="00C7795B" w:rsidRDefault="00A41101" w:rsidP="00C7795B">
            <w:pPr>
              <w:jc w:val="right"/>
              <w:rPr>
                <w:i/>
                <w:iCs/>
                <w:color w:val="000000"/>
              </w:rPr>
            </w:pPr>
            <w:r w:rsidRPr="00C7795B">
              <w:rPr>
                <w:i/>
                <w:iCs/>
                <w:color w:val="000000"/>
              </w:rPr>
              <w:t>4,75</w:t>
            </w:r>
          </w:p>
        </w:tc>
      </w:tr>
      <w:tr w:rsidR="00A41101" w:rsidRPr="00C7795B" w14:paraId="193B3E34" w14:textId="77777777" w:rsidTr="00C7795B">
        <w:trPr>
          <w:jc w:val="center"/>
        </w:trPr>
        <w:tc>
          <w:tcPr>
            <w:tcW w:w="1880" w:type="dxa"/>
            <w:shd w:val="clear" w:color="auto" w:fill="auto"/>
            <w:noWrap/>
            <w:vAlign w:val="bottom"/>
          </w:tcPr>
          <w:p w14:paraId="4C0FEBE4" w14:textId="77777777" w:rsidR="00A41101" w:rsidRPr="00C7795B" w:rsidRDefault="00A41101" w:rsidP="00C7795B">
            <w:pPr>
              <w:rPr>
                <w:i/>
                <w:iCs/>
                <w:color w:val="000000"/>
              </w:rPr>
            </w:pPr>
            <w:r w:rsidRPr="00C7795B">
              <w:rPr>
                <w:i/>
                <w:iCs/>
                <w:color w:val="000000"/>
              </w:rPr>
              <w:t>Thái Lan</w:t>
            </w:r>
          </w:p>
        </w:tc>
        <w:tc>
          <w:tcPr>
            <w:tcW w:w="1413" w:type="dxa"/>
            <w:shd w:val="clear" w:color="auto" w:fill="auto"/>
            <w:noWrap/>
            <w:vAlign w:val="bottom"/>
          </w:tcPr>
          <w:p w14:paraId="19D95F06" w14:textId="77777777" w:rsidR="00A41101" w:rsidRPr="00C7795B" w:rsidRDefault="00A41101" w:rsidP="00C7795B">
            <w:pPr>
              <w:jc w:val="right"/>
              <w:rPr>
                <w:i/>
                <w:iCs/>
                <w:color w:val="000000"/>
              </w:rPr>
            </w:pPr>
            <w:r w:rsidRPr="00C7795B">
              <w:rPr>
                <w:i/>
                <w:iCs/>
                <w:color w:val="000000"/>
              </w:rPr>
              <w:t>6,86</w:t>
            </w:r>
          </w:p>
        </w:tc>
        <w:tc>
          <w:tcPr>
            <w:tcW w:w="1537" w:type="dxa"/>
            <w:shd w:val="clear" w:color="auto" w:fill="auto"/>
            <w:noWrap/>
            <w:vAlign w:val="bottom"/>
          </w:tcPr>
          <w:p w14:paraId="431F30D0" w14:textId="77777777" w:rsidR="00A41101" w:rsidRPr="00C7795B" w:rsidRDefault="00A41101" w:rsidP="00C7795B">
            <w:pPr>
              <w:jc w:val="right"/>
              <w:rPr>
                <w:i/>
                <w:iCs/>
                <w:color w:val="000000"/>
              </w:rPr>
            </w:pPr>
            <w:r w:rsidRPr="00C7795B">
              <w:rPr>
                <w:i/>
                <w:iCs/>
                <w:color w:val="000000"/>
              </w:rPr>
              <w:t>10,31</w:t>
            </w:r>
          </w:p>
        </w:tc>
        <w:tc>
          <w:tcPr>
            <w:tcW w:w="907" w:type="dxa"/>
            <w:shd w:val="clear" w:color="auto" w:fill="auto"/>
            <w:noWrap/>
            <w:vAlign w:val="bottom"/>
          </w:tcPr>
          <w:p w14:paraId="1EA067EB" w14:textId="77777777" w:rsidR="00A41101" w:rsidRPr="00C7795B" w:rsidRDefault="00A41101" w:rsidP="00C7795B">
            <w:pPr>
              <w:jc w:val="right"/>
              <w:rPr>
                <w:i/>
                <w:iCs/>
                <w:color w:val="000000"/>
              </w:rPr>
            </w:pPr>
            <w:r w:rsidRPr="00C7795B">
              <w:rPr>
                <w:i/>
                <w:iCs/>
                <w:color w:val="000000"/>
              </w:rPr>
              <w:t>19,31</w:t>
            </w:r>
          </w:p>
        </w:tc>
        <w:tc>
          <w:tcPr>
            <w:tcW w:w="1056" w:type="dxa"/>
            <w:shd w:val="clear" w:color="auto" w:fill="auto"/>
            <w:noWrap/>
            <w:vAlign w:val="bottom"/>
          </w:tcPr>
          <w:p w14:paraId="0ABF595F" w14:textId="77777777" w:rsidR="00A41101" w:rsidRPr="00C7795B" w:rsidRDefault="00A41101" w:rsidP="00C7795B">
            <w:pPr>
              <w:jc w:val="right"/>
              <w:rPr>
                <w:i/>
                <w:iCs/>
                <w:color w:val="000000"/>
              </w:rPr>
            </w:pPr>
            <w:r w:rsidRPr="00C7795B">
              <w:rPr>
                <w:i/>
                <w:iCs/>
                <w:color w:val="000000"/>
              </w:rPr>
              <w:t>35,82</w:t>
            </w:r>
          </w:p>
        </w:tc>
        <w:tc>
          <w:tcPr>
            <w:tcW w:w="907" w:type="dxa"/>
            <w:shd w:val="clear" w:color="auto" w:fill="auto"/>
            <w:noWrap/>
            <w:vAlign w:val="bottom"/>
          </w:tcPr>
          <w:p w14:paraId="69D4516C" w14:textId="77777777" w:rsidR="00A41101" w:rsidRPr="00C7795B" w:rsidRDefault="00A41101" w:rsidP="00C7795B">
            <w:pPr>
              <w:jc w:val="right"/>
              <w:rPr>
                <w:i/>
                <w:iCs/>
                <w:color w:val="000000"/>
              </w:rPr>
            </w:pPr>
            <w:r w:rsidRPr="00C7795B">
              <w:rPr>
                <w:i/>
                <w:iCs/>
                <w:color w:val="000000"/>
              </w:rPr>
              <w:t>37,47</w:t>
            </w:r>
          </w:p>
        </w:tc>
        <w:tc>
          <w:tcPr>
            <w:tcW w:w="1073" w:type="dxa"/>
            <w:shd w:val="clear" w:color="auto" w:fill="auto"/>
            <w:noWrap/>
            <w:vAlign w:val="bottom"/>
          </w:tcPr>
          <w:p w14:paraId="11449A1E" w14:textId="77777777" w:rsidR="00A41101" w:rsidRPr="00C7795B" w:rsidRDefault="00A41101" w:rsidP="00C7795B">
            <w:pPr>
              <w:jc w:val="right"/>
              <w:rPr>
                <w:i/>
                <w:iCs/>
                <w:color w:val="000000"/>
              </w:rPr>
            </w:pPr>
            <w:r w:rsidRPr="00C7795B">
              <w:rPr>
                <w:i/>
                <w:iCs/>
                <w:color w:val="000000"/>
              </w:rPr>
              <w:t>42,04</w:t>
            </w:r>
          </w:p>
        </w:tc>
        <w:tc>
          <w:tcPr>
            <w:tcW w:w="1269" w:type="dxa"/>
            <w:shd w:val="clear" w:color="auto" w:fill="auto"/>
            <w:noWrap/>
            <w:vAlign w:val="bottom"/>
          </w:tcPr>
          <w:p w14:paraId="0FD92A5F" w14:textId="77777777" w:rsidR="00A41101" w:rsidRPr="00C7795B" w:rsidRDefault="00A41101" w:rsidP="00C7795B">
            <w:pPr>
              <w:jc w:val="right"/>
              <w:rPr>
                <w:i/>
                <w:iCs/>
                <w:color w:val="000000"/>
              </w:rPr>
            </w:pPr>
            <w:r w:rsidRPr="00C7795B">
              <w:rPr>
                <w:i/>
                <w:iCs/>
                <w:color w:val="000000"/>
              </w:rPr>
              <w:t>4,69</w:t>
            </w:r>
          </w:p>
        </w:tc>
      </w:tr>
      <w:tr w:rsidR="00A41101" w:rsidRPr="00C7795B" w14:paraId="76B89F12" w14:textId="77777777" w:rsidTr="00C7795B">
        <w:trPr>
          <w:jc w:val="center"/>
        </w:trPr>
        <w:tc>
          <w:tcPr>
            <w:tcW w:w="1880" w:type="dxa"/>
            <w:shd w:val="clear" w:color="auto" w:fill="auto"/>
            <w:noWrap/>
            <w:vAlign w:val="bottom"/>
          </w:tcPr>
          <w:p w14:paraId="10CE1381" w14:textId="77777777" w:rsidR="00A41101" w:rsidRPr="00C7795B" w:rsidRDefault="00A41101" w:rsidP="00C7795B">
            <w:pPr>
              <w:rPr>
                <w:i/>
                <w:iCs/>
                <w:color w:val="000000"/>
              </w:rPr>
            </w:pPr>
            <w:r w:rsidRPr="00C7795B">
              <w:rPr>
                <w:i/>
                <w:iCs/>
                <w:color w:val="000000"/>
              </w:rPr>
              <w:t>Malaysia</w:t>
            </w:r>
          </w:p>
        </w:tc>
        <w:tc>
          <w:tcPr>
            <w:tcW w:w="1413" w:type="dxa"/>
            <w:shd w:val="clear" w:color="auto" w:fill="auto"/>
            <w:noWrap/>
            <w:vAlign w:val="bottom"/>
          </w:tcPr>
          <w:p w14:paraId="4CCF01B2" w14:textId="77777777" w:rsidR="00A41101" w:rsidRPr="00C7795B" w:rsidRDefault="00A41101" w:rsidP="00C7795B">
            <w:pPr>
              <w:jc w:val="right"/>
              <w:rPr>
                <w:i/>
                <w:iCs/>
                <w:color w:val="000000"/>
              </w:rPr>
            </w:pPr>
            <w:r w:rsidRPr="00C7795B">
              <w:rPr>
                <w:i/>
                <w:iCs/>
                <w:color w:val="000000"/>
              </w:rPr>
              <w:t>1,32</w:t>
            </w:r>
          </w:p>
        </w:tc>
        <w:tc>
          <w:tcPr>
            <w:tcW w:w="1537" w:type="dxa"/>
            <w:shd w:val="clear" w:color="auto" w:fill="auto"/>
            <w:noWrap/>
            <w:vAlign w:val="bottom"/>
          </w:tcPr>
          <w:p w14:paraId="3C80EE98" w14:textId="77777777" w:rsidR="00A41101" w:rsidRPr="00C7795B" w:rsidRDefault="00A41101" w:rsidP="00C7795B">
            <w:pPr>
              <w:jc w:val="right"/>
              <w:rPr>
                <w:i/>
                <w:iCs/>
                <w:color w:val="000000"/>
              </w:rPr>
            </w:pPr>
            <w:r w:rsidRPr="00C7795B">
              <w:rPr>
                <w:i/>
                <w:iCs/>
                <w:color w:val="000000"/>
              </w:rPr>
              <w:t>1,41</w:t>
            </w:r>
          </w:p>
        </w:tc>
        <w:tc>
          <w:tcPr>
            <w:tcW w:w="907" w:type="dxa"/>
            <w:shd w:val="clear" w:color="auto" w:fill="auto"/>
            <w:noWrap/>
            <w:vAlign w:val="bottom"/>
          </w:tcPr>
          <w:p w14:paraId="394E0A65" w14:textId="77777777" w:rsidR="00A41101" w:rsidRPr="00C7795B" w:rsidRDefault="00A41101" w:rsidP="00C7795B">
            <w:pPr>
              <w:jc w:val="right"/>
              <w:rPr>
                <w:i/>
                <w:iCs/>
                <w:color w:val="000000"/>
              </w:rPr>
            </w:pPr>
            <w:r w:rsidRPr="00C7795B">
              <w:rPr>
                <w:i/>
                <w:iCs/>
                <w:color w:val="000000"/>
              </w:rPr>
              <w:t>-8,37</w:t>
            </w:r>
          </w:p>
        </w:tc>
        <w:tc>
          <w:tcPr>
            <w:tcW w:w="1056" w:type="dxa"/>
            <w:shd w:val="clear" w:color="auto" w:fill="auto"/>
            <w:noWrap/>
            <w:vAlign w:val="bottom"/>
          </w:tcPr>
          <w:p w14:paraId="01F1A1FB" w14:textId="77777777" w:rsidR="00A41101" w:rsidRPr="00C7795B" w:rsidRDefault="00A41101" w:rsidP="00C7795B">
            <w:pPr>
              <w:jc w:val="right"/>
              <w:rPr>
                <w:i/>
                <w:iCs/>
                <w:color w:val="000000"/>
              </w:rPr>
            </w:pPr>
            <w:r w:rsidRPr="00C7795B">
              <w:rPr>
                <w:i/>
                <w:iCs/>
                <w:color w:val="000000"/>
              </w:rPr>
              <w:t>-10,18</w:t>
            </w:r>
          </w:p>
        </w:tc>
        <w:tc>
          <w:tcPr>
            <w:tcW w:w="907" w:type="dxa"/>
            <w:shd w:val="clear" w:color="auto" w:fill="auto"/>
            <w:noWrap/>
            <w:vAlign w:val="bottom"/>
          </w:tcPr>
          <w:p w14:paraId="2DDFD321" w14:textId="77777777" w:rsidR="00A41101" w:rsidRPr="00C7795B" w:rsidRDefault="00A41101" w:rsidP="00C7795B">
            <w:pPr>
              <w:jc w:val="right"/>
              <w:rPr>
                <w:i/>
                <w:iCs/>
                <w:color w:val="000000"/>
              </w:rPr>
            </w:pPr>
            <w:r w:rsidRPr="00C7795B">
              <w:rPr>
                <w:i/>
                <w:iCs/>
                <w:color w:val="000000"/>
              </w:rPr>
              <w:t>28,05</w:t>
            </w:r>
          </w:p>
        </w:tc>
        <w:tc>
          <w:tcPr>
            <w:tcW w:w="1073" w:type="dxa"/>
            <w:shd w:val="clear" w:color="auto" w:fill="auto"/>
            <w:noWrap/>
            <w:vAlign w:val="bottom"/>
          </w:tcPr>
          <w:p w14:paraId="7EB374A0" w14:textId="77777777" w:rsidR="00A41101" w:rsidRPr="00C7795B" w:rsidRDefault="00A41101" w:rsidP="00C7795B">
            <w:pPr>
              <w:jc w:val="right"/>
              <w:rPr>
                <w:i/>
                <w:iCs/>
                <w:color w:val="000000"/>
              </w:rPr>
            </w:pPr>
            <w:r w:rsidRPr="00C7795B">
              <w:rPr>
                <w:i/>
                <w:iCs/>
                <w:color w:val="000000"/>
              </w:rPr>
              <w:t>4,21</w:t>
            </w:r>
          </w:p>
        </w:tc>
        <w:tc>
          <w:tcPr>
            <w:tcW w:w="1269" w:type="dxa"/>
            <w:shd w:val="clear" w:color="auto" w:fill="auto"/>
            <w:noWrap/>
            <w:vAlign w:val="bottom"/>
          </w:tcPr>
          <w:p w14:paraId="458E1496" w14:textId="77777777" w:rsidR="00A41101" w:rsidRPr="00C7795B" w:rsidRDefault="00A41101" w:rsidP="00C7795B">
            <w:pPr>
              <w:jc w:val="right"/>
              <w:rPr>
                <w:i/>
                <w:iCs/>
                <w:color w:val="000000"/>
              </w:rPr>
            </w:pPr>
            <w:r w:rsidRPr="00C7795B">
              <w:rPr>
                <w:i/>
                <w:iCs/>
                <w:color w:val="000000"/>
              </w:rPr>
              <w:t>0,64</w:t>
            </w:r>
          </w:p>
        </w:tc>
      </w:tr>
      <w:tr w:rsidR="00A41101" w:rsidRPr="00C7795B" w14:paraId="146010F8" w14:textId="77777777" w:rsidTr="00C7795B">
        <w:trPr>
          <w:jc w:val="center"/>
        </w:trPr>
        <w:tc>
          <w:tcPr>
            <w:tcW w:w="1880" w:type="dxa"/>
            <w:shd w:val="clear" w:color="auto" w:fill="auto"/>
            <w:noWrap/>
            <w:vAlign w:val="bottom"/>
          </w:tcPr>
          <w:p w14:paraId="23BB7AEA" w14:textId="77777777" w:rsidR="00A41101" w:rsidRPr="00C7795B" w:rsidRDefault="00A41101" w:rsidP="00C7795B">
            <w:pPr>
              <w:rPr>
                <w:color w:val="000000"/>
              </w:rPr>
            </w:pPr>
            <w:r w:rsidRPr="00C7795B">
              <w:rPr>
                <w:color w:val="000000"/>
              </w:rPr>
              <w:t>Hàn Quốc</w:t>
            </w:r>
          </w:p>
        </w:tc>
        <w:tc>
          <w:tcPr>
            <w:tcW w:w="1413" w:type="dxa"/>
            <w:shd w:val="clear" w:color="auto" w:fill="auto"/>
            <w:noWrap/>
            <w:vAlign w:val="bottom"/>
          </w:tcPr>
          <w:p w14:paraId="6A6722C5" w14:textId="77777777" w:rsidR="00A41101" w:rsidRPr="00C7795B" w:rsidRDefault="00A41101" w:rsidP="00C7795B">
            <w:pPr>
              <w:jc w:val="right"/>
              <w:rPr>
                <w:color w:val="000000"/>
              </w:rPr>
            </w:pPr>
            <w:r w:rsidRPr="00C7795B">
              <w:rPr>
                <w:color w:val="000000"/>
              </w:rPr>
              <w:t>6,53</w:t>
            </w:r>
          </w:p>
        </w:tc>
        <w:tc>
          <w:tcPr>
            <w:tcW w:w="1537" w:type="dxa"/>
            <w:shd w:val="clear" w:color="auto" w:fill="auto"/>
            <w:noWrap/>
            <w:vAlign w:val="bottom"/>
          </w:tcPr>
          <w:p w14:paraId="11ADCF83" w14:textId="77777777" w:rsidR="00A41101" w:rsidRPr="00C7795B" w:rsidRDefault="00A41101" w:rsidP="00C7795B">
            <w:pPr>
              <w:jc w:val="right"/>
              <w:rPr>
                <w:color w:val="000000"/>
              </w:rPr>
            </w:pPr>
            <w:r w:rsidRPr="00C7795B">
              <w:rPr>
                <w:color w:val="000000"/>
              </w:rPr>
              <w:t>14,13</w:t>
            </w:r>
          </w:p>
        </w:tc>
        <w:tc>
          <w:tcPr>
            <w:tcW w:w="907" w:type="dxa"/>
            <w:shd w:val="clear" w:color="auto" w:fill="auto"/>
            <w:noWrap/>
            <w:vAlign w:val="bottom"/>
          </w:tcPr>
          <w:p w14:paraId="53FE964D" w14:textId="77777777" w:rsidR="00A41101" w:rsidRPr="00C7795B" w:rsidRDefault="00A41101" w:rsidP="00C7795B">
            <w:pPr>
              <w:jc w:val="right"/>
              <w:rPr>
                <w:color w:val="000000"/>
              </w:rPr>
            </w:pPr>
            <w:r w:rsidRPr="00C7795B">
              <w:rPr>
                <w:color w:val="000000"/>
              </w:rPr>
              <w:t>-16,83</w:t>
            </w:r>
          </w:p>
        </w:tc>
        <w:tc>
          <w:tcPr>
            <w:tcW w:w="1056" w:type="dxa"/>
            <w:shd w:val="clear" w:color="auto" w:fill="auto"/>
            <w:noWrap/>
            <w:vAlign w:val="bottom"/>
          </w:tcPr>
          <w:p w14:paraId="68D8ED46" w14:textId="77777777" w:rsidR="00A41101" w:rsidRPr="00C7795B" w:rsidRDefault="00A41101" w:rsidP="00C7795B">
            <w:pPr>
              <w:jc w:val="right"/>
              <w:rPr>
                <w:color w:val="000000"/>
              </w:rPr>
            </w:pPr>
            <w:r w:rsidRPr="00C7795B">
              <w:rPr>
                <w:color w:val="000000"/>
              </w:rPr>
              <w:t>-8,26</w:t>
            </w:r>
          </w:p>
        </w:tc>
        <w:tc>
          <w:tcPr>
            <w:tcW w:w="907" w:type="dxa"/>
            <w:shd w:val="clear" w:color="auto" w:fill="auto"/>
            <w:noWrap/>
            <w:vAlign w:val="bottom"/>
          </w:tcPr>
          <w:p w14:paraId="65138672" w14:textId="77777777" w:rsidR="00A41101" w:rsidRPr="00C7795B" w:rsidRDefault="00A41101" w:rsidP="00C7795B">
            <w:pPr>
              <w:jc w:val="right"/>
              <w:rPr>
                <w:color w:val="000000"/>
              </w:rPr>
            </w:pPr>
            <w:r w:rsidRPr="00C7795B">
              <w:rPr>
                <w:color w:val="000000"/>
              </w:rPr>
              <w:t>22,58</w:t>
            </w:r>
          </w:p>
        </w:tc>
        <w:tc>
          <w:tcPr>
            <w:tcW w:w="1073" w:type="dxa"/>
            <w:shd w:val="clear" w:color="auto" w:fill="auto"/>
            <w:noWrap/>
            <w:vAlign w:val="bottom"/>
          </w:tcPr>
          <w:p w14:paraId="3919B275" w14:textId="77777777" w:rsidR="00A41101" w:rsidRPr="00C7795B" w:rsidRDefault="00A41101" w:rsidP="00C7795B">
            <w:pPr>
              <w:jc w:val="right"/>
              <w:rPr>
                <w:color w:val="000000"/>
              </w:rPr>
            </w:pPr>
            <w:r w:rsidRPr="00C7795B">
              <w:rPr>
                <w:color w:val="000000"/>
              </w:rPr>
              <w:t>33,43</w:t>
            </w:r>
          </w:p>
        </w:tc>
        <w:tc>
          <w:tcPr>
            <w:tcW w:w="1269" w:type="dxa"/>
            <w:shd w:val="clear" w:color="auto" w:fill="auto"/>
            <w:noWrap/>
            <w:vAlign w:val="bottom"/>
          </w:tcPr>
          <w:p w14:paraId="29E013B0" w14:textId="77777777" w:rsidR="00A41101" w:rsidRPr="00C7795B" w:rsidRDefault="00A41101" w:rsidP="00C7795B">
            <w:pPr>
              <w:jc w:val="right"/>
              <w:rPr>
                <w:color w:val="000000"/>
              </w:rPr>
            </w:pPr>
            <w:r w:rsidRPr="00C7795B">
              <w:rPr>
                <w:color w:val="000000"/>
              </w:rPr>
              <w:t>6,42</w:t>
            </w:r>
          </w:p>
        </w:tc>
      </w:tr>
      <w:tr w:rsidR="00A41101" w:rsidRPr="00C7795B" w14:paraId="732AD566" w14:textId="77777777" w:rsidTr="00C7795B">
        <w:trPr>
          <w:jc w:val="center"/>
        </w:trPr>
        <w:tc>
          <w:tcPr>
            <w:tcW w:w="1880" w:type="dxa"/>
            <w:shd w:val="clear" w:color="auto" w:fill="auto"/>
            <w:noWrap/>
            <w:vAlign w:val="bottom"/>
          </w:tcPr>
          <w:p w14:paraId="4477BF41" w14:textId="77777777" w:rsidR="00A41101" w:rsidRPr="00C7795B" w:rsidRDefault="00A41101" w:rsidP="00C7795B">
            <w:pPr>
              <w:rPr>
                <w:color w:val="000000"/>
              </w:rPr>
            </w:pPr>
            <w:r w:rsidRPr="00C7795B">
              <w:rPr>
                <w:color w:val="000000"/>
              </w:rPr>
              <w:t>Ấn Độ</w:t>
            </w:r>
          </w:p>
        </w:tc>
        <w:tc>
          <w:tcPr>
            <w:tcW w:w="1413" w:type="dxa"/>
            <w:shd w:val="clear" w:color="auto" w:fill="auto"/>
            <w:noWrap/>
            <w:vAlign w:val="bottom"/>
          </w:tcPr>
          <w:p w14:paraId="40F0ED31" w14:textId="77777777" w:rsidR="00A41101" w:rsidRPr="00C7795B" w:rsidRDefault="00A41101" w:rsidP="00C7795B">
            <w:pPr>
              <w:jc w:val="right"/>
              <w:rPr>
                <w:color w:val="000000"/>
              </w:rPr>
            </w:pPr>
            <w:r w:rsidRPr="00C7795B">
              <w:rPr>
                <w:color w:val="000000"/>
              </w:rPr>
              <w:t>6,26</w:t>
            </w:r>
          </w:p>
        </w:tc>
        <w:tc>
          <w:tcPr>
            <w:tcW w:w="1537" w:type="dxa"/>
            <w:shd w:val="clear" w:color="auto" w:fill="auto"/>
            <w:noWrap/>
            <w:vAlign w:val="bottom"/>
          </w:tcPr>
          <w:p w14:paraId="75C83CB3" w14:textId="77777777" w:rsidR="00A41101" w:rsidRPr="00C7795B" w:rsidRDefault="00A41101" w:rsidP="00C7795B">
            <w:pPr>
              <w:jc w:val="right"/>
              <w:rPr>
                <w:color w:val="000000"/>
              </w:rPr>
            </w:pPr>
            <w:r w:rsidRPr="00C7795B">
              <w:rPr>
                <w:color w:val="000000"/>
              </w:rPr>
              <w:t>13,84</w:t>
            </w:r>
          </w:p>
        </w:tc>
        <w:tc>
          <w:tcPr>
            <w:tcW w:w="907" w:type="dxa"/>
            <w:shd w:val="clear" w:color="auto" w:fill="auto"/>
            <w:noWrap/>
            <w:vAlign w:val="bottom"/>
          </w:tcPr>
          <w:p w14:paraId="1DCD9F4F" w14:textId="77777777" w:rsidR="00A41101" w:rsidRPr="00C7795B" w:rsidRDefault="00A41101" w:rsidP="00C7795B">
            <w:pPr>
              <w:jc w:val="right"/>
              <w:rPr>
                <w:color w:val="000000"/>
              </w:rPr>
            </w:pPr>
            <w:r w:rsidRPr="00C7795B">
              <w:rPr>
                <w:color w:val="000000"/>
              </w:rPr>
              <w:t>19,50</w:t>
            </w:r>
          </w:p>
        </w:tc>
        <w:tc>
          <w:tcPr>
            <w:tcW w:w="1056" w:type="dxa"/>
            <w:shd w:val="clear" w:color="auto" w:fill="auto"/>
            <w:noWrap/>
            <w:vAlign w:val="bottom"/>
          </w:tcPr>
          <w:p w14:paraId="74654BF9" w14:textId="77777777" w:rsidR="00A41101" w:rsidRPr="00C7795B" w:rsidRDefault="00A41101" w:rsidP="00C7795B">
            <w:pPr>
              <w:jc w:val="right"/>
              <w:rPr>
                <w:color w:val="000000"/>
              </w:rPr>
            </w:pPr>
            <w:r w:rsidRPr="00C7795B">
              <w:rPr>
                <w:color w:val="000000"/>
              </w:rPr>
              <w:t>18,97</w:t>
            </w:r>
          </w:p>
        </w:tc>
        <w:tc>
          <w:tcPr>
            <w:tcW w:w="907" w:type="dxa"/>
            <w:shd w:val="clear" w:color="auto" w:fill="auto"/>
            <w:noWrap/>
            <w:vAlign w:val="bottom"/>
          </w:tcPr>
          <w:p w14:paraId="6D208B16" w14:textId="77777777" w:rsidR="00A41101" w:rsidRPr="00C7795B" w:rsidRDefault="00A41101" w:rsidP="00C7795B">
            <w:pPr>
              <w:jc w:val="right"/>
              <w:rPr>
                <w:color w:val="000000"/>
              </w:rPr>
            </w:pPr>
            <w:r w:rsidRPr="00C7795B">
              <w:rPr>
                <w:color w:val="000000"/>
              </w:rPr>
              <w:t>45,98</w:t>
            </w:r>
          </w:p>
        </w:tc>
        <w:tc>
          <w:tcPr>
            <w:tcW w:w="1073" w:type="dxa"/>
            <w:shd w:val="clear" w:color="auto" w:fill="auto"/>
            <w:noWrap/>
            <w:vAlign w:val="bottom"/>
          </w:tcPr>
          <w:p w14:paraId="1484BFF5" w14:textId="77777777" w:rsidR="00A41101" w:rsidRPr="00C7795B" w:rsidRDefault="00A41101" w:rsidP="00C7795B">
            <w:pPr>
              <w:jc w:val="right"/>
              <w:rPr>
                <w:color w:val="000000"/>
              </w:rPr>
            </w:pPr>
            <w:r w:rsidRPr="00C7795B">
              <w:rPr>
                <w:color w:val="000000"/>
              </w:rPr>
              <w:t>42,62</w:t>
            </w:r>
          </w:p>
        </w:tc>
        <w:tc>
          <w:tcPr>
            <w:tcW w:w="1269" w:type="dxa"/>
            <w:shd w:val="clear" w:color="auto" w:fill="auto"/>
            <w:noWrap/>
            <w:vAlign w:val="bottom"/>
          </w:tcPr>
          <w:p w14:paraId="43C4E24F" w14:textId="77777777" w:rsidR="00A41101" w:rsidRPr="00C7795B" w:rsidRDefault="00A41101" w:rsidP="00C7795B">
            <w:pPr>
              <w:jc w:val="right"/>
              <w:rPr>
                <w:color w:val="000000"/>
              </w:rPr>
            </w:pPr>
            <w:r w:rsidRPr="00C7795B">
              <w:rPr>
                <w:color w:val="000000"/>
              </w:rPr>
              <w:t>6,29</w:t>
            </w:r>
          </w:p>
        </w:tc>
      </w:tr>
      <w:tr w:rsidR="00A41101" w:rsidRPr="00C7795B" w14:paraId="4241A7EB" w14:textId="77777777" w:rsidTr="00C7795B">
        <w:trPr>
          <w:jc w:val="center"/>
        </w:trPr>
        <w:tc>
          <w:tcPr>
            <w:tcW w:w="1880" w:type="dxa"/>
            <w:shd w:val="clear" w:color="auto" w:fill="auto"/>
            <w:noWrap/>
            <w:vAlign w:val="bottom"/>
          </w:tcPr>
          <w:p w14:paraId="4D49AF0D" w14:textId="77777777" w:rsidR="00A41101" w:rsidRPr="00C7795B" w:rsidRDefault="00A41101" w:rsidP="00C7795B">
            <w:pPr>
              <w:rPr>
                <w:b/>
                <w:bCs/>
                <w:i/>
                <w:iCs/>
                <w:color w:val="000000"/>
              </w:rPr>
            </w:pPr>
            <w:r w:rsidRPr="00C7795B">
              <w:rPr>
                <w:b/>
                <w:bCs/>
                <w:i/>
                <w:iCs/>
                <w:color w:val="000000"/>
              </w:rPr>
              <w:t>Khu vực EU</w:t>
            </w:r>
          </w:p>
        </w:tc>
        <w:tc>
          <w:tcPr>
            <w:tcW w:w="1413" w:type="dxa"/>
            <w:shd w:val="clear" w:color="auto" w:fill="auto"/>
            <w:noWrap/>
            <w:vAlign w:val="bottom"/>
          </w:tcPr>
          <w:p w14:paraId="1ECD6F73" w14:textId="77777777" w:rsidR="00A41101" w:rsidRPr="00C7795B" w:rsidRDefault="00A41101" w:rsidP="00C7795B">
            <w:pPr>
              <w:jc w:val="right"/>
              <w:rPr>
                <w:b/>
                <w:bCs/>
                <w:i/>
                <w:iCs/>
                <w:color w:val="000000"/>
              </w:rPr>
            </w:pPr>
            <w:r w:rsidRPr="00C7795B">
              <w:rPr>
                <w:b/>
                <w:bCs/>
                <w:i/>
                <w:iCs/>
                <w:color w:val="000000"/>
              </w:rPr>
              <w:t>1,56</w:t>
            </w:r>
          </w:p>
        </w:tc>
        <w:tc>
          <w:tcPr>
            <w:tcW w:w="1537" w:type="dxa"/>
            <w:shd w:val="clear" w:color="auto" w:fill="auto"/>
            <w:noWrap/>
            <w:vAlign w:val="bottom"/>
          </w:tcPr>
          <w:p w14:paraId="4A394D91" w14:textId="77777777" w:rsidR="00A41101" w:rsidRPr="00C7795B" w:rsidRDefault="00A41101" w:rsidP="00C7795B">
            <w:pPr>
              <w:jc w:val="right"/>
              <w:rPr>
                <w:b/>
                <w:bCs/>
                <w:i/>
                <w:iCs/>
                <w:color w:val="000000"/>
              </w:rPr>
            </w:pPr>
            <w:r w:rsidRPr="00C7795B">
              <w:rPr>
                <w:b/>
                <w:bCs/>
                <w:i/>
                <w:iCs/>
                <w:color w:val="000000"/>
              </w:rPr>
              <w:t>4,36</w:t>
            </w:r>
          </w:p>
        </w:tc>
        <w:tc>
          <w:tcPr>
            <w:tcW w:w="907" w:type="dxa"/>
            <w:shd w:val="clear" w:color="auto" w:fill="auto"/>
            <w:noWrap/>
            <w:vAlign w:val="bottom"/>
          </w:tcPr>
          <w:p w14:paraId="136195C3" w14:textId="77777777" w:rsidR="00A41101" w:rsidRPr="00C7795B" w:rsidRDefault="00A41101" w:rsidP="00C7795B">
            <w:pPr>
              <w:jc w:val="right"/>
              <w:rPr>
                <w:b/>
                <w:bCs/>
                <w:i/>
                <w:iCs/>
                <w:color w:val="000000"/>
              </w:rPr>
            </w:pPr>
            <w:r w:rsidRPr="00C7795B">
              <w:rPr>
                <w:b/>
                <w:bCs/>
                <w:i/>
                <w:iCs/>
                <w:color w:val="000000"/>
              </w:rPr>
              <w:t>-11,39</w:t>
            </w:r>
          </w:p>
        </w:tc>
        <w:tc>
          <w:tcPr>
            <w:tcW w:w="1056" w:type="dxa"/>
            <w:shd w:val="clear" w:color="auto" w:fill="auto"/>
            <w:noWrap/>
            <w:vAlign w:val="bottom"/>
          </w:tcPr>
          <w:p w14:paraId="21BB0467" w14:textId="77777777" w:rsidR="00A41101" w:rsidRPr="00C7795B" w:rsidRDefault="00A41101" w:rsidP="00C7795B">
            <w:pPr>
              <w:jc w:val="right"/>
              <w:rPr>
                <w:b/>
                <w:bCs/>
                <w:i/>
                <w:iCs/>
                <w:color w:val="000000"/>
              </w:rPr>
            </w:pPr>
            <w:r w:rsidRPr="00C7795B">
              <w:rPr>
                <w:b/>
                <w:bCs/>
                <w:i/>
                <w:iCs/>
                <w:color w:val="000000"/>
              </w:rPr>
              <w:t>-1,57</w:t>
            </w:r>
          </w:p>
        </w:tc>
        <w:tc>
          <w:tcPr>
            <w:tcW w:w="907" w:type="dxa"/>
            <w:shd w:val="clear" w:color="auto" w:fill="auto"/>
            <w:noWrap/>
            <w:vAlign w:val="bottom"/>
          </w:tcPr>
          <w:p w14:paraId="1EA49D7D" w14:textId="77777777" w:rsidR="00A41101" w:rsidRPr="00C7795B" w:rsidRDefault="00A41101" w:rsidP="00C7795B">
            <w:pPr>
              <w:jc w:val="right"/>
              <w:rPr>
                <w:b/>
                <w:bCs/>
                <w:i/>
                <w:iCs/>
                <w:color w:val="000000"/>
              </w:rPr>
            </w:pPr>
            <w:r w:rsidRPr="00C7795B">
              <w:rPr>
                <w:b/>
                <w:bCs/>
                <w:i/>
                <w:iCs/>
                <w:color w:val="000000"/>
              </w:rPr>
              <w:t>135,19</w:t>
            </w:r>
          </w:p>
        </w:tc>
        <w:tc>
          <w:tcPr>
            <w:tcW w:w="1073" w:type="dxa"/>
            <w:shd w:val="clear" w:color="auto" w:fill="auto"/>
            <w:noWrap/>
            <w:vAlign w:val="bottom"/>
          </w:tcPr>
          <w:p w14:paraId="2C3A957C" w14:textId="77777777" w:rsidR="00A41101" w:rsidRPr="00C7795B" w:rsidRDefault="00A41101" w:rsidP="00C7795B">
            <w:pPr>
              <w:jc w:val="right"/>
              <w:rPr>
                <w:b/>
                <w:bCs/>
                <w:i/>
                <w:iCs/>
                <w:color w:val="000000"/>
              </w:rPr>
            </w:pPr>
            <w:r w:rsidRPr="00C7795B">
              <w:rPr>
                <w:b/>
                <w:bCs/>
                <w:i/>
                <w:iCs/>
                <w:color w:val="000000"/>
              </w:rPr>
              <w:t>103,63</w:t>
            </w:r>
          </w:p>
        </w:tc>
        <w:tc>
          <w:tcPr>
            <w:tcW w:w="1269" w:type="dxa"/>
            <w:shd w:val="clear" w:color="auto" w:fill="auto"/>
            <w:noWrap/>
            <w:vAlign w:val="bottom"/>
          </w:tcPr>
          <w:p w14:paraId="5E857E0D" w14:textId="77777777" w:rsidR="00A41101" w:rsidRPr="00C7795B" w:rsidRDefault="00A41101" w:rsidP="00C7795B">
            <w:pPr>
              <w:jc w:val="right"/>
              <w:rPr>
                <w:b/>
                <w:bCs/>
                <w:i/>
                <w:iCs/>
                <w:color w:val="000000"/>
              </w:rPr>
            </w:pPr>
            <w:r w:rsidRPr="00C7795B">
              <w:rPr>
                <w:b/>
                <w:bCs/>
                <w:i/>
                <w:iCs/>
                <w:color w:val="000000"/>
              </w:rPr>
              <w:t>1,98</w:t>
            </w:r>
          </w:p>
        </w:tc>
      </w:tr>
      <w:tr w:rsidR="00A41101" w:rsidRPr="00C7795B" w14:paraId="2B0B087B" w14:textId="77777777" w:rsidTr="00C7795B">
        <w:trPr>
          <w:jc w:val="center"/>
        </w:trPr>
        <w:tc>
          <w:tcPr>
            <w:tcW w:w="1880" w:type="dxa"/>
            <w:shd w:val="clear" w:color="auto" w:fill="auto"/>
            <w:noWrap/>
            <w:vAlign w:val="bottom"/>
          </w:tcPr>
          <w:p w14:paraId="6BD3AB20" w14:textId="77777777" w:rsidR="00A41101" w:rsidRPr="00C7795B" w:rsidRDefault="00A41101" w:rsidP="00C7795B">
            <w:pPr>
              <w:rPr>
                <w:i/>
                <w:iCs/>
                <w:color w:val="000000"/>
              </w:rPr>
            </w:pPr>
            <w:r w:rsidRPr="00C7795B">
              <w:rPr>
                <w:i/>
                <w:iCs/>
                <w:color w:val="000000"/>
              </w:rPr>
              <w:t>Áo</w:t>
            </w:r>
          </w:p>
        </w:tc>
        <w:tc>
          <w:tcPr>
            <w:tcW w:w="1413" w:type="dxa"/>
            <w:shd w:val="clear" w:color="auto" w:fill="auto"/>
            <w:noWrap/>
            <w:vAlign w:val="bottom"/>
          </w:tcPr>
          <w:p w14:paraId="3258D2C7" w14:textId="77777777" w:rsidR="00A41101" w:rsidRPr="00C7795B" w:rsidRDefault="00A41101" w:rsidP="00C7795B">
            <w:pPr>
              <w:jc w:val="right"/>
              <w:rPr>
                <w:i/>
                <w:iCs/>
                <w:color w:val="000000"/>
              </w:rPr>
            </w:pPr>
            <w:r w:rsidRPr="00C7795B">
              <w:rPr>
                <w:i/>
                <w:iCs/>
                <w:color w:val="000000"/>
              </w:rPr>
              <w:t>1,55</w:t>
            </w:r>
          </w:p>
        </w:tc>
        <w:tc>
          <w:tcPr>
            <w:tcW w:w="1537" w:type="dxa"/>
            <w:shd w:val="clear" w:color="auto" w:fill="auto"/>
            <w:noWrap/>
            <w:vAlign w:val="bottom"/>
          </w:tcPr>
          <w:p w14:paraId="149AE234" w14:textId="77777777" w:rsidR="00A41101" w:rsidRPr="00C7795B" w:rsidRDefault="00A41101" w:rsidP="00C7795B">
            <w:pPr>
              <w:jc w:val="right"/>
              <w:rPr>
                <w:i/>
                <w:iCs/>
                <w:color w:val="000000"/>
              </w:rPr>
            </w:pPr>
            <w:r w:rsidRPr="00C7795B">
              <w:rPr>
                <w:i/>
                <w:iCs/>
                <w:color w:val="000000"/>
              </w:rPr>
              <w:t>3,87</w:t>
            </w:r>
          </w:p>
        </w:tc>
        <w:tc>
          <w:tcPr>
            <w:tcW w:w="907" w:type="dxa"/>
            <w:shd w:val="clear" w:color="auto" w:fill="auto"/>
            <w:noWrap/>
            <w:vAlign w:val="bottom"/>
          </w:tcPr>
          <w:p w14:paraId="14E4AA6D" w14:textId="77777777" w:rsidR="00A41101" w:rsidRPr="00C7795B" w:rsidRDefault="00A41101" w:rsidP="00C7795B">
            <w:pPr>
              <w:jc w:val="right"/>
              <w:rPr>
                <w:i/>
                <w:iCs/>
                <w:color w:val="000000"/>
              </w:rPr>
            </w:pPr>
            <w:r w:rsidRPr="00C7795B">
              <w:rPr>
                <w:i/>
                <w:iCs/>
                <w:color w:val="000000"/>
              </w:rPr>
              <w:t>-12,17</w:t>
            </w:r>
          </w:p>
        </w:tc>
        <w:tc>
          <w:tcPr>
            <w:tcW w:w="1056" w:type="dxa"/>
            <w:shd w:val="clear" w:color="auto" w:fill="auto"/>
            <w:noWrap/>
            <w:vAlign w:val="bottom"/>
          </w:tcPr>
          <w:p w14:paraId="236AE0A8" w14:textId="77777777" w:rsidR="00A41101" w:rsidRPr="00C7795B" w:rsidRDefault="00A41101" w:rsidP="00C7795B">
            <w:pPr>
              <w:jc w:val="right"/>
              <w:rPr>
                <w:i/>
                <w:iCs/>
                <w:color w:val="000000"/>
              </w:rPr>
            </w:pPr>
            <w:r w:rsidRPr="00C7795B">
              <w:rPr>
                <w:i/>
                <w:iCs/>
                <w:color w:val="000000"/>
              </w:rPr>
              <w:t>-10,13</w:t>
            </w:r>
          </w:p>
        </w:tc>
        <w:tc>
          <w:tcPr>
            <w:tcW w:w="907" w:type="dxa"/>
            <w:shd w:val="clear" w:color="auto" w:fill="auto"/>
            <w:noWrap/>
            <w:vAlign w:val="bottom"/>
          </w:tcPr>
          <w:p w14:paraId="56394454" w14:textId="77777777" w:rsidR="00A41101" w:rsidRPr="00C7795B" w:rsidRDefault="00A41101" w:rsidP="00C7795B">
            <w:pPr>
              <w:jc w:val="right"/>
              <w:rPr>
                <w:i/>
                <w:iCs/>
                <w:color w:val="000000"/>
              </w:rPr>
            </w:pPr>
            <w:r w:rsidRPr="00C7795B">
              <w:rPr>
                <w:i/>
                <w:iCs/>
                <w:color w:val="000000"/>
              </w:rPr>
              <w:t>136,24</w:t>
            </w:r>
          </w:p>
        </w:tc>
        <w:tc>
          <w:tcPr>
            <w:tcW w:w="1073" w:type="dxa"/>
            <w:shd w:val="clear" w:color="auto" w:fill="auto"/>
            <w:noWrap/>
            <w:vAlign w:val="bottom"/>
          </w:tcPr>
          <w:p w14:paraId="6DFF264D" w14:textId="77777777" w:rsidR="00A41101" w:rsidRPr="00C7795B" w:rsidRDefault="00A41101" w:rsidP="00C7795B">
            <w:pPr>
              <w:jc w:val="right"/>
              <w:rPr>
                <w:i/>
                <w:iCs/>
                <w:color w:val="000000"/>
              </w:rPr>
            </w:pPr>
            <w:r w:rsidRPr="00C7795B">
              <w:rPr>
                <w:i/>
                <w:iCs/>
                <w:color w:val="000000"/>
              </w:rPr>
              <w:t>112,57</w:t>
            </w:r>
          </w:p>
        </w:tc>
        <w:tc>
          <w:tcPr>
            <w:tcW w:w="1269" w:type="dxa"/>
            <w:shd w:val="clear" w:color="auto" w:fill="auto"/>
            <w:noWrap/>
            <w:vAlign w:val="bottom"/>
          </w:tcPr>
          <w:p w14:paraId="706D455E" w14:textId="77777777" w:rsidR="00A41101" w:rsidRPr="00C7795B" w:rsidRDefault="00A41101" w:rsidP="00C7795B">
            <w:pPr>
              <w:jc w:val="right"/>
              <w:rPr>
                <w:i/>
                <w:iCs/>
                <w:color w:val="000000"/>
              </w:rPr>
            </w:pPr>
            <w:r w:rsidRPr="00C7795B">
              <w:rPr>
                <w:i/>
                <w:iCs/>
                <w:color w:val="000000"/>
              </w:rPr>
              <w:t>1,76</w:t>
            </w:r>
          </w:p>
        </w:tc>
      </w:tr>
      <w:tr w:rsidR="00A41101" w:rsidRPr="00C7795B" w14:paraId="69408C20" w14:textId="77777777" w:rsidTr="00C7795B">
        <w:trPr>
          <w:jc w:val="center"/>
        </w:trPr>
        <w:tc>
          <w:tcPr>
            <w:tcW w:w="1880" w:type="dxa"/>
            <w:shd w:val="clear" w:color="auto" w:fill="auto"/>
            <w:noWrap/>
            <w:vAlign w:val="bottom"/>
          </w:tcPr>
          <w:p w14:paraId="61512EB9" w14:textId="77777777" w:rsidR="00A41101" w:rsidRPr="00C7795B" w:rsidRDefault="00A41101" w:rsidP="00C7795B">
            <w:pPr>
              <w:rPr>
                <w:i/>
                <w:iCs/>
                <w:color w:val="000000"/>
              </w:rPr>
            </w:pPr>
            <w:r w:rsidRPr="00C7795B">
              <w:rPr>
                <w:i/>
                <w:iCs/>
                <w:color w:val="000000"/>
              </w:rPr>
              <w:t>Hà Lan</w:t>
            </w:r>
          </w:p>
        </w:tc>
        <w:tc>
          <w:tcPr>
            <w:tcW w:w="1413" w:type="dxa"/>
            <w:shd w:val="clear" w:color="auto" w:fill="auto"/>
            <w:noWrap/>
            <w:vAlign w:val="bottom"/>
          </w:tcPr>
          <w:p w14:paraId="027A5976" w14:textId="77777777" w:rsidR="00A41101" w:rsidRPr="00C7795B" w:rsidRDefault="00A41101" w:rsidP="00C7795B">
            <w:pPr>
              <w:jc w:val="right"/>
              <w:rPr>
                <w:i/>
                <w:iCs/>
                <w:color w:val="000000"/>
              </w:rPr>
            </w:pPr>
            <w:r w:rsidRPr="00C7795B">
              <w:rPr>
                <w:i/>
                <w:iCs/>
                <w:color w:val="000000"/>
              </w:rPr>
              <w:t>0,02</w:t>
            </w:r>
          </w:p>
        </w:tc>
        <w:tc>
          <w:tcPr>
            <w:tcW w:w="1537" w:type="dxa"/>
            <w:shd w:val="clear" w:color="auto" w:fill="auto"/>
            <w:noWrap/>
            <w:vAlign w:val="bottom"/>
          </w:tcPr>
          <w:p w14:paraId="2AC6A6B6" w14:textId="77777777" w:rsidR="00A41101" w:rsidRPr="00C7795B" w:rsidRDefault="00A41101" w:rsidP="00C7795B">
            <w:pPr>
              <w:jc w:val="right"/>
              <w:rPr>
                <w:i/>
                <w:iCs/>
                <w:color w:val="000000"/>
              </w:rPr>
            </w:pPr>
            <w:r w:rsidRPr="00C7795B">
              <w:rPr>
                <w:i/>
                <w:iCs/>
                <w:color w:val="000000"/>
              </w:rPr>
              <w:t>0,49</w:t>
            </w:r>
          </w:p>
        </w:tc>
        <w:tc>
          <w:tcPr>
            <w:tcW w:w="907" w:type="dxa"/>
            <w:shd w:val="clear" w:color="auto" w:fill="auto"/>
            <w:noWrap/>
            <w:vAlign w:val="bottom"/>
          </w:tcPr>
          <w:p w14:paraId="21F6595B" w14:textId="77777777" w:rsidR="00A41101" w:rsidRPr="00C7795B" w:rsidRDefault="00A41101" w:rsidP="00C7795B">
            <w:pPr>
              <w:jc w:val="right"/>
              <w:rPr>
                <w:i/>
                <w:iCs/>
                <w:color w:val="000000"/>
              </w:rPr>
            </w:pPr>
            <w:r w:rsidRPr="00C7795B">
              <w:rPr>
                <w:i/>
                <w:iCs/>
                <w:color w:val="000000"/>
              </w:rPr>
              <w:t>216,67</w:t>
            </w:r>
          </w:p>
        </w:tc>
        <w:tc>
          <w:tcPr>
            <w:tcW w:w="1056" w:type="dxa"/>
            <w:shd w:val="clear" w:color="auto" w:fill="auto"/>
            <w:noWrap/>
            <w:vAlign w:val="bottom"/>
          </w:tcPr>
          <w:p w14:paraId="02CEBC3F" w14:textId="77777777" w:rsidR="00A41101" w:rsidRPr="00C7795B" w:rsidRDefault="00A41101" w:rsidP="00C7795B">
            <w:pPr>
              <w:jc w:val="right"/>
              <w:rPr>
                <w:i/>
                <w:iCs/>
                <w:color w:val="000000"/>
              </w:rPr>
            </w:pPr>
            <w:r w:rsidRPr="00C7795B">
              <w:rPr>
                <w:i/>
                <w:iCs/>
                <w:color w:val="000000"/>
              </w:rPr>
              <w:t>294,05</w:t>
            </w:r>
          </w:p>
        </w:tc>
        <w:tc>
          <w:tcPr>
            <w:tcW w:w="907" w:type="dxa"/>
            <w:shd w:val="clear" w:color="auto" w:fill="auto"/>
            <w:noWrap/>
            <w:vAlign w:val="bottom"/>
          </w:tcPr>
          <w:p w14:paraId="50187B9A" w14:textId="77777777" w:rsidR="00A41101" w:rsidRPr="00C7795B" w:rsidRDefault="00A41101" w:rsidP="00C7795B">
            <w:pPr>
              <w:jc w:val="right"/>
              <w:rPr>
                <w:i/>
                <w:iCs/>
                <w:color w:val="000000"/>
              </w:rPr>
            </w:pPr>
            <w:r w:rsidRPr="00C7795B">
              <w:rPr>
                <w:i/>
                <w:iCs/>
                <w:color w:val="000000"/>
              </w:rPr>
              <w:t>72,73</w:t>
            </w:r>
          </w:p>
        </w:tc>
        <w:tc>
          <w:tcPr>
            <w:tcW w:w="1073" w:type="dxa"/>
            <w:shd w:val="clear" w:color="auto" w:fill="auto"/>
            <w:noWrap/>
            <w:vAlign w:val="bottom"/>
          </w:tcPr>
          <w:p w14:paraId="564A9E0F" w14:textId="77777777" w:rsidR="00A41101" w:rsidRPr="00C7795B" w:rsidRDefault="00A41101" w:rsidP="00C7795B">
            <w:pPr>
              <w:jc w:val="right"/>
              <w:rPr>
                <w:i/>
                <w:iCs/>
                <w:color w:val="000000"/>
              </w:rPr>
            </w:pPr>
            <w:r w:rsidRPr="00C7795B">
              <w:rPr>
                <w:i/>
                <w:iCs/>
                <w:color w:val="000000"/>
              </w:rPr>
              <w:t>52,95</w:t>
            </w:r>
          </w:p>
        </w:tc>
        <w:tc>
          <w:tcPr>
            <w:tcW w:w="1269" w:type="dxa"/>
            <w:shd w:val="clear" w:color="auto" w:fill="auto"/>
            <w:noWrap/>
            <w:vAlign w:val="bottom"/>
          </w:tcPr>
          <w:p w14:paraId="079E9180" w14:textId="77777777" w:rsidR="00A41101" w:rsidRPr="00C7795B" w:rsidRDefault="00A41101" w:rsidP="00C7795B">
            <w:pPr>
              <w:jc w:val="right"/>
              <w:rPr>
                <w:i/>
                <w:iCs/>
                <w:color w:val="000000"/>
              </w:rPr>
            </w:pPr>
            <w:r w:rsidRPr="00C7795B">
              <w:rPr>
                <w:i/>
                <w:iCs/>
                <w:color w:val="000000"/>
              </w:rPr>
              <w:t>0,22</w:t>
            </w:r>
          </w:p>
        </w:tc>
      </w:tr>
      <w:tr w:rsidR="00A41101" w:rsidRPr="00C7795B" w14:paraId="1A3AFAD6" w14:textId="77777777" w:rsidTr="00C7795B">
        <w:trPr>
          <w:jc w:val="center"/>
        </w:trPr>
        <w:tc>
          <w:tcPr>
            <w:tcW w:w="1880" w:type="dxa"/>
            <w:shd w:val="clear" w:color="auto" w:fill="auto"/>
            <w:noWrap/>
            <w:vAlign w:val="bottom"/>
          </w:tcPr>
          <w:p w14:paraId="6C4CA367" w14:textId="77777777" w:rsidR="00A41101" w:rsidRPr="00C7795B" w:rsidRDefault="00A41101" w:rsidP="00C7795B">
            <w:pPr>
              <w:rPr>
                <w:color w:val="000000"/>
              </w:rPr>
            </w:pPr>
            <w:r w:rsidRPr="00C7795B">
              <w:rPr>
                <w:color w:val="000000"/>
              </w:rPr>
              <w:t>Nhật Bản</w:t>
            </w:r>
          </w:p>
        </w:tc>
        <w:tc>
          <w:tcPr>
            <w:tcW w:w="1413" w:type="dxa"/>
            <w:shd w:val="clear" w:color="auto" w:fill="auto"/>
            <w:noWrap/>
            <w:vAlign w:val="bottom"/>
          </w:tcPr>
          <w:p w14:paraId="5325A951" w14:textId="77777777" w:rsidR="00A41101" w:rsidRPr="00C7795B" w:rsidRDefault="00A41101" w:rsidP="00C7795B">
            <w:pPr>
              <w:jc w:val="right"/>
              <w:rPr>
                <w:color w:val="000000"/>
              </w:rPr>
            </w:pPr>
            <w:r w:rsidRPr="00C7795B">
              <w:rPr>
                <w:color w:val="000000"/>
              </w:rPr>
              <w:t>0,45</w:t>
            </w:r>
          </w:p>
        </w:tc>
        <w:tc>
          <w:tcPr>
            <w:tcW w:w="1537" w:type="dxa"/>
            <w:shd w:val="clear" w:color="auto" w:fill="auto"/>
            <w:noWrap/>
            <w:vAlign w:val="bottom"/>
          </w:tcPr>
          <w:p w14:paraId="66DD6EDA" w14:textId="77777777" w:rsidR="00A41101" w:rsidRPr="00C7795B" w:rsidRDefault="00A41101" w:rsidP="00C7795B">
            <w:pPr>
              <w:jc w:val="right"/>
              <w:rPr>
                <w:color w:val="000000"/>
              </w:rPr>
            </w:pPr>
            <w:r w:rsidRPr="00C7795B">
              <w:rPr>
                <w:color w:val="000000"/>
              </w:rPr>
              <w:t>3,44</w:t>
            </w:r>
          </w:p>
        </w:tc>
        <w:tc>
          <w:tcPr>
            <w:tcW w:w="907" w:type="dxa"/>
            <w:shd w:val="clear" w:color="auto" w:fill="auto"/>
            <w:noWrap/>
            <w:vAlign w:val="bottom"/>
          </w:tcPr>
          <w:p w14:paraId="57F286A6" w14:textId="77777777" w:rsidR="00A41101" w:rsidRPr="00C7795B" w:rsidRDefault="00A41101" w:rsidP="00C7795B">
            <w:pPr>
              <w:jc w:val="right"/>
              <w:rPr>
                <w:color w:val="000000"/>
              </w:rPr>
            </w:pPr>
            <w:r w:rsidRPr="00C7795B">
              <w:rPr>
                <w:color w:val="000000"/>
              </w:rPr>
              <w:t>-21,72</w:t>
            </w:r>
          </w:p>
        </w:tc>
        <w:tc>
          <w:tcPr>
            <w:tcW w:w="1056" w:type="dxa"/>
            <w:shd w:val="clear" w:color="auto" w:fill="auto"/>
            <w:noWrap/>
            <w:vAlign w:val="bottom"/>
          </w:tcPr>
          <w:p w14:paraId="0E2465E6" w14:textId="77777777" w:rsidR="00A41101" w:rsidRPr="00C7795B" w:rsidRDefault="00A41101" w:rsidP="00C7795B">
            <w:pPr>
              <w:jc w:val="right"/>
              <w:rPr>
                <w:color w:val="000000"/>
              </w:rPr>
            </w:pPr>
            <w:r w:rsidRPr="00C7795B">
              <w:rPr>
                <w:color w:val="000000"/>
              </w:rPr>
              <w:t>-28,16</w:t>
            </w:r>
          </w:p>
        </w:tc>
        <w:tc>
          <w:tcPr>
            <w:tcW w:w="907" w:type="dxa"/>
            <w:shd w:val="clear" w:color="auto" w:fill="auto"/>
            <w:noWrap/>
            <w:vAlign w:val="bottom"/>
          </w:tcPr>
          <w:p w14:paraId="2565E8FF" w14:textId="77777777" w:rsidR="00A41101" w:rsidRPr="00C7795B" w:rsidRDefault="00A41101" w:rsidP="00C7795B">
            <w:pPr>
              <w:jc w:val="right"/>
              <w:rPr>
                <w:color w:val="000000"/>
              </w:rPr>
            </w:pPr>
            <w:r w:rsidRPr="00C7795B">
              <w:rPr>
                <w:color w:val="000000"/>
              </w:rPr>
              <w:t>-54,01</w:t>
            </w:r>
          </w:p>
        </w:tc>
        <w:tc>
          <w:tcPr>
            <w:tcW w:w="1073" w:type="dxa"/>
            <w:shd w:val="clear" w:color="auto" w:fill="auto"/>
            <w:noWrap/>
            <w:vAlign w:val="bottom"/>
          </w:tcPr>
          <w:p w14:paraId="51A83A34" w14:textId="77777777" w:rsidR="00A41101" w:rsidRPr="00C7795B" w:rsidRDefault="00A41101" w:rsidP="00C7795B">
            <w:pPr>
              <w:jc w:val="right"/>
              <w:rPr>
                <w:color w:val="000000"/>
              </w:rPr>
            </w:pPr>
            <w:r w:rsidRPr="00C7795B">
              <w:rPr>
                <w:color w:val="000000"/>
              </w:rPr>
              <w:t>-31,05</w:t>
            </w:r>
          </w:p>
        </w:tc>
        <w:tc>
          <w:tcPr>
            <w:tcW w:w="1269" w:type="dxa"/>
            <w:shd w:val="clear" w:color="auto" w:fill="auto"/>
            <w:noWrap/>
            <w:vAlign w:val="bottom"/>
          </w:tcPr>
          <w:p w14:paraId="3DCDC63E" w14:textId="77777777" w:rsidR="00A41101" w:rsidRPr="00C7795B" w:rsidRDefault="00A41101" w:rsidP="00C7795B">
            <w:pPr>
              <w:jc w:val="right"/>
              <w:rPr>
                <w:color w:val="000000"/>
              </w:rPr>
            </w:pPr>
            <w:r w:rsidRPr="00C7795B">
              <w:rPr>
                <w:color w:val="000000"/>
              </w:rPr>
              <w:t>1,56</w:t>
            </w:r>
          </w:p>
        </w:tc>
      </w:tr>
      <w:tr w:rsidR="00A41101" w:rsidRPr="00C7795B" w14:paraId="5FA48E2D" w14:textId="77777777" w:rsidTr="00C7795B">
        <w:trPr>
          <w:jc w:val="center"/>
        </w:trPr>
        <w:tc>
          <w:tcPr>
            <w:tcW w:w="1880" w:type="dxa"/>
            <w:shd w:val="clear" w:color="auto" w:fill="auto"/>
            <w:noWrap/>
            <w:vAlign w:val="bottom"/>
          </w:tcPr>
          <w:p w14:paraId="63B5B410" w14:textId="77777777" w:rsidR="00A41101" w:rsidRPr="00C7795B" w:rsidRDefault="00A41101" w:rsidP="00C7795B">
            <w:pPr>
              <w:rPr>
                <w:color w:val="000000"/>
              </w:rPr>
            </w:pPr>
            <w:r w:rsidRPr="00C7795B">
              <w:rPr>
                <w:color w:val="000000"/>
              </w:rPr>
              <w:t>Pakistan</w:t>
            </w:r>
          </w:p>
        </w:tc>
        <w:tc>
          <w:tcPr>
            <w:tcW w:w="1413" w:type="dxa"/>
            <w:shd w:val="clear" w:color="auto" w:fill="auto"/>
            <w:noWrap/>
            <w:vAlign w:val="bottom"/>
          </w:tcPr>
          <w:p w14:paraId="4CC9BF3A" w14:textId="77777777" w:rsidR="00A41101" w:rsidRPr="00C7795B" w:rsidRDefault="00A41101" w:rsidP="00C7795B">
            <w:pPr>
              <w:jc w:val="right"/>
              <w:rPr>
                <w:color w:val="000000"/>
              </w:rPr>
            </w:pPr>
            <w:r w:rsidRPr="00C7795B">
              <w:rPr>
                <w:color w:val="000000"/>
              </w:rPr>
              <w:t>0,22</w:t>
            </w:r>
          </w:p>
        </w:tc>
        <w:tc>
          <w:tcPr>
            <w:tcW w:w="1537" w:type="dxa"/>
            <w:shd w:val="clear" w:color="auto" w:fill="auto"/>
            <w:noWrap/>
            <w:vAlign w:val="bottom"/>
          </w:tcPr>
          <w:p w14:paraId="72B9DFBF" w14:textId="77777777" w:rsidR="00A41101" w:rsidRPr="00C7795B" w:rsidRDefault="00A41101" w:rsidP="00C7795B">
            <w:pPr>
              <w:jc w:val="right"/>
              <w:rPr>
                <w:color w:val="000000"/>
              </w:rPr>
            </w:pPr>
            <w:r w:rsidRPr="00C7795B">
              <w:rPr>
                <w:color w:val="000000"/>
              </w:rPr>
              <w:t>0,76</w:t>
            </w:r>
          </w:p>
        </w:tc>
        <w:tc>
          <w:tcPr>
            <w:tcW w:w="907" w:type="dxa"/>
            <w:shd w:val="clear" w:color="auto" w:fill="auto"/>
            <w:noWrap/>
            <w:vAlign w:val="bottom"/>
          </w:tcPr>
          <w:p w14:paraId="5FC98DC2" w14:textId="77777777" w:rsidR="00A41101" w:rsidRPr="00C7795B" w:rsidRDefault="00A41101" w:rsidP="00C7795B">
            <w:pPr>
              <w:jc w:val="right"/>
              <w:rPr>
                <w:color w:val="000000"/>
              </w:rPr>
            </w:pPr>
            <w:r w:rsidRPr="00C7795B">
              <w:rPr>
                <w:color w:val="000000"/>
              </w:rPr>
              <w:t>41,77</w:t>
            </w:r>
          </w:p>
        </w:tc>
        <w:tc>
          <w:tcPr>
            <w:tcW w:w="1056" w:type="dxa"/>
            <w:shd w:val="clear" w:color="auto" w:fill="auto"/>
            <w:noWrap/>
            <w:vAlign w:val="bottom"/>
          </w:tcPr>
          <w:p w14:paraId="5250308E" w14:textId="77777777" w:rsidR="00A41101" w:rsidRPr="00C7795B" w:rsidRDefault="00A41101" w:rsidP="00C7795B">
            <w:pPr>
              <w:jc w:val="right"/>
              <w:rPr>
                <w:color w:val="000000"/>
              </w:rPr>
            </w:pPr>
            <w:r w:rsidRPr="00C7795B">
              <w:rPr>
                <w:color w:val="000000"/>
              </w:rPr>
              <w:t>53,15</w:t>
            </w:r>
          </w:p>
        </w:tc>
        <w:tc>
          <w:tcPr>
            <w:tcW w:w="907" w:type="dxa"/>
            <w:shd w:val="clear" w:color="auto" w:fill="auto"/>
            <w:noWrap/>
            <w:vAlign w:val="bottom"/>
          </w:tcPr>
          <w:p w14:paraId="696392B2" w14:textId="77777777" w:rsidR="00A41101" w:rsidRPr="00C7795B" w:rsidRDefault="00A41101" w:rsidP="00C7795B">
            <w:pPr>
              <w:jc w:val="right"/>
              <w:rPr>
                <w:color w:val="000000"/>
              </w:rPr>
            </w:pPr>
            <w:r w:rsidRPr="00C7795B">
              <w:rPr>
                <w:color w:val="000000"/>
              </w:rPr>
              <w:t>-2,18</w:t>
            </w:r>
          </w:p>
        </w:tc>
        <w:tc>
          <w:tcPr>
            <w:tcW w:w="1073" w:type="dxa"/>
            <w:shd w:val="clear" w:color="auto" w:fill="auto"/>
            <w:noWrap/>
            <w:vAlign w:val="bottom"/>
          </w:tcPr>
          <w:p w14:paraId="2BFFB213" w14:textId="77777777" w:rsidR="00A41101" w:rsidRPr="00C7795B" w:rsidRDefault="00A41101" w:rsidP="00C7795B">
            <w:pPr>
              <w:jc w:val="right"/>
              <w:rPr>
                <w:color w:val="000000"/>
              </w:rPr>
            </w:pPr>
            <w:r w:rsidRPr="00C7795B">
              <w:rPr>
                <w:color w:val="000000"/>
              </w:rPr>
              <w:t>15,20</w:t>
            </w:r>
          </w:p>
        </w:tc>
        <w:tc>
          <w:tcPr>
            <w:tcW w:w="1269" w:type="dxa"/>
            <w:shd w:val="clear" w:color="auto" w:fill="auto"/>
            <w:noWrap/>
            <w:vAlign w:val="bottom"/>
          </w:tcPr>
          <w:p w14:paraId="0B5F3C9A" w14:textId="77777777" w:rsidR="00A41101" w:rsidRPr="00C7795B" w:rsidRDefault="00A41101" w:rsidP="00C7795B">
            <w:pPr>
              <w:jc w:val="right"/>
              <w:rPr>
                <w:color w:val="000000"/>
              </w:rPr>
            </w:pPr>
            <w:r w:rsidRPr="00C7795B">
              <w:rPr>
                <w:color w:val="000000"/>
              </w:rPr>
              <w:t>0,35</w:t>
            </w:r>
          </w:p>
        </w:tc>
      </w:tr>
      <w:tr w:rsidR="00A41101" w:rsidRPr="00C7795B" w14:paraId="442D5E80" w14:textId="77777777" w:rsidTr="00C7795B">
        <w:trPr>
          <w:jc w:val="center"/>
        </w:trPr>
        <w:tc>
          <w:tcPr>
            <w:tcW w:w="1880" w:type="dxa"/>
            <w:shd w:val="clear" w:color="auto" w:fill="auto"/>
            <w:noWrap/>
            <w:vAlign w:val="bottom"/>
          </w:tcPr>
          <w:p w14:paraId="46EF30F5" w14:textId="77777777" w:rsidR="00A41101" w:rsidRPr="00C7795B" w:rsidRDefault="00A41101" w:rsidP="00C7795B">
            <w:pPr>
              <w:rPr>
                <w:color w:val="000000"/>
              </w:rPr>
            </w:pPr>
            <w:r w:rsidRPr="00C7795B">
              <w:rPr>
                <w:color w:val="000000"/>
              </w:rPr>
              <w:t>Bangladesh</w:t>
            </w:r>
          </w:p>
        </w:tc>
        <w:tc>
          <w:tcPr>
            <w:tcW w:w="1413" w:type="dxa"/>
            <w:shd w:val="clear" w:color="auto" w:fill="auto"/>
            <w:noWrap/>
            <w:vAlign w:val="bottom"/>
          </w:tcPr>
          <w:p w14:paraId="61361453" w14:textId="77777777" w:rsidR="00A41101" w:rsidRPr="00C7795B" w:rsidRDefault="00A41101" w:rsidP="00C7795B">
            <w:pPr>
              <w:jc w:val="right"/>
              <w:rPr>
                <w:color w:val="000000"/>
              </w:rPr>
            </w:pPr>
            <w:r w:rsidRPr="00C7795B">
              <w:rPr>
                <w:color w:val="000000"/>
              </w:rPr>
              <w:t>0,42</w:t>
            </w:r>
          </w:p>
        </w:tc>
        <w:tc>
          <w:tcPr>
            <w:tcW w:w="1537" w:type="dxa"/>
            <w:shd w:val="clear" w:color="auto" w:fill="auto"/>
            <w:noWrap/>
            <w:vAlign w:val="bottom"/>
          </w:tcPr>
          <w:p w14:paraId="72B68E83" w14:textId="77777777" w:rsidR="00A41101" w:rsidRPr="00C7795B" w:rsidRDefault="00A41101" w:rsidP="00C7795B">
            <w:pPr>
              <w:jc w:val="right"/>
              <w:rPr>
                <w:color w:val="000000"/>
              </w:rPr>
            </w:pPr>
            <w:r w:rsidRPr="00C7795B">
              <w:rPr>
                <w:color w:val="000000"/>
              </w:rPr>
              <w:t>0,50</w:t>
            </w:r>
          </w:p>
        </w:tc>
        <w:tc>
          <w:tcPr>
            <w:tcW w:w="907" w:type="dxa"/>
            <w:shd w:val="clear" w:color="auto" w:fill="auto"/>
            <w:noWrap/>
            <w:vAlign w:val="bottom"/>
          </w:tcPr>
          <w:p w14:paraId="60863A0A" w14:textId="77777777" w:rsidR="00A41101" w:rsidRPr="00C7795B" w:rsidRDefault="00A41101" w:rsidP="00C7795B">
            <w:pPr>
              <w:jc w:val="right"/>
              <w:rPr>
                <w:color w:val="000000"/>
              </w:rPr>
            </w:pPr>
            <w:r w:rsidRPr="00C7795B">
              <w:rPr>
                <w:color w:val="000000"/>
              </w:rPr>
              <w:t>-36,75</w:t>
            </w:r>
          </w:p>
        </w:tc>
        <w:tc>
          <w:tcPr>
            <w:tcW w:w="1056" w:type="dxa"/>
            <w:shd w:val="clear" w:color="auto" w:fill="auto"/>
            <w:noWrap/>
            <w:vAlign w:val="bottom"/>
          </w:tcPr>
          <w:p w14:paraId="186D749E" w14:textId="77777777" w:rsidR="00A41101" w:rsidRPr="00C7795B" w:rsidRDefault="00A41101" w:rsidP="00C7795B">
            <w:pPr>
              <w:jc w:val="right"/>
              <w:rPr>
                <w:color w:val="000000"/>
              </w:rPr>
            </w:pPr>
            <w:r w:rsidRPr="00C7795B">
              <w:rPr>
                <w:color w:val="000000"/>
              </w:rPr>
              <w:t>-33,05</w:t>
            </w:r>
          </w:p>
        </w:tc>
        <w:tc>
          <w:tcPr>
            <w:tcW w:w="907" w:type="dxa"/>
            <w:shd w:val="clear" w:color="auto" w:fill="auto"/>
            <w:noWrap/>
            <w:vAlign w:val="bottom"/>
          </w:tcPr>
          <w:p w14:paraId="3A1F82DA" w14:textId="77777777" w:rsidR="00A41101" w:rsidRPr="00C7795B" w:rsidRDefault="00A41101" w:rsidP="00C7795B">
            <w:pPr>
              <w:jc w:val="right"/>
              <w:rPr>
                <w:color w:val="000000"/>
              </w:rPr>
            </w:pPr>
            <w:r w:rsidRPr="00C7795B">
              <w:rPr>
                <w:color w:val="000000"/>
              </w:rPr>
              <w:t>-34,88</w:t>
            </w:r>
          </w:p>
        </w:tc>
        <w:tc>
          <w:tcPr>
            <w:tcW w:w="1073" w:type="dxa"/>
            <w:shd w:val="clear" w:color="auto" w:fill="auto"/>
            <w:noWrap/>
            <w:vAlign w:val="bottom"/>
          </w:tcPr>
          <w:p w14:paraId="65EBBA89" w14:textId="77777777" w:rsidR="00A41101" w:rsidRPr="00C7795B" w:rsidRDefault="00A41101" w:rsidP="00C7795B">
            <w:pPr>
              <w:jc w:val="right"/>
              <w:rPr>
                <w:color w:val="000000"/>
              </w:rPr>
            </w:pPr>
            <w:r w:rsidRPr="00C7795B">
              <w:rPr>
                <w:color w:val="000000"/>
              </w:rPr>
              <w:t>-11,44</w:t>
            </w:r>
          </w:p>
        </w:tc>
        <w:tc>
          <w:tcPr>
            <w:tcW w:w="1269" w:type="dxa"/>
            <w:shd w:val="clear" w:color="auto" w:fill="auto"/>
            <w:noWrap/>
            <w:vAlign w:val="bottom"/>
          </w:tcPr>
          <w:p w14:paraId="1F6015B4" w14:textId="77777777" w:rsidR="00A41101" w:rsidRPr="00C7795B" w:rsidRDefault="00A41101" w:rsidP="00C7795B">
            <w:pPr>
              <w:jc w:val="right"/>
              <w:rPr>
                <w:color w:val="000000"/>
              </w:rPr>
            </w:pPr>
            <w:r w:rsidRPr="00C7795B">
              <w:rPr>
                <w:color w:val="000000"/>
              </w:rPr>
              <w:t>0,23</w:t>
            </w:r>
          </w:p>
        </w:tc>
      </w:tr>
      <w:tr w:rsidR="00A41101" w:rsidRPr="00C7795B" w14:paraId="18A2A9DE" w14:textId="77777777" w:rsidTr="00C7795B">
        <w:trPr>
          <w:jc w:val="center"/>
        </w:trPr>
        <w:tc>
          <w:tcPr>
            <w:tcW w:w="1880" w:type="dxa"/>
            <w:shd w:val="clear" w:color="auto" w:fill="auto"/>
            <w:noWrap/>
            <w:vAlign w:val="bottom"/>
          </w:tcPr>
          <w:p w14:paraId="76B6D7D6" w14:textId="77777777" w:rsidR="00C7795B" w:rsidRDefault="00A41101" w:rsidP="00C7795B">
            <w:pPr>
              <w:rPr>
                <w:color w:val="000000"/>
              </w:rPr>
            </w:pPr>
            <w:r w:rsidRPr="00C7795B">
              <w:rPr>
                <w:color w:val="000000"/>
              </w:rPr>
              <w:t xml:space="preserve">Hồng Kông </w:t>
            </w:r>
          </w:p>
          <w:p w14:paraId="1B8F329D" w14:textId="5F832BE5" w:rsidR="00A41101" w:rsidRPr="00C7795B" w:rsidRDefault="00A41101" w:rsidP="00C7795B">
            <w:pPr>
              <w:rPr>
                <w:color w:val="000000"/>
              </w:rPr>
            </w:pPr>
            <w:r w:rsidRPr="00C7795B">
              <w:rPr>
                <w:color w:val="000000"/>
              </w:rPr>
              <w:t>(Trung Quốc)</w:t>
            </w:r>
          </w:p>
        </w:tc>
        <w:tc>
          <w:tcPr>
            <w:tcW w:w="1413" w:type="dxa"/>
            <w:shd w:val="clear" w:color="auto" w:fill="auto"/>
            <w:noWrap/>
            <w:vAlign w:val="bottom"/>
          </w:tcPr>
          <w:p w14:paraId="5F9569E7" w14:textId="77777777" w:rsidR="00A41101" w:rsidRPr="00C7795B" w:rsidRDefault="00A41101" w:rsidP="00C7795B">
            <w:pPr>
              <w:jc w:val="right"/>
              <w:rPr>
                <w:color w:val="000000"/>
              </w:rPr>
            </w:pPr>
            <w:r w:rsidRPr="00C7795B">
              <w:rPr>
                <w:color w:val="000000"/>
              </w:rPr>
              <w:t>0,01</w:t>
            </w:r>
          </w:p>
        </w:tc>
        <w:tc>
          <w:tcPr>
            <w:tcW w:w="1537" w:type="dxa"/>
            <w:shd w:val="clear" w:color="auto" w:fill="auto"/>
            <w:noWrap/>
            <w:vAlign w:val="bottom"/>
          </w:tcPr>
          <w:p w14:paraId="020CBDF4" w14:textId="77777777" w:rsidR="00A41101" w:rsidRPr="00C7795B" w:rsidRDefault="00A41101" w:rsidP="00C7795B">
            <w:pPr>
              <w:jc w:val="right"/>
              <w:rPr>
                <w:color w:val="000000"/>
              </w:rPr>
            </w:pPr>
            <w:r w:rsidRPr="00C7795B">
              <w:rPr>
                <w:color w:val="000000"/>
              </w:rPr>
              <w:t>0,04</w:t>
            </w:r>
          </w:p>
        </w:tc>
        <w:tc>
          <w:tcPr>
            <w:tcW w:w="907" w:type="dxa"/>
            <w:shd w:val="clear" w:color="auto" w:fill="auto"/>
            <w:noWrap/>
            <w:vAlign w:val="bottom"/>
          </w:tcPr>
          <w:p w14:paraId="3DDFF6DC" w14:textId="77777777" w:rsidR="00A41101" w:rsidRPr="00C7795B" w:rsidRDefault="00A41101" w:rsidP="00C7795B">
            <w:pPr>
              <w:jc w:val="right"/>
              <w:rPr>
                <w:color w:val="000000"/>
              </w:rPr>
            </w:pPr>
            <w:r w:rsidRPr="00C7795B">
              <w:rPr>
                <w:color w:val="000000"/>
              </w:rPr>
              <w:t>-85,39</w:t>
            </w:r>
          </w:p>
        </w:tc>
        <w:tc>
          <w:tcPr>
            <w:tcW w:w="1056" w:type="dxa"/>
            <w:shd w:val="clear" w:color="auto" w:fill="auto"/>
            <w:noWrap/>
            <w:vAlign w:val="bottom"/>
          </w:tcPr>
          <w:p w14:paraId="540E18C2" w14:textId="77777777" w:rsidR="00A41101" w:rsidRPr="00C7795B" w:rsidRDefault="00A41101" w:rsidP="00C7795B">
            <w:pPr>
              <w:jc w:val="right"/>
              <w:rPr>
                <w:color w:val="000000"/>
              </w:rPr>
            </w:pPr>
            <w:r w:rsidRPr="00C7795B">
              <w:rPr>
                <w:color w:val="000000"/>
              </w:rPr>
              <w:t>-84,18</w:t>
            </w:r>
          </w:p>
        </w:tc>
        <w:tc>
          <w:tcPr>
            <w:tcW w:w="907" w:type="dxa"/>
            <w:shd w:val="clear" w:color="auto" w:fill="auto"/>
            <w:noWrap/>
            <w:vAlign w:val="bottom"/>
          </w:tcPr>
          <w:p w14:paraId="3BD8BC38" w14:textId="77777777" w:rsidR="00A41101" w:rsidRPr="00C7795B" w:rsidRDefault="00A41101" w:rsidP="00C7795B">
            <w:pPr>
              <w:jc w:val="right"/>
              <w:rPr>
                <w:color w:val="000000"/>
              </w:rPr>
            </w:pPr>
            <w:r w:rsidRPr="00C7795B">
              <w:rPr>
                <w:color w:val="000000"/>
              </w:rPr>
              <w:t>-72,34</w:t>
            </w:r>
          </w:p>
        </w:tc>
        <w:tc>
          <w:tcPr>
            <w:tcW w:w="1073" w:type="dxa"/>
            <w:shd w:val="clear" w:color="auto" w:fill="auto"/>
            <w:noWrap/>
            <w:vAlign w:val="bottom"/>
          </w:tcPr>
          <w:p w14:paraId="04B97FD9" w14:textId="77777777" w:rsidR="00A41101" w:rsidRPr="00C7795B" w:rsidRDefault="00A41101" w:rsidP="00C7795B">
            <w:pPr>
              <w:jc w:val="right"/>
              <w:rPr>
                <w:color w:val="000000"/>
              </w:rPr>
            </w:pPr>
            <w:r w:rsidRPr="00C7795B">
              <w:rPr>
                <w:color w:val="000000"/>
              </w:rPr>
              <w:t>-88,71</w:t>
            </w:r>
          </w:p>
        </w:tc>
        <w:tc>
          <w:tcPr>
            <w:tcW w:w="1269" w:type="dxa"/>
            <w:shd w:val="clear" w:color="auto" w:fill="auto"/>
            <w:noWrap/>
            <w:vAlign w:val="bottom"/>
          </w:tcPr>
          <w:p w14:paraId="5B6A5097" w14:textId="77777777" w:rsidR="00A41101" w:rsidRPr="00C7795B" w:rsidRDefault="00A41101" w:rsidP="00C7795B">
            <w:pPr>
              <w:jc w:val="right"/>
              <w:rPr>
                <w:color w:val="000000"/>
              </w:rPr>
            </w:pPr>
            <w:r w:rsidRPr="00C7795B">
              <w:rPr>
                <w:color w:val="000000"/>
              </w:rPr>
              <w:t>0,02</w:t>
            </w:r>
          </w:p>
        </w:tc>
      </w:tr>
    </w:tbl>
    <w:p w14:paraId="335B6A8A" w14:textId="77777777" w:rsidR="00A41101" w:rsidRPr="00B33F89" w:rsidRDefault="00A41101" w:rsidP="00A41101">
      <w:pPr>
        <w:pStyle w:val="NormalWeb"/>
        <w:spacing w:before="0" w:beforeAutospacing="0" w:after="0" w:afterAutospacing="0"/>
        <w:jc w:val="right"/>
        <w:rPr>
          <w:i/>
          <w:szCs w:val="26"/>
        </w:rPr>
      </w:pPr>
      <w:r w:rsidRPr="00B33F89">
        <w:rPr>
          <w:i/>
          <w:szCs w:val="26"/>
        </w:rPr>
        <w:t xml:space="preserve"> Nguồn: Tính toán từ số liệu thống kê sơ bộ của TCHQ</w:t>
      </w:r>
    </w:p>
    <w:p w14:paraId="75D1F812" w14:textId="4637D379" w:rsidR="00F9215A" w:rsidRDefault="00C7795B" w:rsidP="00F9215A">
      <w:pPr>
        <w:spacing w:before="120" w:after="120" w:line="312" w:lineRule="auto"/>
        <w:ind w:firstLine="720"/>
        <w:jc w:val="both"/>
        <w:rPr>
          <w:spacing w:val="-4"/>
          <w:sz w:val="26"/>
          <w:szCs w:val="26"/>
        </w:rPr>
      </w:pPr>
      <w:r w:rsidRPr="00C7795B">
        <w:rPr>
          <w:i/>
          <w:spacing w:val="-4"/>
          <w:sz w:val="26"/>
          <w:szCs w:val="26"/>
        </w:rPr>
        <w:t>Về giá xuất khẩu:</w:t>
      </w:r>
      <w:r>
        <w:rPr>
          <w:spacing w:val="-4"/>
          <w:sz w:val="26"/>
          <w:szCs w:val="26"/>
        </w:rPr>
        <w:t xml:space="preserve"> </w:t>
      </w:r>
      <w:r w:rsidR="00F9215A" w:rsidRPr="00A57B99">
        <w:rPr>
          <w:spacing w:val="-4"/>
          <w:sz w:val="26"/>
          <w:szCs w:val="26"/>
        </w:rPr>
        <w:t>Trong tháng 1/2021</w:t>
      </w:r>
      <w:r w:rsidR="00F9215A">
        <w:rPr>
          <w:spacing w:val="-4"/>
          <w:sz w:val="26"/>
          <w:szCs w:val="26"/>
        </w:rPr>
        <w:t>,</w:t>
      </w:r>
      <w:r w:rsidR="00F9215A" w:rsidRPr="00A57B99">
        <w:rPr>
          <w:spacing w:val="-4"/>
          <w:sz w:val="26"/>
          <w:szCs w:val="26"/>
        </w:rPr>
        <w:t xml:space="preserve"> giá nhập khẩu trung bình các loại xơ sợi đạt 1.961,5 USD/tấn, tăng 5,62% so với tháng trước nhưng lại giảm 6,83% so với tháng 1/2020. </w:t>
      </w:r>
    </w:p>
    <w:p w14:paraId="5512EF26" w14:textId="1E46BDF8" w:rsidR="00A41101" w:rsidRPr="00B33F89" w:rsidRDefault="00A41101" w:rsidP="00A41101">
      <w:pPr>
        <w:spacing w:before="120" w:after="120"/>
        <w:jc w:val="center"/>
        <w:rPr>
          <w:b/>
          <w:sz w:val="26"/>
          <w:szCs w:val="26"/>
        </w:rPr>
      </w:pPr>
      <w:r w:rsidRPr="00B33F89">
        <w:rPr>
          <w:b/>
          <w:sz w:val="26"/>
          <w:szCs w:val="26"/>
        </w:rPr>
        <w:t>Bảng 1</w:t>
      </w:r>
      <w:r>
        <w:rPr>
          <w:b/>
          <w:sz w:val="26"/>
          <w:szCs w:val="26"/>
        </w:rPr>
        <w:t>2</w:t>
      </w:r>
      <w:r w:rsidRPr="00B33F89">
        <w:rPr>
          <w:b/>
          <w:sz w:val="26"/>
          <w:szCs w:val="26"/>
        </w:rPr>
        <w:t xml:space="preserve">: Giá xơ, sợi trung bình nhập khẩu từ một số thị trường tháng </w:t>
      </w:r>
      <w:r>
        <w:rPr>
          <w:b/>
          <w:sz w:val="26"/>
          <w:szCs w:val="26"/>
        </w:rPr>
        <w:t>1/2021</w:t>
      </w:r>
    </w:p>
    <w:tbl>
      <w:tblPr>
        <w:tblW w:w="7417"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041"/>
        <w:gridCol w:w="1597"/>
        <w:gridCol w:w="1340"/>
        <w:gridCol w:w="1439"/>
      </w:tblGrid>
      <w:tr w:rsidR="00A41101" w:rsidRPr="00F9215A" w14:paraId="5C8B7C04" w14:textId="77777777" w:rsidTr="00F9215A">
        <w:trPr>
          <w:tblHeader/>
          <w:jc w:val="center"/>
        </w:trPr>
        <w:tc>
          <w:tcPr>
            <w:tcW w:w="3041" w:type="dxa"/>
            <w:shd w:val="clear" w:color="auto" w:fill="auto"/>
            <w:noWrap/>
            <w:vAlign w:val="center"/>
          </w:tcPr>
          <w:p w14:paraId="526D556D" w14:textId="77777777" w:rsidR="00A41101" w:rsidRPr="00F9215A" w:rsidRDefault="00A41101" w:rsidP="00F9215A">
            <w:pPr>
              <w:jc w:val="center"/>
              <w:rPr>
                <w:rFonts w:eastAsia="Times New Roman"/>
                <w:b/>
                <w:bCs/>
              </w:rPr>
            </w:pPr>
            <w:r w:rsidRPr="00F9215A">
              <w:rPr>
                <w:rFonts w:eastAsia="Times New Roman"/>
                <w:b/>
                <w:bCs/>
              </w:rPr>
              <w:t>Thị trường</w:t>
            </w:r>
          </w:p>
        </w:tc>
        <w:tc>
          <w:tcPr>
            <w:tcW w:w="1597" w:type="dxa"/>
            <w:vAlign w:val="center"/>
          </w:tcPr>
          <w:p w14:paraId="47732185" w14:textId="77777777" w:rsidR="00A41101" w:rsidRPr="00F9215A" w:rsidRDefault="00A41101" w:rsidP="00F9215A">
            <w:pPr>
              <w:jc w:val="center"/>
              <w:rPr>
                <w:rFonts w:eastAsia="Times New Roman"/>
                <w:b/>
                <w:bCs/>
              </w:rPr>
            </w:pPr>
            <w:r w:rsidRPr="00F9215A">
              <w:rPr>
                <w:rFonts w:eastAsia="Times New Roman"/>
                <w:b/>
                <w:bCs/>
              </w:rPr>
              <w:t>Tháng 1/2021 (USD/tấn)</w:t>
            </w:r>
          </w:p>
        </w:tc>
        <w:tc>
          <w:tcPr>
            <w:tcW w:w="1340" w:type="dxa"/>
            <w:vAlign w:val="center"/>
          </w:tcPr>
          <w:p w14:paraId="26D9CCE0" w14:textId="77777777" w:rsidR="00A41101" w:rsidRPr="00F9215A" w:rsidRDefault="00A41101" w:rsidP="00F9215A">
            <w:pPr>
              <w:jc w:val="center"/>
              <w:rPr>
                <w:rFonts w:eastAsia="Times New Roman"/>
                <w:b/>
                <w:bCs/>
              </w:rPr>
            </w:pPr>
            <w:r w:rsidRPr="00F9215A">
              <w:rPr>
                <w:rFonts w:eastAsia="Times New Roman"/>
                <w:b/>
                <w:bCs/>
              </w:rPr>
              <w:t>So với T12/2020 (%)</w:t>
            </w:r>
          </w:p>
        </w:tc>
        <w:tc>
          <w:tcPr>
            <w:tcW w:w="1439" w:type="dxa"/>
            <w:vAlign w:val="center"/>
          </w:tcPr>
          <w:p w14:paraId="0C9573E3" w14:textId="77777777" w:rsidR="00A41101" w:rsidRPr="00F9215A" w:rsidRDefault="00A41101" w:rsidP="00F9215A">
            <w:pPr>
              <w:jc w:val="center"/>
              <w:rPr>
                <w:rFonts w:eastAsia="Times New Roman"/>
                <w:b/>
                <w:bCs/>
              </w:rPr>
            </w:pPr>
            <w:r w:rsidRPr="00F9215A">
              <w:rPr>
                <w:rFonts w:eastAsia="Times New Roman"/>
                <w:b/>
                <w:bCs/>
              </w:rPr>
              <w:t>So với T1/2020 (%)</w:t>
            </w:r>
          </w:p>
        </w:tc>
      </w:tr>
      <w:tr w:rsidR="00A41101" w:rsidRPr="00F9215A" w14:paraId="6CF344C4" w14:textId="77777777" w:rsidTr="00F9215A">
        <w:trPr>
          <w:jc w:val="center"/>
        </w:trPr>
        <w:tc>
          <w:tcPr>
            <w:tcW w:w="3041" w:type="dxa"/>
            <w:shd w:val="clear" w:color="auto" w:fill="auto"/>
            <w:noWrap/>
            <w:vAlign w:val="bottom"/>
          </w:tcPr>
          <w:p w14:paraId="6E219A44" w14:textId="77777777" w:rsidR="00A41101" w:rsidRPr="00F9215A" w:rsidRDefault="00A41101" w:rsidP="00F9215A">
            <w:pPr>
              <w:rPr>
                <w:b/>
                <w:bCs/>
                <w:color w:val="000000"/>
              </w:rPr>
            </w:pPr>
            <w:r w:rsidRPr="00F9215A">
              <w:rPr>
                <w:b/>
                <w:bCs/>
                <w:color w:val="000000"/>
              </w:rPr>
              <w:t xml:space="preserve">Giá TB </w:t>
            </w:r>
          </w:p>
        </w:tc>
        <w:tc>
          <w:tcPr>
            <w:tcW w:w="1597" w:type="dxa"/>
            <w:vAlign w:val="bottom"/>
          </w:tcPr>
          <w:p w14:paraId="1A28035D" w14:textId="77777777" w:rsidR="00A41101" w:rsidRPr="00F9215A" w:rsidRDefault="00A41101" w:rsidP="00F9215A">
            <w:pPr>
              <w:jc w:val="right"/>
              <w:rPr>
                <w:b/>
                <w:bCs/>
                <w:color w:val="000000"/>
              </w:rPr>
            </w:pPr>
            <w:r w:rsidRPr="00F9215A">
              <w:rPr>
                <w:b/>
                <w:bCs/>
                <w:color w:val="000000"/>
              </w:rPr>
              <w:t>1.961,5</w:t>
            </w:r>
          </w:p>
        </w:tc>
        <w:tc>
          <w:tcPr>
            <w:tcW w:w="1340" w:type="dxa"/>
            <w:vAlign w:val="bottom"/>
          </w:tcPr>
          <w:p w14:paraId="0C15C667" w14:textId="77777777" w:rsidR="00A41101" w:rsidRPr="00F9215A" w:rsidRDefault="00A41101" w:rsidP="00F9215A">
            <w:pPr>
              <w:jc w:val="right"/>
              <w:rPr>
                <w:b/>
                <w:bCs/>
                <w:color w:val="000000"/>
              </w:rPr>
            </w:pPr>
            <w:r w:rsidRPr="00F9215A">
              <w:rPr>
                <w:b/>
                <w:bCs/>
                <w:color w:val="000000"/>
              </w:rPr>
              <w:t>5,62</w:t>
            </w:r>
          </w:p>
        </w:tc>
        <w:tc>
          <w:tcPr>
            <w:tcW w:w="1439" w:type="dxa"/>
            <w:vAlign w:val="bottom"/>
          </w:tcPr>
          <w:p w14:paraId="3A691910" w14:textId="77777777" w:rsidR="00A41101" w:rsidRPr="00F9215A" w:rsidRDefault="00A41101" w:rsidP="00F9215A">
            <w:pPr>
              <w:jc w:val="right"/>
              <w:rPr>
                <w:b/>
                <w:bCs/>
                <w:color w:val="000000"/>
              </w:rPr>
            </w:pPr>
            <w:r w:rsidRPr="00F9215A">
              <w:rPr>
                <w:b/>
                <w:bCs/>
                <w:color w:val="000000"/>
              </w:rPr>
              <w:t>-6,83</w:t>
            </w:r>
          </w:p>
        </w:tc>
      </w:tr>
      <w:tr w:rsidR="00A41101" w:rsidRPr="00F9215A" w14:paraId="689E8F84" w14:textId="77777777" w:rsidTr="00F9215A">
        <w:trPr>
          <w:jc w:val="center"/>
        </w:trPr>
        <w:tc>
          <w:tcPr>
            <w:tcW w:w="3041" w:type="dxa"/>
            <w:shd w:val="clear" w:color="auto" w:fill="auto"/>
            <w:noWrap/>
            <w:vAlign w:val="bottom"/>
          </w:tcPr>
          <w:p w14:paraId="4BA1F7C2" w14:textId="77777777" w:rsidR="00A41101" w:rsidRPr="00F9215A" w:rsidRDefault="00A41101" w:rsidP="00F9215A">
            <w:pPr>
              <w:rPr>
                <w:b/>
                <w:bCs/>
                <w:i/>
                <w:iCs/>
                <w:color w:val="000000"/>
              </w:rPr>
            </w:pPr>
            <w:r w:rsidRPr="00F9215A">
              <w:rPr>
                <w:b/>
                <w:bCs/>
                <w:i/>
                <w:iCs/>
                <w:color w:val="000000"/>
              </w:rPr>
              <w:t>Khối DNFDI</w:t>
            </w:r>
          </w:p>
        </w:tc>
        <w:tc>
          <w:tcPr>
            <w:tcW w:w="1597" w:type="dxa"/>
            <w:vAlign w:val="bottom"/>
          </w:tcPr>
          <w:p w14:paraId="1FAA9E2D" w14:textId="77777777" w:rsidR="00A41101" w:rsidRPr="00F9215A" w:rsidRDefault="00A41101" w:rsidP="00F9215A">
            <w:pPr>
              <w:jc w:val="right"/>
              <w:rPr>
                <w:b/>
                <w:bCs/>
                <w:i/>
                <w:iCs/>
                <w:color w:val="000000"/>
              </w:rPr>
            </w:pPr>
            <w:r w:rsidRPr="00F9215A">
              <w:rPr>
                <w:b/>
                <w:bCs/>
                <w:i/>
                <w:iCs/>
                <w:color w:val="000000"/>
              </w:rPr>
              <w:t>2.418,9</w:t>
            </w:r>
          </w:p>
        </w:tc>
        <w:tc>
          <w:tcPr>
            <w:tcW w:w="1340" w:type="dxa"/>
            <w:vAlign w:val="bottom"/>
          </w:tcPr>
          <w:p w14:paraId="6F82EFDF" w14:textId="77777777" w:rsidR="00A41101" w:rsidRPr="00F9215A" w:rsidRDefault="00A41101" w:rsidP="00F9215A">
            <w:pPr>
              <w:jc w:val="right"/>
              <w:rPr>
                <w:b/>
                <w:bCs/>
                <w:i/>
                <w:iCs/>
                <w:color w:val="000000"/>
              </w:rPr>
            </w:pPr>
            <w:r w:rsidRPr="00F9215A">
              <w:rPr>
                <w:b/>
                <w:bCs/>
                <w:i/>
                <w:iCs/>
                <w:color w:val="000000"/>
              </w:rPr>
              <w:t>5,66</w:t>
            </w:r>
          </w:p>
        </w:tc>
        <w:tc>
          <w:tcPr>
            <w:tcW w:w="1439" w:type="dxa"/>
            <w:vAlign w:val="bottom"/>
          </w:tcPr>
          <w:p w14:paraId="0D3941D0" w14:textId="77777777" w:rsidR="00A41101" w:rsidRPr="00F9215A" w:rsidRDefault="00A41101" w:rsidP="00F9215A">
            <w:pPr>
              <w:jc w:val="right"/>
              <w:rPr>
                <w:b/>
                <w:bCs/>
                <w:i/>
                <w:iCs/>
                <w:color w:val="000000"/>
              </w:rPr>
            </w:pPr>
            <w:r w:rsidRPr="00F9215A">
              <w:rPr>
                <w:b/>
                <w:bCs/>
                <w:i/>
                <w:iCs/>
                <w:color w:val="000000"/>
              </w:rPr>
              <w:t>-5,66</w:t>
            </w:r>
          </w:p>
        </w:tc>
      </w:tr>
      <w:tr w:rsidR="00A41101" w:rsidRPr="00F9215A" w14:paraId="7BD415EF" w14:textId="77777777" w:rsidTr="00F9215A">
        <w:trPr>
          <w:jc w:val="center"/>
        </w:trPr>
        <w:tc>
          <w:tcPr>
            <w:tcW w:w="3041" w:type="dxa"/>
            <w:shd w:val="clear" w:color="auto" w:fill="auto"/>
            <w:noWrap/>
            <w:vAlign w:val="bottom"/>
          </w:tcPr>
          <w:p w14:paraId="25F4BBAF" w14:textId="77777777" w:rsidR="00A41101" w:rsidRPr="00F9215A" w:rsidRDefault="00A41101" w:rsidP="00F9215A">
            <w:pPr>
              <w:rPr>
                <w:color w:val="000000"/>
              </w:rPr>
            </w:pPr>
            <w:r w:rsidRPr="00F9215A">
              <w:rPr>
                <w:color w:val="000000"/>
              </w:rPr>
              <w:t>Trung Quốc</w:t>
            </w:r>
          </w:p>
        </w:tc>
        <w:tc>
          <w:tcPr>
            <w:tcW w:w="1597" w:type="dxa"/>
            <w:vAlign w:val="bottom"/>
          </w:tcPr>
          <w:p w14:paraId="38D0DE4C" w14:textId="77777777" w:rsidR="00A41101" w:rsidRPr="00F9215A" w:rsidRDefault="00A41101" w:rsidP="00F9215A">
            <w:pPr>
              <w:jc w:val="right"/>
              <w:rPr>
                <w:color w:val="000000"/>
              </w:rPr>
            </w:pPr>
            <w:r w:rsidRPr="00F9215A">
              <w:rPr>
                <w:color w:val="000000"/>
              </w:rPr>
              <w:t>1.921,7</w:t>
            </w:r>
          </w:p>
        </w:tc>
        <w:tc>
          <w:tcPr>
            <w:tcW w:w="1340" w:type="dxa"/>
            <w:vAlign w:val="bottom"/>
          </w:tcPr>
          <w:p w14:paraId="3FECEC84" w14:textId="77777777" w:rsidR="00A41101" w:rsidRPr="00F9215A" w:rsidRDefault="00A41101" w:rsidP="00F9215A">
            <w:pPr>
              <w:jc w:val="right"/>
              <w:rPr>
                <w:color w:val="000000"/>
              </w:rPr>
            </w:pPr>
            <w:r w:rsidRPr="00F9215A">
              <w:rPr>
                <w:color w:val="000000"/>
              </w:rPr>
              <w:t>10,02</w:t>
            </w:r>
          </w:p>
        </w:tc>
        <w:tc>
          <w:tcPr>
            <w:tcW w:w="1439" w:type="dxa"/>
            <w:vAlign w:val="bottom"/>
          </w:tcPr>
          <w:p w14:paraId="7F3A54CC" w14:textId="77777777" w:rsidR="00A41101" w:rsidRPr="00F9215A" w:rsidRDefault="00A41101" w:rsidP="00F9215A">
            <w:pPr>
              <w:jc w:val="right"/>
              <w:rPr>
                <w:color w:val="000000"/>
              </w:rPr>
            </w:pPr>
            <w:r w:rsidRPr="00F9215A">
              <w:rPr>
                <w:color w:val="000000"/>
              </w:rPr>
              <w:t>-9,99</w:t>
            </w:r>
          </w:p>
        </w:tc>
      </w:tr>
      <w:tr w:rsidR="00A41101" w:rsidRPr="00F9215A" w14:paraId="54C45EBD" w14:textId="77777777" w:rsidTr="00F9215A">
        <w:trPr>
          <w:jc w:val="center"/>
        </w:trPr>
        <w:tc>
          <w:tcPr>
            <w:tcW w:w="3041" w:type="dxa"/>
            <w:shd w:val="clear" w:color="auto" w:fill="auto"/>
            <w:noWrap/>
            <w:vAlign w:val="bottom"/>
          </w:tcPr>
          <w:p w14:paraId="125A6D62" w14:textId="77777777" w:rsidR="00A41101" w:rsidRPr="00F9215A" w:rsidRDefault="00A41101" w:rsidP="00F9215A">
            <w:pPr>
              <w:rPr>
                <w:color w:val="000000"/>
              </w:rPr>
            </w:pPr>
            <w:r w:rsidRPr="00F9215A">
              <w:rPr>
                <w:color w:val="000000"/>
              </w:rPr>
              <w:t>Đài Loan (Trung Quốc)</w:t>
            </w:r>
          </w:p>
        </w:tc>
        <w:tc>
          <w:tcPr>
            <w:tcW w:w="1597" w:type="dxa"/>
            <w:vAlign w:val="bottom"/>
          </w:tcPr>
          <w:p w14:paraId="3223104F" w14:textId="77777777" w:rsidR="00A41101" w:rsidRPr="00F9215A" w:rsidRDefault="00A41101" w:rsidP="00F9215A">
            <w:pPr>
              <w:jc w:val="right"/>
              <w:rPr>
                <w:color w:val="000000"/>
              </w:rPr>
            </w:pPr>
            <w:r w:rsidRPr="00F9215A">
              <w:rPr>
                <w:color w:val="000000"/>
              </w:rPr>
              <w:t>1.791,8</w:t>
            </w:r>
          </w:p>
        </w:tc>
        <w:tc>
          <w:tcPr>
            <w:tcW w:w="1340" w:type="dxa"/>
            <w:vAlign w:val="bottom"/>
          </w:tcPr>
          <w:p w14:paraId="06357A06" w14:textId="77777777" w:rsidR="00A41101" w:rsidRPr="00F9215A" w:rsidRDefault="00A41101" w:rsidP="00F9215A">
            <w:pPr>
              <w:jc w:val="right"/>
              <w:rPr>
                <w:color w:val="000000"/>
              </w:rPr>
            </w:pPr>
            <w:r w:rsidRPr="00F9215A">
              <w:rPr>
                <w:color w:val="000000"/>
              </w:rPr>
              <w:t>-0,73</w:t>
            </w:r>
          </w:p>
        </w:tc>
        <w:tc>
          <w:tcPr>
            <w:tcW w:w="1439" w:type="dxa"/>
            <w:vAlign w:val="bottom"/>
          </w:tcPr>
          <w:p w14:paraId="4C96EB0E" w14:textId="77777777" w:rsidR="00A41101" w:rsidRPr="00F9215A" w:rsidRDefault="00A41101" w:rsidP="00F9215A">
            <w:pPr>
              <w:jc w:val="right"/>
              <w:rPr>
                <w:color w:val="000000"/>
              </w:rPr>
            </w:pPr>
            <w:r w:rsidRPr="00F9215A">
              <w:rPr>
                <w:color w:val="000000"/>
              </w:rPr>
              <w:t>-6,37</w:t>
            </w:r>
          </w:p>
        </w:tc>
      </w:tr>
      <w:tr w:rsidR="00A41101" w:rsidRPr="00F9215A" w14:paraId="3BAA8A6B" w14:textId="77777777" w:rsidTr="00F9215A">
        <w:trPr>
          <w:jc w:val="center"/>
        </w:trPr>
        <w:tc>
          <w:tcPr>
            <w:tcW w:w="3041" w:type="dxa"/>
            <w:shd w:val="clear" w:color="auto" w:fill="auto"/>
            <w:noWrap/>
            <w:vAlign w:val="bottom"/>
          </w:tcPr>
          <w:p w14:paraId="0C734CA9" w14:textId="77777777" w:rsidR="00A41101" w:rsidRPr="00F9215A" w:rsidRDefault="00A41101" w:rsidP="00F9215A">
            <w:pPr>
              <w:rPr>
                <w:b/>
                <w:bCs/>
                <w:i/>
                <w:iCs/>
                <w:color w:val="000000"/>
              </w:rPr>
            </w:pPr>
            <w:r w:rsidRPr="00F9215A">
              <w:rPr>
                <w:b/>
                <w:bCs/>
                <w:i/>
                <w:iCs/>
                <w:color w:val="000000"/>
              </w:rPr>
              <w:t>Khu vực Asean</w:t>
            </w:r>
          </w:p>
        </w:tc>
        <w:tc>
          <w:tcPr>
            <w:tcW w:w="1597" w:type="dxa"/>
            <w:vAlign w:val="bottom"/>
          </w:tcPr>
          <w:p w14:paraId="3E509442" w14:textId="77777777" w:rsidR="00A41101" w:rsidRPr="00F9215A" w:rsidRDefault="00A41101" w:rsidP="00F9215A">
            <w:pPr>
              <w:jc w:val="right"/>
              <w:rPr>
                <w:b/>
                <w:bCs/>
                <w:i/>
                <w:iCs/>
                <w:color w:val="000000"/>
              </w:rPr>
            </w:pPr>
            <w:r w:rsidRPr="00F9215A">
              <w:rPr>
                <w:b/>
                <w:bCs/>
                <w:i/>
                <w:iCs/>
                <w:color w:val="000000"/>
              </w:rPr>
              <w:t>1.542,0</w:t>
            </w:r>
          </w:p>
        </w:tc>
        <w:tc>
          <w:tcPr>
            <w:tcW w:w="1340" w:type="dxa"/>
            <w:vAlign w:val="bottom"/>
          </w:tcPr>
          <w:p w14:paraId="34548FE7" w14:textId="77777777" w:rsidR="00A41101" w:rsidRPr="00F9215A" w:rsidRDefault="00A41101" w:rsidP="00F9215A">
            <w:pPr>
              <w:jc w:val="right"/>
              <w:rPr>
                <w:b/>
                <w:bCs/>
                <w:i/>
                <w:iCs/>
                <w:color w:val="000000"/>
              </w:rPr>
            </w:pPr>
            <w:r w:rsidRPr="00F9215A">
              <w:rPr>
                <w:b/>
                <w:bCs/>
                <w:i/>
                <w:iCs/>
                <w:color w:val="000000"/>
              </w:rPr>
              <w:t>6,80</w:t>
            </w:r>
          </w:p>
        </w:tc>
        <w:tc>
          <w:tcPr>
            <w:tcW w:w="1439" w:type="dxa"/>
            <w:vAlign w:val="bottom"/>
          </w:tcPr>
          <w:p w14:paraId="2B216849" w14:textId="77777777" w:rsidR="00A41101" w:rsidRPr="00F9215A" w:rsidRDefault="00A41101" w:rsidP="00F9215A">
            <w:pPr>
              <w:jc w:val="right"/>
              <w:rPr>
                <w:b/>
                <w:bCs/>
                <w:i/>
                <w:iCs/>
                <w:color w:val="000000"/>
              </w:rPr>
            </w:pPr>
            <w:r w:rsidRPr="00F9215A">
              <w:rPr>
                <w:b/>
                <w:bCs/>
                <w:i/>
                <w:iCs/>
                <w:color w:val="000000"/>
              </w:rPr>
              <w:t>-2,71</w:t>
            </w:r>
          </w:p>
        </w:tc>
      </w:tr>
      <w:tr w:rsidR="00A41101" w:rsidRPr="00F9215A" w14:paraId="39F15018" w14:textId="77777777" w:rsidTr="00F9215A">
        <w:trPr>
          <w:jc w:val="center"/>
        </w:trPr>
        <w:tc>
          <w:tcPr>
            <w:tcW w:w="3041" w:type="dxa"/>
            <w:shd w:val="clear" w:color="auto" w:fill="auto"/>
            <w:noWrap/>
            <w:vAlign w:val="bottom"/>
          </w:tcPr>
          <w:p w14:paraId="188CF2CE" w14:textId="77777777" w:rsidR="00A41101" w:rsidRPr="00F9215A" w:rsidRDefault="00A41101" w:rsidP="00F9215A">
            <w:pPr>
              <w:rPr>
                <w:i/>
                <w:iCs/>
                <w:color w:val="000000"/>
              </w:rPr>
            </w:pPr>
            <w:r w:rsidRPr="00F9215A">
              <w:rPr>
                <w:i/>
                <w:iCs/>
                <w:color w:val="000000"/>
              </w:rPr>
              <w:t>Indonesia</w:t>
            </w:r>
          </w:p>
        </w:tc>
        <w:tc>
          <w:tcPr>
            <w:tcW w:w="1597" w:type="dxa"/>
            <w:vAlign w:val="bottom"/>
          </w:tcPr>
          <w:p w14:paraId="724B8AB2" w14:textId="77777777" w:rsidR="00A41101" w:rsidRPr="00F9215A" w:rsidRDefault="00A41101" w:rsidP="00F9215A">
            <w:pPr>
              <w:jc w:val="right"/>
              <w:rPr>
                <w:i/>
                <w:iCs/>
                <w:color w:val="000000"/>
              </w:rPr>
            </w:pPr>
            <w:r w:rsidRPr="00F9215A">
              <w:rPr>
                <w:i/>
                <w:iCs/>
                <w:color w:val="000000"/>
              </w:rPr>
              <w:t>1.688,7</w:t>
            </w:r>
          </w:p>
        </w:tc>
        <w:tc>
          <w:tcPr>
            <w:tcW w:w="1340" w:type="dxa"/>
            <w:vAlign w:val="bottom"/>
          </w:tcPr>
          <w:p w14:paraId="5714C1E7" w14:textId="77777777" w:rsidR="00A41101" w:rsidRPr="00F9215A" w:rsidRDefault="00A41101" w:rsidP="00F9215A">
            <w:pPr>
              <w:jc w:val="right"/>
              <w:rPr>
                <w:i/>
                <w:iCs/>
                <w:color w:val="000000"/>
              </w:rPr>
            </w:pPr>
            <w:r w:rsidRPr="00F9215A">
              <w:rPr>
                <w:i/>
                <w:iCs/>
                <w:color w:val="000000"/>
              </w:rPr>
              <w:t>0,14</w:t>
            </w:r>
          </w:p>
        </w:tc>
        <w:tc>
          <w:tcPr>
            <w:tcW w:w="1439" w:type="dxa"/>
            <w:vAlign w:val="bottom"/>
          </w:tcPr>
          <w:p w14:paraId="525FA2B1" w14:textId="77777777" w:rsidR="00A41101" w:rsidRPr="00F9215A" w:rsidRDefault="00A41101" w:rsidP="00F9215A">
            <w:pPr>
              <w:jc w:val="right"/>
              <w:rPr>
                <w:i/>
                <w:iCs/>
                <w:color w:val="000000"/>
              </w:rPr>
            </w:pPr>
            <w:r w:rsidRPr="00F9215A">
              <w:rPr>
                <w:i/>
                <w:iCs/>
                <w:color w:val="000000"/>
              </w:rPr>
              <w:t>-5,44</w:t>
            </w:r>
          </w:p>
        </w:tc>
      </w:tr>
      <w:tr w:rsidR="00A41101" w:rsidRPr="00F9215A" w14:paraId="2DE3CBEC" w14:textId="77777777" w:rsidTr="00F9215A">
        <w:trPr>
          <w:jc w:val="center"/>
        </w:trPr>
        <w:tc>
          <w:tcPr>
            <w:tcW w:w="3041" w:type="dxa"/>
            <w:shd w:val="clear" w:color="auto" w:fill="auto"/>
            <w:noWrap/>
            <w:vAlign w:val="bottom"/>
          </w:tcPr>
          <w:p w14:paraId="799A82DB" w14:textId="77777777" w:rsidR="00A41101" w:rsidRPr="00F9215A" w:rsidRDefault="00A41101" w:rsidP="00F9215A">
            <w:pPr>
              <w:rPr>
                <w:i/>
                <w:iCs/>
                <w:color w:val="000000"/>
              </w:rPr>
            </w:pPr>
            <w:r w:rsidRPr="00F9215A">
              <w:rPr>
                <w:i/>
                <w:iCs/>
                <w:color w:val="000000"/>
              </w:rPr>
              <w:t>Thái Lan</w:t>
            </w:r>
          </w:p>
        </w:tc>
        <w:tc>
          <w:tcPr>
            <w:tcW w:w="1597" w:type="dxa"/>
            <w:vAlign w:val="bottom"/>
          </w:tcPr>
          <w:p w14:paraId="379AF91B" w14:textId="77777777" w:rsidR="00A41101" w:rsidRPr="00F9215A" w:rsidRDefault="00A41101" w:rsidP="00F9215A">
            <w:pPr>
              <w:jc w:val="right"/>
              <w:rPr>
                <w:i/>
                <w:iCs/>
                <w:color w:val="000000"/>
              </w:rPr>
            </w:pPr>
            <w:r w:rsidRPr="00F9215A">
              <w:rPr>
                <w:i/>
                <w:iCs/>
                <w:color w:val="000000"/>
              </w:rPr>
              <w:t>1.502,5</w:t>
            </w:r>
          </w:p>
        </w:tc>
        <w:tc>
          <w:tcPr>
            <w:tcW w:w="1340" w:type="dxa"/>
            <w:vAlign w:val="bottom"/>
          </w:tcPr>
          <w:p w14:paraId="4F5349B7" w14:textId="77777777" w:rsidR="00A41101" w:rsidRPr="00F9215A" w:rsidRDefault="00A41101" w:rsidP="00F9215A">
            <w:pPr>
              <w:jc w:val="right"/>
              <w:rPr>
                <w:i/>
                <w:iCs/>
                <w:color w:val="000000"/>
              </w:rPr>
            </w:pPr>
            <w:r w:rsidRPr="00F9215A">
              <w:rPr>
                <w:i/>
                <w:iCs/>
                <w:color w:val="000000"/>
              </w:rPr>
              <w:t>13,84</w:t>
            </w:r>
          </w:p>
        </w:tc>
        <w:tc>
          <w:tcPr>
            <w:tcW w:w="1439" w:type="dxa"/>
            <w:vAlign w:val="bottom"/>
          </w:tcPr>
          <w:p w14:paraId="493FC134" w14:textId="77777777" w:rsidR="00A41101" w:rsidRPr="00F9215A" w:rsidRDefault="00A41101" w:rsidP="00F9215A">
            <w:pPr>
              <w:jc w:val="right"/>
              <w:rPr>
                <w:i/>
                <w:iCs/>
                <w:color w:val="000000"/>
              </w:rPr>
            </w:pPr>
            <w:r w:rsidRPr="00F9215A">
              <w:rPr>
                <w:i/>
                <w:iCs/>
                <w:color w:val="000000"/>
              </w:rPr>
              <w:t>3,32</w:t>
            </w:r>
          </w:p>
        </w:tc>
      </w:tr>
      <w:tr w:rsidR="00A41101" w:rsidRPr="00F9215A" w14:paraId="39E92E67" w14:textId="77777777" w:rsidTr="00F9215A">
        <w:trPr>
          <w:jc w:val="center"/>
        </w:trPr>
        <w:tc>
          <w:tcPr>
            <w:tcW w:w="3041" w:type="dxa"/>
            <w:shd w:val="clear" w:color="auto" w:fill="auto"/>
            <w:noWrap/>
            <w:vAlign w:val="bottom"/>
          </w:tcPr>
          <w:p w14:paraId="1712E305" w14:textId="77777777" w:rsidR="00A41101" w:rsidRPr="00F9215A" w:rsidRDefault="00A41101" w:rsidP="00F9215A">
            <w:pPr>
              <w:rPr>
                <w:i/>
                <w:iCs/>
                <w:color w:val="000000"/>
              </w:rPr>
            </w:pPr>
            <w:r w:rsidRPr="00F9215A">
              <w:rPr>
                <w:i/>
                <w:iCs/>
                <w:color w:val="000000"/>
              </w:rPr>
              <w:t>Malaysia</w:t>
            </w:r>
          </w:p>
        </w:tc>
        <w:tc>
          <w:tcPr>
            <w:tcW w:w="1597" w:type="dxa"/>
            <w:vAlign w:val="bottom"/>
          </w:tcPr>
          <w:p w14:paraId="4A9BF8D4" w14:textId="77777777" w:rsidR="00A41101" w:rsidRPr="00F9215A" w:rsidRDefault="00A41101" w:rsidP="00F9215A">
            <w:pPr>
              <w:jc w:val="right"/>
              <w:rPr>
                <w:i/>
                <w:iCs/>
                <w:color w:val="000000"/>
              </w:rPr>
            </w:pPr>
            <w:r w:rsidRPr="00F9215A">
              <w:rPr>
                <w:i/>
                <w:iCs/>
                <w:color w:val="000000"/>
              </w:rPr>
              <w:t>1.061,6</w:t>
            </w:r>
          </w:p>
        </w:tc>
        <w:tc>
          <w:tcPr>
            <w:tcW w:w="1340" w:type="dxa"/>
            <w:vAlign w:val="bottom"/>
          </w:tcPr>
          <w:p w14:paraId="5CA5B7D4" w14:textId="77777777" w:rsidR="00A41101" w:rsidRPr="00F9215A" w:rsidRDefault="00A41101" w:rsidP="00F9215A">
            <w:pPr>
              <w:jc w:val="right"/>
              <w:rPr>
                <w:i/>
                <w:iCs/>
                <w:color w:val="000000"/>
              </w:rPr>
            </w:pPr>
            <w:r w:rsidRPr="00F9215A">
              <w:rPr>
                <w:i/>
                <w:iCs/>
                <w:color w:val="000000"/>
              </w:rPr>
              <w:t>-1,98</w:t>
            </w:r>
          </w:p>
        </w:tc>
        <w:tc>
          <w:tcPr>
            <w:tcW w:w="1439" w:type="dxa"/>
            <w:vAlign w:val="bottom"/>
          </w:tcPr>
          <w:p w14:paraId="5C8A1F8C" w14:textId="77777777" w:rsidR="00A41101" w:rsidRPr="00F9215A" w:rsidRDefault="00A41101" w:rsidP="00F9215A">
            <w:pPr>
              <w:jc w:val="right"/>
              <w:rPr>
                <w:i/>
                <w:iCs/>
                <w:color w:val="000000"/>
              </w:rPr>
            </w:pPr>
            <w:r w:rsidRPr="00F9215A">
              <w:rPr>
                <w:i/>
                <w:iCs/>
                <w:color w:val="000000"/>
              </w:rPr>
              <w:t>-18,62</w:t>
            </w:r>
          </w:p>
        </w:tc>
      </w:tr>
      <w:tr w:rsidR="00A41101" w:rsidRPr="00F9215A" w14:paraId="67418A5E" w14:textId="77777777" w:rsidTr="00F9215A">
        <w:trPr>
          <w:jc w:val="center"/>
        </w:trPr>
        <w:tc>
          <w:tcPr>
            <w:tcW w:w="3041" w:type="dxa"/>
            <w:shd w:val="clear" w:color="auto" w:fill="auto"/>
            <w:noWrap/>
            <w:vAlign w:val="bottom"/>
          </w:tcPr>
          <w:p w14:paraId="41A5F883" w14:textId="77777777" w:rsidR="00A41101" w:rsidRPr="00F9215A" w:rsidRDefault="00A41101" w:rsidP="00F9215A">
            <w:pPr>
              <w:rPr>
                <w:color w:val="000000"/>
              </w:rPr>
            </w:pPr>
            <w:r w:rsidRPr="00F9215A">
              <w:rPr>
                <w:color w:val="000000"/>
              </w:rPr>
              <w:t>Hàn Quốc</w:t>
            </w:r>
          </w:p>
        </w:tc>
        <w:tc>
          <w:tcPr>
            <w:tcW w:w="1597" w:type="dxa"/>
            <w:vAlign w:val="bottom"/>
          </w:tcPr>
          <w:p w14:paraId="173BA44A" w14:textId="77777777" w:rsidR="00A41101" w:rsidRPr="00F9215A" w:rsidRDefault="00A41101" w:rsidP="00F9215A">
            <w:pPr>
              <w:jc w:val="right"/>
              <w:rPr>
                <w:color w:val="000000"/>
              </w:rPr>
            </w:pPr>
            <w:r w:rsidRPr="00F9215A">
              <w:rPr>
                <w:color w:val="000000"/>
              </w:rPr>
              <w:t>2.163,7</w:t>
            </w:r>
          </w:p>
        </w:tc>
        <w:tc>
          <w:tcPr>
            <w:tcW w:w="1340" w:type="dxa"/>
            <w:vAlign w:val="bottom"/>
          </w:tcPr>
          <w:p w14:paraId="661A7788" w14:textId="77777777" w:rsidR="00A41101" w:rsidRPr="00F9215A" w:rsidRDefault="00A41101" w:rsidP="00F9215A">
            <w:pPr>
              <w:jc w:val="right"/>
              <w:rPr>
                <w:color w:val="000000"/>
              </w:rPr>
            </w:pPr>
            <w:r w:rsidRPr="00F9215A">
              <w:rPr>
                <w:color w:val="000000"/>
              </w:rPr>
              <w:t>10,31</w:t>
            </w:r>
          </w:p>
        </w:tc>
        <w:tc>
          <w:tcPr>
            <w:tcW w:w="1439" w:type="dxa"/>
            <w:vAlign w:val="bottom"/>
          </w:tcPr>
          <w:p w14:paraId="206895A4" w14:textId="77777777" w:rsidR="00A41101" w:rsidRPr="00F9215A" w:rsidRDefault="00A41101" w:rsidP="00F9215A">
            <w:pPr>
              <w:jc w:val="right"/>
              <w:rPr>
                <w:color w:val="000000"/>
              </w:rPr>
            </w:pPr>
            <w:r w:rsidRPr="00F9215A">
              <w:rPr>
                <w:color w:val="000000"/>
              </w:rPr>
              <w:t>8,85</w:t>
            </w:r>
          </w:p>
        </w:tc>
      </w:tr>
      <w:tr w:rsidR="00A41101" w:rsidRPr="00F9215A" w14:paraId="4BCB451D" w14:textId="77777777" w:rsidTr="00F9215A">
        <w:trPr>
          <w:jc w:val="center"/>
        </w:trPr>
        <w:tc>
          <w:tcPr>
            <w:tcW w:w="3041" w:type="dxa"/>
            <w:shd w:val="clear" w:color="auto" w:fill="auto"/>
            <w:noWrap/>
            <w:vAlign w:val="bottom"/>
          </w:tcPr>
          <w:p w14:paraId="58663786" w14:textId="77777777" w:rsidR="00A41101" w:rsidRPr="00F9215A" w:rsidRDefault="00A41101" w:rsidP="00F9215A">
            <w:pPr>
              <w:rPr>
                <w:color w:val="000000"/>
              </w:rPr>
            </w:pPr>
            <w:r w:rsidRPr="00F9215A">
              <w:rPr>
                <w:color w:val="000000"/>
              </w:rPr>
              <w:t>Ấn Độ</w:t>
            </w:r>
          </w:p>
        </w:tc>
        <w:tc>
          <w:tcPr>
            <w:tcW w:w="1597" w:type="dxa"/>
            <w:vAlign w:val="bottom"/>
          </w:tcPr>
          <w:p w14:paraId="646D07CA" w14:textId="77777777" w:rsidR="00A41101" w:rsidRPr="00F9215A" w:rsidRDefault="00A41101" w:rsidP="00F9215A">
            <w:pPr>
              <w:jc w:val="right"/>
              <w:rPr>
                <w:color w:val="000000"/>
              </w:rPr>
            </w:pPr>
            <w:r w:rsidRPr="00F9215A">
              <w:rPr>
                <w:color w:val="000000"/>
              </w:rPr>
              <w:t>2.210,9</w:t>
            </w:r>
          </w:p>
        </w:tc>
        <w:tc>
          <w:tcPr>
            <w:tcW w:w="1340" w:type="dxa"/>
            <w:vAlign w:val="bottom"/>
          </w:tcPr>
          <w:p w14:paraId="45D0B0BE" w14:textId="77777777" w:rsidR="00A41101" w:rsidRPr="00F9215A" w:rsidRDefault="00A41101" w:rsidP="00F9215A">
            <w:pPr>
              <w:jc w:val="right"/>
              <w:rPr>
                <w:color w:val="000000"/>
              </w:rPr>
            </w:pPr>
            <w:r w:rsidRPr="00F9215A">
              <w:rPr>
                <w:color w:val="000000"/>
              </w:rPr>
              <w:t>-0,44</w:t>
            </w:r>
          </w:p>
        </w:tc>
        <w:tc>
          <w:tcPr>
            <w:tcW w:w="1439" w:type="dxa"/>
            <w:vAlign w:val="bottom"/>
          </w:tcPr>
          <w:p w14:paraId="72193320" w14:textId="77777777" w:rsidR="00A41101" w:rsidRPr="00F9215A" w:rsidRDefault="00A41101" w:rsidP="00F9215A">
            <w:pPr>
              <w:jc w:val="right"/>
              <w:rPr>
                <w:color w:val="000000"/>
              </w:rPr>
            </w:pPr>
            <w:r w:rsidRPr="00F9215A">
              <w:rPr>
                <w:color w:val="000000"/>
              </w:rPr>
              <w:t>-2,30</w:t>
            </w:r>
          </w:p>
        </w:tc>
      </w:tr>
      <w:tr w:rsidR="00A41101" w:rsidRPr="00F9215A" w14:paraId="38697F65" w14:textId="77777777" w:rsidTr="00F9215A">
        <w:trPr>
          <w:jc w:val="center"/>
        </w:trPr>
        <w:tc>
          <w:tcPr>
            <w:tcW w:w="3041" w:type="dxa"/>
            <w:shd w:val="clear" w:color="auto" w:fill="auto"/>
            <w:noWrap/>
            <w:vAlign w:val="bottom"/>
          </w:tcPr>
          <w:p w14:paraId="5027585A" w14:textId="77777777" w:rsidR="00A41101" w:rsidRPr="00F9215A" w:rsidRDefault="00A41101" w:rsidP="00F9215A">
            <w:pPr>
              <w:rPr>
                <w:b/>
                <w:bCs/>
                <w:i/>
                <w:iCs/>
                <w:color w:val="000000"/>
              </w:rPr>
            </w:pPr>
            <w:r w:rsidRPr="00F9215A">
              <w:rPr>
                <w:b/>
                <w:bCs/>
                <w:i/>
                <w:iCs/>
                <w:color w:val="000000"/>
              </w:rPr>
              <w:t>Khu vực EU</w:t>
            </w:r>
          </w:p>
        </w:tc>
        <w:tc>
          <w:tcPr>
            <w:tcW w:w="1597" w:type="dxa"/>
            <w:vAlign w:val="bottom"/>
          </w:tcPr>
          <w:p w14:paraId="10756757" w14:textId="77777777" w:rsidR="00A41101" w:rsidRPr="00F9215A" w:rsidRDefault="00A41101" w:rsidP="00F9215A">
            <w:pPr>
              <w:jc w:val="right"/>
              <w:rPr>
                <w:b/>
                <w:bCs/>
                <w:i/>
                <w:iCs/>
                <w:color w:val="000000"/>
              </w:rPr>
            </w:pPr>
            <w:r w:rsidRPr="00F9215A">
              <w:rPr>
                <w:b/>
                <w:bCs/>
                <w:i/>
                <w:iCs/>
                <w:color w:val="000000"/>
              </w:rPr>
              <w:t>2.785,7</w:t>
            </w:r>
          </w:p>
        </w:tc>
        <w:tc>
          <w:tcPr>
            <w:tcW w:w="1340" w:type="dxa"/>
            <w:vAlign w:val="bottom"/>
          </w:tcPr>
          <w:p w14:paraId="030A24A3" w14:textId="77777777" w:rsidR="00A41101" w:rsidRPr="00F9215A" w:rsidRDefault="00A41101" w:rsidP="00F9215A">
            <w:pPr>
              <w:jc w:val="right"/>
              <w:rPr>
                <w:b/>
                <w:bCs/>
                <w:i/>
                <w:iCs/>
                <w:color w:val="000000"/>
              </w:rPr>
            </w:pPr>
            <w:r w:rsidRPr="00F9215A">
              <w:rPr>
                <w:b/>
                <w:bCs/>
                <w:i/>
                <w:iCs/>
                <w:color w:val="000000"/>
              </w:rPr>
              <w:t>11,08</w:t>
            </w:r>
          </w:p>
        </w:tc>
        <w:tc>
          <w:tcPr>
            <w:tcW w:w="1439" w:type="dxa"/>
            <w:vAlign w:val="bottom"/>
          </w:tcPr>
          <w:p w14:paraId="372C4540" w14:textId="77777777" w:rsidR="00A41101" w:rsidRPr="00F9215A" w:rsidRDefault="00A41101" w:rsidP="00F9215A">
            <w:pPr>
              <w:jc w:val="right"/>
              <w:rPr>
                <w:b/>
                <w:bCs/>
                <w:i/>
                <w:iCs/>
                <w:color w:val="000000"/>
              </w:rPr>
            </w:pPr>
            <w:r w:rsidRPr="00F9215A">
              <w:rPr>
                <w:b/>
                <w:bCs/>
                <w:i/>
                <w:iCs/>
                <w:color w:val="000000"/>
              </w:rPr>
              <w:t>-13,42</w:t>
            </w:r>
          </w:p>
        </w:tc>
      </w:tr>
      <w:tr w:rsidR="00A41101" w:rsidRPr="00F9215A" w14:paraId="19B525F3" w14:textId="77777777" w:rsidTr="00F9215A">
        <w:trPr>
          <w:jc w:val="center"/>
        </w:trPr>
        <w:tc>
          <w:tcPr>
            <w:tcW w:w="3041" w:type="dxa"/>
            <w:shd w:val="clear" w:color="auto" w:fill="auto"/>
            <w:noWrap/>
            <w:vAlign w:val="bottom"/>
          </w:tcPr>
          <w:p w14:paraId="424919B0" w14:textId="77777777" w:rsidR="00A41101" w:rsidRPr="00F9215A" w:rsidRDefault="00A41101" w:rsidP="00F9215A">
            <w:pPr>
              <w:rPr>
                <w:i/>
                <w:iCs/>
                <w:color w:val="000000"/>
              </w:rPr>
            </w:pPr>
            <w:r w:rsidRPr="00F9215A">
              <w:rPr>
                <w:i/>
                <w:iCs/>
                <w:color w:val="000000"/>
              </w:rPr>
              <w:t>Áo</w:t>
            </w:r>
          </w:p>
        </w:tc>
        <w:tc>
          <w:tcPr>
            <w:tcW w:w="1597" w:type="dxa"/>
            <w:vAlign w:val="bottom"/>
          </w:tcPr>
          <w:p w14:paraId="096B402B" w14:textId="77777777" w:rsidR="00A41101" w:rsidRPr="00F9215A" w:rsidRDefault="00A41101" w:rsidP="00F9215A">
            <w:pPr>
              <w:jc w:val="right"/>
              <w:rPr>
                <w:i/>
                <w:iCs/>
                <w:color w:val="000000"/>
              </w:rPr>
            </w:pPr>
            <w:r w:rsidRPr="00F9215A">
              <w:rPr>
                <w:i/>
                <w:iCs/>
                <w:color w:val="000000"/>
              </w:rPr>
              <w:t>2.502,1</w:t>
            </w:r>
          </w:p>
        </w:tc>
        <w:tc>
          <w:tcPr>
            <w:tcW w:w="1340" w:type="dxa"/>
            <w:vAlign w:val="bottom"/>
          </w:tcPr>
          <w:p w14:paraId="7289732E" w14:textId="77777777" w:rsidR="00A41101" w:rsidRPr="00F9215A" w:rsidRDefault="00A41101" w:rsidP="00F9215A">
            <w:pPr>
              <w:jc w:val="right"/>
              <w:rPr>
                <w:i/>
                <w:iCs/>
                <w:color w:val="000000"/>
              </w:rPr>
            </w:pPr>
            <w:r w:rsidRPr="00F9215A">
              <w:rPr>
                <w:i/>
                <w:iCs/>
                <w:color w:val="000000"/>
              </w:rPr>
              <w:t>2,32</w:t>
            </w:r>
          </w:p>
        </w:tc>
        <w:tc>
          <w:tcPr>
            <w:tcW w:w="1439" w:type="dxa"/>
            <w:vAlign w:val="bottom"/>
          </w:tcPr>
          <w:p w14:paraId="1E14A971" w14:textId="77777777" w:rsidR="00A41101" w:rsidRPr="00F9215A" w:rsidRDefault="00A41101" w:rsidP="00F9215A">
            <w:pPr>
              <w:jc w:val="right"/>
              <w:rPr>
                <w:i/>
                <w:iCs/>
                <w:color w:val="000000"/>
              </w:rPr>
            </w:pPr>
            <w:r w:rsidRPr="00F9215A">
              <w:rPr>
                <w:i/>
                <w:iCs/>
                <w:color w:val="000000"/>
              </w:rPr>
              <w:t>-10,02</w:t>
            </w:r>
          </w:p>
        </w:tc>
      </w:tr>
      <w:tr w:rsidR="00A41101" w:rsidRPr="00F9215A" w14:paraId="526B2D00" w14:textId="77777777" w:rsidTr="00F9215A">
        <w:trPr>
          <w:jc w:val="center"/>
        </w:trPr>
        <w:tc>
          <w:tcPr>
            <w:tcW w:w="3041" w:type="dxa"/>
            <w:shd w:val="clear" w:color="auto" w:fill="auto"/>
            <w:noWrap/>
            <w:vAlign w:val="bottom"/>
          </w:tcPr>
          <w:p w14:paraId="557DA335" w14:textId="77777777" w:rsidR="00A41101" w:rsidRPr="00F9215A" w:rsidRDefault="00A41101" w:rsidP="00F9215A">
            <w:pPr>
              <w:rPr>
                <w:i/>
                <w:iCs/>
                <w:color w:val="000000"/>
              </w:rPr>
            </w:pPr>
            <w:r w:rsidRPr="00F9215A">
              <w:rPr>
                <w:i/>
                <w:iCs/>
                <w:color w:val="000000"/>
              </w:rPr>
              <w:t>Hà Lan</w:t>
            </w:r>
          </w:p>
        </w:tc>
        <w:tc>
          <w:tcPr>
            <w:tcW w:w="1597" w:type="dxa"/>
            <w:vAlign w:val="bottom"/>
          </w:tcPr>
          <w:p w14:paraId="4FEB107A" w14:textId="77777777" w:rsidR="00A41101" w:rsidRPr="00F9215A" w:rsidRDefault="00A41101" w:rsidP="00F9215A">
            <w:pPr>
              <w:jc w:val="right"/>
              <w:rPr>
                <w:i/>
                <w:iCs/>
                <w:color w:val="000000"/>
              </w:rPr>
            </w:pPr>
            <w:r w:rsidRPr="00F9215A">
              <w:rPr>
                <w:i/>
                <w:iCs/>
                <w:color w:val="000000"/>
              </w:rPr>
              <w:t>25.841,2</w:t>
            </w:r>
          </w:p>
        </w:tc>
        <w:tc>
          <w:tcPr>
            <w:tcW w:w="1340" w:type="dxa"/>
            <w:vAlign w:val="bottom"/>
          </w:tcPr>
          <w:p w14:paraId="07E40B90" w14:textId="77777777" w:rsidR="00A41101" w:rsidRPr="00F9215A" w:rsidRDefault="00A41101" w:rsidP="00F9215A">
            <w:pPr>
              <w:jc w:val="right"/>
              <w:rPr>
                <w:i/>
                <w:iCs/>
                <w:color w:val="000000"/>
              </w:rPr>
            </w:pPr>
            <w:r w:rsidRPr="00F9215A">
              <w:rPr>
                <w:i/>
                <w:iCs/>
                <w:color w:val="000000"/>
              </w:rPr>
              <w:t>24,44</w:t>
            </w:r>
          </w:p>
        </w:tc>
        <w:tc>
          <w:tcPr>
            <w:tcW w:w="1439" w:type="dxa"/>
            <w:vAlign w:val="bottom"/>
          </w:tcPr>
          <w:p w14:paraId="529C54B9" w14:textId="77777777" w:rsidR="00A41101" w:rsidRPr="00F9215A" w:rsidRDefault="00A41101" w:rsidP="00F9215A">
            <w:pPr>
              <w:jc w:val="right"/>
              <w:rPr>
                <w:i/>
                <w:iCs/>
                <w:color w:val="000000"/>
              </w:rPr>
            </w:pPr>
            <w:r w:rsidRPr="00F9215A">
              <w:rPr>
                <w:i/>
                <w:iCs/>
                <w:color w:val="000000"/>
              </w:rPr>
              <w:t>-11,45</w:t>
            </w:r>
          </w:p>
        </w:tc>
      </w:tr>
      <w:tr w:rsidR="00A41101" w:rsidRPr="00F9215A" w14:paraId="629FAEB3" w14:textId="77777777" w:rsidTr="00F9215A">
        <w:trPr>
          <w:jc w:val="center"/>
        </w:trPr>
        <w:tc>
          <w:tcPr>
            <w:tcW w:w="3041" w:type="dxa"/>
            <w:shd w:val="clear" w:color="auto" w:fill="auto"/>
            <w:noWrap/>
            <w:vAlign w:val="bottom"/>
          </w:tcPr>
          <w:p w14:paraId="74AA3323" w14:textId="77777777" w:rsidR="00A41101" w:rsidRPr="00F9215A" w:rsidRDefault="00A41101" w:rsidP="00F9215A">
            <w:pPr>
              <w:rPr>
                <w:color w:val="000000"/>
              </w:rPr>
            </w:pPr>
            <w:r w:rsidRPr="00F9215A">
              <w:rPr>
                <w:color w:val="000000"/>
              </w:rPr>
              <w:t>Nhật Bản</w:t>
            </w:r>
          </w:p>
        </w:tc>
        <w:tc>
          <w:tcPr>
            <w:tcW w:w="1597" w:type="dxa"/>
            <w:vAlign w:val="bottom"/>
          </w:tcPr>
          <w:p w14:paraId="4078B343" w14:textId="77777777" w:rsidR="00A41101" w:rsidRPr="00F9215A" w:rsidRDefault="00A41101" w:rsidP="00F9215A">
            <w:pPr>
              <w:jc w:val="right"/>
              <w:rPr>
                <w:color w:val="000000"/>
              </w:rPr>
            </w:pPr>
            <w:r w:rsidRPr="00F9215A">
              <w:rPr>
                <w:color w:val="000000"/>
              </w:rPr>
              <w:t>7.685,3</w:t>
            </w:r>
          </w:p>
        </w:tc>
        <w:tc>
          <w:tcPr>
            <w:tcW w:w="1340" w:type="dxa"/>
            <w:vAlign w:val="bottom"/>
          </w:tcPr>
          <w:p w14:paraId="7181DA3E" w14:textId="77777777" w:rsidR="00A41101" w:rsidRPr="00F9215A" w:rsidRDefault="00A41101" w:rsidP="00F9215A">
            <w:pPr>
              <w:jc w:val="right"/>
              <w:rPr>
                <w:color w:val="000000"/>
              </w:rPr>
            </w:pPr>
            <w:r w:rsidRPr="00F9215A">
              <w:rPr>
                <w:color w:val="000000"/>
              </w:rPr>
              <w:t>-8,23</w:t>
            </w:r>
          </w:p>
        </w:tc>
        <w:tc>
          <w:tcPr>
            <w:tcW w:w="1439" w:type="dxa"/>
            <w:vAlign w:val="bottom"/>
          </w:tcPr>
          <w:p w14:paraId="1D9E729D" w14:textId="77777777" w:rsidR="00A41101" w:rsidRPr="00F9215A" w:rsidRDefault="00A41101" w:rsidP="00F9215A">
            <w:pPr>
              <w:jc w:val="right"/>
              <w:rPr>
                <w:color w:val="000000"/>
              </w:rPr>
            </w:pPr>
            <w:r w:rsidRPr="00F9215A">
              <w:rPr>
                <w:color w:val="000000"/>
              </w:rPr>
              <w:t>49,93</w:t>
            </w:r>
          </w:p>
        </w:tc>
      </w:tr>
      <w:tr w:rsidR="00A41101" w:rsidRPr="00F9215A" w14:paraId="725501A1" w14:textId="77777777" w:rsidTr="00F9215A">
        <w:trPr>
          <w:jc w:val="center"/>
        </w:trPr>
        <w:tc>
          <w:tcPr>
            <w:tcW w:w="3041" w:type="dxa"/>
            <w:shd w:val="clear" w:color="auto" w:fill="auto"/>
            <w:noWrap/>
            <w:vAlign w:val="bottom"/>
          </w:tcPr>
          <w:p w14:paraId="22FDF5AD" w14:textId="77777777" w:rsidR="00A41101" w:rsidRPr="00F9215A" w:rsidRDefault="00A41101" w:rsidP="00F9215A">
            <w:pPr>
              <w:rPr>
                <w:color w:val="000000"/>
              </w:rPr>
            </w:pPr>
            <w:r w:rsidRPr="00F9215A">
              <w:rPr>
                <w:color w:val="000000"/>
              </w:rPr>
              <w:t>Pakistan</w:t>
            </w:r>
          </w:p>
        </w:tc>
        <w:tc>
          <w:tcPr>
            <w:tcW w:w="1597" w:type="dxa"/>
            <w:vAlign w:val="bottom"/>
          </w:tcPr>
          <w:p w14:paraId="03C6AFDD" w14:textId="77777777" w:rsidR="00A41101" w:rsidRPr="00F9215A" w:rsidRDefault="00A41101" w:rsidP="00F9215A">
            <w:pPr>
              <w:jc w:val="right"/>
              <w:rPr>
                <w:color w:val="000000"/>
              </w:rPr>
            </w:pPr>
            <w:r w:rsidRPr="00F9215A">
              <w:rPr>
                <w:color w:val="000000"/>
              </w:rPr>
              <w:t>3.409,8</w:t>
            </w:r>
          </w:p>
        </w:tc>
        <w:tc>
          <w:tcPr>
            <w:tcW w:w="1340" w:type="dxa"/>
            <w:vAlign w:val="bottom"/>
          </w:tcPr>
          <w:p w14:paraId="785565BB" w14:textId="77777777" w:rsidR="00A41101" w:rsidRPr="00F9215A" w:rsidRDefault="00A41101" w:rsidP="00F9215A">
            <w:pPr>
              <w:jc w:val="right"/>
              <w:rPr>
                <w:color w:val="000000"/>
              </w:rPr>
            </w:pPr>
            <w:r w:rsidRPr="00F9215A">
              <w:rPr>
                <w:color w:val="000000"/>
              </w:rPr>
              <w:t>8,02</w:t>
            </w:r>
          </w:p>
        </w:tc>
        <w:tc>
          <w:tcPr>
            <w:tcW w:w="1439" w:type="dxa"/>
            <w:vAlign w:val="bottom"/>
          </w:tcPr>
          <w:p w14:paraId="7F2CBCD4" w14:textId="77777777" w:rsidR="00A41101" w:rsidRPr="00F9215A" w:rsidRDefault="00A41101" w:rsidP="00F9215A">
            <w:pPr>
              <w:jc w:val="right"/>
              <w:rPr>
                <w:color w:val="000000"/>
              </w:rPr>
            </w:pPr>
            <w:r w:rsidRPr="00F9215A">
              <w:rPr>
                <w:color w:val="000000"/>
              </w:rPr>
              <w:t>17,78</w:t>
            </w:r>
          </w:p>
        </w:tc>
      </w:tr>
      <w:tr w:rsidR="00A41101" w:rsidRPr="00F9215A" w14:paraId="51A8D0E1" w14:textId="77777777" w:rsidTr="00F9215A">
        <w:trPr>
          <w:jc w:val="center"/>
        </w:trPr>
        <w:tc>
          <w:tcPr>
            <w:tcW w:w="3041" w:type="dxa"/>
            <w:shd w:val="clear" w:color="auto" w:fill="auto"/>
            <w:noWrap/>
            <w:vAlign w:val="bottom"/>
          </w:tcPr>
          <w:p w14:paraId="422C7DFE" w14:textId="77777777" w:rsidR="00A41101" w:rsidRPr="00F9215A" w:rsidRDefault="00A41101" w:rsidP="00F9215A">
            <w:pPr>
              <w:rPr>
                <w:color w:val="000000"/>
              </w:rPr>
            </w:pPr>
            <w:r w:rsidRPr="00F9215A">
              <w:rPr>
                <w:color w:val="000000"/>
              </w:rPr>
              <w:lastRenderedPageBreak/>
              <w:t>Bangladesh</w:t>
            </w:r>
          </w:p>
        </w:tc>
        <w:tc>
          <w:tcPr>
            <w:tcW w:w="1597" w:type="dxa"/>
            <w:vAlign w:val="bottom"/>
          </w:tcPr>
          <w:p w14:paraId="3FEA4088" w14:textId="77777777" w:rsidR="00A41101" w:rsidRPr="00F9215A" w:rsidRDefault="00A41101" w:rsidP="00F9215A">
            <w:pPr>
              <w:jc w:val="right"/>
              <w:rPr>
                <w:color w:val="000000"/>
              </w:rPr>
            </w:pPr>
            <w:r w:rsidRPr="00F9215A">
              <w:rPr>
                <w:color w:val="000000"/>
              </w:rPr>
              <w:t>1.189,3</w:t>
            </w:r>
          </w:p>
        </w:tc>
        <w:tc>
          <w:tcPr>
            <w:tcW w:w="1340" w:type="dxa"/>
            <w:vAlign w:val="bottom"/>
          </w:tcPr>
          <w:p w14:paraId="18BA7148" w14:textId="77777777" w:rsidR="00A41101" w:rsidRPr="00F9215A" w:rsidRDefault="00A41101" w:rsidP="00F9215A">
            <w:pPr>
              <w:jc w:val="right"/>
              <w:rPr>
                <w:color w:val="000000"/>
              </w:rPr>
            </w:pPr>
            <w:r w:rsidRPr="00F9215A">
              <w:rPr>
                <w:color w:val="000000"/>
              </w:rPr>
              <w:t>5,84</w:t>
            </w:r>
          </w:p>
        </w:tc>
        <w:tc>
          <w:tcPr>
            <w:tcW w:w="1439" w:type="dxa"/>
            <w:vAlign w:val="bottom"/>
          </w:tcPr>
          <w:p w14:paraId="4398A2C2" w14:textId="77777777" w:rsidR="00A41101" w:rsidRPr="00F9215A" w:rsidRDefault="00A41101" w:rsidP="00F9215A">
            <w:pPr>
              <w:jc w:val="right"/>
              <w:rPr>
                <w:color w:val="000000"/>
              </w:rPr>
            </w:pPr>
            <w:r w:rsidRPr="00F9215A">
              <w:rPr>
                <w:color w:val="000000"/>
              </w:rPr>
              <w:t>36,01</w:t>
            </w:r>
          </w:p>
        </w:tc>
      </w:tr>
      <w:tr w:rsidR="00A41101" w:rsidRPr="00F9215A" w14:paraId="249FE3CE" w14:textId="77777777" w:rsidTr="00F9215A">
        <w:trPr>
          <w:jc w:val="center"/>
        </w:trPr>
        <w:tc>
          <w:tcPr>
            <w:tcW w:w="3041" w:type="dxa"/>
            <w:shd w:val="clear" w:color="auto" w:fill="auto"/>
            <w:noWrap/>
            <w:vAlign w:val="bottom"/>
          </w:tcPr>
          <w:p w14:paraId="546230DD" w14:textId="77777777" w:rsidR="00A41101" w:rsidRPr="00F9215A" w:rsidRDefault="00A41101" w:rsidP="00F9215A">
            <w:pPr>
              <w:rPr>
                <w:color w:val="000000"/>
              </w:rPr>
            </w:pPr>
            <w:r w:rsidRPr="00F9215A">
              <w:rPr>
                <w:color w:val="000000"/>
              </w:rPr>
              <w:t>Hồng Kông (Trung Quốc)</w:t>
            </w:r>
          </w:p>
        </w:tc>
        <w:tc>
          <w:tcPr>
            <w:tcW w:w="1597" w:type="dxa"/>
            <w:vAlign w:val="bottom"/>
          </w:tcPr>
          <w:p w14:paraId="55F9620E" w14:textId="77777777" w:rsidR="00A41101" w:rsidRPr="00F9215A" w:rsidRDefault="00A41101" w:rsidP="00F9215A">
            <w:pPr>
              <w:jc w:val="right"/>
              <w:rPr>
                <w:color w:val="000000"/>
              </w:rPr>
            </w:pPr>
            <w:r w:rsidRPr="00F9215A">
              <w:rPr>
                <w:color w:val="000000"/>
              </w:rPr>
              <w:t>2.712,6</w:t>
            </w:r>
          </w:p>
        </w:tc>
        <w:tc>
          <w:tcPr>
            <w:tcW w:w="1340" w:type="dxa"/>
            <w:vAlign w:val="bottom"/>
          </w:tcPr>
          <w:p w14:paraId="5B338FC5" w14:textId="77777777" w:rsidR="00A41101" w:rsidRPr="00F9215A" w:rsidRDefault="00A41101" w:rsidP="00F9215A">
            <w:pPr>
              <w:jc w:val="right"/>
              <w:rPr>
                <w:color w:val="000000"/>
              </w:rPr>
            </w:pPr>
            <w:r w:rsidRPr="00F9215A">
              <w:rPr>
                <w:color w:val="000000"/>
              </w:rPr>
              <w:t>8,31</w:t>
            </w:r>
          </w:p>
        </w:tc>
        <w:tc>
          <w:tcPr>
            <w:tcW w:w="1439" w:type="dxa"/>
            <w:vAlign w:val="bottom"/>
          </w:tcPr>
          <w:p w14:paraId="641F6CDA" w14:textId="77777777" w:rsidR="00A41101" w:rsidRPr="00F9215A" w:rsidRDefault="00A41101" w:rsidP="00F9215A">
            <w:pPr>
              <w:jc w:val="right"/>
              <w:rPr>
                <w:color w:val="000000"/>
              </w:rPr>
            </w:pPr>
            <w:r w:rsidRPr="00F9215A">
              <w:rPr>
                <w:color w:val="000000"/>
              </w:rPr>
              <w:t>-59,18</w:t>
            </w:r>
          </w:p>
        </w:tc>
      </w:tr>
    </w:tbl>
    <w:p w14:paraId="24F30BF0" w14:textId="77777777" w:rsidR="00A41101" w:rsidRPr="00A57B99" w:rsidRDefault="00A41101" w:rsidP="00A41101">
      <w:pPr>
        <w:pStyle w:val="NormalWeb"/>
        <w:spacing w:before="0" w:beforeAutospacing="0" w:after="0" w:afterAutospacing="0"/>
        <w:jc w:val="right"/>
        <w:rPr>
          <w:i/>
          <w:sz w:val="26"/>
          <w:szCs w:val="26"/>
        </w:rPr>
      </w:pPr>
      <w:r w:rsidRPr="00A57B99">
        <w:rPr>
          <w:i/>
          <w:sz w:val="26"/>
          <w:szCs w:val="26"/>
        </w:rPr>
        <w:t xml:space="preserve"> Nguồn: Tính toán từ số liệu thống kê sơ bộ của TCHQ</w:t>
      </w:r>
    </w:p>
    <w:p w14:paraId="5323BA9B" w14:textId="1CBD0ECE" w:rsidR="000C34E7" w:rsidRDefault="000C34E7" w:rsidP="000C34E7">
      <w:pPr>
        <w:pStyle w:val="Heading2"/>
        <w:spacing w:before="120" w:after="120" w:line="288" w:lineRule="auto"/>
        <w:rPr>
          <w:i w:val="0"/>
          <w:sz w:val="26"/>
          <w:szCs w:val="26"/>
        </w:rPr>
      </w:pPr>
      <w:bookmarkStart w:id="326" w:name="_Toc67319400"/>
      <w:r w:rsidRPr="00F7526E">
        <w:rPr>
          <w:i w:val="0"/>
          <w:sz w:val="26"/>
          <w:szCs w:val="26"/>
        </w:rPr>
        <w:t>2.</w:t>
      </w:r>
      <w:r w:rsidRPr="00F7526E">
        <w:rPr>
          <w:i w:val="0"/>
          <w:sz w:val="26"/>
          <w:szCs w:val="26"/>
          <w:lang w:val="vi-VN"/>
        </w:rPr>
        <w:t xml:space="preserve"> </w:t>
      </w:r>
      <w:r w:rsidRPr="00F7526E">
        <w:rPr>
          <w:i w:val="0"/>
          <w:sz w:val="26"/>
          <w:szCs w:val="26"/>
        </w:rPr>
        <w:t>Hoạt động xuất nhập khẩu các sản phẩm CNHT ngành da giày</w:t>
      </w:r>
      <w:bookmarkEnd w:id="326"/>
    </w:p>
    <w:p w14:paraId="79BA5D83" w14:textId="58893AB4" w:rsidR="00C654EF" w:rsidRPr="00054A01" w:rsidRDefault="00C654EF" w:rsidP="00054A01">
      <w:pPr>
        <w:pStyle w:val="Heading3"/>
        <w:spacing w:before="120" w:after="120"/>
        <w:rPr>
          <w:rFonts w:ascii="Times New Roman" w:hAnsi="Times New Roman"/>
          <w:i/>
          <w:color w:val="auto"/>
          <w:sz w:val="26"/>
          <w:szCs w:val="26"/>
        </w:rPr>
      </w:pPr>
      <w:bookmarkStart w:id="327" w:name="_Toc67319401"/>
      <w:r w:rsidRPr="00054A01">
        <w:rPr>
          <w:rFonts w:ascii="Times New Roman" w:hAnsi="Times New Roman"/>
          <w:i/>
          <w:color w:val="auto"/>
          <w:sz w:val="26"/>
          <w:szCs w:val="26"/>
        </w:rPr>
        <w:t>2.1. Về xuất khẩu</w:t>
      </w:r>
      <w:bookmarkEnd w:id="327"/>
    </w:p>
    <w:p w14:paraId="63971A82" w14:textId="0746D0E7" w:rsidR="00054A01" w:rsidRPr="00480437" w:rsidRDefault="00054A01" w:rsidP="00480437">
      <w:pPr>
        <w:pStyle w:val="NormalWeb"/>
        <w:spacing w:before="120" w:beforeAutospacing="0" w:after="120" w:afterAutospacing="0" w:line="312" w:lineRule="auto"/>
        <w:ind w:firstLine="360"/>
        <w:outlineLvl w:val="1"/>
        <w:rPr>
          <w:i/>
          <w:spacing w:val="2"/>
          <w:sz w:val="26"/>
          <w:szCs w:val="26"/>
        </w:rPr>
      </w:pPr>
      <w:bookmarkStart w:id="328" w:name="_Toc67319402"/>
      <w:r w:rsidRPr="00480437">
        <w:rPr>
          <w:i/>
          <w:spacing w:val="2"/>
          <w:sz w:val="26"/>
          <w:szCs w:val="26"/>
        </w:rPr>
        <w:t>2.1.1. Kim ngạch xuất khẩu</w:t>
      </w:r>
      <w:bookmarkEnd w:id="328"/>
    </w:p>
    <w:p w14:paraId="349099F3" w14:textId="77777777" w:rsidR="00C654EF" w:rsidRPr="00C654EF" w:rsidRDefault="00C654EF" w:rsidP="007A48A3">
      <w:pPr>
        <w:shd w:val="clear" w:color="auto" w:fill="FFFFFF"/>
        <w:spacing w:before="120" w:after="120" w:line="264" w:lineRule="auto"/>
        <w:ind w:firstLine="720"/>
        <w:jc w:val="both"/>
        <w:textAlignment w:val="baseline"/>
        <w:rPr>
          <w:rFonts w:ascii="Roboto-Light" w:eastAsia="Times New Roman" w:hAnsi="Roboto-Light"/>
          <w:color w:val="000000"/>
          <w:sz w:val="26"/>
          <w:szCs w:val="26"/>
        </w:rPr>
      </w:pPr>
      <w:r w:rsidRPr="00C654EF">
        <w:rPr>
          <w:rFonts w:ascii="inherit" w:eastAsia="Times New Roman" w:hAnsi="inherit"/>
          <w:color w:val="000000"/>
          <w:sz w:val="26"/>
          <w:szCs w:val="26"/>
          <w:bdr w:val="none" w:sz="0" w:space="0" w:color="auto" w:frame="1"/>
        </w:rPr>
        <w:t>Năm 2020, Việt Nam xuất khẩu giầy dép đạt 16,75 tỷ USD giảm 8,6% và xuất khẩu túi xách đạt 3,11 tỷ USD giảm 17,1% so với năm 2019. Tổng kim ngạch xuất khẩu toàn ngành đạt 19.86 tỷ USD, giảm 10% so với năm 2019 và tương đương kim ngạch xuất khẩu da giầy của năm 2018. Các tháng cuối năm 2020 đã có sự tăng mạnh số đơn hàng xuất khẩu.</w:t>
      </w:r>
    </w:p>
    <w:p w14:paraId="2A6ED453" w14:textId="77777777" w:rsidR="00C654EF" w:rsidRPr="00C654EF" w:rsidRDefault="00C654EF" w:rsidP="007A48A3">
      <w:pPr>
        <w:shd w:val="clear" w:color="auto" w:fill="FFFFFF"/>
        <w:spacing w:before="120" w:after="120" w:line="264" w:lineRule="auto"/>
        <w:ind w:firstLine="720"/>
        <w:jc w:val="both"/>
        <w:textAlignment w:val="baseline"/>
        <w:rPr>
          <w:rFonts w:ascii="Roboto-Light" w:eastAsia="Times New Roman" w:hAnsi="Roboto-Light"/>
          <w:color w:val="000000"/>
          <w:sz w:val="26"/>
          <w:szCs w:val="26"/>
        </w:rPr>
      </w:pPr>
      <w:r w:rsidRPr="00C654EF">
        <w:rPr>
          <w:rFonts w:ascii="inherit" w:eastAsia="Times New Roman" w:hAnsi="inherit"/>
          <w:color w:val="000000"/>
          <w:sz w:val="26"/>
          <w:szCs w:val="26"/>
          <w:bdr w:val="none" w:sz="0" w:space="0" w:color="auto" w:frame="1"/>
        </w:rPr>
        <w:t>Thực tế trong tháng 2/2021 do nghỉ tết kéo dài và dịch Covid bùng phát lần thứ 3 nên xuất khẩu túi xách giảm 0,3% và xuất khẩu giầy dép giảm 1,1%, nhưng do trong tháng 1/2021 xuất khẩu da giầy đã tăng 18% so với tháng 1/2020, nên tính chung hai tháng đầu năm 2021 dự kiến tổng kim ngạch xuất khẩu da giầy đạt khoảng 3,76 tỷ USD, tăng 13,7% so với hai tháng đầu năm 2020. Trong đó xuất khẩu giầy dép đạt 3,22 tỷ USD tăng 15,4% và xuất khẩu túi xách đạt 0,54 tỷ USD, giảm 2,4% so với cùng kỳ năm 2020.</w:t>
      </w:r>
    </w:p>
    <w:p w14:paraId="78D42DD8" w14:textId="5AFCA1E7" w:rsidR="00C654EF" w:rsidRPr="00C654EF" w:rsidRDefault="00C654EF" w:rsidP="007A48A3">
      <w:pPr>
        <w:shd w:val="clear" w:color="auto" w:fill="FFFFFF"/>
        <w:spacing w:before="120" w:after="120" w:line="264" w:lineRule="auto"/>
        <w:ind w:firstLine="720"/>
        <w:jc w:val="both"/>
        <w:textAlignment w:val="baseline"/>
        <w:rPr>
          <w:rFonts w:ascii="Roboto-Light" w:eastAsia="Times New Roman" w:hAnsi="Roboto-Light"/>
          <w:color w:val="000000"/>
          <w:sz w:val="26"/>
          <w:szCs w:val="26"/>
        </w:rPr>
      </w:pPr>
      <w:r w:rsidRPr="00C654EF">
        <w:rPr>
          <w:rFonts w:ascii="inherit" w:eastAsia="Times New Roman" w:hAnsi="inherit"/>
          <w:color w:val="000000"/>
          <w:sz w:val="26"/>
          <w:szCs w:val="26"/>
          <w:bdr w:val="none" w:sz="0" w:space="0" w:color="auto" w:frame="1"/>
          <w:shd w:val="clear" w:color="auto" w:fill="FFFFFF"/>
        </w:rPr>
        <w:t>Hiệp định FTA Việt Nam – EU (EVFTA) có hiệu lực từ 01/08/2020 và Hiệp định FTA với Vương quốc Anh (UKFTA) trên cơ sở các cam kết của Việt Nam và V.Q. Anh trong EVFTA có hiệu lực từ 01/01/2021 đã tác động tích cực tới xuất khẩu của Việt Nam sang EU và VQ Anh.</w:t>
      </w:r>
    </w:p>
    <w:p w14:paraId="4C9CDC49" w14:textId="0C58C168" w:rsidR="00C654EF" w:rsidRPr="007A48A3" w:rsidRDefault="00C654EF" w:rsidP="007A48A3">
      <w:pPr>
        <w:shd w:val="clear" w:color="auto" w:fill="FFFFFF"/>
        <w:spacing w:before="120" w:after="120"/>
        <w:jc w:val="center"/>
        <w:textAlignment w:val="baseline"/>
        <w:rPr>
          <w:rFonts w:ascii="Roboto-Light" w:eastAsia="Times New Roman" w:hAnsi="Roboto-Light"/>
          <w:i/>
          <w:color w:val="000000"/>
          <w:sz w:val="26"/>
          <w:szCs w:val="26"/>
        </w:rPr>
      </w:pPr>
      <w:r w:rsidRPr="007A48A3">
        <w:rPr>
          <w:rFonts w:ascii="inherit" w:eastAsia="Times New Roman" w:hAnsi="inherit"/>
          <w:b/>
          <w:bCs/>
          <w:sz w:val="26"/>
          <w:szCs w:val="26"/>
          <w:bdr w:val="none" w:sz="0" w:space="0" w:color="auto" w:frame="1"/>
        </w:rPr>
        <w:t>B</w:t>
      </w:r>
      <w:r w:rsidR="007A48A3" w:rsidRPr="007A48A3">
        <w:rPr>
          <w:rFonts w:ascii="inherit" w:eastAsia="Times New Roman" w:hAnsi="inherit"/>
          <w:b/>
          <w:bCs/>
          <w:sz w:val="26"/>
          <w:szCs w:val="26"/>
          <w:bdr w:val="none" w:sz="0" w:space="0" w:color="auto" w:frame="1"/>
        </w:rPr>
        <w:t xml:space="preserve">ảng </w:t>
      </w:r>
      <w:r w:rsidR="00C7795B">
        <w:rPr>
          <w:rFonts w:ascii="inherit" w:eastAsia="Times New Roman" w:hAnsi="inherit"/>
          <w:b/>
          <w:bCs/>
          <w:sz w:val="26"/>
          <w:szCs w:val="26"/>
          <w:bdr w:val="none" w:sz="0" w:space="0" w:color="auto" w:frame="1"/>
        </w:rPr>
        <w:t>13</w:t>
      </w:r>
      <w:r w:rsidR="007A48A3" w:rsidRPr="007A48A3">
        <w:rPr>
          <w:rFonts w:ascii="inherit" w:eastAsia="Times New Roman" w:hAnsi="inherit"/>
          <w:b/>
          <w:bCs/>
          <w:sz w:val="26"/>
          <w:szCs w:val="26"/>
          <w:bdr w:val="none" w:sz="0" w:space="0" w:color="auto" w:frame="1"/>
        </w:rPr>
        <w:t>: Kim ngạch xuất khẩu da giày giai đoạn 2016-2021</w:t>
      </w:r>
      <w:r w:rsidR="007A48A3">
        <w:rPr>
          <w:rFonts w:ascii="inherit" w:eastAsia="Times New Roman" w:hAnsi="inherit"/>
          <w:b/>
          <w:bCs/>
          <w:sz w:val="26"/>
          <w:szCs w:val="26"/>
          <w:bdr w:val="none" w:sz="0" w:space="0" w:color="auto" w:frame="1"/>
        </w:rPr>
        <w:t xml:space="preserve"> </w:t>
      </w:r>
      <w:r w:rsidRPr="007A48A3">
        <w:rPr>
          <w:rFonts w:ascii="inherit" w:eastAsia="Times New Roman" w:hAnsi="inherit"/>
          <w:i/>
          <w:color w:val="000000"/>
          <w:sz w:val="26"/>
          <w:szCs w:val="26"/>
          <w:bdr w:val="none" w:sz="0" w:space="0" w:color="auto" w:frame="1"/>
        </w:rPr>
        <w:t>(Đơn vị: Tỷ USD)</w:t>
      </w:r>
    </w:p>
    <w:tbl>
      <w:tblPr>
        <w:tblW w:w="10408" w:type="dxa"/>
        <w:jc w:val="center"/>
        <w:shd w:val="clear" w:color="auto" w:fill="FFFFFF"/>
        <w:tblCellMar>
          <w:left w:w="0" w:type="dxa"/>
          <w:right w:w="0" w:type="dxa"/>
        </w:tblCellMar>
        <w:tblLook w:val="04A0" w:firstRow="1" w:lastRow="0" w:firstColumn="1" w:lastColumn="0" w:noHBand="0" w:noVBand="1"/>
      </w:tblPr>
      <w:tblGrid>
        <w:gridCol w:w="1442"/>
        <w:gridCol w:w="947"/>
        <w:gridCol w:w="946"/>
        <w:gridCol w:w="946"/>
        <w:gridCol w:w="1066"/>
        <w:gridCol w:w="1081"/>
        <w:gridCol w:w="1322"/>
        <w:gridCol w:w="1081"/>
        <w:gridCol w:w="1577"/>
      </w:tblGrid>
      <w:tr w:rsidR="00C654EF" w:rsidRPr="007A48A3" w14:paraId="04EFCD1B" w14:textId="77777777" w:rsidTr="007A48A3">
        <w:trPr>
          <w:trHeight w:val="144"/>
          <w:jc w:val="center"/>
        </w:trPr>
        <w:tc>
          <w:tcPr>
            <w:tcW w:w="1442"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BBAA85" w14:textId="77777777" w:rsidR="00C654EF" w:rsidRPr="007A48A3" w:rsidRDefault="00C654EF" w:rsidP="007A48A3">
            <w:pPr>
              <w:jc w:val="center"/>
              <w:textAlignment w:val="baseline"/>
              <w:rPr>
                <w:rFonts w:eastAsia="Times New Roman"/>
                <w:b/>
                <w:color w:val="000000"/>
              </w:rPr>
            </w:pPr>
            <w:r w:rsidRPr="007A48A3">
              <w:rPr>
                <w:rFonts w:eastAsia="Times New Roman"/>
                <w:b/>
                <w:color w:val="000000"/>
                <w:bdr w:val="none" w:sz="0" w:space="0" w:color="auto" w:frame="1"/>
              </w:rPr>
              <w:t>Sản phẩm</w:t>
            </w:r>
          </w:p>
        </w:tc>
        <w:tc>
          <w:tcPr>
            <w:tcW w:w="947" w:type="dxa"/>
            <w:vMerge w:val="restart"/>
            <w:tcBorders>
              <w:top w:val="single" w:sz="6" w:space="0" w:color="000000"/>
              <w:left w:val="nil"/>
              <w:bottom w:val="single" w:sz="6" w:space="0" w:color="000000"/>
              <w:right w:val="single" w:sz="6" w:space="0" w:color="000000"/>
            </w:tcBorders>
            <w:shd w:val="clear" w:color="auto" w:fill="FFFFFF"/>
            <w:vAlign w:val="center"/>
            <w:hideMark/>
          </w:tcPr>
          <w:p w14:paraId="12898D88" w14:textId="77777777" w:rsidR="00C654EF" w:rsidRPr="007A48A3" w:rsidRDefault="00C654EF" w:rsidP="007A48A3">
            <w:pPr>
              <w:jc w:val="center"/>
              <w:textAlignment w:val="baseline"/>
              <w:rPr>
                <w:rFonts w:eastAsia="Times New Roman"/>
                <w:b/>
                <w:color w:val="000000"/>
              </w:rPr>
            </w:pPr>
            <w:r w:rsidRPr="007A48A3">
              <w:rPr>
                <w:rFonts w:eastAsia="Times New Roman"/>
                <w:b/>
                <w:color w:val="000000"/>
                <w:bdr w:val="none" w:sz="0" w:space="0" w:color="auto" w:frame="1"/>
              </w:rPr>
              <w:t>2016</w:t>
            </w:r>
          </w:p>
        </w:tc>
        <w:tc>
          <w:tcPr>
            <w:tcW w:w="946" w:type="dxa"/>
            <w:vMerge w:val="restart"/>
            <w:tcBorders>
              <w:top w:val="single" w:sz="6" w:space="0" w:color="000000"/>
              <w:left w:val="nil"/>
              <w:bottom w:val="single" w:sz="6" w:space="0" w:color="000000"/>
              <w:right w:val="single" w:sz="6" w:space="0" w:color="000000"/>
            </w:tcBorders>
            <w:shd w:val="clear" w:color="auto" w:fill="FFFFFF"/>
            <w:vAlign w:val="center"/>
            <w:hideMark/>
          </w:tcPr>
          <w:p w14:paraId="42074C62" w14:textId="77777777" w:rsidR="00C654EF" w:rsidRPr="007A48A3" w:rsidRDefault="00C654EF" w:rsidP="007A48A3">
            <w:pPr>
              <w:jc w:val="center"/>
              <w:textAlignment w:val="baseline"/>
              <w:rPr>
                <w:rFonts w:eastAsia="Times New Roman"/>
                <w:b/>
                <w:color w:val="000000"/>
              </w:rPr>
            </w:pPr>
            <w:r w:rsidRPr="007A48A3">
              <w:rPr>
                <w:rFonts w:eastAsia="Times New Roman"/>
                <w:b/>
                <w:color w:val="000000"/>
                <w:bdr w:val="none" w:sz="0" w:space="0" w:color="auto" w:frame="1"/>
              </w:rPr>
              <w:t>2017</w:t>
            </w:r>
          </w:p>
        </w:tc>
        <w:tc>
          <w:tcPr>
            <w:tcW w:w="946" w:type="dxa"/>
            <w:vMerge w:val="restart"/>
            <w:tcBorders>
              <w:top w:val="single" w:sz="6" w:space="0" w:color="000000"/>
              <w:left w:val="nil"/>
              <w:bottom w:val="single" w:sz="6" w:space="0" w:color="000000"/>
              <w:right w:val="single" w:sz="6" w:space="0" w:color="000000"/>
            </w:tcBorders>
            <w:shd w:val="clear" w:color="auto" w:fill="FFFFFF"/>
            <w:vAlign w:val="center"/>
            <w:hideMark/>
          </w:tcPr>
          <w:p w14:paraId="2D0A2B5D" w14:textId="77777777" w:rsidR="00C654EF" w:rsidRPr="007A48A3" w:rsidRDefault="00C654EF" w:rsidP="007A48A3">
            <w:pPr>
              <w:jc w:val="center"/>
              <w:textAlignment w:val="baseline"/>
              <w:rPr>
                <w:rFonts w:eastAsia="Times New Roman"/>
                <w:b/>
                <w:color w:val="000000"/>
              </w:rPr>
            </w:pPr>
            <w:r w:rsidRPr="007A48A3">
              <w:rPr>
                <w:rFonts w:eastAsia="Times New Roman"/>
                <w:b/>
                <w:color w:val="000000"/>
                <w:bdr w:val="none" w:sz="0" w:space="0" w:color="auto" w:frame="1"/>
              </w:rPr>
              <w:t>2018</w:t>
            </w:r>
          </w:p>
        </w:tc>
        <w:tc>
          <w:tcPr>
            <w:tcW w:w="1066" w:type="dxa"/>
            <w:vMerge w:val="restart"/>
            <w:tcBorders>
              <w:top w:val="single" w:sz="6" w:space="0" w:color="000000"/>
              <w:left w:val="nil"/>
              <w:bottom w:val="single" w:sz="6" w:space="0" w:color="000000"/>
              <w:right w:val="single" w:sz="6" w:space="0" w:color="000000"/>
            </w:tcBorders>
            <w:shd w:val="clear" w:color="auto" w:fill="FFFFFF"/>
            <w:vAlign w:val="center"/>
            <w:hideMark/>
          </w:tcPr>
          <w:p w14:paraId="7A2E4781" w14:textId="77777777" w:rsidR="00C654EF" w:rsidRPr="007A48A3" w:rsidRDefault="00C654EF" w:rsidP="007A48A3">
            <w:pPr>
              <w:jc w:val="center"/>
              <w:textAlignment w:val="baseline"/>
              <w:rPr>
                <w:rFonts w:eastAsia="Times New Roman"/>
                <w:b/>
                <w:color w:val="000000"/>
              </w:rPr>
            </w:pPr>
            <w:r w:rsidRPr="007A48A3">
              <w:rPr>
                <w:rFonts w:eastAsia="Times New Roman"/>
                <w:b/>
                <w:color w:val="000000"/>
                <w:bdr w:val="none" w:sz="0" w:space="0" w:color="auto" w:frame="1"/>
              </w:rPr>
              <w:t>2019</w:t>
            </w:r>
          </w:p>
        </w:tc>
        <w:tc>
          <w:tcPr>
            <w:tcW w:w="2403" w:type="dxa"/>
            <w:gridSpan w:val="2"/>
            <w:tcBorders>
              <w:top w:val="single" w:sz="6" w:space="0" w:color="000000"/>
              <w:left w:val="nil"/>
              <w:bottom w:val="single" w:sz="6" w:space="0" w:color="000000"/>
              <w:right w:val="single" w:sz="6" w:space="0" w:color="000000"/>
            </w:tcBorders>
            <w:shd w:val="clear" w:color="auto" w:fill="FFFFFF"/>
            <w:vAlign w:val="center"/>
            <w:hideMark/>
          </w:tcPr>
          <w:p w14:paraId="5C7A0CF5" w14:textId="7639A5A2" w:rsidR="00C654EF" w:rsidRPr="007A48A3" w:rsidRDefault="004E4A1F" w:rsidP="007A48A3">
            <w:pPr>
              <w:jc w:val="center"/>
              <w:textAlignment w:val="baseline"/>
              <w:rPr>
                <w:rFonts w:eastAsia="Times New Roman"/>
                <w:b/>
                <w:color w:val="000000"/>
              </w:rPr>
            </w:pPr>
            <w:r>
              <w:rPr>
                <w:rFonts w:eastAsia="Times New Roman"/>
                <w:b/>
                <w:color w:val="000000"/>
                <w:bdr w:val="none" w:sz="0" w:space="0" w:color="auto" w:frame="1"/>
              </w:rPr>
              <w:t>N</w:t>
            </w:r>
            <w:r w:rsidR="00C654EF" w:rsidRPr="007A48A3">
              <w:rPr>
                <w:rFonts w:eastAsia="Times New Roman"/>
                <w:b/>
                <w:color w:val="000000"/>
                <w:bdr w:val="none" w:sz="0" w:space="0" w:color="auto" w:frame="1"/>
              </w:rPr>
              <w:t>2020</w:t>
            </w:r>
          </w:p>
        </w:tc>
        <w:tc>
          <w:tcPr>
            <w:tcW w:w="2658" w:type="dxa"/>
            <w:gridSpan w:val="2"/>
            <w:tcBorders>
              <w:top w:val="single" w:sz="6" w:space="0" w:color="000000"/>
              <w:left w:val="nil"/>
              <w:bottom w:val="single" w:sz="6" w:space="0" w:color="000000"/>
              <w:right w:val="single" w:sz="6" w:space="0" w:color="000000"/>
            </w:tcBorders>
            <w:shd w:val="clear" w:color="auto" w:fill="FFFFFF"/>
            <w:vAlign w:val="center"/>
            <w:hideMark/>
          </w:tcPr>
          <w:p w14:paraId="514FFED3" w14:textId="7E6080D0" w:rsidR="00C654EF" w:rsidRPr="007A48A3" w:rsidRDefault="004E4A1F" w:rsidP="004E4A1F">
            <w:pPr>
              <w:jc w:val="center"/>
              <w:textAlignment w:val="baseline"/>
              <w:rPr>
                <w:rFonts w:eastAsia="Times New Roman"/>
                <w:b/>
                <w:color w:val="000000"/>
              </w:rPr>
            </w:pPr>
            <w:r>
              <w:rPr>
                <w:rFonts w:eastAsia="Times New Roman"/>
                <w:b/>
                <w:color w:val="000000"/>
                <w:bdr w:val="none" w:sz="0" w:space="0" w:color="auto" w:frame="1"/>
              </w:rPr>
              <w:t>T1/</w:t>
            </w:r>
            <w:r w:rsidR="00C654EF" w:rsidRPr="007A48A3">
              <w:rPr>
                <w:rFonts w:eastAsia="Times New Roman"/>
                <w:b/>
                <w:color w:val="000000"/>
                <w:bdr w:val="none" w:sz="0" w:space="0" w:color="auto" w:frame="1"/>
              </w:rPr>
              <w:t>2021</w:t>
            </w:r>
          </w:p>
        </w:tc>
      </w:tr>
      <w:tr w:rsidR="00C654EF" w:rsidRPr="007A48A3" w14:paraId="7DB6D2B6" w14:textId="77777777" w:rsidTr="007A48A3">
        <w:trPr>
          <w:trHeight w:val="144"/>
          <w:jc w:val="center"/>
        </w:trPr>
        <w:tc>
          <w:tcPr>
            <w:tcW w:w="144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9C4039" w14:textId="77777777" w:rsidR="00C654EF" w:rsidRPr="007A48A3" w:rsidRDefault="00C654EF" w:rsidP="007A48A3">
            <w:pPr>
              <w:jc w:val="center"/>
              <w:rPr>
                <w:rFonts w:eastAsia="Times New Roman"/>
                <w:b/>
                <w:color w:val="000000"/>
              </w:rPr>
            </w:pPr>
          </w:p>
        </w:tc>
        <w:tc>
          <w:tcPr>
            <w:tcW w:w="0" w:type="auto"/>
            <w:vMerge/>
            <w:tcBorders>
              <w:top w:val="single" w:sz="6" w:space="0" w:color="000000"/>
              <w:left w:val="nil"/>
              <w:bottom w:val="single" w:sz="6" w:space="0" w:color="000000"/>
              <w:right w:val="single" w:sz="6" w:space="0" w:color="000000"/>
            </w:tcBorders>
            <w:shd w:val="clear" w:color="auto" w:fill="FFFFFF"/>
            <w:vAlign w:val="center"/>
            <w:hideMark/>
          </w:tcPr>
          <w:p w14:paraId="4B58CC7C" w14:textId="77777777" w:rsidR="00C654EF" w:rsidRPr="007A48A3" w:rsidRDefault="00C654EF" w:rsidP="007A48A3">
            <w:pPr>
              <w:jc w:val="center"/>
              <w:rPr>
                <w:rFonts w:eastAsia="Times New Roman"/>
                <w:b/>
                <w:color w:val="000000"/>
              </w:rPr>
            </w:pPr>
          </w:p>
        </w:tc>
        <w:tc>
          <w:tcPr>
            <w:tcW w:w="0" w:type="auto"/>
            <w:vMerge/>
            <w:tcBorders>
              <w:top w:val="single" w:sz="6" w:space="0" w:color="000000"/>
              <w:left w:val="nil"/>
              <w:bottom w:val="single" w:sz="6" w:space="0" w:color="000000"/>
              <w:right w:val="single" w:sz="6" w:space="0" w:color="000000"/>
            </w:tcBorders>
            <w:shd w:val="clear" w:color="auto" w:fill="FFFFFF"/>
            <w:vAlign w:val="center"/>
            <w:hideMark/>
          </w:tcPr>
          <w:p w14:paraId="28A97B9A" w14:textId="77777777" w:rsidR="00C654EF" w:rsidRPr="007A48A3" w:rsidRDefault="00C654EF" w:rsidP="007A48A3">
            <w:pPr>
              <w:jc w:val="center"/>
              <w:rPr>
                <w:rFonts w:eastAsia="Times New Roman"/>
                <w:b/>
                <w:color w:val="000000"/>
              </w:rPr>
            </w:pPr>
          </w:p>
        </w:tc>
        <w:tc>
          <w:tcPr>
            <w:tcW w:w="0" w:type="auto"/>
            <w:vMerge/>
            <w:tcBorders>
              <w:top w:val="single" w:sz="6" w:space="0" w:color="000000"/>
              <w:left w:val="nil"/>
              <w:bottom w:val="single" w:sz="6" w:space="0" w:color="000000"/>
              <w:right w:val="single" w:sz="6" w:space="0" w:color="000000"/>
            </w:tcBorders>
            <w:shd w:val="clear" w:color="auto" w:fill="FFFFFF"/>
            <w:vAlign w:val="center"/>
            <w:hideMark/>
          </w:tcPr>
          <w:p w14:paraId="08F79286" w14:textId="77777777" w:rsidR="00C654EF" w:rsidRPr="007A48A3" w:rsidRDefault="00C654EF" w:rsidP="007A48A3">
            <w:pPr>
              <w:jc w:val="center"/>
              <w:rPr>
                <w:rFonts w:eastAsia="Times New Roman"/>
                <w:b/>
                <w:color w:val="000000"/>
              </w:rPr>
            </w:pPr>
          </w:p>
        </w:tc>
        <w:tc>
          <w:tcPr>
            <w:tcW w:w="0" w:type="auto"/>
            <w:vMerge/>
            <w:tcBorders>
              <w:top w:val="single" w:sz="6" w:space="0" w:color="000000"/>
              <w:left w:val="nil"/>
              <w:bottom w:val="single" w:sz="6" w:space="0" w:color="000000"/>
              <w:right w:val="single" w:sz="6" w:space="0" w:color="000000"/>
            </w:tcBorders>
            <w:shd w:val="clear" w:color="auto" w:fill="FFFFFF"/>
            <w:vAlign w:val="center"/>
            <w:hideMark/>
          </w:tcPr>
          <w:p w14:paraId="1CBCCE69" w14:textId="77777777" w:rsidR="00C654EF" w:rsidRPr="007A48A3" w:rsidRDefault="00C654EF" w:rsidP="007A48A3">
            <w:pPr>
              <w:jc w:val="center"/>
              <w:rPr>
                <w:rFonts w:eastAsia="Times New Roman"/>
                <w:b/>
                <w:color w:val="000000"/>
              </w:rPr>
            </w:pPr>
          </w:p>
        </w:tc>
        <w:tc>
          <w:tcPr>
            <w:tcW w:w="1081" w:type="dxa"/>
            <w:tcBorders>
              <w:top w:val="nil"/>
              <w:left w:val="nil"/>
              <w:bottom w:val="single" w:sz="6" w:space="0" w:color="000000"/>
              <w:right w:val="single" w:sz="6" w:space="0" w:color="000000"/>
            </w:tcBorders>
            <w:shd w:val="clear" w:color="auto" w:fill="FFFFFF"/>
            <w:vAlign w:val="center"/>
            <w:hideMark/>
          </w:tcPr>
          <w:p w14:paraId="124760AC" w14:textId="77777777" w:rsidR="00C654EF" w:rsidRPr="007A48A3" w:rsidRDefault="00C654EF" w:rsidP="007A48A3">
            <w:pPr>
              <w:jc w:val="center"/>
              <w:textAlignment w:val="baseline"/>
              <w:rPr>
                <w:rFonts w:eastAsia="Times New Roman"/>
                <w:b/>
                <w:color w:val="000000"/>
              </w:rPr>
            </w:pPr>
            <w:r w:rsidRPr="007A48A3">
              <w:rPr>
                <w:rFonts w:eastAsia="Times New Roman"/>
                <w:b/>
                <w:color w:val="000000"/>
                <w:bdr w:val="none" w:sz="0" w:space="0" w:color="auto" w:frame="1"/>
              </w:rPr>
              <w:t>Trị giá</w:t>
            </w:r>
          </w:p>
        </w:tc>
        <w:tc>
          <w:tcPr>
            <w:tcW w:w="1322" w:type="dxa"/>
            <w:tcBorders>
              <w:top w:val="nil"/>
              <w:left w:val="nil"/>
              <w:bottom w:val="single" w:sz="6" w:space="0" w:color="000000"/>
              <w:right w:val="single" w:sz="6" w:space="0" w:color="000000"/>
            </w:tcBorders>
            <w:shd w:val="clear" w:color="auto" w:fill="FFFFFF"/>
            <w:vAlign w:val="center"/>
            <w:hideMark/>
          </w:tcPr>
          <w:p w14:paraId="575467BF" w14:textId="7A7FA220" w:rsidR="00C654EF" w:rsidRPr="007A48A3" w:rsidRDefault="004E4A1F" w:rsidP="007A48A3">
            <w:pPr>
              <w:jc w:val="center"/>
              <w:textAlignment w:val="baseline"/>
              <w:rPr>
                <w:rFonts w:eastAsia="Times New Roman"/>
                <w:b/>
                <w:color w:val="000000"/>
              </w:rPr>
            </w:pPr>
            <w:r>
              <w:rPr>
                <w:rFonts w:eastAsia="Times New Roman"/>
                <w:b/>
                <w:color w:val="000000"/>
                <w:bdr w:val="none" w:sz="0" w:space="0" w:color="auto" w:frame="1"/>
              </w:rPr>
              <w:t>So với N</w:t>
            </w:r>
            <w:r w:rsidR="00C654EF" w:rsidRPr="007A48A3">
              <w:rPr>
                <w:rFonts w:eastAsia="Times New Roman"/>
                <w:b/>
                <w:color w:val="000000"/>
                <w:bdr w:val="none" w:sz="0" w:space="0" w:color="auto" w:frame="1"/>
              </w:rPr>
              <w:t>2019</w:t>
            </w:r>
            <w:r>
              <w:rPr>
                <w:rFonts w:eastAsia="Times New Roman"/>
                <w:b/>
                <w:color w:val="000000"/>
                <w:bdr w:val="none" w:sz="0" w:space="0" w:color="auto" w:frame="1"/>
              </w:rPr>
              <w:t xml:space="preserve"> (%)</w:t>
            </w:r>
          </w:p>
        </w:tc>
        <w:tc>
          <w:tcPr>
            <w:tcW w:w="1081" w:type="dxa"/>
            <w:tcBorders>
              <w:top w:val="nil"/>
              <w:left w:val="nil"/>
              <w:bottom w:val="single" w:sz="6" w:space="0" w:color="000000"/>
              <w:right w:val="single" w:sz="6" w:space="0" w:color="000000"/>
            </w:tcBorders>
            <w:shd w:val="clear" w:color="auto" w:fill="FFFFFF"/>
            <w:vAlign w:val="center"/>
            <w:hideMark/>
          </w:tcPr>
          <w:p w14:paraId="5C1CEC3E" w14:textId="77777777" w:rsidR="00C654EF" w:rsidRPr="007A48A3" w:rsidRDefault="00C654EF" w:rsidP="007A48A3">
            <w:pPr>
              <w:jc w:val="center"/>
              <w:textAlignment w:val="baseline"/>
              <w:rPr>
                <w:rFonts w:eastAsia="Times New Roman"/>
                <w:b/>
                <w:color w:val="000000"/>
              </w:rPr>
            </w:pPr>
            <w:r w:rsidRPr="007A48A3">
              <w:rPr>
                <w:rFonts w:eastAsia="Times New Roman"/>
                <w:b/>
                <w:color w:val="000000"/>
                <w:bdr w:val="none" w:sz="0" w:space="0" w:color="auto" w:frame="1"/>
              </w:rPr>
              <w:t>Trị giá</w:t>
            </w:r>
          </w:p>
        </w:tc>
        <w:tc>
          <w:tcPr>
            <w:tcW w:w="1577" w:type="dxa"/>
            <w:tcBorders>
              <w:top w:val="nil"/>
              <w:left w:val="nil"/>
              <w:bottom w:val="single" w:sz="6" w:space="0" w:color="000000"/>
              <w:right w:val="single" w:sz="6" w:space="0" w:color="000000"/>
            </w:tcBorders>
            <w:shd w:val="clear" w:color="auto" w:fill="FFFFFF"/>
            <w:vAlign w:val="center"/>
            <w:hideMark/>
          </w:tcPr>
          <w:p w14:paraId="5C9FE8E7" w14:textId="2475D035" w:rsidR="00C654EF" w:rsidRPr="007A48A3" w:rsidRDefault="004E4A1F" w:rsidP="004E4A1F">
            <w:pPr>
              <w:jc w:val="center"/>
              <w:textAlignment w:val="baseline"/>
              <w:rPr>
                <w:rFonts w:eastAsia="Times New Roman"/>
                <w:b/>
                <w:color w:val="000000"/>
              </w:rPr>
            </w:pPr>
            <w:r>
              <w:rPr>
                <w:rFonts w:eastAsia="Times New Roman"/>
                <w:b/>
                <w:color w:val="000000"/>
                <w:bdr w:val="none" w:sz="0" w:space="0" w:color="auto" w:frame="1"/>
              </w:rPr>
              <w:t>So với T1/</w:t>
            </w:r>
            <w:r w:rsidR="00C654EF" w:rsidRPr="007A48A3">
              <w:rPr>
                <w:rFonts w:eastAsia="Times New Roman"/>
                <w:b/>
                <w:color w:val="000000"/>
                <w:bdr w:val="none" w:sz="0" w:space="0" w:color="auto" w:frame="1"/>
              </w:rPr>
              <w:t>2020</w:t>
            </w:r>
            <w:r>
              <w:rPr>
                <w:rFonts w:eastAsia="Times New Roman"/>
                <w:b/>
                <w:color w:val="000000"/>
                <w:bdr w:val="none" w:sz="0" w:space="0" w:color="auto" w:frame="1"/>
              </w:rPr>
              <w:t xml:space="preserve"> (%)</w:t>
            </w:r>
          </w:p>
        </w:tc>
      </w:tr>
      <w:tr w:rsidR="00C654EF" w:rsidRPr="007A48A3" w14:paraId="0C4F36AB" w14:textId="77777777" w:rsidTr="007A48A3">
        <w:trPr>
          <w:trHeight w:val="144"/>
          <w:jc w:val="center"/>
        </w:trPr>
        <w:tc>
          <w:tcPr>
            <w:tcW w:w="1442" w:type="dxa"/>
            <w:tcBorders>
              <w:top w:val="nil"/>
              <w:left w:val="single" w:sz="6" w:space="0" w:color="000000"/>
              <w:bottom w:val="single" w:sz="6" w:space="0" w:color="000000"/>
              <w:right w:val="single" w:sz="6" w:space="0" w:color="000000"/>
            </w:tcBorders>
            <w:shd w:val="clear" w:color="auto" w:fill="FFFFFF"/>
            <w:vAlign w:val="bottom"/>
            <w:hideMark/>
          </w:tcPr>
          <w:p w14:paraId="69BE866D" w14:textId="77777777" w:rsidR="00C654EF" w:rsidRPr="007A48A3" w:rsidRDefault="00C654EF" w:rsidP="007A48A3">
            <w:pPr>
              <w:jc w:val="center"/>
              <w:textAlignment w:val="baseline"/>
              <w:rPr>
                <w:rFonts w:eastAsia="Times New Roman"/>
                <w:color w:val="000000"/>
              </w:rPr>
            </w:pPr>
            <w:r w:rsidRPr="007A48A3">
              <w:rPr>
                <w:rFonts w:eastAsia="Times New Roman"/>
                <w:color w:val="000000"/>
                <w:bdr w:val="none" w:sz="0" w:space="0" w:color="auto" w:frame="1"/>
              </w:rPr>
              <w:t>Giầy dép</w:t>
            </w:r>
          </w:p>
        </w:tc>
        <w:tc>
          <w:tcPr>
            <w:tcW w:w="947" w:type="dxa"/>
            <w:tcBorders>
              <w:top w:val="nil"/>
              <w:left w:val="nil"/>
              <w:bottom w:val="single" w:sz="6" w:space="0" w:color="000000"/>
              <w:right w:val="single" w:sz="6" w:space="0" w:color="000000"/>
            </w:tcBorders>
            <w:shd w:val="clear" w:color="auto" w:fill="FFFFFF"/>
            <w:vAlign w:val="bottom"/>
            <w:hideMark/>
          </w:tcPr>
          <w:p w14:paraId="4D37FC9B" w14:textId="19D8B391" w:rsidR="00C654EF" w:rsidRPr="007A48A3" w:rsidRDefault="00C654EF" w:rsidP="007A48A3">
            <w:pPr>
              <w:jc w:val="center"/>
              <w:textAlignment w:val="baseline"/>
              <w:rPr>
                <w:rFonts w:eastAsia="Times New Roman"/>
                <w:color w:val="000000"/>
              </w:rPr>
            </w:pPr>
            <w:r w:rsidRPr="007A48A3">
              <w:rPr>
                <w:rFonts w:eastAsia="Times New Roman"/>
                <w:color w:val="000000"/>
                <w:bdr w:val="none" w:sz="0" w:space="0" w:color="auto" w:frame="1"/>
              </w:rPr>
              <w:t>13</w:t>
            </w:r>
            <w:r w:rsidR="007A48A3" w:rsidRPr="007A48A3">
              <w:rPr>
                <w:rFonts w:eastAsia="Times New Roman"/>
                <w:color w:val="000000"/>
                <w:bdr w:val="none" w:sz="0" w:space="0" w:color="auto" w:frame="1"/>
              </w:rPr>
              <w:t>,</w:t>
            </w:r>
            <w:r w:rsidRPr="007A48A3">
              <w:rPr>
                <w:rFonts w:eastAsia="Times New Roman"/>
                <w:color w:val="000000"/>
                <w:bdr w:val="none" w:sz="0" w:space="0" w:color="auto" w:frame="1"/>
              </w:rPr>
              <w:t>00</w:t>
            </w:r>
          </w:p>
        </w:tc>
        <w:tc>
          <w:tcPr>
            <w:tcW w:w="946" w:type="dxa"/>
            <w:tcBorders>
              <w:top w:val="nil"/>
              <w:left w:val="nil"/>
              <w:bottom w:val="single" w:sz="6" w:space="0" w:color="000000"/>
              <w:right w:val="single" w:sz="6" w:space="0" w:color="000000"/>
            </w:tcBorders>
            <w:shd w:val="clear" w:color="auto" w:fill="FFFFFF"/>
            <w:vAlign w:val="bottom"/>
            <w:hideMark/>
          </w:tcPr>
          <w:p w14:paraId="77E2AD8F" w14:textId="69DD6C30" w:rsidR="00C654EF" w:rsidRPr="007A48A3" w:rsidRDefault="00C654EF" w:rsidP="007A48A3">
            <w:pPr>
              <w:jc w:val="center"/>
              <w:textAlignment w:val="baseline"/>
              <w:rPr>
                <w:rFonts w:eastAsia="Times New Roman"/>
                <w:color w:val="000000"/>
              </w:rPr>
            </w:pPr>
            <w:r w:rsidRPr="007A48A3">
              <w:rPr>
                <w:rFonts w:eastAsia="Times New Roman"/>
                <w:color w:val="000000"/>
                <w:bdr w:val="none" w:sz="0" w:space="0" w:color="auto" w:frame="1"/>
              </w:rPr>
              <w:t>14</w:t>
            </w:r>
            <w:r w:rsidR="007A48A3" w:rsidRPr="007A48A3">
              <w:rPr>
                <w:rFonts w:eastAsia="Times New Roman"/>
                <w:color w:val="000000"/>
                <w:bdr w:val="none" w:sz="0" w:space="0" w:color="auto" w:frame="1"/>
              </w:rPr>
              <w:t>,</w:t>
            </w:r>
            <w:r w:rsidRPr="007A48A3">
              <w:rPr>
                <w:rFonts w:eastAsia="Times New Roman"/>
                <w:color w:val="000000"/>
                <w:bdr w:val="none" w:sz="0" w:space="0" w:color="auto" w:frame="1"/>
              </w:rPr>
              <w:t>70</w:t>
            </w:r>
          </w:p>
        </w:tc>
        <w:tc>
          <w:tcPr>
            <w:tcW w:w="946" w:type="dxa"/>
            <w:tcBorders>
              <w:top w:val="nil"/>
              <w:left w:val="nil"/>
              <w:bottom w:val="single" w:sz="6" w:space="0" w:color="000000"/>
              <w:right w:val="single" w:sz="6" w:space="0" w:color="000000"/>
            </w:tcBorders>
            <w:shd w:val="clear" w:color="auto" w:fill="FFFFFF"/>
            <w:vAlign w:val="bottom"/>
            <w:hideMark/>
          </w:tcPr>
          <w:p w14:paraId="4E292C54" w14:textId="19A23D6C" w:rsidR="00C654EF" w:rsidRPr="007A48A3" w:rsidRDefault="00C654EF" w:rsidP="007A48A3">
            <w:pPr>
              <w:jc w:val="center"/>
              <w:textAlignment w:val="baseline"/>
              <w:rPr>
                <w:rFonts w:eastAsia="Times New Roman"/>
                <w:color w:val="000000"/>
              </w:rPr>
            </w:pPr>
            <w:r w:rsidRPr="007A48A3">
              <w:rPr>
                <w:rFonts w:eastAsia="Times New Roman"/>
                <w:color w:val="000000"/>
                <w:bdr w:val="none" w:sz="0" w:space="0" w:color="auto" w:frame="1"/>
              </w:rPr>
              <w:t>16</w:t>
            </w:r>
            <w:r w:rsidR="007A48A3" w:rsidRPr="007A48A3">
              <w:rPr>
                <w:rFonts w:eastAsia="Times New Roman"/>
                <w:color w:val="000000"/>
                <w:bdr w:val="none" w:sz="0" w:space="0" w:color="auto" w:frame="1"/>
              </w:rPr>
              <w:t>,</w:t>
            </w:r>
            <w:r w:rsidRPr="007A48A3">
              <w:rPr>
                <w:rFonts w:eastAsia="Times New Roman"/>
                <w:color w:val="000000"/>
                <w:bdr w:val="none" w:sz="0" w:space="0" w:color="auto" w:frame="1"/>
              </w:rPr>
              <w:t>24</w:t>
            </w:r>
          </w:p>
        </w:tc>
        <w:tc>
          <w:tcPr>
            <w:tcW w:w="1066" w:type="dxa"/>
            <w:tcBorders>
              <w:top w:val="nil"/>
              <w:left w:val="nil"/>
              <w:bottom w:val="single" w:sz="6" w:space="0" w:color="000000"/>
              <w:right w:val="single" w:sz="6" w:space="0" w:color="000000"/>
            </w:tcBorders>
            <w:shd w:val="clear" w:color="auto" w:fill="FFFFFF"/>
            <w:vAlign w:val="bottom"/>
            <w:hideMark/>
          </w:tcPr>
          <w:p w14:paraId="1C966337" w14:textId="27EADECF" w:rsidR="00C654EF" w:rsidRPr="007A48A3" w:rsidRDefault="00C654EF" w:rsidP="007A48A3">
            <w:pPr>
              <w:jc w:val="center"/>
              <w:textAlignment w:val="baseline"/>
              <w:rPr>
                <w:rFonts w:eastAsia="Times New Roman"/>
                <w:color w:val="000000"/>
              </w:rPr>
            </w:pPr>
            <w:r w:rsidRPr="007A48A3">
              <w:rPr>
                <w:rFonts w:eastAsia="Times New Roman"/>
                <w:color w:val="000000"/>
                <w:bdr w:val="none" w:sz="0" w:space="0" w:color="auto" w:frame="1"/>
              </w:rPr>
              <w:t>18</w:t>
            </w:r>
            <w:r w:rsidR="007A48A3" w:rsidRPr="007A48A3">
              <w:rPr>
                <w:rFonts w:eastAsia="Times New Roman"/>
                <w:color w:val="000000"/>
                <w:bdr w:val="none" w:sz="0" w:space="0" w:color="auto" w:frame="1"/>
              </w:rPr>
              <w:t>,</w:t>
            </w:r>
            <w:r w:rsidRPr="007A48A3">
              <w:rPr>
                <w:rFonts w:eastAsia="Times New Roman"/>
                <w:color w:val="000000"/>
                <w:bdr w:val="none" w:sz="0" w:space="0" w:color="auto" w:frame="1"/>
              </w:rPr>
              <w:t>33</w:t>
            </w:r>
          </w:p>
        </w:tc>
        <w:tc>
          <w:tcPr>
            <w:tcW w:w="1081" w:type="dxa"/>
            <w:tcBorders>
              <w:top w:val="nil"/>
              <w:left w:val="nil"/>
              <w:bottom w:val="single" w:sz="6" w:space="0" w:color="000000"/>
              <w:right w:val="single" w:sz="6" w:space="0" w:color="000000"/>
            </w:tcBorders>
            <w:shd w:val="clear" w:color="auto" w:fill="FFFFFF"/>
            <w:vAlign w:val="bottom"/>
            <w:hideMark/>
          </w:tcPr>
          <w:p w14:paraId="50690082" w14:textId="5A6147F8" w:rsidR="00C654EF" w:rsidRPr="007A48A3" w:rsidRDefault="00C654EF" w:rsidP="007A48A3">
            <w:pPr>
              <w:jc w:val="center"/>
              <w:textAlignment w:val="baseline"/>
              <w:rPr>
                <w:rFonts w:eastAsia="Times New Roman"/>
                <w:color w:val="000000"/>
              </w:rPr>
            </w:pPr>
            <w:r w:rsidRPr="007A48A3">
              <w:rPr>
                <w:rFonts w:eastAsia="Times New Roman"/>
                <w:color w:val="000000"/>
                <w:bdr w:val="none" w:sz="0" w:space="0" w:color="auto" w:frame="1"/>
              </w:rPr>
              <w:t>16</w:t>
            </w:r>
            <w:r w:rsidR="007A48A3" w:rsidRPr="007A48A3">
              <w:rPr>
                <w:rFonts w:eastAsia="Times New Roman"/>
                <w:color w:val="000000"/>
                <w:bdr w:val="none" w:sz="0" w:space="0" w:color="auto" w:frame="1"/>
              </w:rPr>
              <w:t>,</w:t>
            </w:r>
            <w:r w:rsidRPr="007A48A3">
              <w:rPr>
                <w:rFonts w:eastAsia="Times New Roman"/>
                <w:color w:val="000000"/>
                <w:bdr w:val="none" w:sz="0" w:space="0" w:color="auto" w:frame="1"/>
              </w:rPr>
              <w:t>75</w:t>
            </w:r>
          </w:p>
        </w:tc>
        <w:tc>
          <w:tcPr>
            <w:tcW w:w="1322" w:type="dxa"/>
            <w:tcBorders>
              <w:top w:val="nil"/>
              <w:left w:val="nil"/>
              <w:bottom w:val="single" w:sz="6" w:space="0" w:color="000000"/>
              <w:right w:val="single" w:sz="6" w:space="0" w:color="000000"/>
            </w:tcBorders>
            <w:shd w:val="clear" w:color="auto" w:fill="FFFFFF"/>
            <w:vAlign w:val="bottom"/>
            <w:hideMark/>
          </w:tcPr>
          <w:p w14:paraId="674558A9" w14:textId="2ABEAB4E" w:rsidR="00C654EF" w:rsidRPr="007A48A3" w:rsidRDefault="00C654EF" w:rsidP="007A48A3">
            <w:pPr>
              <w:jc w:val="center"/>
              <w:textAlignment w:val="baseline"/>
              <w:rPr>
                <w:rFonts w:eastAsia="Times New Roman"/>
                <w:color w:val="000000"/>
              </w:rPr>
            </w:pPr>
            <w:r w:rsidRPr="007A48A3">
              <w:rPr>
                <w:rFonts w:eastAsia="Times New Roman"/>
                <w:color w:val="000000"/>
                <w:bdr w:val="none" w:sz="0" w:space="0" w:color="auto" w:frame="1"/>
              </w:rPr>
              <w:t>-8</w:t>
            </w:r>
            <w:r w:rsidR="007A48A3" w:rsidRPr="007A48A3">
              <w:rPr>
                <w:rFonts w:eastAsia="Times New Roman"/>
                <w:color w:val="000000"/>
                <w:bdr w:val="none" w:sz="0" w:space="0" w:color="auto" w:frame="1"/>
              </w:rPr>
              <w:t>,</w:t>
            </w:r>
            <w:r w:rsidRPr="007A48A3">
              <w:rPr>
                <w:rFonts w:eastAsia="Times New Roman"/>
                <w:color w:val="000000"/>
                <w:bdr w:val="none" w:sz="0" w:space="0" w:color="auto" w:frame="1"/>
              </w:rPr>
              <w:t>6%</w:t>
            </w:r>
          </w:p>
        </w:tc>
        <w:tc>
          <w:tcPr>
            <w:tcW w:w="1081" w:type="dxa"/>
            <w:tcBorders>
              <w:top w:val="nil"/>
              <w:left w:val="nil"/>
              <w:bottom w:val="single" w:sz="6" w:space="0" w:color="000000"/>
              <w:right w:val="single" w:sz="6" w:space="0" w:color="000000"/>
            </w:tcBorders>
            <w:shd w:val="clear" w:color="auto" w:fill="FFFFFF"/>
            <w:vAlign w:val="bottom"/>
            <w:hideMark/>
          </w:tcPr>
          <w:p w14:paraId="6A6738A3" w14:textId="606C53C9" w:rsidR="00C654EF" w:rsidRPr="007A48A3" w:rsidRDefault="004E4A1F" w:rsidP="007A48A3">
            <w:pPr>
              <w:jc w:val="center"/>
              <w:textAlignment w:val="baseline"/>
              <w:rPr>
                <w:rFonts w:eastAsia="Times New Roman"/>
                <w:color w:val="000000"/>
              </w:rPr>
            </w:pPr>
            <w:r>
              <w:rPr>
                <w:rFonts w:eastAsia="Times New Roman"/>
                <w:color w:val="000000"/>
                <w:bdr w:val="none" w:sz="0" w:space="0" w:color="auto" w:frame="1"/>
              </w:rPr>
              <w:t>1,87</w:t>
            </w:r>
          </w:p>
        </w:tc>
        <w:tc>
          <w:tcPr>
            <w:tcW w:w="1577" w:type="dxa"/>
            <w:tcBorders>
              <w:top w:val="nil"/>
              <w:left w:val="nil"/>
              <w:bottom w:val="single" w:sz="6" w:space="0" w:color="000000"/>
              <w:right w:val="single" w:sz="6" w:space="0" w:color="000000"/>
            </w:tcBorders>
            <w:shd w:val="clear" w:color="auto" w:fill="FFFFFF"/>
            <w:vAlign w:val="bottom"/>
            <w:hideMark/>
          </w:tcPr>
          <w:p w14:paraId="14F4BEFA" w14:textId="5964E413" w:rsidR="00C654EF" w:rsidRPr="007A48A3" w:rsidRDefault="004E4A1F" w:rsidP="007A48A3">
            <w:pPr>
              <w:jc w:val="center"/>
              <w:textAlignment w:val="baseline"/>
              <w:rPr>
                <w:rFonts w:eastAsia="Times New Roman"/>
                <w:color w:val="000000"/>
              </w:rPr>
            </w:pPr>
            <w:r>
              <w:rPr>
                <w:rFonts w:eastAsia="Times New Roman"/>
                <w:color w:val="000000"/>
                <w:bdr w:val="none" w:sz="0" w:space="0" w:color="auto" w:frame="1"/>
              </w:rPr>
              <w:t>33,3</w:t>
            </w:r>
            <w:r w:rsidR="00C654EF" w:rsidRPr="007A48A3">
              <w:rPr>
                <w:rFonts w:eastAsia="Times New Roman"/>
                <w:color w:val="000000"/>
                <w:bdr w:val="none" w:sz="0" w:space="0" w:color="auto" w:frame="1"/>
              </w:rPr>
              <w:t>%</w:t>
            </w:r>
          </w:p>
        </w:tc>
      </w:tr>
      <w:tr w:rsidR="00C654EF" w:rsidRPr="007A48A3" w14:paraId="1922CB88" w14:textId="77777777" w:rsidTr="007A48A3">
        <w:trPr>
          <w:trHeight w:val="144"/>
          <w:jc w:val="center"/>
        </w:trPr>
        <w:tc>
          <w:tcPr>
            <w:tcW w:w="1442" w:type="dxa"/>
            <w:tcBorders>
              <w:top w:val="nil"/>
              <w:left w:val="single" w:sz="6" w:space="0" w:color="000000"/>
              <w:bottom w:val="single" w:sz="6" w:space="0" w:color="000000"/>
              <w:right w:val="single" w:sz="6" w:space="0" w:color="000000"/>
            </w:tcBorders>
            <w:shd w:val="clear" w:color="auto" w:fill="FFFFFF"/>
            <w:vAlign w:val="bottom"/>
            <w:hideMark/>
          </w:tcPr>
          <w:p w14:paraId="55F0FA4A" w14:textId="77777777" w:rsidR="00C654EF" w:rsidRPr="007A48A3" w:rsidRDefault="00C654EF" w:rsidP="007A48A3">
            <w:pPr>
              <w:jc w:val="center"/>
              <w:textAlignment w:val="baseline"/>
              <w:rPr>
                <w:rFonts w:eastAsia="Times New Roman"/>
                <w:color w:val="000000"/>
              </w:rPr>
            </w:pPr>
            <w:r w:rsidRPr="007A48A3">
              <w:rPr>
                <w:rFonts w:eastAsia="Times New Roman"/>
                <w:color w:val="000000"/>
                <w:bdr w:val="none" w:sz="0" w:space="0" w:color="auto" w:frame="1"/>
              </w:rPr>
              <w:t>Túi xách</w:t>
            </w:r>
          </w:p>
        </w:tc>
        <w:tc>
          <w:tcPr>
            <w:tcW w:w="947" w:type="dxa"/>
            <w:tcBorders>
              <w:top w:val="nil"/>
              <w:left w:val="nil"/>
              <w:bottom w:val="single" w:sz="6" w:space="0" w:color="000000"/>
              <w:right w:val="single" w:sz="6" w:space="0" w:color="000000"/>
            </w:tcBorders>
            <w:shd w:val="clear" w:color="auto" w:fill="FFFFFF"/>
            <w:vAlign w:val="bottom"/>
            <w:hideMark/>
          </w:tcPr>
          <w:p w14:paraId="18BEBD41" w14:textId="39EDB4BA" w:rsidR="00C654EF" w:rsidRPr="007A48A3" w:rsidRDefault="00C654EF" w:rsidP="007A48A3">
            <w:pPr>
              <w:jc w:val="center"/>
              <w:textAlignment w:val="baseline"/>
              <w:rPr>
                <w:rFonts w:eastAsia="Times New Roman"/>
                <w:color w:val="000000"/>
              </w:rPr>
            </w:pPr>
            <w:r w:rsidRPr="007A48A3">
              <w:rPr>
                <w:rFonts w:eastAsia="Times New Roman"/>
                <w:color w:val="000000"/>
                <w:bdr w:val="none" w:sz="0" w:space="0" w:color="auto" w:frame="1"/>
              </w:rPr>
              <w:t>3</w:t>
            </w:r>
            <w:r w:rsidR="007A48A3" w:rsidRPr="007A48A3">
              <w:rPr>
                <w:rFonts w:eastAsia="Times New Roman"/>
                <w:color w:val="000000"/>
                <w:bdr w:val="none" w:sz="0" w:space="0" w:color="auto" w:frame="1"/>
              </w:rPr>
              <w:t>,</w:t>
            </w:r>
            <w:r w:rsidRPr="007A48A3">
              <w:rPr>
                <w:rFonts w:eastAsia="Times New Roman"/>
                <w:color w:val="000000"/>
                <w:bdr w:val="none" w:sz="0" w:space="0" w:color="auto" w:frame="1"/>
              </w:rPr>
              <w:t>20</w:t>
            </w:r>
          </w:p>
        </w:tc>
        <w:tc>
          <w:tcPr>
            <w:tcW w:w="946" w:type="dxa"/>
            <w:tcBorders>
              <w:top w:val="nil"/>
              <w:left w:val="nil"/>
              <w:bottom w:val="single" w:sz="6" w:space="0" w:color="000000"/>
              <w:right w:val="single" w:sz="6" w:space="0" w:color="000000"/>
            </w:tcBorders>
            <w:shd w:val="clear" w:color="auto" w:fill="FFFFFF"/>
            <w:vAlign w:val="bottom"/>
            <w:hideMark/>
          </w:tcPr>
          <w:p w14:paraId="686F2E51" w14:textId="46CD9A62" w:rsidR="00C654EF" w:rsidRPr="007A48A3" w:rsidRDefault="00C654EF" w:rsidP="007A48A3">
            <w:pPr>
              <w:jc w:val="center"/>
              <w:textAlignment w:val="baseline"/>
              <w:rPr>
                <w:rFonts w:eastAsia="Times New Roman"/>
                <w:color w:val="000000"/>
              </w:rPr>
            </w:pPr>
            <w:r w:rsidRPr="007A48A3">
              <w:rPr>
                <w:rFonts w:eastAsia="Times New Roman"/>
                <w:color w:val="000000"/>
                <w:bdr w:val="none" w:sz="0" w:space="0" w:color="auto" w:frame="1"/>
              </w:rPr>
              <w:t>3</w:t>
            </w:r>
            <w:r w:rsidR="007A48A3" w:rsidRPr="007A48A3">
              <w:rPr>
                <w:rFonts w:eastAsia="Times New Roman"/>
                <w:color w:val="000000"/>
                <w:bdr w:val="none" w:sz="0" w:space="0" w:color="auto" w:frame="1"/>
              </w:rPr>
              <w:t>,</w:t>
            </w:r>
            <w:r w:rsidRPr="007A48A3">
              <w:rPr>
                <w:rFonts w:eastAsia="Times New Roman"/>
                <w:color w:val="000000"/>
                <w:bdr w:val="none" w:sz="0" w:space="0" w:color="auto" w:frame="1"/>
              </w:rPr>
              <w:t>26</w:t>
            </w:r>
          </w:p>
        </w:tc>
        <w:tc>
          <w:tcPr>
            <w:tcW w:w="946" w:type="dxa"/>
            <w:tcBorders>
              <w:top w:val="nil"/>
              <w:left w:val="nil"/>
              <w:bottom w:val="single" w:sz="6" w:space="0" w:color="000000"/>
              <w:right w:val="single" w:sz="6" w:space="0" w:color="000000"/>
            </w:tcBorders>
            <w:shd w:val="clear" w:color="auto" w:fill="FFFFFF"/>
            <w:vAlign w:val="bottom"/>
            <w:hideMark/>
          </w:tcPr>
          <w:p w14:paraId="0C50D31D" w14:textId="4FE28EC3" w:rsidR="00C654EF" w:rsidRPr="007A48A3" w:rsidRDefault="00C654EF" w:rsidP="007A48A3">
            <w:pPr>
              <w:jc w:val="center"/>
              <w:textAlignment w:val="baseline"/>
              <w:rPr>
                <w:rFonts w:eastAsia="Times New Roman"/>
                <w:color w:val="000000"/>
              </w:rPr>
            </w:pPr>
            <w:r w:rsidRPr="007A48A3">
              <w:rPr>
                <w:rFonts w:eastAsia="Times New Roman"/>
                <w:color w:val="000000"/>
                <w:bdr w:val="none" w:sz="0" w:space="0" w:color="auto" w:frame="1"/>
              </w:rPr>
              <w:t>3</w:t>
            </w:r>
            <w:r w:rsidR="007A48A3" w:rsidRPr="007A48A3">
              <w:rPr>
                <w:rFonts w:eastAsia="Times New Roman"/>
                <w:color w:val="000000"/>
                <w:bdr w:val="none" w:sz="0" w:space="0" w:color="auto" w:frame="1"/>
              </w:rPr>
              <w:t>,</w:t>
            </w:r>
            <w:r w:rsidRPr="007A48A3">
              <w:rPr>
                <w:rFonts w:eastAsia="Times New Roman"/>
                <w:color w:val="000000"/>
                <w:bdr w:val="none" w:sz="0" w:space="0" w:color="auto" w:frame="1"/>
              </w:rPr>
              <w:t>39</w:t>
            </w:r>
          </w:p>
        </w:tc>
        <w:tc>
          <w:tcPr>
            <w:tcW w:w="1066" w:type="dxa"/>
            <w:tcBorders>
              <w:top w:val="nil"/>
              <w:left w:val="nil"/>
              <w:bottom w:val="single" w:sz="6" w:space="0" w:color="000000"/>
              <w:right w:val="single" w:sz="6" w:space="0" w:color="000000"/>
            </w:tcBorders>
            <w:shd w:val="clear" w:color="auto" w:fill="FFFFFF"/>
            <w:vAlign w:val="bottom"/>
            <w:hideMark/>
          </w:tcPr>
          <w:p w14:paraId="13BFB26A" w14:textId="247FBC25" w:rsidR="00C654EF" w:rsidRPr="007A48A3" w:rsidRDefault="00C654EF" w:rsidP="007A48A3">
            <w:pPr>
              <w:jc w:val="center"/>
              <w:textAlignment w:val="baseline"/>
              <w:rPr>
                <w:rFonts w:eastAsia="Times New Roman"/>
                <w:color w:val="000000"/>
              </w:rPr>
            </w:pPr>
            <w:r w:rsidRPr="007A48A3">
              <w:rPr>
                <w:rFonts w:eastAsia="Times New Roman"/>
                <w:color w:val="000000"/>
                <w:bdr w:val="none" w:sz="0" w:space="0" w:color="auto" w:frame="1"/>
              </w:rPr>
              <w:t>3</w:t>
            </w:r>
            <w:r w:rsidR="007A48A3" w:rsidRPr="007A48A3">
              <w:rPr>
                <w:rFonts w:eastAsia="Times New Roman"/>
                <w:color w:val="000000"/>
                <w:bdr w:val="none" w:sz="0" w:space="0" w:color="auto" w:frame="1"/>
              </w:rPr>
              <w:t>,</w:t>
            </w:r>
            <w:r w:rsidRPr="007A48A3">
              <w:rPr>
                <w:rFonts w:eastAsia="Times New Roman"/>
                <w:color w:val="000000"/>
                <w:bdr w:val="none" w:sz="0" w:space="0" w:color="auto" w:frame="1"/>
              </w:rPr>
              <w:t>75</w:t>
            </w:r>
          </w:p>
        </w:tc>
        <w:tc>
          <w:tcPr>
            <w:tcW w:w="1081" w:type="dxa"/>
            <w:tcBorders>
              <w:top w:val="nil"/>
              <w:left w:val="nil"/>
              <w:bottom w:val="single" w:sz="6" w:space="0" w:color="000000"/>
              <w:right w:val="single" w:sz="6" w:space="0" w:color="000000"/>
            </w:tcBorders>
            <w:shd w:val="clear" w:color="auto" w:fill="FFFFFF"/>
            <w:vAlign w:val="bottom"/>
            <w:hideMark/>
          </w:tcPr>
          <w:p w14:paraId="3C2C4CCC" w14:textId="63EC7F12" w:rsidR="00C654EF" w:rsidRPr="007A48A3" w:rsidRDefault="00C654EF" w:rsidP="007A48A3">
            <w:pPr>
              <w:jc w:val="center"/>
              <w:textAlignment w:val="baseline"/>
              <w:rPr>
                <w:rFonts w:eastAsia="Times New Roman"/>
                <w:color w:val="000000"/>
              </w:rPr>
            </w:pPr>
            <w:r w:rsidRPr="007A48A3">
              <w:rPr>
                <w:rFonts w:eastAsia="Times New Roman"/>
                <w:color w:val="000000"/>
                <w:bdr w:val="none" w:sz="0" w:space="0" w:color="auto" w:frame="1"/>
              </w:rPr>
              <w:t>3</w:t>
            </w:r>
            <w:r w:rsidR="007A48A3" w:rsidRPr="007A48A3">
              <w:rPr>
                <w:rFonts w:eastAsia="Times New Roman"/>
                <w:color w:val="000000"/>
                <w:bdr w:val="none" w:sz="0" w:space="0" w:color="auto" w:frame="1"/>
              </w:rPr>
              <w:t>,</w:t>
            </w:r>
            <w:r w:rsidRPr="007A48A3">
              <w:rPr>
                <w:rFonts w:eastAsia="Times New Roman"/>
                <w:color w:val="000000"/>
                <w:bdr w:val="none" w:sz="0" w:space="0" w:color="auto" w:frame="1"/>
              </w:rPr>
              <w:t>11</w:t>
            </w:r>
          </w:p>
        </w:tc>
        <w:tc>
          <w:tcPr>
            <w:tcW w:w="1322" w:type="dxa"/>
            <w:tcBorders>
              <w:top w:val="nil"/>
              <w:left w:val="nil"/>
              <w:bottom w:val="single" w:sz="6" w:space="0" w:color="000000"/>
              <w:right w:val="single" w:sz="6" w:space="0" w:color="000000"/>
            </w:tcBorders>
            <w:shd w:val="clear" w:color="auto" w:fill="FFFFFF"/>
            <w:vAlign w:val="bottom"/>
            <w:hideMark/>
          </w:tcPr>
          <w:p w14:paraId="0A8B021C" w14:textId="10A80F22" w:rsidR="00C654EF" w:rsidRPr="007A48A3" w:rsidRDefault="00C654EF" w:rsidP="007A48A3">
            <w:pPr>
              <w:jc w:val="center"/>
              <w:textAlignment w:val="baseline"/>
              <w:rPr>
                <w:rFonts w:eastAsia="Times New Roman"/>
                <w:color w:val="000000"/>
              </w:rPr>
            </w:pPr>
            <w:r w:rsidRPr="007A48A3">
              <w:rPr>
                <w:rFonts w:eastAsia="Times New Roman"/>
                <w:color w:val="000000"/>
                <w:bdr w:val="none" w:sz="0" w:space="0" w:color="auto" w:frame="1"/>
              </w:rPr>
              <w:t>-17</w:t>
            </w:r>
            <w:r w:rsidR="007A48A3" w:rsidRPr="007A48A3">
              <w:rPr>
                <w:rFonts w:eastAsia="Times New Roman"/>
                <w:color w:val="000000"/>
                <w:bdr w:val="none" w:sz="0" w:space="0" w:color="auto" w:frame="1"/>
              </w:rPr>
              <w:t>,</w:t>
            </w:r>
            <w:r w:rsidRPr="007A48A3">
              <w:rPr>
                <w:rFonts w:eastAsia="Times New Roman"/>
                <w:color w:val="000000"/>
                <w:bdr w:val="none" w:sz="0" w:space="0" w:color="auto" w:frame="1"/>
              </w:rPr>
              <w:t>1%</w:t>
            </w:r>
          </w:p>
        </w:tc>
        <w:tc>
          <w:tcPr>
            <w:tcW w:w="1081" w:type="dxa"/>
            <w:tcBorders>
              <w:top w:val="nil"/>
              <w:left w:val="nil"/>
              <w:bottom w:val="single" w:sz="6" w:space="0" w:color="000000"/>
              <w:right w:val="single" w:sz="6" w:space="0" w:color="000000"/>
            </w:tcBorders>
            <w:shd w:val="clear" w:color="auto" w:fill="FFFFFF"/>
            <w:vAlign w:val="bottom"/>
            <w:hideMark/>
          </w:tcPr>
          <w:p w14:paraId="11DC910A" w14:textId="24D5AE49" w:rsidR="00C654EF" w:rsidRPr="007A48A3" w:rsidRDefault="00C654EF" w:rsidP="004E4A1F">
            <w:pPr>
              <w:jc w:val="center"/>
              <w:textAlignment w:val="baseline"/>
              <w:rPr>
                <w:rFonts w:eastAsia="Times New Roman"/>
                <w:color w:val="000000"/>
              </w:rPr>
            </w:pPr>
            <w:r w:rsidRPr="007A48A3">
              <w:rPr>
                <w:rFonts w:eastAsia="Times New Roman"/>
                <w:color w:val="000000"/>
                <w:bdr w:val="none" w:sz="0" w:space="0" w:color="auto" w:frame="1"/>
              </w:rPr>
              <w:t>0,</w:t>
            </w:r>
            <w:r w:rsidR="004E4A1F">
              <w:rPr>
                <w:rFonts w:eastAsia="Times New Roman"/>
                <w:color w:val="000000"/>
                <w:bdr w:val="none" w:sz="0" w:space="0" w:color="auto" w:frame="1"/>
              </w:rPr>
              <w:t>29</w:t>
            </w:r>
          </w:p>
        </w:tc>
        <w:tc>
          <w:tcPr>
            <w:tcW w:w="1577" w:type="dxa"/>
            <w:tcBorders>
              <w:top w:val="nil"/>
              <w:left w:val="nil"/>
              <w:bottom w:val="single" w:sz="6" w:space="0" w:color="000000"/>
              <w:right w:val="single" w:sz="6" w:space="0" w:color="000000"/>
            </w:tcBorders>
            <w:shd w:val="clear" w:color="auto" w:fill="FFFFFF"/>
            <w:vAlign w:val="bottom"/>
            <w:hideMark/>
          </w:tcPr>
          <w:p w14:paraId="55B4EE32" w14:textId="753C7189" w:rsidR="00C654EF" w:rsidRPr="007A48A3" w:rsidRDefault="00C654EF" w:rsidP="004E4A1F">
            <w:pPr>
              <w:jc w:val="center"/>
              <w:textAlignment w:val="baseline"/>
              <w:rPr>
                <w:rFonts w:eastAsia="Times New Roman"/>
                <w:color w:val="000000"/>
              </w:rPr>
            </w:pPr>
            <w:r w:rsidRPr="007A48A3">
              <w:rPr>
                <w:rFonts w:eastAsia="Times New Roman"/>
                <w:color w:val="000000"/>
                <w:bdr w:val="none" w:sz="0" w:space="0" w:color="auto" w:frame="1"/>
              </w:rPr>
              <w:t>-2</w:t>
            </w:r>
            <w:r w:rsidR="007A48A3" w:rsidRPr="007A48A3">
              <w:rPr>
                <w:rFonts w:eastAsia="Times New Roman"/>
                <w:color w:val="000000"/>
                <w:bdr w:val="none" w:sz="0" w:space="0" w:color="auto" w:frame="1"/>
              </w:rPr>
              <w:t>,</w:t>
            </w:r>
            <w:r w:rsidR="004E4A1F">
              <w:rPr>
                <w:rFonts w:eastAsia="Times New Roman"/>
                <w:color w:val="000000"/>
                <w:bdr w:val="none" w:sz="0" w:space="0" w:color="auto" w:frame="1"/>
              </w:rPr>
              <w:t>1</w:t>
            </w:r>
            <w:r w:rsidRPr="007A48A3">
              <w:rPr>
                <w:rFonts w:eastAsia="Times New Roman"/>
                <w:color w:val="000000"/>
                <w:bdr w:val="none" w:sz="0" w:space="0" w:color="auto" w:frame="1"/>
              </w:rPr>
              <w:t>%</w:t>
            </w:r>
          </w:p>
        </w:tc>
      </w:tr>
      <w:tr w:rsidR="00C654EF" w:rsidRPr="007A48A3" w14:paraId="2F6E430C" w14:textId="77777777" w:rsidTr="007A48A3">
        <w:trPr>
          <w:trHeight w:val="144"/>
          <w:jc w:val="center"/>
        </w:trPr>
        <w:tc>
          <w:tcPr>
            <w:tcW w:w="1442" w:type="dxa"/>
            <w:tcBorders>
              <w:top w:val="nil"/>
              <w:left w:val="single" w:sz="6" w:space="0" w:color="000000"/>
              <w:bottom w:val="single" w:sz="6" w:space="0" w:color="000000"/>
              <w:right w:val="single" w:sz="6" w:space="0" w:color="000000"/>
            </w:tcBorders>
            <w:shd w:val="clear" w:color="auto" w:fill="FFFFFF"/>
            <w:vAlign w:val="bottom"/>
            <w:hideMark/>
          </w:tcPr>
          <w:p w14:paraId="66E6F24D" w14:textId="77777777" w:rsidR="00C654EF" w:rsidRPr="007A48A3" w:rsidRDefault="00C654EF" w:rsidP="007A48A3">
            <w:pPr>
              <w:jc w:val="center"/>
              <w:textAlignment w:val="baseline"/>
              <w:rPr>
                <w:rFonts w:eastAsia="Times New Roman"/>
                <w:color w:val="000000"/>
              </w:rPr>
            </w:pPr>
            <w:r w:rsidRPr="007A48A3">
              <w:rPr>
                <w:rFonts w:eastAsia="Times New Roman"/>
                <w:color w:val="000000"/>
                <w:bdr w:val="none" w:sz="0" w:space="0" w:color="auto" w:frame="1"/>
              </w:rPr>
              <w:t>Tổng</w:t>
            </w:r>
          </w:p>
        </w:tc>
        <w:tc>
          <w:tcPr>
            <w:tcW w:w="947" w:type="dxa"/>
            <w:tcBorders>
              <w:top w:val="nil"/>
              <w:left w:val="nil"/>
              <w:bottom w:val="single" w:sz="6" w:space="0" w:color="000000"/>
              <w:right w:val="single" w:sz="6" w:space="0" w:color="000000"/>
            </w:tcBorders>
            <w:shd w:val="clear" w:color="auto" w:fill="FFFFFF"/>
            <w:vAlign w:val="bottom"/>
            <w:hideMark/>
          </w:tcPr>
          <w:p w14:paraId="44EA6244" w14:textId="5291BDF9" w:rsidR="00C654EF" w:rsidRPr="007A48A3" w:rsidRDefault="00C654EF" w:rsidP="007A48A3">
            <w:pPr>
              <w:jc w:val="center"/>
              <w:textAlignment w:val="baseline"/>
              <w:rPr>
                <w:rFonts w:eastAsia="Times New Roman"/>
                <w:color w:val="000000"/>
              </w:rPr>
            </w:pPr>
            <w:r w:rsidRPr="007A48A3">
              <w:rPr>
                <w:rFonts w:eastAsia="Times New Roman"/>
                <w:color w:val="000000"/>
                <w:bdr w:val="none" w:sz="0" w:space="0" w:color="auto" w:frame="1"/>
              </w:rPr>
              <w:t>16</w:t>
            </w:r>
            <w:r w:rsidR="007A48A3" w:rsidRPr="007A48A3">
              <w:rPr>
                <w:rFonts w:eastAsia="Times New Roman"/>
                <w:color w:val="000000"/>
                <w:bdr w:val="none" w:sz="0" w:space="0" w:color="auto" w:frame="1"/>
              </w:rPr>
              <w:t>,</w:t>
            </w:r>
            <w:r w:rsidRPr="007A48A3">
              <w:rPr>
                <w:rFonts w:eastAsia="Times New Roman"/>
                <w:color w:val="000000"/>
                <w:bdr w:val="none" w:sz="0" w:space="0" w:color="auto" w:frame="1"/>
              </w:rPr>
              <w:t>20</w:t>
            </w:r>
          </w:p>
        </w:tc>
        <w:tc>
          <w:tcPr>
            <w:tcW w:w="946" w:type="dxa"/>
            <w:tcBorders>
              <w:top w:val="nil"/>
              <w:left w:val="nil"/>
              <w:bottom w:val="single" w:sz="6" w:space="0" w:color="000000"/>
              <w:right w:val="single" w:sz="6" w:space="0" w:color="000000"/>
            </w:tcBorders>
            <w:shd w:val="clear" w:color="auto" w:fill="FFFFFF"/>
            <w:vAlign w:val="bottom"/>
            <w:hideMark/>
          </w:tcPr>
          <w:p w14:paraId="6EC8B2ED" w14:textId="5D646936" w:rsidR="00C654EF" w:rsidRPr="007A48A3" w:rsidRDefault="00C654EF" w:rsidP="007A48A3">
            <w:pPr>
              <w:jc w:val="center"/>
              <w:textAlignment w:val="baseline"/>
              <w:rPr>
                <w:rFonts w:eastAsia="Times New Roman"/>
                <w:color w:val="000000"/>
              </w:rPr>
            </w:pPr>
            <w:r w:rsidRPr="007A48A3">
              <w:rPr>
                <w:rFonts w:eastAsia="Times New Roman"/>
                <w:color w:val="000000"/>
                <w:bdr w:val="none" w:sz="0" w:space="0" w:color="auto" w:frame="1"/>
              </w:rPr>
              <w:t>17</w:t>
            </w:r>
            <w:r w:rsidR="007A48A3" w:rsidRPr="007A48A3">
              <w:rPr>
                <w:rFonts w:eastAsia="Times New Roman"/>
                <w:color w:val="000000"/>
                <w:bdr w:val="none" w:sz="0" w:space="0" w:color="auto" w:frame="1"/>
              </w:rPr>
              <w:t>,</w:t>
            </w:r>
            <w:r w:rsidRPr="007A48A3">
              <w:rPr>
                <w:rFonts w:eastAsia="Times New Roman"/>
                <w:color w:val="000000"/>
                <w:bdr w:val="none" w:sz="0" w:space="0" w:color="auto" w:frame="1"/>
              </w:rPr>
              <w:t>96</w:t>
            </w:r>
          </w:p>
        </w:tc>
        <w:tc>
          <w:tcPr>
            <w:tcW w:w="946" w:type="dxa"/>
            <w:tcBorders>
              <w:top w:val="nil"/>
              <w:left w:val="nil"/>
              <w:bottom w:val="single" w:sz="6" w:space="0" w:color="000000"/>
              <w:right w:val="single" w:sz="6" w:space="0" w:color="000000"/>
            </w:tcBorders>
            <w:shd w:val="clear" w:color="auto" w:fill="FFFFFF"/>
            <w:vAlign w:val="bottom"/>
            <w:hideMark/>
          </w:tcPr>
          <w:p w14:paraId="24852157" w14:textId="5E0E67CE" w:rsidR="00C654EF" w:rsidRPr="007A48A3" w:rsidRDefault="00C654EF" w:rsidP="007A48A3">
            <w:pPr>
              <w:jc w:val="center"/>
              <w:textAlignment w:val="baseline"/>
              <w:rPr>
                <w:rFonts w:eastAsia="Times New Roman"/>
                <w:color w:val="000000"/>
              </w:rPr>
            </w:pPr>
            <w:r w:rsidRPr="007A48A3">
              <w:rPr>
                <w:rFonts w:eastAsia="Times New Roman"/>
                <w:color w:val="000000"/>
                <w:bdr w:val="none" w:sz="0" w:space="0" w:color="auto" w:frame="1"/>
              </w:rPr>
              <w:t>19</w:t>
            </w:r>
            <w:r w:rsidR="007A48A3" w:rsidRPr="007A48A3">
              <w:rPr>
                <w:rFonts w:eastAsia="Times New Roman"/>
                <w:color w:val="000000"/>
                <w:bdr w:val="none" w:sz="0" w:space="0" w:color="auto" w:frame="1"/>
              </w:rPr>
              <w:t>,</w:t>
            </w:r>
            <w:r w:rsidRPr="007A48A3">
              <w:rPr>
                <w:rFonts w:eastAsia="Times New Roman"/>
                <w:color w:val="000000"/>
                <w:bdr w:val="none" w:sz="0" w:space="0" w:color="auto" w:frame="1"/>
              </w:rPr>
              <w:t>63</w:t>
            </w:r>
          </w:p>
        </w:tc>
        <w:tc>
          <w:tcPr>
            <w:tcW w:w="1066" w:type="dxa"/>
            <w:tcBorders>
              <w:top w:val="nil"/>
              <w:left w:val="nil"/>
              <w:bottom w:val="single" w:sz="6" w:space="0" w:color="000000"/>
              <w:right w:val="single" w:sz="6" w:space="0" w:color="000000"/>
            </w:tcBorders>
            <w:shd w:val="clear" w:color="auto" w:fill="FFFFFF"/>
            <w:vAlign w:val="bottom"/>
            <w:hideMark/>
          </w:tcPr>
          <w:p w14:paraId="225CC805" w14:textId="505E3FB8" w:rsidR="00C654EF" w:rsidRPr="007A48A3" w:rsidRDefault="00C654EF" w:rsidP="007A48A3">
            <w:pPr>
              <w:jc w:val="center"/>
              <w:textAlignment w:val="baseline"/>
              <w:rPr>
                <w:rFonts w:eastAsia="Times New Roman"/>
                <w:color w:val="000000"/>
              </w:rPr>
            </w:pPr>
            <w:r w:rsidRPr="007A48A3">
              <w:rPr>
                <w:rFonts w:eastAsia="Times New Roman"/>
                <w:color w:val="000000"/>
                <w:bdr w:val="none" w:sz="0" w:space="0" w:color="auto" w:frame="1"/>
              </w:rPr>
              <w:t>22</w:t>
            </w:r>
            <w:r w:rsidR="007A48A3" w:rsidRPr="007A48A3">
              <w:rPr>
                <w:rFonts w:eastAsia="Times New Roman"/>
                <w:color w:val="000000"/>
                <w:bdr w:val="none" w:sz="0" w:space="0" w:color="auto" w:frame="1"/>
              </w:rPr>
              <w:t>,</w:t>
            </w:r>
            <w:r w:rsidRPr="007A48A3">
              <w:rPr>
                <w:rFonts w:eastAsia="Times New Roman"/>
                <w:color w:val="000000"/>
                <w:bdr w:val="none" w:sz="0" w:space="0" w:color="auto" w:frame="1"/>
              </w:rPr>
              <w:t>08</w:t>
            </w:r>
          </w:p>
        </w:tc>
        <w:tc>
          <w:tcPr>
            <w:tcW w:w="1081" w:type="dxa"/>
            <w:tcBorders>
              <w:top w:val="nil"/>
              <w:left w:val="nil"/>
              <w:bottom w:val="single" w:sz="6" w:space="0" w:color="000000"/>
              <w:right w:val="single" w:sz="6" w:space="0" w:color="000000"/>
            </w:tcBorders>
            <w:shd w:val="clear" w:color="auto" w:fill="FFFFFF"/>
            <w:vAlign w:val="bottom"/>
            <w:hideMark/>
          </w:tcPr>
          <w:p w14:paraId="5C72313F" w14:textId="2A1B6A55" w:rsidR="00C654EF" w:rsidRPr="007A48A3" w:rsidRDefault="00C654EF" w:rsidP="007A48A3">
            <w:pPr>
              <w:jc w:val="center"/>
              <w:textAlignment w:val="baseline"/>
              <w:rPr>
                <w:rFonts w:eastAsia="Times New Roman"/>
                <w:color w:val="000000"/>
              </w:rPr>
            </w:pPr>
            <w:r w:rsidRPr="007A48A3">
              <w:rPr>
                <w:rFonts w:eastAsia="Times New Roman"/>
                <w:color w:val="000000"/>
                <w:bdr w:val="none" w:sz="0" w:space="0" w:color="auto" w:frame="1"/>
              </w:rPr>
              <w:t>19</w:t>
            </w:r>
            <w:r w:rsidR="007A48A3" w:rsidRPr="007A48A3">
              <w:rPr>
                <w:rFonts w:eastAsia="Times New Roman"/>
                <w:color w:val="000000"/>
                <w:bdr w:val="none" w:sz="0" w:space="0" w:color="auto" w:frame="1"/>
              </w:rPr>
              <w:t>,</w:t>
            </w:r>
            <w:r w:rsidRPr="007A48A3">
              <w:rPr>
                <w:rFonts w:eastAsia="Times New Roman"/>
                <w:color w:val="000000"/>
                <w:bdr w:val="none" w:sz="0" w:space="0" w:color="auto" w:frame="1"/>
              </w:rPr>
              <w:t>86</w:t>
            </w:r>
          </w:p>
        </w:tc>
        <w:tc>
          <w:tcPr>
            <w:tcW w:w="1322" w:type="dxa"/>
            <w:tcBorders>
              <w:top w:val="nil"/>
              <w:left w:val="nil"/>
              <w:bottom w:val="single" w:sz="6" w:space="0" w:color="000000"/>
              <w:right w:val="single" w:sz="6" w:space="0" w:color="000000"/>
            </w:tcBorders>
            <w:shd w:val="clear" w:color="auto" w:fill="FFFFFF"/>
            <w:vAlign w:val="bottom"/>
            <w:hideMark/>
          </w:tcPr>
          <w:p w14:paraId="23D81807" w14:textId="1F4FC13F" w:rsidR="00C654EF" w:rsidRPr="007A48A3" w:rsidRDefault="00C654EF" w:rsidP="007A48A3">
            <w:pPr>
              <w:jc w:val="center"/>
              <w:textAlignment w:val="baseline"/>
              <w:rPr>
                <w:rFonts w:eastAsia="Times New Roman"/>
                <w:color w:val="000000"/>
              </w:rPr>
            </w:pPr>
            <w:r w:rsidRPr="007A48A3">
              <w:rPr>
                <w:rFonts w:eastAsia="Times New Roman"/>
                <w:color w:val="000000"/>
                <w:bdr w:val="none" w:sz="0" w:space="0" w:color="auto" w:frame="1"/>
              </w:rPr>
              <w:t>-10</w:t>
            </w:r>
            <w:r w:rsidR="007A48A3" w:rsidRPr="007A48A3">
              <w:rPr>
                <w:rFonts w:eastAsia="Times New Roman"/>
                <w:color w:val="000000"/>
                <w:bdr w:val="none" w:sz="0" w:space="0" w:color="auto" w:frame="1"/>
              </w:rPr>
              <w:t>,</w:t>
            </w:r>
            <w:r w:rsidRPr="007A48A3">
              <w:rPr>
                <w:rFonts w:eastAsia="Times New Roman"/>
                <w:color w:val="000000"/>
                <w:bdr w:val="none" w:sz="0" w:space="0" w:color="auto" w:frame="1"/>
              </w:rPr>
              <w:t>0%</w:t>
            </w:r>
          </w:p>
        </w:tc>
        <w:tc>
          <w:tcPr>
            <w:tcW w:w="1081" w:type="dxa"/>
            <w:tcBorders>
              <w:top w:val="nil"/>
              <w:left w:val="nil"/>
              <w:bottom w:val="single" w:sz="6" w:space="0" w:color="000000"/>
              <w:right w:val="single" w:sz="6" w:space="0" w:color="000000"/>
            </w:tcBorders>
            <w:shd w:val="clear" w:color="auto" w:fill="FFFFFF"/>
            <w:vAlign w:val="bottom"/>
            <w:hideMark/>
          </w:tcPr>
          <w:p w14:paraId="341E8BBA" w14:textId="3478E707" w:rsidR="00C654EF" w:rsidRPr="007A48A3" w:rsidRDefault="004E4A1F" w:rsidP="007A48A3">
            <w:pPr>
              <w:jc w:val="center"/>
              <w:textAlignment w:val="baseline"/>
              <w:rPr>
                <w:rFonts w:eastAsia="Times New Roman"/>
                <w:color w:val="000000"/>
              </w:rPr>
            </w:pPr>
            <w:r>
              <w:rPr>
                <w:rFonts w:eastAsia="Times New Roman"/>
                <w:color w:val="000000"/>
                <w:bdr w:val="none" w:sz="0" w:space="0" w:color="auto" w:frame="1"/>
              </w:rPr>
              <w:t>2,15</w:t>
            </w:r>
          </w:p>
        </w:tc>
        <w:tc>
          <w:tcPr>
            <w:tcW w:w="1577" w:type="dxa"/>
            <w:tcBorders>
              <w:top w:val="nil"/>
              <w:left w:val="nil"/>
              <w:bottom w:val="single" w:sz="6" w:space="0" w:color="000000"/>
              <w:right w:val="single" w:sz="6" w:space="0" w:color="000000"/>
            </w:tcBorders>
            <w:shd w:val="clear" w:color="auto" w:fill="FFFFFF"/>
            <w:vAlign w:val="bottom"/>
            <w:hideMark/>
          </w:tcPr>
          <w:p w14:paraId="12E3277B" w14:textId="60B177EB" w:rsidR="00C654EF" w:rsidRPr="007A48A3" w:rsidRDefault="004E4A1F" w:rsidP="007A48A3">
            <w:pPr>
              <w:jc w:val="center"/>
              <w:textAlignment w:val="baseline"/>
              <w:rPr>
                <w:rFonts w:eastAsia="Times New Roman"/>
                <w:color w:val="000000"/>
              </w:rPr>
            </w:pPr>
            <w:r>
              <w:rPr>
                <w:rFonts w:eastAsia="Times New Roman"/>
                <w:color w:val="000000"/>
                <w:bdr w:val="none" w:sz="0" w:space="0" w:color="auto" w:frame="1"/>
              </w:rPr>
              <w:t>27,3</w:t>
            </w:r>
            <w:r w:rsidR="00C654EF" w:rsidRPr="007A48A3">
              <w:rPr>
                <w:rFonts w:eastAsia="Times New Roman"/>
                <w:color w:val="000000"/>
                <w:bdr w:val="none" w:sz="0" w:space="0" w:color="auto" w:frame="1"/>
              </w:rPr>
              <w:t>%</w:t>
            </w:r>
          </w:p>
        </w:tc>
      </w:tr>
    </w:tbl>
    <w:p w14:paraId="340EE107" w14:textId="77777777" w:rsidR="00C654EF" w:rsidRPr="007A48A3" w:rsidRDefault="00C654EF" w:rsidP="007A48A3">
      <w:pPr>
        <w:shd w:val="clear" w:color="auto" w:fill="FFFFFF"/>
        <w:spacing w:before="120" w:after="120"/>
        <w:textAlignment w:val="baseline"/>
        <w:rPr>
          <w:rFonts w:ascii="Roboto-Light" w:eastAsia="Times New Roman" w:hAnsi="Roboto-Light"/>
          <w:i/>
          <w:color w:val="000000"/>
          <w:sz w:val="26"/>
          <w:szCs w:val="26"/>
        </w:rPr>
      </w:pPr>
      <w:r w:rsidRPr="007A48A3">
        <w:rPr>
          <w:rFonts w:ascii="inherit" w:eastAsia="Times New Roman" w:hAnsi="inherit"/>
          <w:i/>
          <w:color w:val="000000"/>
          <w:sz w:val="26"/>
          <w:szCs w:val="26"/>
          <w:bdr w:val="none" w:sz="0" w:space="0" w:color="auto" w:frame="1"/>
        </w:rPr>
        <w:t>                                                                                               (Nguồn: Tổng cục Hải Quan)</w:t>
      </w:r>
    </w:p>
    <w:p w14:paraId="182D9261" w14:textId="44006881" w:rsidR="00C654EF" w:rsidRPr="007A48A3" w:rsidRDefault="00C654EF" w:rsidP="007A48A3">
      <w:pPr>
        <w:shd w:val="clear" w:color="auto" w:fill="FFFFFF"/>
        <w:spacing w:before="120" w:after="120"/>
        <w:jc w:val="center"/>
        <w:textAlignment w:val="baseline"/>
        <w:rPr>
          <w:rFonts w:ascii="inherit" w:eastAsia="Times New Roman" w:hAnsi="inherit"/>
          <w:b/>
          <w:bCs/>
          <w:sz w:val="26"/>
          <w:szCs w:val="26"/>
          <w:bdr w:val="none" w:sz="0" w:space="0" w:color="auto" w:frame="1"/>
        </w:rPr>
      </w:pPr>
      <w:r w:rsidRPr="007A48A3">
        <w:rPr>
          <w:rFonts w:ascii="inherit" w:eastAsia="Times New Roman" w:hAnsi="inherit"/>
          <w:b/>
          <w:bCs/>
          <w:sz w:val="26"/>
          <w:szCs w:val="26"/>
          <w:bdr w:val="none" w:sz="0" w:space="0" w:color="auto" w:frame="1"/>
        </w:rPr>
        <w:t>B</w:t>
      </w:r>
      <w:r w:rsidR="007A48A3" w:rsidRPr="007A48A3">
        <w:rPr>
          <w:rFonts w:ascii="inherit" w:eastAsia="Times New Roman" w:hAnsi="inherit"/>
          <w:b/>
          <w:bCs/>
          <w:sz w:val="26"/>
          <w:szCs w:val="26"/>
          <w:bdr w:val="none" w:sz="0" w:space="0" w:color="auto" w:frame="1"/>
        </w:rPr>
        <w:t xml:space="preserve">ảng </w:t>
      </w:r>
      <w:r w:rsidR="00C7795B">
        <w:rPr>
          <w:rFonts w:ascii="inherit" w:eastAsia="Times New Roman" w:hAnsi="inherit"/>
          <w:b/>
          <w:bCs/>
          <w:sz w:val="26"/>
          <w:szCs w:val="26"/>
          <w:bdr w:val="none" w:sz="0" w:space="0" w:color="auto" w:frame="1"/>
        </w:rPr>
        <w:t>14</w:t>
      </w:r>
      <w:r w:rsidR="007A48A3" w:rsidRPr="007A48A3">
        <w:rPr>
          <w:rFonts w:ascii="inherit" w:eastAsia="Times New Roman" w:hAnsi="inherit"/>
          <w:b/>
          <w:bCs/>
          <w:sz w:val="26"/>
          <w:szCs w:val="26"/>
          <w:bdr w:val="none" w:sz="0" w:space="0" w:color="auto" w:frame="1"/>
        </w:rPr>
        <w:t xml:space="preserve">: Xuất khẩu của doanh nghiệp FDI giai đoạn </w:t>
      </w:r>
      <w:r w:rsidRPr="007A48A3">
        <w:rPr>
          <w:rFonts w:ascii="inherit" w:eastAsia="Times New Roman" w:hAnsi="inherit"/>
          <w:b/>
          <w:sz w:val="26"/>
          <w:szCs w:val="26"/>
          <w:bdr w:val="none" w:sz="0" w:space="0" w:color="auto" w:frame="1"/>
        </w:rPr>
        <w:t>2016 – 2021</w:t>
      </w:r>
    </w:p>
    <w:tbl>
      <w:tblPr>
        <w:tblW w:w="9030" w:type="dxa"/>
        <w:jc w:val="center"/>
        <w:shd w:val="clear" w:color="auto" w:fill="FFFFFF"/>
        <w:tblCellMar>
          <w:left w:w="0" w:type="dxa"/>
          <w:right w:w="0" w:type="dxa"/>
        </w:tblCellMar>
        <w:tblLook w:val="04A0" w:firstRow="1" w:lastRow="0" w:firstColumn="1" w:lastColumn="0" w:noHBand="0" w:noVBand="1"/>
      </w:tblPr>
      <w:tblGrid>
        <w:gridCol w:w="1425"/>
        <w:gridCol w:w="1275"/>
        <w:gridCol w:w="1260"/>
        <w:gridCol w:w="1260"/>
        <w:gridCol w:w="1260"/>
        <w:gridCol w:w="1170"/>
        <w:gridCol w:w="1380"/>
      </w:tblGrid>
      <w:tr w:rsidR="007A48A3" w:rsidRPr="007A48A3" w14:paraId="3230BB8D" w14:textId="77777777" w:rsidTr="00F9215A">
        <w:trPr>
          <w:trHeight w:val="144"/>
          <w:tblHeader/>
          <w:jc w:val="center"/>
        </w:trPr>
        <w:tc>
          <w:tcPr>
            <w:tcW w:w="1425"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554A76" w14:textId="77777777" w:rsidR="00C654EF" w:rsidRPr="007A48A3" w:rsidRDefault="00C654EF" w:rsidP="004E4A1F">
            <w:pPr>
              <w:jc w:val="center"/>
              <w:textAlignment w:val="baseline"/>
              <w:rPr>
                <w:rFonts w:eastAsia="Times New Roman"/>
                <w:b/>
              </w:rPr>
            </w:pPr>
            <w:r w:rsidRPr="007A48A3">
              <w:rPr>
                <w:rFonts w:eastAsia="Times New Roman"/>
                <w:b/>
                <w:bdr w:val="none" w:sz="0" w:space="0" w:color="auto" w:frame="1"/>
              </w:rPr>
              <w:t>Năm</w:t>
            </w:r>
          </w:p>
        </w:tc>
        <w:tc>
          <w:tcPr>
            <w:tcW w:w="2535" w:type="dxa"/>
            <w:gridSpan w:val="2"/>
            <w:tcBorders>
              <w:top w:val="single" w:sz="6" w:space="0" w:color="000000"/>
              <w:left w:val="nil"/>
              <w:bottom w:val="single" w:sz="6" w:space="0" w:color="000000"/>
              <w:right w:val="single" w:sz="6" w:space="0" w:color="000000"/>
            </w:tcBorders>
            <w:shd w:val="clear" w:color="auto" w:fill="FFFFFF"/>
            <w:vAlign w:val="center"/>
            <w:hideMark/>
          </w:tcPr>
          <w:p w14:paraId="0E1665B0" w14:textId="77777777" w:rsidR="00C654EF" w:rsidRPr="007A48A3" w:rsidRDefault="00C654EF" w:rsidP="004E4A1F">
            <w:pPr>
              <w:jc w:val="center"/>
              <w:textAlignment w:val="baseline"/>
              <w:rPr>
                <w:rFonts w:eastAsia="Times New Roman"/>
                <w:b/>
              </w:rPr>
            </w:pPr>
            <w:r w:rsidRPr="007A48A3">
              <w:rPr>
                <w:rFonts w:eastAsia="Times New Roman"/>
                <w:b/>
                <w:bdr w:val="none" w:sz="0" w:space="0" w:color="auto" w:frame="1"/>
              </w:rPr>
              <w:t>Tổng</w:t>
            </w:r>
          </w:p>
        </w:tc>
        <w:tc>
          <w:tcPr>
            <w:tcW w:w="2520" w:type="dxa"/>
            <w:gridSpan w:val="2"/>
            <w:tcBorders>
              <w:top w:val="single" w:sz="6" w:space="0" w:color="000000"/>
              <w:left w:val="nil"/>
              <w:bottom w:val="single" w:sz="6" w:space="0" w:color="000000"/>
              <w:right w:val="single" w:sz="6" w:space="0" w:color="000000"/>
            </w:tcBorders>
            <w:shd w:val="clear" w:color="auto" w:fill="FFFFFF"/>
            <w:vAlign w:val="center"/>
            <w:hideMark/>
          </w:tcPr>
          <w:p w14:paraId="0C47DC18" w14:textId="77777777" w:rsidR="00C654EF" w:rsidRPr="007A48A3" w:rsidRDefault="00C654EF" w:rsidP="004E4A1F">
            <w:pPr>
              <w:jc w:val="center"/>
              <w:textAlignment w:val="baseline"/>
              <w:rPr>
                <w:rFonts w:eastAsia="Times New Roman"/>
                <w:b/>
              </w:rPr>
            </w:pPr>
            <w:r w:rsidRPr="007A48A3">
              <w:rPr>
                <w:rFonts w:eastAsia="Times New Roman"/>
                <w:b/>
                <w:bdr w:val="none" w:sz="0" w:space="0" w:color="auto" w:frame="1"/>
              </w:rPr>
              <w:t>Giầy dép</w:t>
            </w:r>
          </w:p>
        </w:tc>
        <w:tc>
          <w:tcPr>
            <w:tcW w:w="2550" w:type="dxa"/>
            <w:gridSpan w:val="2"/>
            <w:tcBorders>
              <w:top w:val="single" w:sz="6" w:space="0" w:color="000000"/>
              <w:left w:val="nil"/>
              <w:bottom w:val="single" w:sz="6" w:space="0" w:color="000000"/>
              <w:right w:val="single" w:sz="6" w:space="0" w:color="000000"/>
            </w:tcBorders>
            <w:shd w:val="clear" w:color="auto" w:fill="FFFFFF"/>
            <w:vAlign w:val="center"/>
            <w:hideMark/>
          </w:tcPr>
          <w:p w14:paraId="3BD33F50" w14:textId="77777777" w:rsidR="00C654EF" w:rsidRPr="007A48A3" w:rsidRDefault="00C654EF" w:rsidP="004E4A1F">
            <w:pPr>
              <w:jc w:val="center"/>
              <w:textAlignment w:val="baseline"/>
              <w:rPr>
                <w:rFonts w:eastAsia="Times New Roman"/>
                <w:b/>
              </w:rPr>
            </w:pPr>
            <w:r w:rsidRPr="007A48A3">
              <w:rPr>
                <w:rFonts w:eastAsia="Times New Roman"/>
                <w:b/>
                <w:bdr w:val="none" w:sz="0" w:space="0" w:color="auto" w:frame="1"/>
              </w:rPr>
              <w:t>Túi-cặp</w:t>
            </w:r>
          </w:p>
        </w:tc>
      </w:tr>
      <w:tr w:rsidR="007A48A3" w:rsidRPr="007A48A3" w14:paraId="4DD55641" w14:textId="77777777" w:rsidTr="00F9215A">
        <w:trPr>
          <w:trHeight w:val="144"/>
          <w:tblHeade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97E1BF" w14:textId="77777777" w:rsidR="00C654EF" w:rsidRPr="007A48A3" w:rsidRDefault="00C654EF" w:rsidP="004E4A1F">
            <w:pPr>
              <w:jc w:val="center"/>
              <w:rPr>
                <w:rFonts w:eastAsia="Times New Roman"/>
                <w:b/>
              </w:rPr>
            </w:pPr>
          </w:p>
        </w:tc>
        <w:tc>
          <w:tcPr>
            <w:tcW w:w="1275" w:type="dxa"/>
            <w:tcBorders>
              <w:top w:val="nil"/>
              <w:left w:val="nil"/>
              <w:bottom w:val="single" w:sz="6" w:space="0" w:color="000000"/>
              <w:right w:val="single" w:sz="6" w:space="0" w:color="000000"/>
            </w:tcBorders>
            <w:shd w:val="clear" w:color="auto" w:fill="FFFFFF"/>
            <w:vAlign w:val="center"/>
            <w:hideMark/>
          </w:tcPr>
          <w:p w14:paraId="67BC27D6" w14:textId="77777777" w:rsidR="00C654EF" w:rsidRPr="007A48A3" w:rsidRDefault="00C654EF" w:rsidP="004E4A1F">
            <w:pPr>
              <w:jc w:val="center"/>
              <w:textAlignment w:val="baseline"/>
              <w:rPr>
                <w:rFonts w:eastAsia="Times New Roman"/>
                <w:b/>
              </w:rPr>
            </w:pPr>
            <w:r w:rsidRPr="007A48A3">
              <w:rPr>
                <w:rFonts w:eastAsia="Times New Roman"/>
                <w:b/>
                <w:bdr w:val="none" w:sz="0" w:space="0" w:color="auto" w:frame="1"/>
              </w:rPr>
              <w:t>Tỷ USD</w:t>
            </w:r>
          </w:p>
        </w:tc>
        <w:tc>
          <w:tcPr>
            <w:tcW w:w="1260" w:type="dxa"/>
            <w:tcBorders>
              <w:top w:val="nil"/>
              <w:left w:val="nil"/>
              <w:bottom w:val="single" w:sz="6" w:space="0" w:color="000000"/>
              <w:right w:val="single" w:sz="6" w:space="0" w:color="000000"/>
            </w:tcBorders>
            <w:shd w:val="clear" w:color="auto" w:fill="FFFFFF"/>
            <w:vAlign w:val="center"/>
            <w:hideMark/>
          </w:tcPr>
          <w:p w14:paraId="38513993" w14:textId="77777777" w:rsidR="00C654EF" w:rsidRPr="007A48A3" w:rsidRDefault="00C654EF" w:rsidP="004E4A1F">
            <w:pPr>
              <w:jc w:val="center"/>
              <w:textAlignment w:val="baseline"/>
              <w:rPr>
                <w:rFonts w:eastAsia="Times New Roman"/>
                <w:b/>
              </w:rPr>
            </w:pPr>
            <w:r w:rsidRPr="007A48A3">
              <w:rPr>
                <w:rFonts w:eastAsia="Times New Roman"/>
                <w:b/>
                <w:bdr w:val="none" w:sz="0" w:space="0" w:color="auto" w:frame="1"/>
              </w:rPr>
              <w:t>Tỷ trọng</w:t>
            </w:r>
          </w:p>
        </w:tc>
        <w:tc>
          <w:tcPr>
            <w:tcW w:w="1260" w:type="dxa"/>
            <w:tcBorders>
              <w:top w:val="nil"/>
              <w:left w:val="nil"/>
              <w:bottom w:val="single" w:sz="6" w:space="0" w:color="000000"/>
              <w:right w:val="single" w:sz="6" w:space="0" w:color="000000"/>
            </w:tcBorders>
            <w:shd w:val="clear" w:color="auto" w:fill="FFFFFF"/>
            <w:vAlign w:val="center"/>
            <w:hideMark/>
          </w:tcPr>
          <w:p w14:paraId="1F1A8768" w14:textId="77777777" w:rsidR="00C654EF" w:rsidRPr="007A48A3" w:rsidRDefault="00C654EF" w:rsidP="004E4A1F">
            <w:pPr>
              <w:jc w:val="center"/>
              <w:textAlignment w:val="baseline"/>
              <w:rPr>
                <w:rFonts w:eastAsia="Times New Roman"/>
                <w:b/>
              </w:rPr>
            </w:pPr>
            <w:r w:rsidRPr="007A48A3">
              <w:rPr>
                <w:rFonts w:eastAsia="Times New Roman"/>
                <w:b/>
                <w:bdr w:val="none" w:sz="0" w:space="0" w:color="auto" w:frame="1"/>
              </w:rPr>
              <w:t>Tỷ USD</w:t>
            </w:r>
          </w:p>
        </w:tc>
        <w:tc>
          <w:tcPr>
            <w:tcW w:w="1260" w:type="dxa"/>
            <w:tcBorders>
              <w:top w:val="nil"/>
              <w:left w:val="nil"/>
              <w:bottom w:val="single" w:sz="6" w:space="0" w:color="000000"/>
              <w:right w:val="single" w:sz="6" w:space="0" w:color="000000"/>
            </w:tcBorders>
            <w:shd w:val="clear" w:color="auto" w:fill="FFFFFF"/>
            <w:vAlign w:val="center"/>
            <w:hideMark/>
          </w:tcPr>
          <w:p w14:paraId="57C973CD" w14:textId="77777777" w:rsidR="00C654EF" w:rsidRPr="007A48A3" w:rsidRDefault="00C654EF" w:rsidP="004E4A1F">
            <w:pPr>
              <w:jc w:val="center"/>
              <w:textAlignment w:val="baseline"/>
              <w:rPr>
                <w:rFonts w:eastAsia="Times New Roman"/>
                <w:b/>
              </w:rPr>
            </w:pPr>
            <w:r w:rsidRPr="007A48A3">
              <w:rPr>
                <w:rFonts w:eastAsia="Times New Roman"/>
                <w:b/>
                <w:bdr w:val="none" w:sz="0" w:space="0" w:color="auto" w:frame="1"/>
              </w:rPr>
              <w:t>Tỷ trọng</w:t>
            </w:r>
          </w:p>
        </w:tc>
        <w:tc>
          <w:tcPr>
            <w:tcW w:w="1170" w:type="dxa"/>
            <w:tcBorders>
              <w:top w:val="nil"/>
              <w:left w:val="nil"/>
              <w:bottom w:val="single" w:sz="6" w:space="0" w:color="000000"/>
              <w:right w:val="single" w:sz="6" w:space="0" w:color="000000"/>
            </w:tcBorders>
            <w:shd w:val="clear" w:color="auto" w:fill="FFFFFF"/>
            <w:vAlign w:val="center"/>
            <w:hideMark/>
          </w:tcPr>
          <w:p w14:paraId="666C6333" w14:textId="77777777" w:rsidR="00C654EF" w:rsidRPr="007A48A3" w:rsidRDefault="00C654EF" w:rsidP="004E4A1F">
            <w:pPr>
              <w:jc w:val="center"/>
              <w:textAlignment w:val="baseline"/>
              <w:rPr>
                <w:rFonts w:eastAsia="Times New Roman"/>
                <w:b/>
              </w:rPr>
            </w:pPr>
            <w:r w:rsidRPr="007A48A3">
              <w:rPr>
                <w:rFonts w:eastAsia="Times New Roman"/>
                <w:b/>
                <w:bdr w:val="none" w:sz="0" w:space="0" w:color="auto" w:frame="1"/>
              </w:rPr>
              <w:t>Tỷ USD</w:t>
            </w:r>
          </w:p>
        </w:tc>
        <w:tc>
          <w:tcPr>
            <w:tcW w:w="1380" w:type="dxa"/>
            <w:tcBorders>
              <w:top w:val="nil"/>
              <w:left w:val="nil"/>
              <w:bottom w:val="single" w:sz="6" w:space="0" w:color="000000"/>
              <w:right w:val="single" w:sz="6" w:space="0" w:color="000000"/>
            </w:tcBorders>
            <w:shd w:val="clear" w:color="auto" w:fill="FFFFFF"/>
            <w:vAlign w:val="center"/>
            <w:hideMark/>
          </w:tcPr>
          <w:p w14:paraId="672692A9" w14:textId="77777777" w:rsidR="00C654EF" w:rsidRPr="007A48A3" w:rsidRDefault="00C654EF" w:rsidP="004E4A1F">
            <w:pPr>
              <w:jc w:val="center"/>
              <w:textAlignment w:val="baseline"/>
              <w:rPr>
                <w:rFonts w:eastAsia="Times New Roman"/>
                <w:b/>
              </w:rPr>
            </w:pPr>
            <w:r w:rsidRPr="007A48A3">
              <w:rPr>
                <w:rFonts w:eastAsia="Times New Roman"/>
                <w:b/>
                <w:bdr w:val="none" w:sz="0" w:space="0" w:color="auto" w:frame="1"/>
              </w:rPr>
              <w:t>Tỷ trọng</w:t>
            </w:r>
          </w:p>
        </w:tc>
      </w:tr>
      <w:tr w:rsidR="007A48A3" w:rsidRPr="007A48A3" w14:paraId="25D4C176" w14:textId="77777777" w:rsidTr="007A48A3">
        <w:trPr>
          <w:trHeight w:val="144"/>
          <w:jc w:val="center"/>
        </w:trPr>
        <w:tc>
          <w:tcPr>
            <w:tcW w:w="1425" w:type="dxa"/>
            <w:tcBorders>
              <w:top w:val="nil"/>
              <w:left w:val="single" w:sz="6" w:space="0" w:color="000000"/>
              <w:bottom w:val="single" w:sz="6" w:space="0" w:color="000000"/>
              <w:right w:val="single" w:sz="6" w:space="0" w:color="000000"/>
            </w:tcBorders>
            <w:shd w:val="clear" w:color="auto" w:fill="FFFFFF"/>
            <w:vAlign w:val="bottom"/>
            <w:hideMark/>
          </w:tcPr>
          <w:p w14:paraId="0C5AD4EE" w14:textId="77777777" w:rsidR="00C654EF" w:rsidRPr="007A48A3" w:rsidRDefault="00C654EF" w:rsidP="00C654EF">
            <w:pPr>
              <w:jc w:val="center"/>
              <w:textAlignment w:val="baseline"/>
              <w:rPr>
                <w:rFonts w:eastAsia="Times New Roman"/>
              </w:rPr>
            </w:pPr>
            <w:r w:rsidRPr="007A48A3">
              <w:rPr>
                <w:rFonts w:eastAsia="Times New Roman"/>
                <w:bdr w:val="none" w:sz="0" w:space="0" w:color="auto" w:frame="1"/>
              </w:rPr>
              <w:t>2016</w:t>
            </w:r>
          </w:p>
        </w:tc>
        <w:tc>
          <w:tcPr>
            <w:tcW w:w="1275" w:type="dxa"/>
            <w:tcBorders>
              <w:top w:val="nil"/>
              <w:left w:val="nil"/>
              <w:bottom w:val="single" w:sz="6" w:space="0" w:color="000000"/>
              <w:right w:val="single" w:sz="6" w:space="0" w:color="000000"/>
            </w:tcBorders>
            <w:shd w:val="clear" w:color="auto" w:fill="FFFFFF"/>
            <w:vAlign w:val="bottom"/>
            <w:hideMark/>
          </w:tcPr>
          <w:p w14:paraId="13A775B9" w14:textId="3C0A9BD4" w:rsidR="00C654EF" w:rsidRPr="007A48A3" w:rsidRDefault="00C654EF" w:rsidP="00C654EF">
            <w:pPr>
              <w:jc w:val="center"/>
              <w:textAlignment w:val="baseline"/>
              <w:rPr>
                <w:rFonts w:eastAsia="Times New Roman"/>
              </w:rPr>
            </w:pPr>
            <w:r w:rsidRPr="007A48A3">
              <w:rPr>
                <w:rFonts w:eastAsia="Times New Roman"/>
                <w:bdr w:val="none" w:sz="0" w:space="0" w:color="auto" w:frame="1"/>
              </w:rPr>
              <w:t>13</w:t>
            </w:r>
            <w:r w:rsidR="007A48A3" w:rsidRPr="007A48A3">
              <w:rPr>
                <w:rFonts w:eastAsia="Times New Roman"/>
                <w:bdr w:val="none" w:sz="0" w:space="0" w:color="auto" w:frame="1"/>
              </w:rPr>
              <w:t>,</w:t>
            </w:r>
            <w:r w:rsidRPr="007A48A3">
              <w:rPr>
                <w:rFonts w:eastAsia="Times New Roman"/>
                <w:bdr w:val="none" w:sz="0" w:space="0" w:color="auto" w:frame="1"/>
              </w:rPr>
              <w:t>04</w:t>
            </w:r>
          </w:p>
        </w:tc>
        <w:tc>
          <w:tcPr>
            <w:tcW w:w="1260" w:type="dxa"/>
            <w:tcBorders>
              <w:top w:val="nil"/>
              <w:left w:val="nil"/>
              <w:bottom w:val="single" w:sz="6" w:space="0" w:color="000000"/>
              <w:right w:val="single" w:sz="6" w:space="0" w:color="000000"/>
            </w:tcBorders>
            <w:shd w:val="clear" w:color="auto" w:fill="FFFFFF"/>
            <w:vAlign w:val="bottom"/>
            <w:hideMark/>
          </w:tcPr>
          <w:p w14:paraId="1A5BE3B8" w14:textId="36354C45" w:rsidR="00C654EF" w:rsidRPr="007A48A3" w:rsidRDefault="00C654EF" w:rsidP="00C654EF">
            <w:pPr>
              <w:jc w:val="center"/>
              <w:textAlignment w:val="baseline"/>
              <w:rPr>
                <w:rFonts w:eastAsia="Times New Roman"/>
              </w:rPr>
            </w:pPr>
            <w:r w:rsidRPr="007A48A3">
              <w:rPr>
                <w:rFonts w:eastAsia="Times New Roman"/>
                <w:bdr w:val="none" w:sz="0" w:space="0" w:color="auto" w:frame="1"/>
              </w:rPr>
              <w:t>80</w:t>
            </w:r>
            <w:r w:rsidR="007A48A3" w:rsidRPr="007A48A3">
              <w:rPr>
                <w:rFonts w:eastAsia="Times New Roman"/>
                <w:bdr w:val="none" w:sz="0" w:space="0" w:color="auto" w:frame="1"/>
              </w:rPr>
              <w:t>,</w:t>
            </w:r>
            <w:r w:rsidRPr="007A48A3">
              <w:rPr>
                <w:rFonts w:eastAsia="Times New Roman"/>
                <w:bdr w:val="none" w:sz="0" w:space="0" w:color="auto" w:frame="1"/>
              </w:rPr>
              <w:t>5%</w:t>
            </w:r>
          </w:p>
        </w:tc>
        <w:tc>
          <w:tcPr>
            <w:tcW w:w="1260" w:type="dxa"/>
            <w:tcBorders>
              <w:top w:val="nil"/>
              <w:left w:val="nil"/>
              <w:bottom w:val="single" w:sz="6" w:space="0" w:color="000000"/>
              <w:right w:val="single" w:sz="6" w:space="0" w:color="000000"/>
            </w:tcBorders>
            <w:shd w:val="clear" w:color="auto" w:fill="FFFFFF"/>
            <w:vAlign w:val="bottom"/>
            <w:hideMark/>
          </w:tcPr>
          <w:p w14:paraId="523BD572" w14:textId="7CB71FBB" w:rsidR="00C654EF" w:rsidRPr="007A48A3" w:rsidRDefault="00C654EF" w:rsidP="00C654EF">
            <w:pPr>
              <w:jc w:val="center"/>
              <w:textAlignment w:val="baseline"/>
              <w:rPr>
                <w:rFonts w:eastAsia="Times New Roman"/>
              </w:rPr>
            </w:pPr>
            <w:r w:rsidRPr="007A48A3">
              <w:rPr>
                <w:rFonts w:eastAsia="Times New Roman"/>
                <w:bdr w:val="none" w:sz="0" w:space="0" w:color="auto" w:frame="1"/>
              </w:rPr>
              <w:t>10</w:t>
            </w:r>
            <w:r w:rsidR="007A48A3" w:rsidRPr="007A48A3">
              <w:rPr>
                <w:rFonts w:eastAsia="Times New Roman"/>
                <w:bdr w:val="none" w:sz="0" w:space="0" w:color="auto" w:frame="1"/>
              </w:rPr>
              <w:t>,</w:t>
            </w:r>
            <w:r w:rsidRPr="007A48A3">
              <w:rPr>
                <w:rFonts w:eastAsia="Times New Roman"/>
                <w:bdr w:val="none" w:sz="0" w:space="0" w:color="auto" w:frame="1"/>
              </w:rPr>
              <w:t>49</w:t>
            </w:r>
          </w:p>
        </w:tc>
        <w:tc>
          <w:tcPr>
            <w:tcW w:w="1260" w:type="dxa"/>
            <w:tcBorders>
              <w:top w:val="nil"/>
              <w:left w:val="nil"/>
              <w:bottom w:val="single" w:sz="6" w:space="0" w:color="000000"/>
              <w:right w:val="single" w:sz="6" w:space="0" w:color="000000"/>
            </w:tcBorders>
            <w:shd w:val="clear" w:color="auto" w:fill="FFFFFF"/>
            <w:vAlign w:val="bottom"/>
            <w:hideMark/>
          </w:tcPr>
          <w:p w14:paraId="5C785AD1" w14:textId="4E9E946D" w:rsidR="00C654EF" w:rsidRPr="007A48A3" w:rsidRDefault="00C654EF" w:rsidP="00C654EF">
            <w:pPr>
              <w:jc w:val="center"/>
              <w:textAlignment w:val="baseline"/>
              <w:rPr>
                <w:rFonts w:eastAsia="Times New Roman"/>
              </w:rPr>
            </w:pPr>
            <w:r w:rsidRPr="007A48A3">
              <w:rPr>
                <w:rFonts w:eastAsia="Times New Roman"/>
                <w:bdr w:val="none" w:sz="0" w:space="0" w:color="auto" w:frame="1"/>
              </w:rPr>
              <w:t>80</w:t>
            </w:r>
            <w:r w:rsidR="007A48A3" w:rsidRPr="007A48A3">
              <w:rPr>
                <w:rFonts w:eastAsia="Times New Roman"/>
                <w:bdr w:val="none" w:sz="0" w:space="0" w:color="auto" w:frame="1"/>
              </w:rPr>
              <w:t>,</w:t>
            </w:r>
            <w:r w:rsidRPr="007A48A3">
              <w:rPr>
                <w:rFonts w:eastAsia="Times New Roman"/>
                <w:bdr w:val="none" w:sz="0" w:space="0" w:color="auto" w:frame="1"/>
              </w:rPr>
              <w:t>7%</w:t>
            </w:r>
          </w:p>
        </w:tc>
        <w:tc>
          <w:tcPr>
            <w:tcW w:w="1170" w:type="dxa"/>
            <w:tcBorders>
              <w:top w:val="nil"/>
              <w:left w:val="nil"/>
              <w:bottom w:val="single" w:sz="6" w:space="0" w:color="000000"/>
              <w:right w:val="single" w:sz="6" w:space="0" w:color="000000"/>
            </w:tcBorders>
            <w:shd w:val="clear" w:color="auto" w:fill="FFFFFF"/>
            <w:vAlign w:val="bottom"/>
            <w:hideMark/>
          </w:tcPr>
          <w:p w14:paraId="1040ED0E" w14:textId="0540ECCD" w:rsidR="00C654EF" w:rsidRPr="007A48A3" w:rsidRDefault="00C654EF" w:rsidP="00C654EF">
            <w:pPr>
              <w:jc w:val="center"/>
              <w:textAlignment w:val="baseline"/>
              <w:rPr>
                <w:rFonts w:eastAsia="Times New Roman"/>
              </w:rPr>
            </w:pPr>
            <w:r w:rsidRPr="007A48A3">
              <w:rPr>
                <w:rFonts w:eastAsia="Times New Roman"/>
                <w:bdr w:val="none" w:sz="0" w:space="0" w:color="auto" w:frame="1"/>
              </w:rPr>
              <w:t>2</w:t>
            </w:r>
            <w:r w:rsidR="007A48A3" w:rsidRPr="007A48A3">
              <w:rPr>
                <w:rFonts w:eastAsia="Times New Roman"/>
                <w:bdr w:val="none" w:sz="0" w:space="0" w:color="auto" w:frame="1"/>
              </w:rPr>
              <w:t>,</w:t>
            </w:r>
            <w:r w:rsidRPr="007A48A3">
              <w:rPr>
                <w:rFonts w:eastAsia="Times New Roman"/>
                <w:bdr w:val="none" w:sz="0" w:space="0" w:color="auto" w:frame="1"/>
              </w:rPr>
              <w:t>55</w:t>
            </w:r>
          </w:p>
        </w:tc>
        <w:tc>
          <w:tcPr>
            <w:tcW w:w="1380" w:type="dxa"/>
            <w:tcBorders>
              <w:top w:val="nil"/>
              <w:left w:val="nil"/>
              <w:bottom w:val="single" w:sz="6" w:space="0" w:color="000000"/>
              <w:right w:val="single" w:sz="6" w:space="0" w:color="000000"/>
            </w:tcBorders>
            <w:shd w:val="clear" w:color="auto" w:fill="FFFFFF"/>
            <w:vAlign w:val="bottom"/>
            <w:hideMark/>
          </w:tcPr>
          <w:p w14:paraId="25D2DF7F" w14:textId="0D874D08" w:rsidR="00C654EF" w:rsidRPr="007A48A3" w:rsidRDefault="00C654EF" w:rsidP="00C654EF">
            <w:pPr>
              <w:jc w:val="center"/>
              <w:textAlignment w:val="baseline"/>
              <w:rPr>
                <w:rFonts w:eastAsia="Times New Roman"/>
              </w:rPr>
            </w:pPr>
            <w:r w:rsidRPr="007A48A3">
              <w:rPr>
                <w:rFonts w:eastAsia="Times New Roman"/>
                <w:bdr w:val="none" w:sz="0" w:space="0" w:color="auto" w:frame="1"/>
              </w:rPr>
              <w:t>79</w:t>
            </w:r>
            <w:r w:rsidR="007A48A3" w:rsidRPr="007A48A3">
              <w:rPr>
                <w:rFonts w:eastAsia="Times New Roman"/>
                <w:bdr w:val="none" w:sz="0" w:space="0" w:color="auto" w:frame="1"/>
              </w:rPr>
              <w:t>,</w:t>
            </w:r>
            <w:r w:rsidRPr="007A48A3">
              <w:rPr>
                <w:rFonts w:eastAsia="Times New Roman"/>
                <w:bdr w:val="none" w:sz="0" w:space="0" w:color="auto" w:frame="1"/>
              </w:rPr>
              <w:t>7%</w:t>
            </w:r>
          </w:p>
        </w:tc>
      </w:tr>
      <w:tr w:rsidR="007A48A3" w:rsidRPr="007A48A3" w14:paraId="55B6E647" w14:textId="77777777" w:rsidTr="007A48A3">
        <w:trPr>
          <w:trHeight w:val="144"/>
          <w:jc w:val="center"/>
        </w:trPr>
        <w:tc>
          <w:tcPr>
            <w:tcW w:w="1425" w:type="dxa"/>
            <w:tcBorders>
              <w:top w:val="nil"/>
              <w:left w:val="single" w:sz="6" w:space="0" w:color="000000"/>
              <w:bottom w:val="single" w:sz="6" w:space="0" w:color="000000"/>
              <w:right w:val="single" w:sz="6" w:space="0" w:color="000000"/>
            </w:tcBorders>
            <w:shd w:val="clear" w:color="auto" w:fill="FFFFFF"/>
            <w:vAlign w:val="bottom"/>
            <w:hideMark/>
          </w:tcPr>
          <w:p w14:paraId="6E0E99CA" w14:textId="77777777" w:rsidR="00C654EF" w:rsidRPr="007A48A3" w:rsidRDefault="00C654EF" w:rsidP="00C654EF">
            <w:pPr>
              <w:jc w:val="center"/>
              <w:textAlignment w:val="baseline"/>
              <w:rPr>
                <w:rFonts w:eastAsia="Times New Roman"/>
              </w:rPr>
            </w:pPr>
            <w:r w:rsidRPr="007A48A3">
              <w:rPr>
                <w:rFonts w:eastAsia="Times New Roman"/>
                <w:bdr w:val="none" w:sz="0" w:space="0" w:color="auto" w:frame="1"/>
              </w:rPr>
              <w:t>2017</w:t>
            </w:r>
          </w:p>
        </w:tc>
        <w:tc>
          <w:tcPr>
            <w:tcW w:w="1275" w:type="dxa"/>
            <w:tcBorders>
              <w:top w:val="nil"/>
              <w:left w:val="nil"/>
              <w:bottom w:val="single" w:sz="6" w:space="0" w:color="000000"/>
              <w:right w:val="single" w:sz="6" w:space="0" w:color="000000"/>
            </w:tcBorders>
            <w:shd w:val="clear" w:color="auto" w:fill="FFFFFF"/>
            <w:vAlign w:val="bottom"/>
            <w:hideMark/>
          </w:tcPr>
          <w:p w14:paraId="412ED6FD" w14:textId="759721D0" w:rsidR="00C654EF" w:rsidRPr="007A48A3" w:rsidRDefault="00C654EF" w:rsidP="00C654EF">
            <w:pPr>
              <w:jc w:val="center"/>
              <w:textAlignment w:val="baseline"/>
              <w:rPr>
                <w:rFonts w:eastAsia="Times New Roman"/>
              </w:rPr>
            </w:pPr>
            <w:r w:rsidRPr="007A48A3">
              <w:rPr>
                <w:rFonts w:eastAsia="Times New Roman"/>
                <w:bdr w:val="none" w:sz="0" w:space="0" w:color="auto" w:frame="1"/>
              </w:rPr>
              <w:t>14</w:t>
            </w:r>
            <w:r w:rsidR="007A48A3" w:rsidRPr="007A48A3">
              <w:rPr>
                <w:rFonts w:eastAsia="Times New Roman"/>
                <w:bdr w:val="none" w:sz="0" w:space="0" w:color="auto" w:frame="1"/>
              </w:rPr>
              <w:t>,</w:t>
            </w:r>
            <w:r w:rsidRPr="007A48A3">
              <w:rPr>
                <w:rFonts w:eastAsia="Times New Roman"/>
                <w:bdr w:val="none" w:sz="0" w:space="0" w:color="auto" w:frame="1"/>
              </w:rPr>
              <w:t>45</w:t>
            </w:r>
          </w:p>
        </w:tc>
        <w:tc>
          <w:tcPr>
            <w:tcW w:w="1260" w:type="dxa"/>
            <w:tcBorders>
              <w:top w:val="nil"/>
              <w:left w:val="nil"/>
              <w:bottom w:val="single" w:sz="6" w:space="0" w:color="000000"/>
              <w:right w:val="single" w:sz="6" w:space="0" w:color="000000"/>
            </w:tcBorders>
            <w:shd w:val="clear" w:color="auto" w:fill="FFFFFF"/>
            <w:vAlign w:val="bottom"/>
            <w:hideMark/>
          </w:tcPr>
          <w:p w14:paraId="3CFA8472" w14:textId="0E501C5F" w:rsidR="00C654EF" w:rsidRPr="007A48A3" w:rsidRDefault="00C654EF" w:rsidP="00C654EF">
            <w:pPr>
              <w:jc w:val="center"/>
              <w:textAlignment w:val="baseline"/>
              <w:rPr>
                <w:rFonts w:eastAsia="Times New Roman"/>
              </w:rPr>
            </w:pPr>
            <w:r w:rsidRPr="007A48A3">
              <w:rPr>
                <w:rFonts w:eastAsia="Times New Roman"/>
                <w:bdr w:val="none" w:sz="0" w:space="0" w:color="auto" w:frame="1"/>
              </w:rPr>
              <w:t>80</w:t>
            </w:r>
            <w:r w:rsidR="007A48A3" w:rsidRPr="007A48A3">
              <w:rPr>
                <w:rFonts w:eastAsia="Times New Roman"/>
                <w:bdr w:val="none" w:sz="0" w:space="0" w:color="auto" w:frame="1"/>
              </w:rPr>
              <w:t>,</w:t>
            </w:r>
            <w:r w:rsidRPr="007A48A3">
              <w:rPr>
                <w:rFonts w:eastAsia="Times New Roman"/>
                <w:bdr w:val="none" w:sz="0" w:space="0" w:color="auto" w:frame="1"/>
              </w:rPr>
              <w:t>3%</w:t>
            </w:r>
          </w:p>
        </w:tc>
        <w:tc>
          <w:tcPr>
            <w:tcW w:w="1260" w:type="dxa"/>
            <w:tcBorders>
              <w:top w:val="nil"/>
              <w:left w:val="nil"/>
              <w:bottom w:val="single" w:sz="6" w:space="0" w:color="000000"/>
              <w:right w:val="single" w:sz="6" w:space="0" w:color="000000"/>
            </w:tcBorders>
            <w:shd w:val="clear" w:color="auto" w:fill="FFFFFF"/>
            <w:vAlign w:val="bottom"/>
            <w:hideMark/>
          </w:tcPr>
          <w:p w14:paraId="71B7EFC3" w14:textId="3863B1F4" w:rsidR="00C654EF" w:rsidRPr="007A48A3" w:rsidRDefault="00C654EF" w:rsidP="00C654EF">
            <w:pPr>
              <w:jc w:val="center"/>
              <w:textAlignment w:val="baseline"/>
              <w:rPr>
                <w:rFonts w:eastAsia="Times New Roman"/>
              </w:rPr>
            </w:pPr>
            <w:r w:rsidRPr="007A48A3">
              <w:rPr>
                <w:rFonts w:eastAsia="Times New Roman"/>
                <w:bdr w:val="none" w:sz="0" w:space="0" w:color="auto" w:frame="1"/>
              </w:rPr>
              <w:t>11</w:t>
            </w:r>
            <w:r w:rsidR="007A48A3" w:rsidRPr="007A48A3">
              <w:rPr>
                <w:rFonts w:eastAsia="Times New Roman"/>
                <w:bdr w:val="none" w:sz="0" w:space="0" w:color="auto" w:frame="1"/>
              </w:rPr>
              <w:t>,</w:t>
            </w:r>
            <w:r w:rsidRPr="007A48A3">
              <w:rPr>
                <w:rFonts w:eastAsia="Times New Roman"/>
                <w:bdr w:val="none" w:sz="0" w:space="0" w:color="auto" w:frame="1"/>
              </w:rPr>
              <w:t>82</w:t>
            </w:r>
          </w:p>
        </w:tc>
        <w:tc>
          <w:tcPr>
            <w:tcW w:w="1260" w:type="dxa"/>
            <w:tcBorders>
              <w:top w:val="nil"/>
              <w:left w:val="nil"/>
              <w:bottom w:val="single" w:sz="6" w:space="0" w:color="000000"/>
              <w:right w:val="single" w:sz="6" w:space="0" w:color="000000"/>
            </w:tcBorders>
            <w:shd w:val="clear" w:color="auto" w:fill="FFFFFF"/>
            <w:vAlign w:val="bottom"/>
            <w:hideMark/>
          </w:tcPr>
          <w:p w14:paraId="387610B0" w14:textId="416593FC" w:rsidR="00C654EF" w:rsidRPr="007A48A3" w:rsidRDefault="00C654EF" w:rsidP="00C654EF">
            <w:pPr>
              <w:jc w:val="center"/>
              <w:textAlignment w:val="baseline"/>
              <w:rPr>
                <w:rFonts w:eastAsia="Times New Roman"/>
              </w:rPr>
            </w:pPr>
            <w:r w:rsidRPr="007A48A3">
              <w:rPr>
                <w:rFonts w:eastAsia="Times New Roman"/>
                <w:bdr w:val="none" w:sz="0" w:space="0" w:color="auto" w:frame="1"/>
              </w:rPr>
              <w:t>80</w:t>
            </w:r>
            <w:r w:rsidR="007A48A3" w:rsidRPr="007A48A3">
              <w:rPr>
                <w:rFonts w:eastAsia="Times New Roman"/>
                <w:bdr w:val="none" w:sz="0" w:space="0" w:color="auto" w:frame="1"/>
              </w:rPr>
              <w:t>,</w:t>
            </w:r>
            <w:r w:rsidRPr="007A48A3">
              <w:rPr>
                <w:rFonts w:eastAsia="Times New Roman"/>
                <w:bdr w:val="none" w:sz="0" w:space="0" w:color="auto" w:frame="1"/>
              </w:rPr>
              <w:t>4%</w:t>
            </w:r>
          </w:p>
        </w:tc>
        <w:tc>
          <w:tcPr>
            <w:tcW w:w="1170" w:type="dxa"/>
            <w:tcBorders>
              <w:top w:val="nil"/>
              <w:left w:val="nil"/>
              <w:bottom w:val="single" w:sz="6" w:space="0" w:color="000000"/>
              <w:right w:val="single" w:sz="6" w:space="0" w:color="000000"/>
            </w:tcBorders>
            <w:shd w:val="clear" w:color="auto" w:fill="FFFFFF"/>
            <w:vAlign w:val="bottom"/>
            <w:hideMark/>
          </w:tcPr>
          <w:p w14:paraId="246B0BBA" w14:textId="024DC490" w:rsidR="00C654EF" w:rsidRPr="007A48A3" w:rsidRDefault="00C654EF" w:rsidP="00C654EF">
            <w:pPr>
              <w:jc w:val="center"/>
              <w:textAlignment w:val="baseline"/>
              <w:rPr>
                <w:rFonts w:eastAsia="Times New Roman"/>
              </w:rPr>
            </w:pPr>
            <w:r w:rsidRPr="007A48A3">
              <w:rPr>
                <w:rFonts w:eastAsia="Times New Roman"/>
                <w:bdr w:val="none" w:sz="0" w:space="0" w:color="auto" w:frame="1"/>
              </w:rPr>
              <w:t>2</w:t>
            </w:r>
            <w:r w:rsidR="007A48A3" w:rsidRPr="007A48A3">
              <w:rPr>
                <w:rFonts w:eastAsia="Times New Roman"/>
                <w:bdr w:val="none" w:sz="0" w:space="0" w:color="auto" w:frame="1"/>
              </w:rPr>
              <w:t>,</w:t>
            </w:r>
            <w:r w:rsidRPr="007A48A3">
              <w:rPr>
                <w:rFonts w:eastAsia="Times New Roman"/>
                <w:bdr w:val="none" w:sz="0" w:space="0" w:color="auto" w:frame="1"/>
              </w:rPr>
              <w:t>65</w:t>
            </w:r>
          </w:p>
        </w:tc>
        <w:tc>
          <w:tcPr>
            <w:tcW w:w="1380" w:type="dxa"/>
            <w:tcBorders>
              <w:top w:val="nil"/>
              <w:left w:val="nil"/>
              <w:bottom w:val="single" w:sz="6" w:space="0" w:color="000000"/>
              <w:right w:val="single" w:sz="6" w:space="0" w:color="000000"/>
            </w:tcBorders>
            <w:shd w:val="clear" w:color="auto" w:fill="FFFFFF"/>
            <w:vAlign w:val="bottom"/>
            <w:hideMark/>
          </w:tcPr>
          <w:p w14:paraId="39ADA59A" w14:textId="043BEB6B" w:rsidR="00C654EF" w:rsidRPr="007A48A3" w:rsidRDefault="00C654EF" w:rsidP="00C654EF">
            <w:pPr>
              <w:jc w:val="center"/>
              <w:textAlignment w:val="baseline"/>
              <w:rPr>
                <w:rFonts w:eastAsia="Times New Roman"/>
              </w:rPr>
            </w:pPr>
            <w:r w:rsidRPr="007A48A3">
              <w:rPr>
                <w:rFonts w:eastAsia="Times New Roman"/>
                <w:bdr w:val="none" w:sz="0" w:space="0" w:color="auto" w:frame="1"/>
              </w:rPr>
              <w:t>80</w:t>
            </w:r>
            <w:r w:rsidR="007A48A3" w:rsidRPr="007A48A3">
              <w:rPr>
                <w:rFonts w:eastAsia="Times New Roman"/>
                <w:bdr w:val="none" w:sz="0" w:space="0" w:color="auto" w:frame="1"/>
              </w:rPr>
              <w:t>,</w:t>
            </w:r>
            <w:r w:rsidRPr="007A48A3">
              <w:rPr>
                <w:rFonts w:eastAsia="Times New Roman"/>
                <w:bdr w:val="none" w:sz="0" w:space="0" w:color="auto" w:frame="1"/>
              </w:rPr>
              <w:t>3%</w:t>
            </w:r>
          </w:p>
        </w:tc>
      </w:tr>
      <w:tr w:rsidR="007A48A3" w:rsidRPr="007A48A3" w14:paraId="71313C9D" w14:textId="77777777" w:rsidTr="007A48A3">
        <w:trPr>
          <w:trHeight w:val="144"/>
          <w:jc w:val="center"/>
        </w:trPr>
        <w:tc>
          <w:tcPr>
            <w:tcW w:w="1425" w:type="dxa"/>
            <w:tcBorders>
              <w:top w:val="nil"/>
              <w:left w:val="single" w:sz="6" w:space="0" w:color="000000"/>
              <w:bottom w:val="single" w:sz="6" w:space="0" w:color="000000"/>
              <w:right w:val="single" w:sz="6" w:space="0" w:color="000000"/>
            </w:tcBorders>
            <w:shd w:val="clear" w:color="auto" w:fill="FFFFFF"/>
            <w:vAlign w:val="bottom"/>
            <w:hideMark/>
          </w:tcPr>
          <w:p w14:paraId="64AD09C2" w14:textId="77777777" w:rsidR="00C654EF" w:rsidRPr="007A48A3" w:rsidRDefault="00C654EF" w:rsidP="00C654EF">
            <w:pPr>
              <w:jc w:val="center"/>
              <w:textAlignment w:val="baseline"/>
              <w:rPr>
                <w:rFonts w:eastAsia="Times New Roman"/>
              </w:rPr>
            </w:pPr>
            <w:r w:rsidRPr="007A48A3">
              <w:rPr>
                <w:rFonts w:eastAsia="Times New Roman"/>
                <w:bdr w:val="none" w:sz="0" w:space="0" w:color="auto" w:frame="1"/>
              </w:rPr>
              <w:lastRenderedPageBreak/>
              <w:t>2018</w:t>
            </w:r>
          </w:p>
        </w:tc>
        <w:tc>
          <w:tcPr>
            <w:tcW w:w="1275" w:type="dxa"/>
            <w:tcBorders>
              <w:top w:val="nil"/>
              <w:left w:val="nil"/>
              <w:bottom w:val="single" w:sz="6" w:space="0" w:color="000000"/>
              <w:right w:val="single" w:sz="6" w:space="0" w:color="000000"/>
            </w:tcBorders>
            <w:shd w:val="clear" w:color="auto" w:fill="FFFFFF"/>
            <w:vAlign w:val="bottom"/>
            <w:hideMark/>
          </w:tcPr>
          <w:p w14:paraId="5D5C3AC1" w14:textId="1F9D98BE" w:rsidR="00C654EF" w:rsidRPr="007A48A3" w:rsidRDefault="00C654EF" w:rsidP="00C654EF">
            <w:pPr>
              <w:jc w:val="center"/>
              <w:textAlignment w:val="baseline"/>
              <w:rPr>
                <w:rFonts w:eastAsia="Times New Roman"/>
              </w:rPr>
            </w:pPr>
            <w:r w:rsidRPr="007A48A3">
              <w:rPr>
                <w:rFonts w:eastAsia="Times New Roman"/>
                <w:bdr w:val="none" w:sz="0" w:space="0" w:color="auto" w:frame="1"/>
              </w:rPr>
              <w:t>15</w:t>
            </w:r>
            <w:r w:rsidR="007A48A3" w:rsidRPr="007A48A3">
              <w:rPr>
                <w:rFonts w:eastAsia="Times New Roman"/>
                <w:bdr w:val="none" w:sz="0" w:space="0" w:color="auto" w:frame="1"/>
              </w:rPr>
              <w:t>,</w:t>
            </w:r>
            <w:r w:rsidRPr="007A48A3">
              <w:rPr>
                <w:rFonts w:eastAsia="Times New Roman"/>
                <w:bdr w:val="none" w:sz="0" w:space="0" w:color="auto" w:frame="1"/>
              </w:rPr>
              <w:t>39</w:t>
            </w:r>
          </w:p>
        </w:tc>
        <w:tc>
          <w:tcPr>
            <w:tcW w:w="1260" w:type="dxa"/>
            <w:tcBorders>
              <w:top w:val="nil"/>
              <w:left w:val="nil"/>
              <w:bottom w:val="single" w:sz="6" w:space="0" w:color="000000"/>
              <w:right w:val="single" w:sz="6" w:space="0" w:color="000000"/>
            </w:tcBorders>
            <w:shd w:val="clear" w:color="auto" w:fill="FFFFFF"/>
            <w:vAlign w:val="bottom"/>
            <w:hideMark/>
          </w:tcPr>
          <w:p w14:paraId="3646F1CE" w14:textId="2E769BCA" w:rsidR="00C654EF" w:rsidRPr="007A48A3" w:rsidRDefault="00C654EF" w:rsidP="00C654EF">
            <w:pPr>
              <w:jc w:val="center"/>
              <w:textAlignment w:val="baseline"/>
              <w:rPr>
                <w:rFonts w:eastAsia="Times New Roman"/>
              </w:rPr>
            </w:pPr>
            <w:r w:rsidRPr="007A48A3">
              <w:rPr>
                <w:rFonts w:eastAsia="Times New Roman"/>
                <w:bdr w:val="none" w:sz="0" w:space="0" w:color="auto" w:frame="1"/>
              </w:rPr>
              <w:t>78</w:t>
            </w:r>
            <w:r w:rsidR="007A48A3" w:rsidRPr="007A48A3">
              <w:rPr>
                <w:rFonts w:eastAsia="Times New Roman"/>
                <w:bdr w:val="none" w:sz="0" w:space="0" w:color="auto" w:frame="1"/>
              </w:rPr>
              <w:t>,</w:t>
            </w:r>
            <w:r w:rsidRPr="007A48A3">
              <w:rPr>
                <w:rFonts w:eastAsia="Times New Roman"/>
                <w:bdr w:val="none" w:sz="0" w:space="0" w:color="auto" w:frame="1"/>
              </w:rPr>
              <w:t>4%</w:t>
            </w:r>
          </w:p>
        </w:tc>
        <w:tc>
          <w:tcPr>
            <w:tcW w:w="1260" w:type="dxa"/>
            <w:tcBorders>
              <w:top w:val="nil"/>
              <w:left w:val="nil"/>
              <w:bottom w:val="single" w:sz="6" w:space="0" w:color="000000"/>
              <w:right w:val="single" w:sz="6" w:space="0" w:color="000000"/>
            </w:tcBorders>
            <w:shd w:val="clear" w:color="auto" w:fill="FFFFFF"/>
            <w:vAlign w:val="bottom"/>
            <w:hideMark/>
          </w:tcPr>
          <w:p w14:paraId="5AB730B2" w14:textId="0C08CA83" w:rsidR="00C654EF" w:rsidRPr="007A48A3" w:rsidRDefault="00C654EF" w:rsidP="00C654EF">
            <w:pPr>
              <w:jc w:val="center"/>
              <w:textAlignment w:val="baseline"/>
              <w:rPr>
                <w:rFonts w:eastAsia="Times New Roman"/>
              </w:rPr>
            </w:pPr>
            <w:r w:rsidRPr="007A48A3">
              <w:rPr>
                <w:rFonts w:eastAsia="Times New Roman"/>
                <w:bdr w:val="none" w:sz="0" w:space="0" w:color="auto" w:frame="1"/>
              </w:rPr>
              <w:t>12</w:t>
            </w:r>
            <w:r w:rsidR="007A48A3" w:rsidRPr="007A48A3">
              <w:rPr>
                <w:rFonts w:eastAsia="Times New Roman"/>
                <w:bdr w:val="none" w:sz="0" w:space="0" w:color="auto" w:frame="1"/>
              </w:rPr>
              <w:t>,</w:t>
            </w:r>
            <w:r w:rsidRPr="007A48A3">
              <w:rPr>
                <w:rFonts w:eastAsia="Times New Roman"/>
                <w:bdr w:val="none" w:sz="0" w:space="0" w:color="auto" w:frame="1"/>
              </w:rPr>
              <w:t>81</w:t>
            </w:r>
          </w:p>
        </w:tc>
        <w:tc>
          <w:tcPr>
            <w:tcW w:w="1260" w:type="dxa"/>
            <w:tcBorders>
              <w:top w:val="nil"/>
              <w:left w:val="nil"/>
              <w:bottom w:val="single" w:sz="6" w:space="0" w:color="000000"/>
              <w:right w:val="single" w:sz="6" w:space="0" w:color="000000"/>
            </w:tcBorders>
            <w:shd w:val="clear" w:color="auto" w:fill="FFFFFF"/>
            <w:vAlign w:val="bottom"/>
            <w:hideMark/>
          </w:tcPr>
          <w:p w14:paraId="40D3F3BB" w14:textId="6635F2B6" w:rsidR="00C654EF" w:rsidRPr="007A48A3" w:rsidRDefault="00C654EF" w:rsidP="00C654EF">
            <w:pPr>
              <w:jc w:val="center"/>
              <w:textAlignment w:val="baseline"/>
              <w:rPr>
                <w:rFonts w:eastAsia="Times New Roman"/>
              </w:rPr>
            </w:pPr>
            <w:r w:rsidRPr="007A48A3">
              <w:rPr>
                <w:rFonts w:eastAsia="Times New Roman"/>
                <w:bdr w:val="none" w:sz="0" w:space="0" w:color="auto" w:frame="1"/>
              </w:rPr>
              <w:t>78</w:t>
            </w:r>
            <w:r w:rsidR="007A48A3" w:rsidRPr="007A48A3">
              <w:rPr>
                <w:rFonts w:eastAsia="Times New Roman"/>
                <w:bdr w:val="none" w:sz="0" w:space="0" w:color="auto" w:frame="1"/>
              </w:rPr>
              <w:t>,</w:t>
            </w:r>
            <w:r w:rsidRPr="007A48A3">
              <w:rPr>
                <w:rFonts w:eastAsia="Times New Roman"/>
                <w:bdr w:val="none" w:sz="0" w:space="0" w:color="auto" w:frame="1"/>
              </w:rPr>
              <w:t>9%</w:t>
            </w:r>
          </w:p>
        </w:tc>
        <w:tc>
          <w:tcPr>
            <w:tcW w:w="1170" w:type="dxa"/>
            <w:tcBorders>
              <w:top w:val="nil"/>
              <w:left w:val="nil"/>
              <w:bottom w:val="single" w:sz="6" w:space="0" w:color="000000"/>
              <w:right w:val="single" w:sz="6" w:space="0" w:color="000000"/>
            </w:tcBorders>
            <w:shd w:val="clear" w:color="auto" w:fill="FFFFFF"/>
            <w:vAlign w:val="bottom"/>
            <w:hideMark/>
          </w:tcPr>
          <w:p w14:paraId="1E3A2953" w14:textId="121B6E62" w:rsidR="00C654EF" w:rsidRPr="007A48A3" w:rsidRDefault="00C654EF" w:rsidP="00C654EF">
            <w:pPr>
              <w:jc w:val="center"/>
              <w:textAlignment w:val="baseline"/>
              <w:rPr>
                <w:rFonts w:eastAsia="Times New Roman"/>
              </w:rPr>
            </w:pPr>
            <w:r w:rsidRPr="007A48A3">
              <w:rPr>
                <w:rFonts w:eastAsia="Times New Roman"/>
                <w:bdr w:val="none" w:sz="0" w:space="0" w:color="auto" w:frame="1"/>
              </w:rPr>
              <w:t>2</w:t>
            </w:r>
            <w:r w:rsidR="007A48A3" w:rsidRPr="007A48A3">
              <w:rPr>
                <w:rFonts w:eastAsia="Times New Roman"/>
                <w:bdr w:val="none" w:sz="0" w:space="0" w:color="auto" w:frame="1"/>
              </w:rPr>
              <w:t>,</w:t>
            </w:r>
            <w:r w:rsidRPr="007A48A3">
              <w:rPr>
                <w:rFonts w:eastAsia="Times New Roman"/>
                <w:bdr w:val="none" w:sz="0" w:space="0" w:color="auto" w:frame="1"/>
              </w:rPr>
              <w:t>58</w:t>
            </w:r>
          </w:p>
        </w:tc>
        <w:tc>
          <w:tcPr>
            <w:tcW w:w="1380" w:type="dxa"/>
            <w:tcBorders>
              <w:top w:val="nil"/>
              <w:left w:val="nil"/>
              <w:bottom w:val="single" w:sz="6" w:space="0" w:color="000000"/>
              <w:right w:val="single" w:sz="6" w:space="0" w:color="000000"/>
            </w:tcBorders>
            <w:shd w:val="clear" w:color="auto" w:fill="FFFFFF"/>
            <w:vAlign w:val="bottom"/>
            <w:hideMark/>
          </w:tcPr>
          <w:p w14:paraId="38500735" w14:textId="0E68A675" w:rsidR="00C654EF" w:rsidRPr="007A48A3" w:rsidRDefault="00C654EF" w:rsidP="00C654EF">
            <w:pPr>
              <w:jc w:val="center"/>
              <w:textAlignment w:val="baseline"/>
              <w:rPr>
                <w:rFonts w:eastAsia="Times New Roman"/>
              </w:rPr>
            </w:pPr>
            <w:r w:rsidRPr="007A48A3">
              <w:rPr>
                <w:rFonts w:eastAsia="Times New Roman"/>
                <w:bdr w:val="none" w:sz="0" w:space="0" w:color="auto" w:frame="1"/>
              </w:rPr>
              <w:t>76</w:t>
            </w:r>
            <w:r w:rsidR="007A48A3" w:rsidRPr="007A48A3">
              <w:rPr>
                <w:rFonts w:eastAsia="Times New Roman"/>
                <w:bdr w:val="none" w:sz="0" w:space="0" w:color="auto" w:frame="1"/>
              </w:rPr>
              <w:t>,</w:t>
            </w:r>
            <w:r w:rsidRPr="007A48A3">
              <w:rPr>
                <w:rFonts w:eastAsia="Times New Roman"/>
                <w:bdr w:val="none" w:sz="0" w:space="0" w:color="auto" w:frame="1"/>
              </w:rPr>
              <w:t>1%</w:t>
            </w:r>
          </w:p>
        </w:tc>
      </w:tr>
      <w:tr w:rsidR="007A48A3" w:rsidRPr="007A48A3" w14:paraId="39ACF642" w14:textId="77777777" w:rsidTr="007A48A3">
        <w:trPr>
          <w:trHeight w:val="144"/>
          <w:jc w:val="center"/>
        </w:trPr>
        <w:tc>
          <w:tcPr>
            <w:tcW w:w="1425" w:type="dxa"/>
            <w:tcBorders>
              <w:top w:val="nil"/>
              <w:left w:val="single" w:sz="6" w:space="0" w:color="000000"/>
              <w:bottom w:val="single" w:sz="6" w:space="0" w:color="000000"/>
              <w:right w:val="single" w:sz="6" w:space="0" w:color="000000"/>
            </w:tcBorders>
            <w:shd w:val="clear" w:color="auto" w:fill="FFFFFF"/>
            <w:vAlign w:val="bottom"/>
            <w:hideMark/>
          </w:tcPr>
          <w:p w14:paraId="08EF545D" w14:textId="77777777" w:rsidR="00C654EF" w:rsidRPr="007A48A3" w:rsidRDefault="00C654EF" w:rsidP="00C654EF">
            <w:pPr>
              <w:jc w:val="center"/>
              <w:textAlignment w:val="baseline"/>
              <w:rPr>
                <w:rFonts w:eastAsia="Times New Roman"/>
              </w:rPr>
            </w:pPr>
            <w:r w:rsidRPr="007A48A3">
              <w:rPr>
                <w:rFonts w:eastAsia="Times New Roman"/>
                <w:bdr w:val="none" w:sz="0" w:space="0" w:color="auto" w:frame="1"/>
              </w:rPr>
              <w:t>2019</w:t>
            </w:r>
          </w:p>
        </w:tc>
        <w:tc>
          <w:tcPr>
            <w:tcW w:w="1275" w:type="dxa"/>
            <w:tcBorders>
              <w:top w:val="nil"/>
              <w:left w:val="nil"/>
              <w:bottom w:val="single" w:sz="6" w:space="0" w:color="000000"/>
              <w:right w:val="single" w:sz="6" w:space="0" w:color="000000"/>
            </w:tcBorders>
            <w:shd w:val="clear" w:color="auto" w:fill="FFFFFF"/>
            <w:vAlign w:val="bottom"/>
            <w:hideMark/>
          </w:tcPr>
          <w:p w14:paraId="60843AE4" w14:textId="610F582E" w:rsidR="00C654EF" w:rsidRPr="007A48A3" w:rsidRDefault="00C654EF" w:rsidP="00C654EF">
            <w:pPr>
              <w:jc w:val="center"/>
              <w:textAlignment w:val="baseline"/>
              <w:rPr>
                <w:rFonts w:eastAsia="Times New Roman"/>
              </w:rPr>
            </w:pPr>
            <w:r w:rsidRPr="007A48A3">
              <w:rPr>
                <w:rFonts w:eastAsia="Times New Roman"/>
                <w:bdr w:val="none" w:sz="0" w:space="0" w:color="auto" w:frame="1"/>
              </w:rPr>
              <w:t>16</w:t>
            </w:r>
            <w:r w:rsidR="007A48A3" w:rsidRPr="007A48A3">
              <w:rPr>
                <w:rFonts w:eastAsia="Times New Roman"/>
                <w:bdr w:val="none" w:sz="0" w:space="0" w:color="auto" w:frame="1"/>
              </w:rPr>
              <w:t>,</w:t>
            </w:r>
            <w:r w:rsidRPr="007A48A3">
              <w:rPr>
                <w:rFonts w:eastAsia="Times New Roman"/>
                <w:bdr w:val="none" w:sz="0" w:space="0" w:color="auto" w:frame="1"/>
              </w:rPr>
              <w:t>66</w:t>
            </w:r>
          </w:p>
        </w:tc>
        <w:tc>
          <w:tcPr>
            <w:tcW w:w="1260" w:type="dxa"/>
            <w:tcBorders>
              <w:top w:val="nil"/>
              <w:left w:val="nil"/>
              <w:bottom w:val="single" w:sz="6" w:space="0" w:color="000000"/>
              <w:right w:val="single" w:sz="6" w:space="0" w:color="000000"/>
            </w:tcBorders>
            <w:shd w:val="clear" w:color="auto" w:fill="FFFFFF"/>
            <w:vAlign w:val="bottom"/>
            <w:hideMark/>
          </w:tcPr>
          <w:p w14:paraId="4BD42521" w14:textId="108610E6" w:rsidR="00C654EF" w:rsidRPr="007A48A3" w:rsidRDefault="00C654EF" w:rsidP="00C654EF">
            <w:pPr>
              <w:jc w:val="center"/>
              <w:textAlignment w:val="baseline"/>
              <w:rPr>
                <w:rFonts w:eastAsia="Times New Roman"/>
              </w:rPr>
            </w:pPr>
            <w:r w:rsidRPr="007A48A3">
              <w:rPr>
                <w:rFonts w:eastAsia="Times New Roman"/>
                <w:bdr w:val="none" w:sz="0" w:space="0" w:color="auto" w:frame="1"/>
              </w:rPr>
              <w:t>75</w:t>
            </w:r>
            <w:r w:rsidR="007A48A3" w:rsidRPr="007A48A3">
              <w:rPr>
                <w:rFonts w:eastAsia="Times New Roman"/>
                <w:bdr w:val="none" w:sz="0" w:space="0" w:color="auto" w:frame="1"/>
              </w:rPr>
              <w:t>,</w:t>
            </w:r>
            <w:r w:rsidRPr="007A48A3">
              <w:rPr>
                <w:rFonts w:eastAsia="Times New Roman"/>
                <w:bdr w:val="none" w:sz="0" w:space="0" w:color="auto" w:frame="1"/>
              </w:rPr>
              <w:t>5%</w:t>
            </w:r>
          </w:p>
        </w:tc>
        <w:tc>
          <w:tcPr>
            <w:tcW w:w="1260" w:type="dxa"/>
            <w:tcBorders>
              <w:top w:val="nil"/>
              <w:left w:val="nil"/>
              <w:bottom w:val="single" w:sz="6" w:space="0" w:color="000000"/>
              <w:right w:val="single" w:sz="6" w:space="0" w:color="000000"/>
            </w:tcBorders>
            <w:shd w:val="clear" w:color="auto" w:fill="FFFFFF"/>
            <w:vAlign w:val="bottom"/>
            <w:hideMark/>
          </w:tcPr>
          <w:p w14:paraId="24A136D6" w14:textId="5E93F45A" w:rsidR="00C654EF" w:rsidRPr="007A48A3" w:rsidRDefault="00C654EF" w:rsidP="00C654EF">
            <w:pPr>
              <w:jc w:val="center"/>
              <w:textAlignment w:val="baseline"/>
              <w:rPr>
                <w:rFonts w:eastAsia="Times New Roman"/>
              </w:rPr>
            </w:pPr>
            <w:r w:rsidRPr="007A48A3">
              <w:rPr>
                <w:rFonts w:eastAsia="Times New Roman"/>
                <w:bdr w:val="none" w:sz="0" w:space="0" w:color="auto" w:frame="1"/>
              </w:rPr>
              <w:t>13</w:t>
            </w:r>
            <w:r w:rsidR="007A48A3" w:rsidRPr="007A48A3">
              <w:rPr>
                <w:rFonts w:eastAsia="Times New Roman"/>
                <w:bdr w:val="none" w:sz="0" w:space="0" w:color="auto" w:frame="1"/>
              </w:rPr>
              <w:t>,</w:t>
            </w:r>
            <w:r w:rsidRPr="007A48A3">
              <w:rPr>
                <w:rFonts w:eastAsia="Times New Roman"/>
                <w:bdr w:val="none" w:sz="0" w:space="0" w:color="auto" w:frame="1"/>
              </w:rPr>
              <w:t>95</w:t>
            </w:r>
          </w:p>
        </w:tc>
        <w:tc>
          <w:tcPr>
            <w:tcW w:w="1260" w:type="dxa"/>
            <w:tcBorders>
              <w:top w:val="nil"/>
              <w:left w:val="nil"/>
              <w:bottom w:val="single" w:sz="6" w:space="0" w:color="000000"/>
              <w:right w:val="single" w:sz="6" w:space="0" w:color="000000"/>
            </w:tcBorders>
            <w:shd w:val="clear" w:color="auto" w:fill="FFFFFF"/>
            <w:vAlign w:val="bottom"/>
            <w:hideMark/>
          </w:tcPr>
          <w:p w14:paraId="57C16D08" w14:textId="6968988A" w:rsidR="00C654EF" w:rsidRPr="007A48A3" w:rsidRDefault="00C654EF" w:rsidP="00C654EF">
            <w:pPr>
              <w:jc w:val="center"/>
              <w:textAlignment w:val="baseline"/>
              <w:rPr>
                <w:rFonts w:eastAsia="Times New Roman"/>
              </w:rPr>
            </w:pPr>
            <w:r w:rsidRPr="007A48A3">
              <w:rPr>
                <w:rFonts w:eastAsia="Times New Roman"/>
                <w:bdr w:val="none" w:sz="0" w:space="0" w:color="auto" w:frame="1"/>
              </w:rPr>
              <w:t>76</w:t>
            </w:r>
            <w:r w:rsidR="007A48A3" w:rsidRPr="007A48A3">
              <w:rPr>
                <w:rFonts w:eastAsia="Times New Roman"/>
                <w:bdr w:val="none" w:sz="0" w:space="0" w:color="auto" w:frame="1"/>
              </w:rPr>
              <w:t>,</w:t>
            </w:r>
            <w:r w:rsidRPr="007A48A3">
              <w:rPr>
                <w:rFonts w:eastAsia="Times New Roman"/>
                <w:bdr w:val="none" w:sz="0" w:space="0" w:color="auto" w:frame="1"/>
              </w:rPr>
              <w:t>1%</w:t>
            </w:r>
          </w:p>
        </w:tc>
        <w:tc>
          <w:tcPr>
            <w:tcW w:w="1170" w:type="dxa"/>
            <w:tcBorders>
              <w:top w:val="nil"/>
              <w:left w:val="nil"/>
              <w:bottom w:val="single" w:sz="6" w:space="0" w:color="000000"/>
              <w:right w:val="single" w:sz="6" w:space="0" w:color="000000"/>
            </w:tcBorders>
            <w:shd w:val="clear" w:color="auto" w:fill="FFFFFF"/>
            <w:vAlign w:val="bottom"/>
            <w:hideMark/>
          </w:tcPr>
          <w:p w14:paraId="3280BC13" w14:textId="59368646" w:rsidR="00C654EF" w:rsidRPr="007A48A3" w:rsidRDefault="00C654EF" w:rsidP="00C654EF">
            <w:pPr>
              <w:jc w:val="center"/>
              <w:textAlignment w:val="baseline"/>
              <w:rPr>
                <w:rFonts w:eastAsia="Times New Roman"/>
              </w:rPr>
            </w:pPr>
            <w:r w:rsidRPr="007A48A3">
              <w:rPr>
                <w:rFonts w:eastAsia="Times New Roman"/>
                <w:bdr w:val="none" w:sz="0" w:space="0" w:color="auto" w:frame="1"/>
              </w:rPr>
              <w:t>2</w:t>
            </w:r>
            <w:r w:rsidR="007A48A3" w:rsidRPr="007A48A3">
              <w:rPr>
                <w:rFonts w:eastAsia="Times New Roman"/>
                <w:bdr w:val="none" w:sz="0" w:space="0" w:color="auto" w:frame="1"/>
              </w:rPr>
              <w:t>,</w:t>
            </w:r>
            <w:r w:rsidRPr="007A48A3">
              <w:rPr>
                <w:rFonts w:eastAsia="Times New Roman"/>
                <w:bdr w:val="none" w:sz="0" w:space="0" w:color="auto" w:frame="1"/>
              </w:rPr>
              <w:t>71</w:t>
            </w:r>
          </w:p>
        </w:tc>
        <w:tc>
          <w:tcPr>
            <w:tcW w:w="1380" w:type="dxa"/>
            <w:tcBorders>
              <w:top w:val="nil"/>
              <w:left w:val="nil"/>
              <w:bottom w:val="single" w:sz="6" w:space="0" w:color="000000"/>
              <w:right w:val="single" w:sz="6" w:space="0" w:color="000000"/>
            </w:tcBorders>
            <w:shd w:val="clear" w:color="auto" w:fill="FFFFFF"/>
            <w:vAlign w:val="bottom"/>
            <w:hideMark/>
          </w:tcPr>
          <w:p w14:paraId="0FBBFB86" w14:textId="34B6C602" w:rsidR="00C654EF" w:rsidRPr="007A48A3" w:rsidRDefault="00C654EF" w:rsidP="00C654EF">
            <w:pPr>
              <w:jc w:val="center"/>
              <w:textAlignment w:val="baseline"/>
              <w:rPr>
                <w:rFonts w:eastAsia="Times New Roman"/>
              </w:rPr>
            </w:pPr>
            <w:r w:rsidRPr="007A48A3">
              <w:rPr>
                <w:rFonts w:eastAsia="Times New Roman"/>
                <w:bdr w:val="none" w:sz="0" w:space="0" w:color="auto" w:frame="1"/>
              </w:rPr>
              <w:t>72</w:t>
            </w:r>
            <w:r w:rsidR="007A48A3" w:rsidRPr="007A48A3">
              <w:rPr>
                <w:rFonts w:eastAsia="Times New Roman"/>
                <w:bdr w:val="none" w:sz="0" w:space="0" w:color="auto" w:frame="1"/>
              </w:rPr>
              <w:t>,</w:t>
            </w:r>
            <w:r w:rsidRPr="007A48A3">
              <w:rPr>
                <w:rFonts w:eastAsia="Times New Roman"/>
                <w:bdr w:val="none" w:sz="0" w:space="0" w:color="auto" w:frame="1"/>
              </w:rPr>
              <w:t>3%</w:t>
            </w:r>
          </w:p>
        </w:tc>
      </w:tr>
      <w:tr w:rsidR="007A48A3" w:rsidRPr="007A48A3" w14:paraId="44E92F02" w14:textId="77777777" w:rsidTr="007A48A3">
        <w:trPr>
          <w:trHeight w:val="144"/>
          <w:jc w:val="center"/>
        </w:trPr>
        <w:tc>
          <w:tcPr>
            <w:tcW w:w="1425" w:type="dxa"/>
            <w:tcBorders>
              <w:top w:val="nil"/>
              <w:left w:val="single" w:sz="6" w:space="0" w:color="000000"/>
              <w:bottom w:val="single" w:sz="6" w:space="0" w:color="000000"/>
              <w:right w:val="single" w:sz="6" w:space="0" w:color="000000"/>
            </w:tcBorders>
            <w:shd w:val="clear" w:color="auto" w:fill="FFFFFF"/>
            <w:vAlign w:val="bottom"/>
            <w:hideMark/>
          </w:tcPr>
          <w:p w14:paraId="3B700CC1" w14:textId="77777777" w:rsidR="00C654EF" w:rsidRPr="007A48A3" w:rsidRDefault="00C654EF" w:rsidP="00C654EF">
            <w:pPr>
              <w:jc w:val="center"/>
              <w:textAlignment w:val="baseline"/>
              <w:rPr>
                <w:rFonts w:eastAsia="Times New Roman"/>
              </w:rPr>
            </w:pPr>
            <w:r w:rsidRPr="007A48A3">
              <w:rPr>
                <w:rFonts w:eastAsia="Times New Roman"/>
                <w:bdr w:val="none" w:sz="0" w:space="0" w:color="auto" w:frame="1"/>
              </w:rPr>
              <w:t>2020</w:t>
            </w:r>
          </w:p>
        </w:tc>
        <w:tc>
          <w:tcPr>
            <w:tcW w:w="1275" w:type="dxa"/>
            <w:tcBorders>
              <w:top w:val="nil"/>
              <w:left w:val="nil"/>
              <w:bottom w:val="single" w:sz="6" w:space="0" w:color="000000"/>
              <w:right w:val="single" w:sz="6" w:space="0" w:color="000000"/>
            </w:tcBorders>
            <w:shd w:val="clear" w:color="auto" w:fill="FFFFFF"/>
            <w:vAlign w:val="bottom"/>
            <w:hideMark/>
          </w:tcPr>
          <w:p w14:paraId="54A62C97" w14:textId="70598F0D" w:rsidR="00C654EF" w:rsidRPr="007A48A3" w:rsidRDefault="00C654EF" w:rsidP="00C654EF">
            <w:pPr>
              <w:jc w:val="center"/>
              <w:textAlignment w:val="baseline"/>
              <w:rPr>
                <w:rFonts w:eastAsia="Times New Roman"/>
              </w:rPr>
            </w:pPr>
            <w:r w:rsidRPr="007A48A3">
              <w:rPr>
                <w:rFonts w:eastAsia="Times New Roman"/>
                <w:bdr w:val="none" w:sz="0" w:space="0" w:color="auto" w:frame="1"/>
              </w:rPr>
              <w:t>15</w:t>
            </w:r>
            <w:r w:rsidR="007A48A3" w:rsidRPr="007A48A3">
              <w:rPr>
                <w:rFonts w:eastAsia="Times New Roman"/>
                <w:bdr w:val="none" w:sz="0" w:space="0" w:color="auto" w:frame="1"/>
              </w:rPr>
              <w:t>,</w:t>
            </w:r>
            <w:r w:rsidRPr="007A48A3">
              <w:rPr>
                <w:rFonts w:eastAsia="Times New Roman"/>
                <w:bdr w:val="none" w:sz="0" w:space="0" w:color="auto" w:frame="1"/>
              </w:rPr>
              <w:t>37</w:t>
            </w:r>
          </w:p>
        </w:tc>
        <w:tc>
          <w:tcPr>
            <w:tcW w:w="1260" w:type="dxa"/>
            <w:tcBorders>
              <w:top w:val="nil"/>
              <w:left w:val="nil"/>
              <w:bottom w:val="single" w:sz="6" w:space="0" w:color="000000"/>
              <w:right w:val="single" w:sz="6" w:space="0" w:color="000000"/>
            </w:tcBorders>
            <w:shd w:val="clear" w:color="auto" w:fill="FFFFFF"/>
            <w:vAlign w:val="bottom"/>
            <w:hideMark/>
          </w:tcPr>
          <w:p w14:paraId="06098CF4" w14:textId="2CF00C89" w:rsidR="00C654EF" w:rsidRPr="007A48A3" w:rsidRDefault="00C654EF" w:rsidP="00C654EF">
            <w:pPr>
              <w:jc w:val="center"/>
              <w:textAlignment w:val="baseline"/>
              <w:rPr>
                <w:rFonts w:eastAsia="Times New Roman"/>
              </w:rPr>
            </w:pPr>
            <w:r w:rsidRPr="007A48A3">
              <w:rPr>
                <w:rFonts w:eastAsia="Times New Roman"/>
                <w:bdr w:val="none" w:sz="0" w:space="0" w:color="auto" w:frame="1"/>
              </w:rPr>
              <w:t>77</w:t>
            </w:r>
            <w:r w:rsidR="007A48A3" w:rsidRPr="007A48A3">
              <w:rPr>
                <w:rFonts w:eastAsia="Times New Roman"/>
                <w:bdr w:val="none" w:sz="0" w:space="0" w:color="auto" w:frame="1"/>
              </w:rPr>
              <w:t>,</w:t>
            </w:r>
            <w:r w:rsidRPr="007A48A3">
              <w:rPr>
                <w:rFonts w:eastAsia="Times New Roman"/>
                <w:bdr w:val="none" w:sz="0" w:space="0" w:color="auto" w:frame="1"/>
              </w:rPr>
              <w:t>4%</w:t>
            </w:r>
          </w:p>
        </w:tc>
        <w:tc>
          <w:tcPr>
            <w:tcW w:w="1260" w:type="dxa"/>
            <w:tcBorders>
              <w:top w:val="nil"/>
              <w:left w:val="nil"/>
              <w:bottom w:val="single" w:sz="6" w:space="0" w:color="000000"/>
              <w:right w:val="single" w:sz="6" w:space="0" w:color="000000"/>
            </w:tcBorders>
            <w:shd w:val="clear" w:color="auto" w:fill="FFFFFF"/>
            <w:vAlign w:val="bottom"/>
            <w:hideMark/>
          </w:tcPr>
          <w:p w14:paraId="377115ED" w14:textId="5F678232" w:rsidR="00C654EF" w:rsidRPr="007A48A3" w:rsidRDefault="00C654EF" w:rsidP="00C654EF">
            <w:pPr>
              <w:jc w:val="center"/>
              <w:textAlignment w:val="baseline"/>
              <w:rPr>
                <w:rFonts w:eastAsia="Times New Roman"/>
              </w:rPr>
            </w:pPr>
            <w:r w:rsidRPr="007A48A3">
              <w:rPr>
                <w:rFonts w:eastAsia="Times New Roman"/>
                <w:bdr w:val="none" w:sz="0" w:space="0" w:color="auto" w:frame="1"/>
              </w:rPr>
              <w:t>13</w:t>
            </w:r>
            <w:r w:rsidR="007A48A3" w:rsidRPr="007A48A3">
              <w:rPr>
                <w:rFonts w:eastAsia="Times New Roman"/>
                <w:bdr w:val="none" w:sz="0" w:space="0" w:color="auto" w:frame="1"/>
              </w:rPr>
              <w:t>,</w:t>
            </w:r>
            <w:r w:rsidRPr="007A48A3">
              <w:rPr>
                <w:rFonts w:eastAsia="Times New Roman"/>
                <w:bdr w:val="none" w:sz="0" w:space="0" w:color="auto" w:frame="1"/>
              </w:rPr>
              <w:t>25</w:t>
            </w:r>
          </w:p>
        </w:tc>
        <w:tc>
          <w:tcPr>
            <w:tcW w:w="1260" w:type="dxa"/>
            <w:tcBorders>
              <w:top w:val="nil"/>
              <w:left w:val="nil"/>
              <w:bottom w:val="single" w:sz="6" w:space="0" w:color="000000"/>
              <w:right w:val="single" w:sz="6" w:space="0" w:color="000000"/>
            </w:tcBorders>
            <w:shd w:val="clear" w:color="auto" w:fill="FFFFFF"/>
            <w:vAlign w:val="bottom"/>
            <w:hideMark/>
          </w:tcPr>
          <w:p w14:paraId="0863022A" w14:textId="4BAB34E6" w:rsidR="00C654EF" w:rsidRPr="007A48A3" w:rsidRDefault="00C654EF" w:rsidP="00C654EF">
            <w:pPr>
              <w:jc w:val="center"/>
              <w:textAlignment w:val="baseline"/>
              <w:rPr>
                <w:rFonts w:eastAsia="Times New Roman"/>
              </w:rPr>
            </w:pPr>
            <w:r w:rsidRPr="007A48A3">
              <w:rPr>
                <w:rFonts w:eastAsia="Times New Roman"/>
                <w:bdr w:val="none" w:sz="0" w:space="0" w:color="auto" w:frame="1"/>
              </w:rPr>
              <w:t>79</w:t>
            </w:r>
            <w:r w:rsidR="007A48A3" w:rsidRPr="007A48A3">
              <w:rPr>
                <w:rFonts w:eastAsia="Times New Roman"/>
                <w:bdr w:val="none" w:sz="0" w:space="0" w:color="auto" w:frame="1"/>
              </w:rPr>
              <w:t>,</w:t>
            </w:r>
            <w:r w:rsidRPr="007A48A3">
              <w:rPr>
                <w:rFonts w:eastAsia="Times New Roman"/>
                <w:bdr w:val="none" w:sz="0" w:space="0" w:color="auto" w:frame="1"/>
              </w:rPr>
              <w:t>1%</w:t>
            </w:r>
          </w:p>
        </w:tc>
        <w:tc>
          <w:tcPr>
            <w:tcW w:w="1170" w:type="dxa"/>
            <w:tcBorders>
              <w:top w:val="nil"/>
              <w:left w:val="nil"/>
              <w:bottom w:val="single" w:sz="6" w:space="0" w:color="000000"/>
              <w:right w:val="single" w:sz="6" w:space="0" w:color="000000"/>
            </w:tcBorders>
            <w:shd w:val="clear" w:color="auto" w:fill="FFFFFF"/>
            <w:vAlign w:val="bottom"/>
            <w:hideMark/>
          </w:tcPr>
          <w:p w14:paraId="5956A94C" w14:textId="1EFF3463" w:rsidR="00C654EF" w:rsidRPr="007A48A3" w:rsidRDefault="00C654EF" w:rsidP="00C654EF">
            <w:pPr>
              <w:jc w:val="center"/>
              <w:textAlignment w:val="baseline"/>
              <w:rPr>
                <w:rFonts w:eastAsia="Times New Roman"/>
              </w:rPr>
            </w:pPr>
            <w:r w:rsidRPr="007A48A3">
              <w:rPr>
                <w:rFonts w:eastAsia="Times New Roman"/>
                <w:bdr w:val="none" w:sz="0" w:space="0" w:color="auto" w:frame="1"/>
              </w:rPr>
              <w:t>2</w:t>
            </w:r>
            <w:r w:rsidR="007A48A3" w:rsidRPr="007A48A3">
              <w:rPr>
                <w:rFonts w:eastAsia="Times New Roman"/>
                <w:bdr w:val="none" w:sz="0" w:space="0" w:color="auto" w:frame="1"/>
              </w:rPr>
              <w:t>,</w:t>
            </w:r>
            <w:r w:rsidRPr="007A48A3">
              <w:rPr>
                <w:rFonts w:eastAsia="Times New Roman"/>
                <w:bdr w:val="none" w:sz="0" w:space="0" w:color="auto" w:frame="1"/>
              </w:rPr>
              <w:t>12</w:t>
            </w:r>
          </w:p>
        </w:tc>
        <w:tc>
          <w:tcPr>
            <w:tcW w:w="1380" w:type="dxa"/>
            <w:tcBorders>
              <w:top w:val="nil"/>
              <w:left w:val="nil"/>
              <w:bottom w:val="single" w:sz="6" w:space="0" w:color="000000"/>
              <w:right w:val="single" w:sz="6" w:space="0" w:color="000000"/>
            </w:tcBorders>
            <w:shd w:val="clear" w:color="auto" w:fill="FFFFFF"/>
            <w:vAlign w:val="bottom"/>
            <w:hideMark/>
          </w:tcPr>
          <w:p w14:paraId="6CA9B09C" w14:textId="19A52949" w:rsidR="00C654EF" w:rsidRPr="007A48A3" w:rsidRDefault="00C654EF" w:rsidP="00C654EF">
            <w:pPr>
              <w:jc w:val="center"/>
              <w:textAlignment w:val="baseline"/>
              <w:rPr>
                <w:rFonts w:eastAsia="Times New Roman"/>
              </w:rPr>
            </w:pPr>
            <w:r w:rsidRPr="007A48A3">
              <w:rPr>
                <w:rFonts w:eastAsia="Times New Roman"/>
                <w:bdr w:val="none" w:sz="0" w:space="0" w:color="auto" w:frame="1"/>
              </w:rPr>
              <w:t>68</w:t>
            </w:r>
            <w:r w:rsidR="007A48A3" w:rsidRPr="007A48A3">
              <w:rPr>
                <w:rFonts w:eastAsia="Times New Roman"/>
                <w:bdr w:val="none" w:sz="0" w:space="0" w:color="auto" w:frame="1"/>
              </w:rPr>
              <w:t>,</w:t>
            </w:r>
            <w:r w:rsidRPr="007A48A3">
              <w:rPr>
                <w:rFonts w:eastAsia="Times New Roman"/>
                <w:bdr w:val="none" w:sz="0" w:space="0" w:color="auto" w:frame="1"/>
              </w:rPr>
              <w:t>2%</w:t>
            </w:r>
          </w:p>
        </w:tc>
      </w:tr>
      <w:tr w:rsidR="007A48A3" w:rsidRPr="007A48A3" w14:paraId="25ED91AE" w14:textId="77777777" w:rsidTr="007A48A3">
        <w:trPr>
          <w:trHeight w:val="144"/>
          <w:jc w:val="center"/>
        </w:trPr>
        <w:tc>
          <w:tcPr>
            <w:tcW w:w="1425" w:type="dxa"/>
            <w:tcBorders>
              <w:top w:val="nil"/>
              <w:left w:val="single" w:sz="6" w:space="0" w:color="000000"/>
              <w:bottom w:val="single" w:sz="6" w:space="0" w:color="000000"/>
              <w:right w:val="single" w:sz="6" w:space="0" w:color="000000"/>
            </w:tcBorders>
            <w:shd w:val="clear" w:color="auto" w:fill="FFFFFF"/>
            <w:vAlign w:val="bottom"/>
            <w:hideMark/>
          </w:tcPr>
          <w:p w14:paraId="40BD2D94" w14:textId="77777777" w:rsidR="00C654EF" w:rsidRPr="007A48A3" w:rsidRDefault="00C654EF" w:rsidP="00C654EF">
            <w:pPr>
              <w:jc w:val="center"/>
              <w:textAlignment w:val="baseline"/>
              <w:rPr>
                <w:rFonts w:eastAsia="Times New Roman"/>
                <w:b/>
                <w:i/>
              </w:rPr>
            </w:pPr>
            <w:r w:rsidRPr="007A48A3">
              <w:rPr>
                <w:rFonts w:eastAsia="Times New Roman"/>
                <w:b/>
                <w:i/>
                <w:bdr w:val="none" w:sz="0" w:space="0" w:color="auto" w:frame="1"/>
              </w:rPr>
              <w:t>1/2021</w:t>
            </w:r>
          </w:p>
        </w:tc>
        <w:tc>
          <w:tcPr>
            <w:tcW w:w="1275" w:type="dxa"/>
            <w:tcBorders>
              <w:top w:val="nil"/>
              <w:left w:val="nil"/>
              <w:bottom w:val="single" w:sz="6" w:space="0" w:color="000000"/>
              <w:right w:val="single" w:sz="6" w:space="0" w:color="000000"/>
            </w:tcBorders>
            <w:shd w:val="clear" w:color="auto" w:fill="FFFFFF"/>
            <w:vAlign w:val="bottom"/>
            <w:hideMark/>
          </w:tcPr>
          <w:p w14:paraId="348A560A" w14:textId="1DDC3116" w:rsidR="00C654EF" w:rsidRPr="007A48A3" w:rsidRDefault="00C654EF" w:rsidP="00C654EF">
            <w:pPr>
              <w:jc w:val="center"/>
              <w:textAlignment w:val="baseline"/>
              <w:rPr>
                <w:rFonts w:eastAsia="Times New Roman"/>
                <w:b/>
                <w:i/>
              </w:rPr>
            </w:pPr>
            <w:r w:rsidRPr="007A48A3">
              <w:rPr>
                <w:rFonts w:eastAsia="Times New Roman"/>
                <w:b/>
                <w:i/>
                <w:bdr w:val="none" w:sz="0" w:space="0" w:color="auto" w:frame="1"/>
              </w:rPr>
              <w:t>1</w:t>
            </w:r>
            <w:r w:rsidR="007A48A3" w:rsidRPr="007A48A3">
              <w:rPr>
                <w:rFonts w:eastAsia="Times New Roman"/>
                <w:b/>
                <w:i/>
                <w:bdr w:val="none" w:sz="0" w:space="0" w:color="auto" w:frame="1"/>
              </w:rPr>
              <w:t>,</w:t>
            </w:r>
            <w:r w:rsidRPr="007A48A3">
              <w:rPr>
                <w:rFonts w:eastAsia="Times New Roman"/>
                <w:b/>
                <w:i/>
                <w:bdr w:val="none" w:sz="0" w:space="0" w:color="auto" w:frame="1"/>
              </w:rPr>
              <w:t>73</w:t>
            </w:r>
          </w:p>
        </w:tc>
        <w:tc>
          <w:tcPr>
            <w:tcW w:w="1260" w:type="dxa"/>
            <w:tcBorders>
              <w:top w:val="nil"/>
              <w:left w:val="nil"/>
              <w:bottom w:val="single" w:sz="6" w:space="0" w:color="000000"/>
              <w:right w:val="single" w:sz="6" w:space="0" w:color="000000"/>
            </w:tcBorders>
            <w:shd w:val="clear" w:color="auto" w:fill="FFFFFF"/>
            <w:vAlign w:val="bottom"/>
            <w:hideMark/>
          </w:tcPr>
          <w:p w14:paraId="3A139E37" w14:textId="647B3F5D" w:rsidR="00C654EF" w:rsidRPr="007A48A3" w:rsidRDefault="00C654EF" w:rsidP="00C654EF">
            <w:pPr>
              <w:jc w:val="center"/>
              <w:textAlignment w:val="baseline"/>
              <w:rPr>
                <w:rFonts w:eastAsia="Times New Roman"/>
                <w:b/>
                <w:i/>
              </w:rPr>
            </w:pPr>
            <w:r w:rsidRPr="007A48A3">
              <w:rPr>
                <w:rFonts w:eastAsia="Times New Roman"/>
                <w:b/>
                <w:i/>
                <w:bdr w:val="none" w:sz="0" w:space="0" w:color="auto" w:frame="1"/>
              </w:rPr>
              <w:t>80</w:t>
            </w:r>
            <w:r w:rsidR="007A48A3" w:rsidRPr="007A48A3">
              <w:rPr>
                <w:rFonts w:eastAsia="Times New Roman"/>
                <w:b/>
                <w:i/>
                <w:bdr w:val="none" w:sz="0" w:space="0" w:color="auto" w:frame="1"/>
              </w:rPr>
              <w:t>,</w:t>
            </w:r>
            <w:r w:rsidRPr="007A48A3">
              <w:rPr>
                <w:rFonts w:eastAsia="Times New Roman"/>
                <w:b/>
                <w:i/>
                <w:bdr w:val="none" w:sz="0" w:space="0" w:color="auto" w:frame="1"/>
              </w:rPr>
              <w:t>5%</w:t>
            </w:r>
          </w:p>
        </w:tc>
        <w:tc>
          <w:tcPr>
            <w:tcW w:w="1260" w:type="dxa"/>
            <w:tcBorders>
              <w:top w:val="nil"/>
              <w:left w:val="nil"/>
              <w:bottom w:val="single" w:sz="6" w:space="0" w:color="000000"/>
              <w:right w:val="single" w:sz="6" w:space="0" w:color="000000"/>
            </w:tcBorders>
            <w:shd w:val="clear" w:color="auto" w:fill="FFFFFF"/>
            <w:vAlign w:val="bottom"/>
            <w:hideMark/>
          </w:tcPr>
          <w:p w14:paraId="1DA982FE" w14:textId="520B7BA4" w:rsidR="00C654EF" w:rsidRPr="007A48A3" w:rsidRDefault="00C654EF" w:rsidP="00C654EF">
            <w:pPr>
              <w:jc w:val="center"/>
              <w:textAlignment w:val="baseline"/>
              <w:rPr>
                <w:rFonts w:eastAsia="Times New Roman"/>
                <w:b/>
                <w:i/>
              </w:rPr>
            </w:pPr>
            <w:r w:rsidRPr="007A48A3">
              <w:rPr>
                <w:rFonts w:eastAsia="Times New Roman"/>
                <w:b/>
                <w:i/>
                <w:bdr w:val="none" w:sz="0" w:space="0" w:color="auto" w:frame="1"/>
              </w:rPr>
              <w:t>1</w:t>
            </w:r>
            <w:r w:rsidR="007A48A3" w:rsidRPr="007A48A3">
              <w:rPr>
                <w:rFonts w:eastAsia="Times New Roman"/>
                <w:b/>
                <w:i/>
                <w:bdr w:val="none" w:sz="0" w:space="0" w:color="auto" w:frame="1"/>
              </w:rPr>
              <w:t>,</w:t>
            </w:r>
            <w:r w:rsidRPr="007A48A3">
              <w:rPr>
                <w:rFonts w:eastAsia="Times New Roman"/>
                <w:b/>
                <w:i/>
                <w:bdr w:val="none" w:sz="0" w:space="0" w:color="auto" w:frame="1"/>
              </w:rPr>
              <w:t>52</w:t>
            </w:r>
          </w:p>
        </w:tc>
        <w:tc>
          <w:tcPr>
            <w:tcW w:w="1260" w:type="dxa"/>
            <w:tcBorders>
              <w:top w:val="nil"/>
              <w:left w:val="nil"/>
              <w:bottom w:val="single" w:sz="6" w:space="0" w:color="000000"/>
              <w:right w:val="single" w:sz="6" w:space="0" w:color="000000"/>
            </w:tcBorders>
            <w:shd w:val="clear" w:color="auto" w:fill="FFFFFF"/>
            <w:vAlign w:val="bottom"/>
            <w:hideMark/>
          </w:tcPr>
          <w:p w14:paraId="0B130A0A" w14:textId="565A9FBD" w:rsidR="00C654EF" w:rsidRPr="007A48A3" w:rsidRDefault="00C654EF" w:rsidP="00C654EF">
            <w:pPr>
              <w:jc w:val="center"/>
              <w:textAlignment w:val="baseline"/>
              <w:rPr>
                <w:rFonts w:eastAsia="Times New Roman"/>
                <w:b/>
                <w:i/>
              </w:rPr>
            </w:pPr>
            <w:r w:rsidRPr="007A48A3">
              <w:rPr>
                <w:rFonts w:eastAsia="Times New Roman"/>
                <w:b/>
                <w:i/>
                <w:bdr w:val="none" w:sz="0" w:space="0" w:color="auto" w:frame="1"/>
              </w:rPr>
              <w:t>81</w:t>
            </w:r>
            <w:r w:rsidR="007A48A3" w:rsidRPr="007A48A3">
              <w:rPr>
                <w:rFonts w:eastAsia="Times New Roman"/>
                <w:b/>
                <w:i/>
                <w:bdr w:val="none" w:sz="0" w:space="0" w:color="auto" w:frame="1"/>
              </w:rPr>
              <w:t>,</w:t>
            </w:r>
            <w:r w:rsidR="004E4A1F">
              <w:rPr>
                <w:rFonts w:eastAsia="Times New Roman"/>
                <w:b/>
                <w:i/>
                <w:bdr w:val="none" w:sz="0" w:space="0" w:color="auto" w:frame="1"/>
              </w:rPr>
              <w:t>0</w:t>
            </w:r>
            <w:r w:rsidRPr="007A48A3">
              <w:rPr>
                <w:rFonts w:eastAsia="Times New Roman"/>
                <w:b/>
                <w:i/>
                <w:bdr w:val="none" w:sz="0" w:space="0" w:color="auto" w:frame="1"/>
              </w:rPr>
              <w:t>%</w:t>
            </w:r>
          </w:p>
        </w:tc>
        <w:tc>
          <w:tcPr>
            <w:tcW w:w="1170" w:type="dxa"/>
            <w:tcBorders>
              <w:top w:val="nil"/>
              <w:left w:val="nil"/>
              <w:bottom w:val="single" w:sz="6" w:space="0" w:color="000000"/>
              <w:right w:val="single" w:sz="6" w:space="0" w:color="000000"/>
            </w:tcBorders>
            <w:shd w:val="clear" w:color="auto" w:fill="FFFFFF"/>
            <w:vAlign w:val="bottom"/>
            <w:hideMark/>
          </w:tcPr>
          <w:p w14:paraId="7474EB36" w14:textId="0FBFD657" w:rsidR="00C654EF" w:rsidRPr="007A48A3" w:rsidRDefault="00C654EF" w:rsidP="00C654EF">
            <w:pPr>
              <w:jc w:val="center"/>
              <w:textAlignment w:val="baseline"/>
              <w:rPr>
                <w:rFonts w:eastAsia="Times New Roman"/>
                <w:b/>
                <w:i/>
              </w:rPr>
            </w:pPr>
            <w:r w:rsidRPr="007A48A3">
              <w:rPr>
                <w:rFonts w:eastAsia="Times New Roman"/>
                <w:b/>
                <w:i/>
                <w:bdr w:val="none" w:sz="0" w:space="0" w:color="auto" w:frame="1"/>
              </w:rPr>
              <w:t>0</w:t>
            </w:r>
            <w:r w:rsidR="007A48A3" w:rsidRPr="007A48A3">
              <w:rPr>
                <w:rFonts w:eastAsia="Times New Roman"/>
                <w:b/>
                <w:i/>
                <w:bdr w:val="none" w:sz="0" w:space="0" w:color="auto" w:frame="1"/>
              </w:rPr>
              <w:t>,</w:t>
            </w:r>
            <w:r w:rsidRPr="007A48A3">
              <w:rPr>
                <w:rFonts w:eastAsia="Times New Roman"/>
                <w:b/>
                <w:i/>
                <w:bdr w:val="none" w:sz="0" w:space="0" w:color="auto" w:frame="1"/>
              </w:rPr>
              <w:t>21</w:t>
            </w:r>
          </w:p>
        </w:tc>
        <w:tc>
          <w:tcPr>
            <w:tcW w:w="1380" w:type="dxa"/>
            <w:tcBorders>
              <w:top w:val="nil"/>
              <w:left w:val="nil"/>
              <w:bottom w:val="single" w:sz="6" w:space="0" w:color="000000"/>
              <w:right w:val="single" w:sz="6" w:space="0" w:color="000000"/>
            </w:tcBorders>
            <w:shd w:val="clear" w:color="auto" w:fill="FFFFFF"/>
            <w:vAlign w:val="bottom"/>
            <w:hideMark/>
          </w:tcPr>
          <w:p w14:paraId="44705EB1" w14:textId="6CC7354D" w:rsidR="00C654EF" w:rsidRPr="007A48A3" w:rsidRDefault="00C654EF" w:rsidP="00C654EF">
            <w:pPr>
              <w:jc w:val="center"/>
              <w:textAlignment w:val="baseline"/>
              <w:rPr>
                <w:rFonts w:eastAsia="Times New Roman"/>
                <w:b/>
                <w:i/>
              </w:rPr>
            </w:pPr>
            <w:r w:rsidRPr="007A48A3">
              <w:rPr>
                <w:rFonts w:eastAsia="Times New Roman"/>
                <w:b/>
                <w:i/>
                <w:bdr w:val="none" w:sz="0" w:space="0" w:color="auto" w:frame="1"/>
              </w:rPr>
              <w:t>72</w:t>
            </w:r>
            <w:r w:rsidR="007A48A3" w:rsidRPr="007A48A3">
              <w:rPr>
                <w:rFonts w:eastAsia="Times New Roman"/>
                <w:b/>
                <w:i/>
                <w:bdr w:val="none" w:sz="0" w:space="0" w:color="auto" w:frame="1"/>
              </w:rPr>
              <w:t>,</w:t>
            </w:r>
            <w:r w:rsidRPr="007A48A3">
              <w:rPr>
                <w:rFonts w:eastAsia="Times New Roman"/>
                <w:b/>
                <w:i/>
                <w:bdr w:val="none" w:sz="0" w:space="0" w:color="auto" w:frame="1"/>
              </w:rPr>
              <w:t>4%</w:t>
            </w:r>
          </w:p>
        </w:tc>
      </w:tr>
    </w:tbl>
    <w:p w14:paraId="25FA90D6" w14:textId="77777777" w:rsidR="00C654EF" w:rsidRPr="007A48A3" w:rsidRDefault="00C654EF" w:rsidP="007A48A3">
      <w:pPr>
        <w:shd w:val="clear" w:color="auto" w:fill="FFFFFF"/>
        <w:spacing w:before="120" w:after="120"/>
        <w:jc w:val="both"/>
        <w:textAlignment w:val="baseline"/>
        <w:rPr>
          <w:rFonts w:ascii="Roboto-Light" w:eastAsia="Times New Roman" w:hAnsi="Roboto-Light"/>
          <w:i/>
          <w:sz w:val="26"/>
          <w:szCs w:val="26"/>
        </w:rPr>
      </w:pPr>
      <w:r w:rsidRPr="007A48A3">
        <w:rPr>
          <w:rFonts w:ascii="inherit" w:eastAsia="Times New Roman" w:hAnsi="inherit"/>
          <w:i/>
          <w:sz w:val="26"/>
          <w:szCs w:val="26"/>
          <w:bdr w:val="none" w:sz="0" w:space="0" w:color="auto" w:frame="1"/>
        </w:rPr>
        <w:t>                                                                                                (Nguồn: Tổng cục Hải Quan)</w:t>
      </w:r>
    </w:p>
    <w:p w14:paraId="1893264E" w14:textId="2DB865AB" w:rsidR="00C654EF" w:rsidRPr="00480437" w:rsidRDefault="00054A01" w:rsidP="00480437">
      <w:pPr>
        <w:pStyle w:val="NormalWeb"/>
        <w:spacing w:before="120" w:beforeAutospacing="0" w:after="120" w:afterAutospacing="0" w:line="312" w:lineRule="auto"/>
        <w:ind w:firstLine="360"/>
        <w:outlineLvl w:val="1"/>
        <w:rPr>
          <w:i/>
          <w:spacing w:val="2"/>
          <w:sz w:val="26"/>
          <w:szCs w:val="26"/>
        </w:rPr>
      </w:pPr>
      <w:bookmarkStart w:id="329" w:name="_Toc67319403"/>
      <w:r w:rsidRPr="00480437">
        <w:rPr>
          <w:i/>
          <w:spacing w:val="2"/>
          <w:sz w:val="26"/>
          <w:szCs w:val="26"/>
        </w:rPr>
        <w:t>2.1</w:t>
      </w:r>
      <w:r w:rsidR="00C654EF" w:rsidRPr="00480437">
        <w:rPr>
          <w:i/>
          <w:spacing w:val="2"/>
          <w:sz w:val="26"/>
          <w:szCs w:val="26"/>
        </w:rPr>
        <w:t xml:space="preserve">.2. </w:t>
      </w:r>
      <w:r w:rsidRPr="00480437">
        <w:rPr>
          <w:i/>
          <w:spacing w:val="2"/>
          <w:sz w:val="26"/>
          <w:szCs w:val="26"/>
        </w:rPr>
        <w:t>T</w:t>
      </w:r>
      <w:r w:rsidR="00C654EF" w:rsidRPr="00480437">
        <w:rPr>
          <w:i/>
          <w:spacing w:val="2"/>
          <w:sz w:val="26"/>
          <w:szCs w:val="26"/>
        </w:rPr>
        <w:t>hị trường xuất khẩu</w:t>
      </w:r>
      <w:bookmarkEnd w:id="329"/>
    </w:p>
    <w:p w14:paraId="60313987" w14:textId="52886A16" w:rsidR="00C654EF" w:rsidRPr="007A48A3" w:rsidRDefault="00C654EF" w:rsidP="007A48A3">
      <w:pPr>
        <w:shd w:val="clear" w:color="auto" w:fill="FFFFFF"/>
        <w:spacing w:before="120" w:after="120" w:line="264" w:lineRule="auto"/>
        <w:ind w:firstLine="720"/>
        <w:jc w:val="both"/>
        <w:textAlignment w:val="baseline"/>
        <w:rPr>
          <w:rFonts w:ascii="inherit" w:eastAsia="Times New Roman" w:hAnsi="inherit"/>
          <w:color w:val="000000"/>
          <w:sz w:val="26"/>
          <w:szCs w:val="26"/>
          <w:bdr w:val="none" w:sz="0" w:space="0" w:color="auto" w:frame="1"/>
          <w:shd w:val="clear" w:color="auto" w:fill="FFFFFF"/>
        </w:rPr>
      </w:pPr>
      <w:r w:rsidRPr="007A48A3">
        <w:rPr>
          <w:rFonts w:ascii="inherit" w:eastAsia="Times New Roman" w:hAnsi="inherit"/>
          <w:color w:val="000000"/>
          <w:sz w:val="26"/>
          <w:szCs w:val="26"/>
          <w:bdr w:val="none" w:sz="0" w:space="0" w:color="auto" w:frame="1"/>
          <w:shd w:val="clear" w:color="auto" w:fill="FFFFFF"/>
        </w:rPr>
        <w:t>Tổng kim ngạch xuất khẩu da giầy của Việt Nam năm 2020 giảm 10% so với năm 2019. Mức giảm mạnh nhất tại Mỹ La tinh (-25,4%), EU (-15.4%) và Bắc Mỹ (-8</w:t>
      </w:r>
      <w:r w:rsidR="004E4A1F">
        <w:rPr>
          <w:rFonts w:ascii="inherit" w:eastAsia="Times New Roman" w:hAnsi="inherit"/>
          <w:color w:val="000000"/>
          <w:sz w:val="26"/>
          <w:szCs w:val="26"/>
          <w:bdr w:val="none" w:sz="0" w:space="0" w:color="auto" w:frame="1"/>
          <w:shd w:val="clear" w:color="auto" w:fill="FFFFFF"/>
        </w:rPr>
        <w:t>,</w:t>
      </w:r>
      <w:r w:rsidRPr="007A48A3">
        <w:rPr>
          <w:rFonts w:ascii="inherit" w:eastAsia="Times New Roman" w:hAnsi="inherit"/>
          <w:color w:val="000000"/>
          <w:sz w:val="26"/>
          <w:szCs w:val="26"/>
          <w:bdr w:val="none" w:sz="0" w:space="0" w:color="auto" w:frame="1"/>
          <w:shd w:val="clear" w:color="auto" w:fill="FFFFFF"/>
        </w:rPr>
        <w:t>4%), châu Á (-5,8%), phản ánh tác động tiêu cực khác nhau của dịch bệnh Covid-19 tại các châu lục.</w:t>
      </w:r>
    </w:p>
    <w:p w14:paraId="5B78DCEA" w14:textId="00D1361C" w:rsidR="00C654EF" w:rsidRPr="007A48A3" w:rsidRDefault="00C654EF" w:rsidP="007A48A3">
      <w:pPr>
        <w:shd w:val="clear" w:color="auto" w:fill="FFFFFF"/>
        <w:spacing w:before="120" w:after="120" w:line="264" w:lineRule="auto"/>
        <w:ind w:firstLine="720"/>
        <w:jc w:val="both"/>
        <w:textAlignment w:val="baseline"/>
        <w:rPr>
          <w:rFonts w:ascii="inherit" w:eastAsia="Times New Roman" w:hAnsi="inherit"/>
          <w:color w:val="000000"/>
          <w:sz w:val="26"/>
          <w:szCs w:val="26"/>
          <w:bdr w:val="none" w:sz="0" w:space="0" w:color="auto" w:frame="1"/>
          <w:shd w:val="clear" w:color="auto" w:fill="FFFFFF"/>
        </w:rPr>
      </w:pPr>
      <w:r w:rsidRPr="007A48A3">
        <w:rPr>
          <w:rFonts w:ascii="inherit" w:eastAsia="Times New Roman" w:hAnsi="inherit"/>
          <w:color w:val="000000"/>
          <w:sz w:val="26"/>
          <w:szCs w:val="26"/>
          <w:bdr w:val="none" w:sz="0" w:space="0" w:color="auto" w:frame="1"/>
          <w:shd w:val="clear" w:color="auto" w:fill="FFFFFF"/>
        </w:rPr>
        <w:t>Do số lượng đơn hàng xuất khẩu tăng mạnh trong các tháng cuối năm 2020, trong tháng 1/2021 kim ngạch xuất khẩu da giầy đã tăng mạnh đạt mức tăng 27,3% so với tháng 1/2020. Trong đó thị trường Bắc Mỹ tăng mạnh nhất 35,2%, EU (gồm cả nước Anh) tăng 25,3%, châu Á tăng 16%, Mỹ La tinh tăng 16,2%. Trong đó xuất khẩu sang Mỹ chiếm 39</w:t>
      </w:r>
      <w:r w:rsidR="004E4A1F">
        <w:rPr>
          <w:rFonts w:ascii="inherit" w:eastAsia="Times New Roman" w:hAnsi="inherit"/>
          <w:color w:val="000000"/>
          <w:sz w:val="26"/>
          <w:szCs w:val="26"/>
          <w:bdr w:val="none" w:sz="0" w:space="0" w:color="auto" w:frame="1"/>
          <w:shd w:val="clear" w:color="auto" w:fill="FFFFFF"/>
        </w:rPr>
        <w:t>,</w:t>
      </w:r>
      <w:r w:rsidRPr="007A48A3">
        <w:rPr>
          <w:rFonts w:ascii="inherit" w:eastAsia="Times New Roman" w:hAnsi="inherit"/>
          <w:color w:val="000000"/>
          <w:sz w:val="26"/>
          <w:szCs w:val="26"/>
          <w:bdr w:val="none" w:sz="0" w:space="0" w:color="auto" w:frame="1"/>
          <w:shd w:val="clear" w:color="auto" w:fill="FFFFFF"/>
        </w:rPr>
        <w:t>3%, EU 25,3%.  </w:t>
      </w:r>
    </w:p>
    <w:p w14:paraId="46BFD3ED" w14:textId="2B25913D" w:rsidR="00C654EF" w:rsidRPr="007A48A3" w:rsidRDefault="00C654EF" w:rsidP="007A48A3">
      <w:pPr>
        <w:shd w:val="clear" w:color="auto" w:fill="FFFFFF"/>
        <w:spacing w:before="120" w:after="120" w:line="264" w:lineRule="auto"/>
        <w:ind w:firstLine="720"/>
        <w:jc w:val="both"/>
        <w:textAlignment w:val="baseline"/>
        <w:rPr>
          <w:rFonts w:ascii="inherit" w:eastAsia="Times New Roman" w:hAnsi="inherit"/>
          <w:color w:val="000000"/>
          <w:sz w:val="26"/>
          <w:szCs w:val="26"/>
          <w:bdr w:val="none" w:sz="0" w:space="0" w:color="auto" w:frame="1"/>
          <w:shd w:val="clear" w:color="auto" w:fill="FFFFFF"/>
        </w:rPr>
      </w:pPr>
      <w:r w:rsidRPr="007A48A3">
        <w:rPr>
          <w:rFonts w:ascii="inherit" w:eastAsia="Times New Roman" w:hAnsi="inherit"/>
          <w:color w:val="000000"/>
          <w:sz w:val="26"/>
          <w:szCs w:val="26"/>
          <w:bdr w:val="none" w:sz="0" w:space="0" w:color="auto" w:frame="1"/>
          <w:shd w:val="clear" w:color="auto" w:fill="FFFFFF"/>
        </w:rPr>
        <w:t>Mỹ là thị trường nhập khẩu da gi</w:t>
      </w:r>
      <w:r w:rsidR="004E4A1F">
        <w:rPr>
          <w:rFonts w:ascii="inherit" w:eastAsia="Times New Roman" w:hAnsi="inherit"/>
          <w:color w:val="000000"/>
          <w:sz w:val="26"/>
          <w:szCs w:val="26"/>
          <w:bdr w:val="none" w:sz="0" w:space="0" w:color="auto" w:frame="1"/>
          <w:shd w:val="clear" w:color="auto" w:fill="FFFFFF"/>
        </w:rPr>
        <w:t>à</w:t>
      </w:r>
      <w:r w:rsidRPr="007A48A3">
        <w:rPr>
          <w:rFonts w:ascii="inherit" w:eastAsia="Times New Roman" w:hAnsi="inherit"/>
          <w:color w:val="000000"/>
          <w:sz w:val="26"/>
          <w:szCs w:val="26"/>
          <w:bdr w:val="none" w:sz="0" w:space="0" w:color="auto" w:frame="1"/>
          <w:shd w:val="clear" w:color="auto" w:fill="FFFFFF"/>
        </w:rPr>
        <w:t>y lớn nhất của Việt Nam đạt 855,3 triệu USD, tăng 36,4% so với tháng 1/02, chiếm tỷ trọng 39,3% về giầy dép và 42,7% về túi xách. EU đạt 555,9 triệu USD, tăng 25,2%, chiếm tỷ trọng 26% về giầy dép và 24,9% về túi xách. Trung Quốc đạt 191,6 triệu USD, tăng 23,2%, chiếm 9,7% thị phần v</w:t>
      </w:r>
      <w:r w:rsidR="004E4A1F">
        <w:rPr>
          <w:rFonts w:ascii="inherit" w:eastAsia="Times New Roman" w:hAnsi="inherit"/>
          <w:color w:val="000000"/>
          <w:sz w:val="26"/>
          <w:szCs w:val="26"/>
          <w:bdr w:val="none" w:sz="0" w:space="0" w:color="auto" w:frame="1"/>
          <w:shd w:val="clear" w:color="auto" w:fill="FFFFFF"/>
        </w:rPr>
        <w:t>ề</w:t>
      </w:r>
      <w:r w:rsidRPr="007A48A3">
        <w:rPr>
          <w:rFonts w:ascii="inherit" w:eastAsia="Times New Roman" w:hAnsi="inherit"/>
          <w:color w:val="000000"/>
          <w:sz w:val="26"/>
          <w:szCs w:val="26"/>
          <w:bdr w:val="none" w:sz="0" w:space="0" w:color="auto" w:frame="1"/>
          <w:shd w:val="clear" w:color="auto" w:fill="FFFFFF"/>
        </w:rPr>
        <w:t xml:space="preserve"> gi</w:t>
      </w:r>
      <w:r w:rsidR="004E4A1F">
        <w:rPr>
          <w:rFonts w:ascii="inherit" w:eastAsia="Times New Roman" w:hAnsi="inherit"/>
          <w:color w:val="000000"/>
          <w:sz w:val="26"/>
          <w:szCs w:val="26"/>
          <w:bdr w:val="none" w:sz="0" w:space="0" w:color="auto" w:frame="1"/>
          <w:shd w:val="clear" w:color="auto" w:fill="FFFFFF"/>
        </w:rPr>
        <w:t>à</w:t>
      </w:r>
      <w:r w:rsidRPr="007A48A3">
        <w:rPr>
          <w:rFonts w:ascii="inherit" w:eastAsia="Times New Roman" w:hAnsi="inherit"/>
          <w:color w:val="000000"/>
          <w:sz w:val="26"/>
          <w:szCs w:val="26"/>
          <w:bdr w:val="none" w:sz="0" w:space="0" w:color="auto" w:frame="1"/>
          <w:shd w:val="clear" w:color="auto" w:fill="FFFFFF"/>
        </w:rPr>
        <w:t>y dép và 3,6% về túi xách. Nhật Bản đạt 136,1 triệu USD, tăng 3%, chi</w:t>
      </w:r>
      <w:r w:rsidR="004E4A1F">
        <w:rPr>
          <w:rFonts w:ascii="inherit" w:eastAsia="Times New Roman" w:hAnsi="inherit"/>
          <w:color w:val="000000"/>
          <w:sz w:val="26"/>
          <w:szCs w:val="26"/>
          <w:bdr w:val="none" w:sz="0" w:space="0" w:color="auto" w:frame="1"/>
          <w:shd w:val="clear" w:color="auto" w:fill="FFFFFF"/>
        </w:rPr>
        <w:t>ế</w:t>
      </w:r>
      <w:r w:rsidRPr="007A48A3">
        <w:rPr>
          <w:rFonts w:ascii="inherit" w:eastAsia="Times New Roman" w:hAnsi="inherit"/>
          <w:color w:val="000000"/>
          <w:sz w:val="26"/>
          <w:szCs w:val="26"/>
          <w:bdr w:val="none" w:sz="0" w:space="0" w:color="auto" w:frame="1"/>
          <w:shd w:val="clear" w:color="auto" w:fill="FFFFFF"/>
        </w:rPr>
        <w:t>m 5,7% về gi</w:t>
      </w:r>
      <w:r w:rsidR="004E4A1F">
        <w:rPr>
          <w:rFonts w:ascii="inherit" w:eastAsia="Times New Roman" w:hAnsi="inherit"/>
          <w:color w:val="000000"/>
          <w:sz w:val="26"/>
          <w:szCs w:val="26"/>
          <w:bdr w:val="none" w:sz="0" w:space="0" w:color="auto" w:frame="1"/>
          <w:shd w:val="clear" w:color="auto" w:fill="FFFFFF"/>
        </w:rPr>
        <w:t>à</w:t>
      </w:r>
      <w:r w:rsidRPr="007A48A3">
        <w:rPr>
          <w:rFonts w:ascii="inherit" w:eastAsia="Times New Roman" w:hAnsi="inherit"/>
          <w:color w:val="000000"/>
          <w:sz w:val="26"/>
          <w:szCs w:val="26"/>
          <w:bdr w:val="none" w:sz="0" w:space="0" w:color="auto" w:frame="1"/>
          <w:shd w:val="clear" w:color="auto" w:fill="FFFFFF"/>
        </w:rPr>
        <w:t>y dép và 10</w:t>
      </w:r>
      <w:r w:rsidR="004E4A1F">
        <w:rPr>
          <w:rFonts w:ascii="inherit" w:eastAsia="Times New Roman" w:hAnsi="inherit"/>
          <w:color w:val="000000"/>
          <w:sz w:val="26"/>
          <w:szCs w:val="26"/>
          <w:bdr w:val="none" w:sz="0" w:space="0" w:color="auto" w:frame="1"/>
          <w:shd w:val="clear" w:color="auto" w:fill="FFFFFF"/>
        </w:rPr>
        <w:t>,</w:t>
      </w:r>
      <w:r w:rsidRPr="007A48A3">
        <w:rPr>
          <w:rFonts w:ascii="inherit" w:eastAsia="Times New Roman" w:hAnsi="inherit"/>
          <w:color w:val="000000"/>
          <w:sz w:val="26"/>
          <w:szCs w:val="26"/>
          <w:bdr w:val="none" w:sz="0" w:space="0" w:color="auto" w:frame="1"/>
          <w:shd w:val="clear" w:color="auto" w:fill="FFFFFF"/>
        </w:rPr>
        <w:t>6% về túi xách, Hàn Quốc đạt 75</w:t>
      </w:r>
      <w:r w:rsidR="004E4A1F">
        <w:rPr>
          <w:rFonts w:ascii="inherit" w:eastAsia="Times New Roman" w:hAnsi="inherit"/>
          <w:color w:val="000000"/>
          <w:sz w:val="26"/>
          <w:szCs w:val="26"/>
          <w:bdr w:val="none" w:sz="0" w:space="0" w:color="auto" w:frame="1"/>
          <w:shd w:val="clear" w:color="auto" w:fill="FFFFFF"/>
        </w:rPr>
        <w:t>,</w:t>
      </w:r>
      <w:r w:rsidRPr="007A48A3">
        <w:rPr>
          <w:rFonts w:ascii="inherit" w:eastAsia="Times New Roman" w:hAnsi="inherit"/>
          <w:color w:val="000000"/>
          <w:sz w:val="26"/>
          <w:szCs w:val="26"/>
          <w:bdr w:val="none" w:sz="0" w:space="0" w:color="auto" w:frame="1"/>
          <w:shd w:val="clear" w:color="auto" w:fill="FFFFFF"/>
        </w:rPr>
        <w:t>3 triêu USD, tăng 29%, chiếm 3,4% về giày dép và 4,3% về túi xách.</w:t>
      </w:r>
    </w:p>
    <w:p w14:paraId="5643E21B" w14:textId="0721F96B" w:rsidR="00C654EF" w:rsidRPr="00C654EF" w:rsidRDefault="00C654EF" w:rsidP="00C7795B">
      <w:pPr>
        <w:shd w:val="clear" w:color="auto" w:fill="FFFFFF"/>
        <w:spacing w:before="120" w:after="120" w:line="264" w:lineRule="auto"/>
        <w:jc w:val="center"/>
        <w:textAlignment w:val="baseline"/>
        <w:rPr>
          <w:rFonts w:ascii="Roboto-Light" w:eastAsia="Times New Roman" w:hAnsi="Roboto-Light"/>
          <w:color w:val="000000"/>
          <w:sz w:val="26"/>
          <w:szCs w:val="26"/>
        </w:rPr>
      </w:pPr>
      <w:r w:rsidRPr="007A48A3">
        <w:rPr>
          <w:rFonts w:ascii="inherit" w:eastAsia="Times New Roman" w:hAnsi="inherit"/>
          <w:b/>
          <w:bCs/>
          <w:sz w:val="26"/>
          <w:szCs w:val="26"/>
          <w:bdr w:val="none" w:sz="0" w:space="0" w:color="auto" w:frame="1"/>
        </w:rPr>
        <w:t>B</w:t>
      </w:r>
      <w:r w:rsidR="007A48A3" w:rsidRPr="007A48A3">
        <w:rPr>
          <w:rFonts w:ascii="inherit" w:eastAsia="Times New Roman" w:hAnsi="inherit"/>
          <w:b/>
          <w:bCs/>
          <w:sz w:val="26"/>
          <w:szCs w:val="26"/>
          <w:bdr w:val="none" w:sz="0" w:space="0" w:color="auto" w:frame="1"/>
        </w:rPr>
        <w:t>ảng</w:t>
      </w:r>
      <w:r w:rsidR="00C7795B">
        <w:rPr>
          <w:rFonts w:ascii="inherit" w:eastAsia="Times New Roman" w:hAnsi="inherit"/>
          <w:b/>
          <w:bCs/>
          <w:sz w:val="26"/>
          <w:szCs w:val="26"/>
          <w:bdr w:val="none" w:sz="0" w:space="0" w:color="auto" w:frame="1"/>
        </w:rPr>
        <w:t xml:space="preserve"> 15</w:t>
      </w:r>
      <w:r w:rsidRPr="007A48A3">
        <w:rPr>
          <w:rFonts w:ascii="inherit" w:eastAsia="Times New Roman" w:hAnsi="inherit"/>
          <w:b/>
          <w:bCs/>
          <w:sz w:val="26"/>
          <w:szCs w:val="26"/>
          <w:bdr w:val="none" w:sz="0" w:space="0" w:color="auto" w:frame="1"/>
        </w:rPr>
        <w:t>:</w:t>
      </w:r>
      <w:r w:rsidRPr="007A48A3">
        <w:rPr>
          <w:rFonts w:ascii="inherit" w:eastAsia="Times New Roman" w:hAnsi="inherit"/>
          <w:b/>
          <w:sz w:val="26"/>
          <w:szCs w:val="26"/>
          <w:bdr w:val="none" w:sz="0" w:space="0" w:color="auto" w:frame="1"/>
        </w:rPr>
        <w:t> </w:t>
      </w:r>
      <w:r w:rsidR="007A48A3" w:rsidRPr="007A48A3">
        <w:rPr>
          <w:rFonts w:ascii="inherit" w:eastAsia="Times New Roman" w:hAnsi="inherit"/>
          <w:b/>
          <w:sz w:val="26"/>
          <w:szCs w:val="26"/>
          <w:bdr w:val="none" w:sz="0" w:space="0" w:color="auto" w:frame="1"/>
        </w:rPr>
        <w:t>Top 15 thị trường xuất khẩu da giày của Việt Nam</w:t>
      </w:r>
      <w:r w:rsidR="007A48A3" w:rsidRPr="007A48A3">
        <w:rPr>
          <w:rFonts w:ascii="inherit" w:eastAsia="Times New Roman" w:hAnsi="inherit"/>
          <w:sz w:val="26"/>
          <w:szCs w:val="26"/>
          <w:bdr w:val="none" w:sz="0" w:space="0" w:color="auto" w:frame="1"/>
        </w:rPr>
        <w:t xml:space="preserve"> </w:t>
      </w:r>
      <w:r w:rsidRPr="007A48A3">
        <w:rPr>
          <w:rFonts w:ascii="inherit" w:eastAsia="Times New Roman" w:hAnsi="inherit"/>
          <w:i/>
          <w:color w:val="000000"/>
          <w:sz w:val="26"/>
          <w:szCs w:val="26"/>
          <w:bdr w:val="none" w:sz="0" w:space="0" w:color="auto" w:frame="1"/>
        </w:rPr>
        <w:t>(ĐV</w:t>
      </w:r>
      <w:r w:rsidR="007A48A3" w:rsidRPr="007A48A3">
        <w:rPr>
          <w:rFonts w:ascii="inherit" w:eastAsia="Times New Roman" w:hAnsi="inherit"/>
          <w:i/>
          <w:color w:val="000000"/>
          <w:sz w:val="26"/>
          <w:szCs w:val="26"/>
          <w:bdr w:val="none" w:sz="0" w:space="0" w:color="auto" w:frame="1"/>
        </w:rPr>
        <w:t>T</w:t>
      </w:r>
      <w:r w:rsidRPr="007A48A3">
        <w:rPr>
          <w:rFonts w:ascii="inherit" w:eastAsia="Times New Roman" w:hAnsi="inherit"/>
          <w:i/>
          <w:color w:val="000000"/>
          <w:sz w:val="26"/>
          <w:szCs w:val="26"/>
          <w:bdr w:val="none" w:sz="0" w:space="0" w:color="auto" w:frame="1"/>
        </w:rPr>
        <w:t>: triệu USD)</w:t>
      </w:r>
    </w:p>
    <w:tbl>
      <w:tblPr>
        <w:tblW w:w="10290" w:type="dxa"/>
        <w:jc w:val="center"/>
        <w:shd w:val="clear" w:color="auto" w:fill="FFFFFF"/>
        <w:tblCellMar>
          <w:left w:w="0" w:type="dxa"/>
          <w:right w:w="0" w:type="dxa"/>
        </w:tblCellMar>
        <w:tblLook w:val="04A0" w:firstRow="1" w:lastRow="0" w:firstColumn="1" w:lastColumn="0" w:noHBand="0" w:noVBand="1"/>
      </w:tblPr>
      <w:tblGrid>
        <w:gridCol w:w="540"/>
        <w:gridCol w:w="1380"/>
        <w:gridCol w:w="930"/>
        <w:gridCol w:w="930"/>
        <w:gridCol w:w="945"/>
        <w:gridCol w:w="915"/>
        <w:gridCol w:w="960"/>
        <w:gridCol w:w="915"/>
        <w:gridCol w:w="960"/>
        <w:gridCol w:w="840"/>
        <w:gridCol w:w="975"/>
      </w:tblGrid>
      <w:tr w:rsidR="004E4A1F" w:rsidRPr="004E4A1F" w14:paraId="0E8B86D7" w14:textId="77777777" w:rsidTr="00C7795B">
        <w:trPr>
          <w:trHeight w:val="144"/>
          <w:tblHeader/>
          <w:jc w:val="center"/>
        </w:trPr>
        <w:tc>
          <w:tcPr>
            <w:tcW w:w="540" w:type="dxa"/>
            <w:vMerge w:val="restart"/>
            <w:tcBorders>
              <w:top w:val="single" w:sz="6" w:space="0" w:color="000000"/>
              <w:left w:val="single" w:sz="6" w:space="0" w:color="000000"/>
              <w:right w:val="single" w:sz="6" w:space="0" w:color="000000"/>
            </w:tcBorders>
            <w:shd w:val="clear" w:color="auto" w:fill="FFFFFF"/>
            <w:vAlign w:val="bottom"/>
            <w:hideMark/>
          </w:tcPr>
          <w:p w14:paraId="0545FDEE" w14:textId="77777777" w:rsidR="004E4A1F" w:rsidRPr="004E4A1F" w:rsidRDefault="004E4A1F" w:rsidP="00C7795B">
            <w:pPr>
              <w:jc w:val="center"/>
              <w:textAlignment w:val="baseline"/>
              <w:rPr>
                <w:rFonts w:ascii="Roboto-Light" w:eastAsia="Times New Roman" w:hAnsi="Roboto-Light"/>
                <w:b/>
                <w:color w:val="000000"/>
              </w:rPr>
            </w:pPr>
            <w:r w:rsidRPr="004E4A1F">
              <w:rPr>
                <w:rFonts w:ascii="inherit" w:eastAsia="Times New Roman" w:hAnsi="inherit"/>
                <w:b/>
                <w:color w:val="000000"/>
                <w:bdr w:val="none" w:sz="0" w:space="0" w:color="auto" w:frame="1"/>
              </w:rPr>
              <w:t>TT</w:t>
            </w:r>
          </w:p>
          <w:p w14:paraId="692B37F3" w14:textId="748BCFF2" w:rsidR="004E4A1F" w:rsidRPr="004E4A1F" w:rsidRDefault="004E4A1F" w:rsidP="00C7795B">
            <w:pPr>
              <w:jc w:val="center"/>
              <w:textAlignment w:val="baseline"/>
              <w:rPr>
                <w:rFonts w:ascii="Roboto-Light" w:eastAsia="Times New Roman" w:hAnsi="Roboto-Light"/>
                <w:b/>
                <w:color w:val="000000"/>
              </w:rPr>
            </w:pPr>
          </w:p>
        </w:tc>
        <w:tc>
          <w:tcPr>
            <w:tcW w:w="1380" w:type="dxa"/>
            <w:vMerge w:val="restart"/>
            <w:tcBorders>
              <w:top w:val="single" w:sz="6" w:space="0" w:color="000000"/>
              <w:left w:val="nil"/>
              <w:right w:val="nil"/>
            </w:tcBorders>
            <w:shd w:val="clear" w:color="auto" w:fill="FFFFFF"/>
            <w:vAlign w:val="bottom"/>
            <w:hideMark/>
          </w:tcPr>
          <w:p w14:paraId="22822BAA" w14:textId="77777777" w:rsidR="004E4A1F" w:rsidRPr="004E4A1F" w:rsidRDefault="004E4A1F" w:rsidP="00C7795B">
            <w:pPr>
              <w:jc w:val="center"/>
              <w:textAlignment w:val="baseline"/>
              <w:rPr>
                <w:rFonts w:ascii="inherit" w:eastAsia="Times New Roman" w:hAnsi="inherit"/>
                <w:b/>
                <w:color w:val="000000"/>
                <w:bdr w:val="none" w:sz="0" w:space="0" w:color="auto" w:frame="1"/>
              </w:rPr>
            </w:pPr>
            <w:r w:rsidRPr="004E4A1F">
              <w:rPr>
                <w:rFonts w:ascii="inherit" w:eastAsia="Times New Roman" w:hAnsi="inherit"/>
                <w:b/>
                <w:color w:val="000000"/>
                <w:bdr w:val="none" w:sz="0" w:space="0" w:color="auto" w:frame="1"/>
              </w:rPr>
              <w:t>Thị trường</w:t>
            </w:r>
          </w:p>
          <w:p w14:paraId="3A0E50BA" w14:textId="32B55B05" w:rsidR="004E4A1F" w:rsidRPr="004E4A1F" w:rsidRDefault="004E4A1F" w:rsidP="00C7795B">
            <w:pPr>
              <w:jc w:val="center"/>
              <w:textAlignment w:val="baseline"/>
              <w:rPr>
                <w:rFonts w:ascii="Roboto-Light" w:eastAsia="Times New Roman" w:hAnsi="Roboto-Light"/>
                <w:b/>
                <w:color w:val="000000"/>
              </w:rPr>
            </w:pPr>
          </w:p>
        </w:tc>
        <w:tc>
          <w:tcPr>
            <w:tcW w:w="2805" w:type="dxa"/>
            <w:gridSpan w:val="3"/>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23BB52E" w14:textId="77777777" w:rsidR="004E4A1F" w:rsidRPr="004E4A1F" w:rsidRDefault="004E4A1F" w:rsidP="00C7795B">
            <w:pPr>
              <w:jc w:val="center"/>
              <w:textAlignment w:val="baseline"/>
              <w:rPr>
                <w:rFonts w:ascii="Roboto-Light" w:eastAsia="Times New Roman" w:hAnsi="Roboto-Light"/>
                <w:b/>
                <w:color w:val="000000"/>
              </w:rPr>
            </w:pPr>
            <w:r w:rsidRPr="004E4A1F">
              <w:rPr>
                <w:rFonts w:ascii="inherit" w:eastAsia="Times New Roman" w:hAnsi="inherit"/>
                <w:b/>
                <w:color w:val="000000"/>
                <w:bdr w:val="none" w:sz="0" w:space="0" w:color="auto" w:frame="1"/>
              </w:rPr>
              <w:t>2020</w:t>
            </w:r>
          </w:p>
        </w:tc>
        <w:tc>
          <w:tcPr>
            <w:tcW w:w="5565" w:type="dxa"/>
            <w:gridSpan w:val="6"/>
            <w:tcBorders>
              <w:top w:val="single" w:sz="6" w:space="0" w:color="000000"/>
              <w:left w:val="nil"/>
              <w:bottom w:val="single" w:sz="6" w:space="0" w:color="000000"/>
              <w:right w:val="single" w:sz="6" w:space="0" w:color="000000"/>
            </w:tcBorders>
            <w:shd w:val="clear" w:color="auto" w:fill="FFFFFF"/>
            <w:vAlign w:val="bottom"/>
            <w:hideMark/>
          </w:tcPr>
          <w:p w14:paraId="57A275BC" w14:textId="6418086A" w:rsidR="004E4A1F" w:rsidRPr="004E4A1F" w:rsidRDefault="004E4A1F" w:rsidP="00C7795B">
            <w:pPr>
              <w:jc w:val="center"/>
              <w:textAlignment w:val="baseline"/>
              <w:rPr>
                <w:rFonts w:ascii="Roboto-Light" w:eastAsia="Times New Roman" w:hAnsi="Roboto-Light"/>
                <w:b/>
                <w:color w:val="000000"/>
              </w:rPr>
            </w:pPr>
            <w:r w:rsidRPr="004E4A1F">
              <w:rPr>
                <w:rFonts w:ascii="inherit" w:eastAsia="Times New Roman" w:hAnsi="inherit"/>
                <w:b/>
                <w:color w:val="000000"/>
                <w:bdr w:val="none" w:sz="0" w:space="0" w:color="auto" w:frame="1"/>
              </w:rPr>
              <w:t>Tháng 1/2021</w:t>
            </w:r>
          </w:p>
        </w:tc>
      </w:tr>
      <w:tr w:rsidR="004E4A1F" w:rsidRPr="004E4A1F" w14:paraId="04CDE6DE" w14:textId="77777777" w:rsidTr="00C7795B">
        <w:trPr>
          <w:trHeight w:val="144"/>
          <w:tblHeader/>
          <w:jc w:val="center"/>
        </w:trPr>
        <w:tc>
          <w:tcPr>
            <w:tcW w:w="0" w:type="auto"/>
            <w:vMerge/>
            <w:tcBorders>
              <w:left w:val="single" w:sz="6" w:space="0" w:color="000000"/>
              <w:right w:val="single" w:sz="6" w:space="0" w:color="000000"/>
            </w:tcBorders>
            <w:shd w:val="clear" w:color="auto" w:fill="FFFFFF"/>
            <w:vAlign w:val="center"/>
            <w:hideMark/>
          </w:tcPr>
          <w:p w14:paraId="19C09BE8" w14:textId="4642F57C" w:rsidR="004E4A1F" w:rsidRPr="004E4A1F" w:rsidRDefault="004E4A1F" w:rsidP="00C7795B">
            <w:pPr>
              <w:jc w:val="center"/>
              <w:textAlignment w:val="baseline"/>
              <w:rPr>
                <w:rFonts w:ascii="Roboto-Light" w:eastAsia="Times New Roman" w:hAnsi="Roboto-Light"/>
                <w:b/>
                <w:color w:val="000000"/>
              </w:rPr>
            </w:pPr>
          </w:p>
        </w:tc>
        <w:tc>
          <w:tcPr>
            <w:tcW w:w="0" w:type="auto"/>
            <w:vMerge/>
            <w:tcBorders>
              <w:left w:val="nil"/>
              <w:right w:val="nil"/>
            </w:tcBorders>
            <w:shd w:val="clear" w:color="auto" w:fill="FFFFFF"/>
            <w:vAlign w:val="center"/>
            <w:hideMark/>
          </w:tcPr>
          <w:p w14:paraId="0D29D6CC" w14:textId="590D1C03" w:rsidR="004E4A1F" w:rsidRPr="004E4A1F" w:rsidRDefault="004E4A1F" w:rsidP="00C7795B">
            <w:pPr>
              <w:jc w:val="center"/>
              <w:textAlignment w:val="baseline"/>
              <w:rPr>
                <w:rFonts w:ascii="Roboto-Light" w:eastAsia="Times New Roman" w:hAnsi="Roboto-Light"/>
                <w:b/>
                <w:color w:val="000000"/>
              </w:rPr>
            </w:pPr>
          </w:p>
        </w:tc>
        <w:tc>
          <w:tcPr>
            <w:tcW w:w="930" w:type="dxa"/>
            <w:tcBorders>
              <w:top w:val="nil"/>
              <w:left w:val="single" w:sz="6" w:space="0" w:color="000000"/>
              <w:bottom w:val="single" w:sz="6" w:space="0" w:color="000000"/>
              <w:right w:val="nil"/>
            </w:tcBorders>
            <w:shd w:val="clear" w:color="auto" w:fill="FFFFFF"/>
            <w:vAlign w:val="bottom"/>
            <w:hideMark/>
          </w:tcPr>
          <w:p w14:paraId="1921F67A" w14:textId="77777777" w:rsidR="004E4A1F" w:rsidRPr="004E4A1F" w:rsidRDefault="004E4A1F" w:rsidP="00C7795B">
            <w:pPr>
              <w:jc w:val="center"/>
              <w:textAlignment w:val="baseline"/>
              <w:rPr>
                <w:rFonts w:ascii="Roboto-Light" w:eastAsia="Times New Roman" w:hAnsi="Roboto-Light"/>
                <w:b/>
                <w:color w:val="000000"/>
              </w:rPr>
            </w:pPr>
            <w:r w:rsidRPr="004E4A1F">
              <w:rPr>
                <w:rFonts w:ascii="inherit" w:eastAsia="Times New Roman" w:hAnsi="inherit"/>
                <w:b/>
                <w:color w:val="000000"/>
                <w:bdr w:val="none" w:sz="0" w:space="0" w:color="auto" w:frame="1"/>
              </w:rPr>
              <w:t>Tổng</w:t>
            </w:r>
          </w:p>
        </w:tc>
        <w:tc>
          <w:tcPr>
            <w:tcW w:w="930" w:type="dxa"/>
            <w:tcBorders>
              <w:top w:val="nil"/>
              <w:left w:val="single" w:sz="6" w:space="0" w:color="000000"/>
              <w:bottom w:val="single" w:sz="6" w:space="0" w:color="000000"/>
              <w:right w:val="nil"/>
            </w:tcBorders>
            <w:shd w:val="clear" w:color="auto" w:fill="FFFFFF"/>
            <w:vAlign w:val="bottom"/>
            <w:hideMark/>
          </w:tcPr>
          <w:p w14:paraId="46F959CC" w14:textId="77777777" w:rsidR="004E4A1F" w:rsidRPr="004E4A1F" w:rsidRDefault="004E4A1F" w:rsidP="00C7795B">
            <w:pPr>
              <w:jc w:val="center"/>
              <w:textAlignment w:val="baseline"/>
              <w:rPr>
                <w:rFonts w:ascii="Roboto-Light" w:eastAsia="Times New Roman" w:hAnsi="Roboto-Light"/>
                <w:b/>
                <w:color w:val="000000"/>
              </w:rPr>
            </w:pPr>
            <w:r w:rsidRPr="004E4A1F">
              <w:rPr>
                <w:rFonts w:ascii="inherit" w:eastAsia="Times New Roman" w:hAnsi="inherit"/>
                <w:b/>
                <w:color w:val="000000"/>
                <w:bdr w:val="none" w:sz="0" w:space="0" w:color="auto" w:frame="1"/>
              </w:rPr>
              <w:t>Giầy</w:t>
            </w:r>
          </w:p>
        </w:tc>
        <w:tc>
          <w:tcPr>
            <w:tcW w:w="94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6F6B8C7" w14:textId="77777777" w:rsidR="004E4A1F" w:rsidRPr="004E4A1F" w:rsidRDefault="004E4A1F" w:rsidP="00C7795B">
            <w:pPr>
              <w:jc w:val="center"/>
              <w:textAlignment w:val="baseline"/>
              <w:rPr>
                <w:rFonts w:ascii="Roboto-Light" w:eastAsia="Times New Roman" w:hAnsi="Roboto-Light"/>
                <w:b/>
                <w:color w:val="000000"/>
              </w:rPr>
            </w:pPr>
            <w:r w:rsidRPr="004E4A1F">
              <w:rPr>
                <w:rFonts w:ascii="inherit" w:eastAsia="Times New Roman" w:hAnsi="inherit"/>
                <w:b/>
                <w:color w:val="000000"/>
                <w:bdr w:val="none" w:sz="0" w:space="0" w:color="auto" w:frame="1"/>
              </w:rPr>
              <w:t>Túi cặp</w:t>
            </w:r>
          </w:p>
        </w:tc>
        <w:tc>
          <w:tcPr>
            <w:tcW w:w="1875" w:type="dxa"/>
            <w:gridSpan w:val="2"/>
            <w:tcBorders>
              <w:top w:val="nil"/>
              <w:left w:val="nil"/>
              <w:bottom w:val="single" w:sz="6" w:space="0" w:color="000000"/>
              <w:right w:val="single" w:sz="6" w:space="0" w:color="000000"/>
            </w:tcBorders>
            <w:shd w:val="clear" w:color="auto" w:fill="FFFFFF"/>
            <w:vAlign w:val="bottom"/>
            <w:hideMark/>
          </w:tcPr>
          <w:p w14:paraId="221BAA0C" w14:textId="77777777" w:rsidR="004E4A1F" w:rsidRPr="004E4A1F" w:rsidRDefault="004E4A1F" w:rsidP="00C7795B">
            <w:pPr>
              <w:jc w:val="center"/>
              <w:textAlignment w:val="baseline"/>
              <w:rPr>
                <w:rFonts w:ascii="Roboto-Light" w:eastAsia="Times New Roman" w:hAnsi="Roboto-Light"/>
                <w:b/>
                <w:color w:val="000000"/>
              </w:rPr>
            </w:pPr>
            <w:r w:rsidRPr="004E4A1F">
              <w:rPr>
                <w:rFonts w:ascii="inherit" w:eastAsia="Times New Roman" w:hAnsi="inherit"/>
                <w:b/>
                <w:color w:val="000000"/>
                <w:bdr w:val="none" w:sz="0" w:space="0" w:color="auto" w:frame="1"/>
              </w:rPr>
              <w:t>Tổng</w:t>
            </w:r>
          </w:p>
        </w:tc>
        <w:tc>
          <w:tcPr>
            <w:tcW w:w="1875" w:type="dxa"/>
            <w:gridSpan w:val="2"/>
            <w:tcBorders>
              <w:top w:val="nil"/>
              <w:left w:val="nil"/>
              <w:bottom w:val="single" w:sz="6" w:space="0" w:color="000000"/>
              <w:right w:val="single" w:sz="6" w:space="0" w:color="000000"/>
            </w:tcBorders>
            <w:shd w:val="clear" w:color="auto" w:fill="FFFFFF"/>
            <w:vAlign w:val="bottom"/>
            <w:hideMark/>
          </w:tcPr>
          <w:p w14:paraId="1A575C96" w14:textId="77777777" w:rsidR="004E4A1F" w:rsidRPr="004E4A1F" w:rsidRDefault="004E4A1F" w:rsidP="00C7795B">
            <w:pPr>
              <w:jc w:val="center"/>
              <w:textAlignment w:val="baseline"/>
              <w:rPr>
                <w:rFonts w:ascii="Roboto-Light" w:eastAsia="Times New Roman" w:hAnsi="Roboto-Light"/>
                <w:b/>
                <w:color w:val="000000"/>
              </w:rPr>
            </w:pPr>
            <w:r w:rsidRPr="004E4A1F">
              <w:rPr>
                <w:rFonts w:ascii="inherit" w:eastAsia="Times New Roman" w:hAnsi="inherit"/>
                <w:b/>
                <w:color w:val="000000"/>
                <w:bdr w:val="none" w:sz="0" w:space="0" w:color="auto" w:frame="1"/>
              </w:rPr>
              <w:t>Giầy dép</w:t>
            </w:r>
          </w:p>
        </w:tc>
        <w:tc>
          <w:tcPr>
            <w:tcW w:w="1815" w:type="dxa"/>
            <w:gridSpan w:val="2"/>
            <w:tcBorders>
              <w:top w:val="nil"/>
              <w:left w:val="nil"/>
              <w:bottom w:val="single" w:sz="6" w:space="0" w:color="000000"/>
              <w:right w:val="single" w:sz="6" w:space="0" w:color="000000"/>
            </w:tcBorders>
            <w:shd w:val="clear" w:color="auto" w:fill="FFFFFF"/>
            <w:vAlign w:val="bottom"/>
            <w:hideMark/>
          </w:tcPr>
          <w:p w14:paraId="2487B23F" w14:textId="77777777" w:rsidR="004E4A1F" w:rsidRPr="004E4A1F" w:rsidRDefault="004E4A1F" w:rsidP="00C7795B">
            <w:pPr>
              <w:jc w:val="center"/>
              <w:textAlignment w:val="baseline"/>
              <w:rPr>
                <w:rFonts w:ascii="Roboto-Light" w:eastAsia="Times New Roman" w:hAnsi="Roboto-Light"/>
                <w:b/>
                <w:color w:val="000000"/>
              </w:rPr>
            </w:pPr>
            <w:r w:rsidRPr="004E4A1F">
              <w:rPr>
                <w:rFonts w:ascii="inherit" w:eastAsia="Times New Roman" w:hAnsi="inherit"/>
                <w:b/>
                <w:color w:val="000000"/>
                <w:bdr w:val="none" w:sz="0" w:space="0" w:color="auto" w:frame="1"/>
              </w:rPr>
              <w:t>Túi cặp</w:t>
            </w:r>
          </w:p>
        </w:tc>
      </w:tr>
      <w:tr w:rsidR="004E4A1F" w:rsidRPr="004E4A1F" w14:paraId="4D11F1CC" w14:textId="77777777" w:rsidTr="00C7795B">
        <w:trPr>
          <w:trHeight w:val="144"/>
          <w:tblHeader/>
          <w:jc w:val="center"/>
        </w:trPr>
        <w:tc>
          <w:tcPr>
            <w:tcW w:w="540" w:type="dxa"/>
            <w:vMerge/>
            <w:tcBorders>
              <w:left w:val="single" w:sz="6" w:space="0" w:color="000000"/>
              <w:bottom w:val="single" w:sz="6" w:space="0" w:color="000000"/>
              <w:right w:val="single" w:sz="6" w:space="0" w:color="000000"/>
            </w:tcBorders>
            <w:shd w:val="clear" w:color="auto" w:fill="FFFFFF"/>
            <w:vAlign w:val="bottom"/>
            <w:hideMark/>
          </w:tcPr>
          <w:p w14:paraId="6A1E8D2A" w14:textId="452EE439" w:rsidR="004E4A1F" w:rsidRPr="004E4A1F" w:rsidRDefault="004E4A1F" w:rsidP="00C7795B">
            <w:pPr>
              <w:jc w:val="center"/>
              <w:textAlignment w:val="baseline"/>
              <w:rPr>
                <w:rFonts w:ascii="Roboto-Light" w:eastAsia="Times New Roman" w:hAnsi="Roboto-Light"/>
                <w:b/>
                <w:color w:val="000000"/>
              </w:rPr>
            </w:pPr>
          </w:p>
        </w:tc>
        <w:tc>
          <w:tcPr>
            <w:tcW w:w="1380" w:type="dxa"/>
            <w:vMerge/>
            <w:tcBorders>
              <w:left w:val="nil"/>
              <w:bottom w:val="single" w:sz="6" w:space="0" w:color="000000"/>
              <w:right w:val="nil"/>
            </w:tcBorders>
            <w:shd w:val="clear" w:color="auto" w:fill="FFFFFF"/>
            <w:vAlign w:val="bottom"/>
            <w:hideMark/>
          </w:tcPr>
          <w:p w14:paraId="311A7F24" w14:textId="14DCAE31" w:rsidR="004E4A1F" w:rsidRPr="004E4A1F" w:rsidRDefault="004E4A1F" w:rsidP="00C7795B">
            <w:pPr>
              <w:jc w:val="center"/>
              <w:textAlignment w:val="baseline"/>
              <w:rPr>
                <w:rFonts w:ascii="Roboto-Light" w:eastAsia="Times New Roman" w:hAnsi="Roboto-Light"/>
                <w:b/>
                <w:color w:val="000000"/>
              </w:rPr>
            </w:pPr>
          </w:p>
        </w:tc>
        <w:tc>
          <w:tcPr>
            <w:tcW w:w="930" w:type="dxa"/>
            <w:tcBorders>
              <w:top w:val="nil"/>
              <w:left w:val="single" w:sz="6" w:space="0" w:color="000000"/>
              <w:bottom w:val="single" w:sz="6" w:space="0" w:color="000000"/>
              <w:right w:val="nil"/>
            </w:tcBorders>
            <w:shd w:val="clear" w:color="auto" w:fill="FFFFFF"/>
            <w:vAlign w:val="bottom"/>
            <w:hideMark/>
          </w:tcPr>
          <w:p w14:paraId="608C5DB8" w14:textId="77777777" w:rsidR="004E4A1F" w:rsidRPr="004E4A1F" w:rsidRDefault="004E4A1F" w:rsidP="00C7795B">
            <w:pPr>
              <w:jc w:val="center"/>
              <w:textAlignment w:val="baseline"/>
              <w:rPr>
                <w:rFonts w:ascii="Roboto-Light" w:eastAsia="Times New Roman" w:hAnsi="Roboto-Light"/>
                <w:b/>
                <w:color w:val="000000"/>
              </w:rPr>
            </w:pPr>
            <w:r w:rsidRPr="004E4A1F">
              <w:rPr>
                <w:rFonts w:ascii="inherit" w:eastAsia="Times New Roman" w:hAnsi="inherit"/>
                <w:b/>
                <w:color w:val="000000"/>
                <w:bdr w:val="none" w:sz="0" w:space="0" w:color="auto" w:frame="1"/>
              </w:rPr>
              <w:t>Trị giá</w:t>
            </w:r>
          </w:p>
        </w:tc>
        <w:tc>
          <w:tcPr>
            <w:tcW w:w="930" w:type="dxa"/>
            <w:tcBorders>
              <w:top w:val="nil"/>
              <w:left w:val="single" w:sz="6" w:space="0" w:color="000000"/>
              <w:bottom w:val="single" w:sz="6" w:space="0" w:color="000000"/>
              <w:right w:val="nil"/>
            </w:tcBorders>
            <w:shd w:val="clear" w:color="auto" w:fill="FFFFFF"/>
            <w:vAlign w:val="bottom"/>
            <w:hideMark/>
          </w:tcPr>
          <w:p w14:paraId="03F44D4A" w14:textId="77777777" w:rsidR="004E4A1F" w:rsidRPr="004E4A1F" w:rsidRDefault="004E4A1F" w:rsidP="00C7795B">
            <w:pPr>
              <w:jc w:val="center"/>
              <w:textAlignment w:val="baseline"/>
              <w:rPr>
                <w:rFonts w:ascii="Roboto-Light" w:eastAsia="Times New Roman" w:hAnsi="Roboto-Light"/>
                <w:b/>
                <w:color w:val="000000"/>
              </w:rPr>
            </w:pPr>
            <w:r w:rsidRPr="004E4A1F">
              <w:rPr>
                <w:rFonts w:ascii="inherit" w:eastAsia="Times New Roman" w:hAnsi="inherit"/>
                <w:b/>
                <w:color w:val="000000"/>
                <w:bdr w:val="none" w:sz="0" w:space="0" w:color="auto" w:frame="1"/>
              </w:rPr>
              <w:t>Trị giá</w:t>
            </w:r>
          </w:p>
        </w:tc>
        <w:tc>
          <w:tcPr>
            <w:tcW w:w="945" w:type="dxa"/>
            <w:tcBorders>
              <w:top w:val="nil"/>
              <w:left w:val="single" w:sz="6" w:space="0" w:color="000000"/>
              <w:bottom w:val="single" w:sz="6" w:space="0" w:color="000000"/>
              <w:right w:val="single" w:sz="6" w:space="0" w:color="000000"/>
            </w:tcBorders>
            <w:shd w:val="clear" w:color="auto" w:fill="FFFFFF"/>
            <w:vAlign w:val="bottom"/>
            <w:hideMark/>
          </w:tcPr>
          <w:p w14:paraId="4E45C382" w14:textId="77777777" w:rsidR="004E4A1F" w:rsidRPr="004E4A1F" w:rsidRDefault="004E4A1F" w:rsidP="00C7795B">
            <w:pPr>
              <w:jc w:val="center"/>
              <w:textAlignment w:val="baseline"/>
              <w:rPr>
                <w:rFonts w:ascii="Roboto-Light" w:eastAsia="Times New Roman" w:hAnsi="Roboto-Light"/>
                <w:b/>
                <w:color w:val="000000"/>
              </w:rPr>
            </w:pPr>
            <w:r w:rsidRPr="004E4A1F">
              <w:rPr>
                <w:rFonts w:ascii="inherit" w:eastAsia="Times New Roman" w:hAnsi="inherit"/>
                <w:b/>
                <w:color w:val="000000"/>
                <w:bdr w:val="none" w:sz="0" w:space="0" w:color="auto" w:frame="1"/>
              </w:rPr>
              <w:t>Trị giá</w:t>
            </w:r>
          </w:p>
        </w:tc>
        <w:tc>
          <w:tcPr>
            <w:tcW w:w="915" w:type="dxa"/>
            <w:tcBorders>
              <w:top w:val="nil"/>
              <w:left w:val="nil"/>
              <w:bottom w:val="single" w:sz="6" w:space="0" w:color="000000"/>
              <w:right w:val="single" w:sz="6" w:space="0" w:color="000000"/>
            </w:tcBorders>
            <w:shd w:val="clear" w:color="auto" w:fill="FFFFFF"/>
            <w:vAlign w:val="bottom"/>
            <w:hideMark/>
          </w:tcPr>
          <w:p w14:paraId="656A31D5" w14:textId="77777777" w:rsidR="004E4A1F" w:rsidRPr="004E4A1F" w:rsidRDefault="004E4A1F" w:rsidP="00C7795B">
            <w:pPr>
              <w:jc w:val="center"/>
              <w:textAlignment w:val="baseline"/>
              <w:rPr>
                <w:rFonts w:ascii="Roboto-Light" w:eastAsia="Times New Roman" w:hAnsi="Roboto-Light"/>
                <w:b/>
                <w:color w:val="000000"/>
              </w:rPr>
            </w:pPr>
            <w:r w:rsidRPr="004E4A1F">
              <w:rPr>
                <w:rFonts w:ascii="inherit" w:eastAsia="Times New Roman" w:hAnsi="inherit"/>
                <w:b/>
                <w:color w:val="000000"/>
                <w:bdr w:val="none" w:sz="0" w:space="0" w:color="auto" w:frame="1"/>
              </w:rPr>
              <w:t>Trị giá</w:t>
            </w:r>
          </w:p>
        </w:tc>
        <w:tc>
          <w:tcPr>
            <w:tcW w:w="960" w:type="dxa"/>
            <w:tcBorders>
              <w:top w:val="nil"/>
              <w:left w:val="nil"/>
              <w:bottom w:val="single" w:sz="6" w:space="0" w:color="000000"/>
              <w:right w:val="single" w:sz="6" w:space="0" w:color="000000"/>
            </w:tcBorders>
            <w:shd w:val="clear" w:color="auto" w:fill="FFFFFF"/>
            <w:vAlign w:val="bottom"/>
            <w:hideMark/>
          </w:tcPr>
          <w:p w14:paraId="3606AFE4" w14:textId="77777777" w:rsidR="004E4A1F" w:rsidRPr="004E4A1F" w:rsidRDefault="004E4A1F" w:rsidP="00C7795B">
            <w:pPr>
              <w:jc w:val="center"/>
              <w:textAlignment w:val="baseline"/>
              <w:rPr>
                <w:rFonts w:ascii="Roboto-Light" w:eastAsia="Times New Roman" w:hAnsi="Roboto-Light"/>
                <w:b/>
                <w:color w:val="000000"/>
              </w:rPr>
            </w:pPr>
            <w:r w:rsidRPr="004E4A1F">
              <w:rPr>
                <w:rFonts w:ascii="inherit" w:eastAsia="Times New Roman" w:hAnsi="inherit"/>
                <w:b/>
                <w:color w:val="000000"/>
                <w:bdr w:val="none" w:sz="0" w:space="0" w:color="auto" w:frame="1"/>
              </w:rPr>
              <w:t>Tăng%</w:t>
            </w:r>
          </w:p>
        </w:tc>
        <w:tc>
          <w:tcPr>
            <w:tcW w:w="915" w:type="dxa"/>
            <w:tcBorders>
              <w:top w:val="nil"/>
              <w:left w:val="nil"/>
              <w:bottom w:val="single" w:sz="6" w:space="0" w:color="000000"/>
              <w:right w:val="single" w:sz="6" w:space="0" w:color="000000"/>
            </w:tcBorders>
            <w:shd w:val="clear" w:color="auto" w:fill="FFFFFF"/>
            <w:vAlign w:val="bottom"/>
            <w:hideMark/>
          </w:tcPr>
          <w:p w14:paraId="39968CCE" w14:textId="77777777" w:rsidR="004E4A1F" w:rsidRPr="004E4A1F" w:rsidRDefault="004E4A1F" w:rsidP="00C7795B">
            <w:pPr>
              <w:jc w:val="center"/>
              <w:textAlignment w:val="baseline"/>
              <w:rPr>
                <w:rFonts w:ascii="Roboto-Light" w:eastAsia="Times New Roman" w:hAnsi="Roboto-Light"/>
                <w:b/>
                <w:color w:val="000000"/>
              </w:rPr>
            </w:pPr>
            <w:r w:rsidRPr="004E4A1F">
              <w:rPr>
                <w:rFonts w:ascii="inherit" w:eastAsia="Times New Roman" w:hAnsi="inherit"/>
                <w:b/>
                <w:color w:val="000000"/>
                <w:bdr w:val="none" w:sz="0" w:space="0" w:color="auto" w:frame="1"/>
              </w:rPr>
              <w:t>Trị giá</w:t>
            </w:r>
          </w:p>
        </w:tc>
        <w:tc>
          <w:tcPr>
            <w:tcW w:w="960" w:type="dxa"/>
            <w:tcBorders>
              <w:top w:val="nil"/>
              <w:left w:val="nil"/>
              <w:bottom w:val="single" w:sz="6" w:space="0" w:color="000000"/>
              <w:right w:val="single" w:sz="6" w:space="0" w:color="000000"/>
            </w:tcBorders>
            <w:shd w:val="clear" w:color="auto" w:fill="FFFFFF"/>
            <w:vAlign w:val="bottom"/>
            <w:hideMark/>
          </w:tcPr>
          <w:p w14:paraId="5FA47F8B" w14:textId="77777777" w:rsidR="004E4A1F" w:rsidRPr="004E4A1F" w:rsidRDefault="004E4A1F" w:rsidP="00C7795B">
            <w:pPr>
              <w:jc w:val="center"/>
              <w:textAlignment w:val="baseline"/>
              <w:rPr>
                <w:rFonts w:ascii="Roboto-Light" w:eastAsia="Times New Roman" w:hAnsi="Roboto-Light"/>
                <w:b/>
                <w:color w:val="000000"/>
              </w:rPr>
            </w:pPr>
            <w:r w:rsidRPr="004E4A1F">
              <w:rPr>
                <w:rFonts w:ascii="inherit" w:eastAsia="Times New Roman" w:hAnsi="inherit"/>
                <w:b/>
                <w:color w:val="000000"/>
                <w:bdr w:val="none" w:sz="0" w:space="0" w:color="auto" w:frame="1"/>
              </w:rPr>
              <w:t>Tăng%</w:t>
            </w:r>
          </w:p>
        </w:tc>
        <w:tc>
          <w:tcPr>
            <w:tcW w:w="840" w:type="dxa"/>
            <w:tcBorders>
              <w:top w:val="nil"/>
              <w:left w:val="nil"/>
              <w:bottom w:val="single" w:sz="6" w:space="0" w:color="000000"/>
              <w:right w:val="single" w:sz="6" w:space="0" w:color="000000"/>
            </w:tcBorders>
            <w:shd w:val="clear" w:color="auto" w:fill="FFFFFF"/>
            <w:vAlign w:val="bottom"/>
            <w:hideMark/>
          </w:tcPr>
          <w:p w14:paraId="44BDE6FD" w14:textId="77777777" w:rsidR="004E4A1F" w:rsidRPr="004E4A1F" w:rsidRDefault="004E4A1F" w:rsidP="00C7795B">
            <w:pPr>
              <w:jc w:val="center"/>
              <w:textAlignment w:val="baseline"/>
              <w:rPr>
                <w:rFonts w:ascii="Roboto-Light" w:eastAsia="Times New Roman" w:hAnsi="Roboto-Light"/>
                <w:b/>
                <w:color w:val="000000"/>
              </w:rPr>
            </w:pPr>
            <w:r w:rsidRPr="004E4A1F">
              <w:rPr>
                <w:rFonts w:ascii="inherit" w:eastAsia="Times New Roman" w:hAnsi="inherit"/>
                <w:b/>
                <w:color w:val="000000"/>
                <w:bdr w:val="none" w:sz="0" w:space="0" w:color="auto" w:frame="1"/>
              </w:rPr>
              <w:t>Trị giá</w:t>
            </w:r>
          </w:p>
        </w:tc>
        <w:tc>
          <w:tcPr>
            <w:tcW w:w="975" w:type="dxa"/>
            <w:tcBorders>
              <w:top w:val="nil"/>
              <w:left w:val="nil"/>
              <w:bottom w:val="single" w:sz="6" w:space="0" w:color="000000"/>
              <w:right w:val="single" w:sz="6" w:space="0" w:color="000000"/>
            </w:tcBorders>
            <w:shd w:val="clear" w:color="auto" w:fill="FFFFFF"/>
            <w:vAlign w:val="bottom"/>
            <w:hideMark/>
          </w:tcPr>
          <w:p w14:paraId="44535C8A" w14:textId="77777777" w:rsidR="004E4A1F" w:rsidRPr="004E4A1F" w:rsidRDefault="004E4A1F" w:rsidP="00C7795B">
            <w:pPr>
              <w:jc w:val="center"/>
              <w:textAlignment w:val="baseline"/>
              <w:rPr>
                <w:rFonts w:ascii="Roboto-Light" w:eastAsia="Times New Roman" w:hAnsi="Roboto-Light"/>
                <w:b/>
                <w:color w:val="000000"/>
              </w:rPr>
            </w:pPr>
            <w:r w:rsidRPr="004E4A1F">
              <w:rPr>
                <w:rFonts w:ascii="inherit" w:eastAsia="Times New Roman" w:hAnsi="inherit"/>
                <w:b/>
                <w:color w:val="000000"/>
                <w:bdr w:val="none" w:sz="0" w:space="0" w:color="auto" w:frame="1"/>
              </w:rPr>
              <w:t>Tăng%</w:t>
            </w:r>
          </w:p>
        </w:tc>
      </w:tr>
      <w:tr w:rsidR="00C654EF" w:rsidRPr="004E4A1F" w14:paraId="47FE8BAA" w14:textId="77777777" w:rsidTr="00C7795B">
        <w:trPr>
          <w:trHeight w:val="144"/>
          <w:jc w:val="center"/>
        </w:trPr>
        <w:tc>
          <w:tcPr>
            <w:tcW w:w="540" w:type="dxa"/>
            <w:tcBorders>
              <w:top w:val="nil"/>
              <w:left w:val="single" w:sz="6" w:space="0" w:color="000000"/>
              <w:bottom w:val="single" w:sz="6" w:space="0" w:color="000000"/>
              <w:right w:val="single" w:sz="6" w:space="0" w:color="000000"/>
            </w:tcBorders>
            <w:shd w:val="clear" w:color="auto" w:fill="FFFFFF"/>
            <w:vAlign w:val="bottom"/>
            <w:hideMark/>
          </w:tcPr>
          <w:p w14:paraId="44760CE1" w14:textId="77777777" w:rsidR="00C654EF" w:rsidRPr="004E4A1F" w:rsidRDefault="00C654EF" w:rsidP="00C7795B">
            <w:pPr>
              <w:jc w:val="center"/>
              <w:textAlignment w:val="baseline"/>
              <w:rPr>
                <w:rFonts w:ascii="Roboto-Light" w:eastAsia="Times New Roman" w:hAnsi="Roboto-Light"/>
                <w:color w:val="000000"/>
              </w:rPr>
            </w:pPr>
            <w:r w:rsidRPr="004E4A1F">
              <w:rPr>
                <w:rFonts w:ascii="inherit" w:eastAsia="Times New Roman" w:hAnsi="inherit"/>
                <w:color w:val="000000"/>
                <w:bdr w:val="none" w:sz="0" w:space="0" w:color="auto" w:frame="1"/>
              </w:rPr>
              <w:t>1</w:t>
            </w:r>
          </w:p>
        </w:tc>
        <w:tc>
          <w:tcPr>
            <w:tcW w:w="1380" w:type="dxa"/>
            <w:tcBorders>
              <w:top w:val="nil"/>
              <w:left w:val="nil"/>
              <w:bottom w:val="single" w:sz="6" w:space="0" w:color="000000"/>
              <w:right w:val="nil"/>
            </w:tcBorders>
            <w:shd w:val="clear" w:color="auto" w:fill="FFFFFF"/>
            <w:vAlign w:val="bottom"/>
            <w:hideMark/>
          </w:tcPr>
          <w:p w14:paraId="7FD8F18C" w14:textId="77777777" w:rsidR="00C654EF" w:rsidRPr="004E4A1F" w:rsidRDefault="00C654EF" w:rsidP="00C7795B">
            <w:pPr>
              <w:textAlignment w:val="baseline"/>
              <w:rPr>
                <w:rFonts w:ascii="Roboto-Light" w:eastAsia="Times New Roman" w:hAnsi="Roboto-Light"/>
                <w:color w:val="000000"/>
              </w:rPr>
            </w:pPr>
            <w:r w:rsidRPr="004E4A1F">
              <w:rPr>
                <w:rFonts w:ascii="inherit" w:eastAsia="Times New Roman" w:hAnsi="inherit"/>
                <w:color w:val="000000"/>
                <w:bdr w:val="none" w:sz="0" w:space="0" w:color="auto" w:frame="1"/>
              </w:rPr>
              <w:t>USA</w:t>
            </w:r>
          </w:p>
        </w:tc>
        <w:tc>
          <w:tcPr>
            <w:tcW w:w="930" w:type="dxa"/>
            <w:tcBorders>
              <w:top w:val="nil"/>
              <w:left w:val="single" w:sz="6" w:space="0" w:color="000000"/>
              <w:bottom w:val="single" w:sz="6" w:space="0" w:color="000000"/>
              <w:right w:val="nil"/>
            </w:tcBorders>
            <w:shd w:val="clear" w:color="auto" w:fill="FFFFFF"/>
            <w:vAlign w:val="bottom"/>
            <w:hideMark/>
          </w:tcPr>
          <w:p w14:paraId="40B77195" w14:textId="0029FD06" w:rsidR="00C654EF" w:rsidRPr="004E4A1F" w:rsidRDefault="00C654EF" w:rsidP="00C7795B">
            <w:pPr>
              <w:jc w:val="center"/>
              <w:textAlignment w:val="baseline"/>
              <w:rPr>
                <w:rFonts w:ascii="Roboto-Light" w:eastAsia="Times New Roman" w:hAnsi="Roboto-Light"/>
                <w:color w:val="000000"/>
              </w:rPr>
            </w:pPr>
            <w:r w:rsidRPr="004E4A1F">
              <w:rPr>
                <w:rFonts w:ascii="inherit" w:eastAsia="Times New Roman" w:hAnsi="inherit"/>
                <w:color w:val="000000"/>
                <w:bdr w:val="none" w:sz="0" w:space="0" w:color="auto" w:frame="1"/>
              </w:rPr>
              <w:t>7</w:t>
            </w:r>
            <w:r w:rsidR="004E4A1F">
              <w:rPr>
                <w:rFonts w:ascii="inherit" w:eastAsia="Times New Roman" w:hAnsi="inherit"/>
                <w:color w:val="000000"/>
                <w:bdr w:val="none" w:sz="0" w:space="0" w:color="auto" w:frame="1"/>
              </w:rPr>
              <w:t>.</w:t>
            </w:r>
            <w:r w:rsidRPr="004E4A1F">
              <w:rPr>
                <w:rFonts w:ascii="inherit" w:eastAsia="Times New Roman" w:hAnsi="inherit"/>
                <w:color w:val="000000"/>
                <w:bdr w:val="none" w:sz="0" w:space="0" w:color="auto" w:frame="1"/>
              </w:rPr>
              <w:t>567</w:t>
            </w:r>
          </w:p>
        </w:tc>
        <w:tc>
          <w:tcPr>
            <w:tcW w:w="930" w:type="dxa"/>
            <w:tcBorders>
              <w:top w:val="nil"/>
              <w:left w:val="single" w:sz="6" w:space="0" w:color="000000"/>
              <w:bottom w:val="single" w:sz="6" w:space="0" w:color="000000"/>
              <w:right w:val="nil"/>
            </w:tcBorders>
            <w:shd w:val="clear" w:color="auto" w:fill="FFFFFF"/>
            <w:vAlign w:val="bottom"/>
            <w:hideMark/>
          </w:tcPr>
          <w:p w14:paraId="588D465B" w14:textId="088AB40F" w:rsidR="00C654EF" w:rsidRPr="004E4A1F" w:rsidRDefault="00C654EF" w:rsidP="00C7795B">
            <w:pPr>
              <w:jc w:val="center"/>
              <w:textAlignment w:val="baseline"/>
              <w:rPr>
                <w:rFonts w:ascii="Roboto-Light" w:eastAsia="Times New Roman" w:hAnsi="Roboto-Light"/>
                <w:color w:val="000000"/>
              </w:rPr>
            </w:pPr>
            <w:r w:rsidRPr="004E4A1F">
              <w:rPr>
                <w:rFonts w:ascii="inherit" w:eastAsia="Times New Roman" w:hAnsi="inherit"/>
                <w:color w:val="000000"/>
                <w:bdr w:val="none" w:sz="0" w:space="0" w:color="auto" w:frame="1"/>
              </w:rPr>
              <w:t>6</w:t>
            </w:r>
            <w:r w:rsidR="004E4A1F">
              <w:rPr>
                <w:rFonts w:ascii="inherit" w:eastAsia="Times New Roman" w:hAnsi="inherit"/>
                <w:color w:val="000000"/>
                <w:bdr w:val="none" w:sz="0" w:space="0" w:color="auto" w:frame="1"/>
              </w:rPr>
              <w:t>.</w:t>
            </w:r>
            <w:r w:rsidRPr="004E4A1F">
              <w:rPr>
                <w:rFonts w:ascii="inherit" w:eastAsia="Times New Roman" w:hAnsi="inherit"/>
                <w:color w:val="000000"/>
                <w:bdr w:val="none" w:sz="0" w:space="0" w:color="auto" w:frame="1"/>
              </w:rPr>
              <w:t>298</w:t>
            </w:r>
          </w:p>
        </w:tc>
        <w:tc>
          <w:tcPr>
            <w:tcW w:w="945" w:type="dxa"/>
            <w:tcBorders>
              <w:top w:val="nil"/>
              <w:left w:val="single" w:sz="6" w:space="0" w:color="000000"/>
              <w:bottom w:val="single" w:sz="6" w:space="0" w:color="000000"/>
              <w:right w:val="single" w:sz="6" w:space="0" w:color="000000"/>
            </w:tcBorders>
            <w:shd w:val="clear" w:color="auto" w:fill="FFFFFF"/>
            <w:vAlign w:val="bottom"/>
            <w:hideMark/>
          </w:tcPr>
          <w:p w14:paraId="3ED0FA1C" w14:textId="4C2A591A" w:rsidR="00C654EF" w:rsidRPr="004E4A1F" w:rsidRDefault="00C654EF" w:rsidP="00C7795B">
            <w:pPr>
              <w:jc w:val="center"/>
              <w:textAlignment w:val="baseline"/>
              <w:rPr>
                <w:rFonts w:ascii="Roboto-Light" w:eastAsia="Times New Roman" w:hAnsi="Roboto-Light"/>
                <w:color w:val="000000"/>
              </w:rPr>
            </w:pPr>
            <w:r w:rsidRPr="004E4A1F">
              <w:rPr>
                <w:rFonts w:ascii="inherit" w:eastAsia="Times New Roman" w:hAnsi="inherit"/>
                <w:color w:val="000000"/>
                <w:bdr w:val="none" w:sz="0" w:space="0" w:color="auto" w:frame="1"/>
              </w:rPr>
              <w:t>1</w:t>
            </w:r>
            <w:r w:rsidR="004E4A1F">
              <w:rPr>
                <w:rFonts w:ascii="inherit" w:eastAsia="Times New Roman" w:hAnsi="inherit"/>
                <w:color w:val="000000"/>
                <w:bdr w:val="none" w:sz="0" w:space="0" w:color="auto" w:frame="1"/>
              </w:rPr>
              <w:t>.</w:t>
            </w:r>
            <w:r w:rsidRPr="004E4A1F">
              <w:rPr>
                <w:rFonts w:ascii="inherit" w:eastAsia="Times New Roman" w:hAnsi="inherit"/>
                <w:color w:val="000000"/>
                <w:bdr w:val="none" w:sz="0" w:space="0" w:color="auto" w:frame="1"/>
              </w:rPr>
              <w:t>269</w:t>
            </w:r>
          </w:p>
        </w:tc>
        <w:tc>
          <w:tcPr>
            <w:tcW w:w="915" w:type="dxa"/>
            <w:tcBorders>
              <w:top w:val="nil"/>
              <w:left w:val="nil"/>
              <w:bottom w:val="single" w:sz="6" w:space="0" w:color="000000"/>
              <w:right w:val="single" w:sz="6" w:space="0" w:color="000000"/>
            </w:tcBorders>
            <w:shd w:val="clear" w:color="auto" w:fill="FFFFFF"/>
            <w:vAlign w:val="bottom"/>
            <w:hideMark/>
          </w:tcPr>
          <w:p w14:paraId="7217D0F8" w14:textId="16C02FCE" w:rsidR="00C654EF" w:rsidRPr="004E4A1F" w:rsidRDefault="00C654EF" w:rsidP="00C7795B">
            <w:pPr>
              <w:jc w:val="center"/>
              <w:textAlignment w:val="baseline"/>
              <w:rPr>
                <w:rFonts w:ascii="Roboto-Light" w:eastAsia="Times New Roman" w:hAnsi="Roboto-Light"/>
                <w:color w:val="000000"/>
              </w:rPr>
            </w:pPr>
            <w:r w:rsidRPr="004E4A1F">
              <w:rPr>
                <w:rFonts w:ascii="inherit" w:eastAsia="Times New Roman" w:hAnsi="inherit"/>
                <w:color w:val="000000"/>
                <w:bdr w:val="none" w:sz="0" w:space="0" w:color="auto" w:frame="1"/>
              </w:rPr>
              <w:t>855</w:t>
            </w:r>
            <w:r w:rsidR="004E4A1F">
              <w:rPr>
                <w:rFonts w:ascii="inherit" w:eastAsia="Times New Roman" w:hAnsi="inherit"/>
                <w:color w:val="000000"/>
                <w:bdr w:val="none" w:sz="0" w:space="0" w:color="auto" w:frame="1"/>
              </w:rPr>
              <w:t>,</w:t>
            </w:r>
            <w:r w:rsidRPr="004E4A1F">
              <w:rPr>
                <w:rFonts w:ascii="inherit" w:eastAsia="Times New Roman" w:hAnsi="inherit"/>
                <w:color w:val="000000"/>
                <w:bdr w:val="none" w:sz="0" w:space="0" w:color="auto" w:frame="1"/>
              </w:rPr>
              <w:t>3</w:t>
            </w:r>
          </w:p>
        </w:tc>
        <w:tc>
          <w:tcPr>
            <w:tcW w:w="960" w:type="dxa"/>
            <w:tcBorders>
              <w:top w:val="nil"/>
              <w:left w:val="nil"/>
              <w:bottom w:val="single" w:sz="6" w:space="0" w:color="000000"/>
              <w:right w:val="single" w:sz="6" w:space="0" w:color="000000"/>
            </w:tcBorders>
            <w:shd w:val="clear" w:color="auto" w:fill="FFFFFF"/>
            <w:vAlign w:val="bottom"/>
            <w:hideMark/>
          </w:tcPr>
          <w:p w14:paraId="16B8C144" w14:textId="41E0435B" w:rsidR="00C654EF" w:rsidRPr="004E4A1F" w:rsidRDefault="00C654EF" w:rsidP="00C7795B">
            <w:pPr>
              <w:jc w:val="center"/>
              <w:textAlignment w:val="baseline"/>
              <w:rPr>
                <w:rFonts w:ascii="Roboto-Light" w:eastAsia="Times New Roman" w:hAnsi="Roboto-Light"/>
                <w:color w:val="000000"/>
              </w:rPr>
            </w:pPr>
            <w:r w:rsidRPr="004E4A1F">
              <w:rPr>
                <w:rFonts w:ascii="inherit" w:eastAsia="Times New Roman" w:hAnsi="inherit"/>
                <w:color w:val="000000"/>
                <w:bdr w:val="none" w:sz="0" w:space="0" w:color="auto" w:frame="1"/>
              </w:rPr>
              <w:t>36</w:t>
            </w:r>
            <w:r w:rsidR="004E4A1F">
              <w:rPr>
                <w:rFonts w:ascii="inherit" w:eastAsia="Times New Roman" w:hAnsi="inherit"/>
                <w:color w:val="000000"/>
                <w:bdr w:val="none" w:sz="0" w:space="0" w:color="auto" w:frame="1"/>
              </w:rPr>
              <w:t>,</w:t>
            </w:r>
            <w:r w:rsidRPr="004E4A1F">
              <w:rPr>
                <w:rFonts w:ascii="inherit" w:eastAsia="Times New Roman" w:hAnsi="inherit"/>
                <w:color w:val="000000"/>
                <w:bdr w:val="none" w:sz="0" w:space="0" w:color="auto" w:frame="1"/>
              </w:rPr>
              <w:t>4</w:t>
            </w:r>
          </w:p>
        </w:tc>
        <w:tc>
          <w:tcPr>
            <w:tcW w:w="915" w:type="dxa"/>
            <w:tcBorders>
              <w:top w:val="nil"/>
              <w:left w:val="nil"/>
              <w:bottom w:val="single" w:sz="6" w:space="0" w:color="000000"/>
              <w:right w:val="single" w:sz="6" w:space="0" w:color="000000"/>
            </w:tcBorders>
            <w:shd w:val="clear" w:color="auto" w:fill="FFFFFF"/>
            <w:vAlign w:val="bottom"/>
            <w:hideMark/>
          </w:tcPr>
          <w:p w14:paraId="48DB1B41" w14:textId="29BC307D" w:rsidR="00C654EF" w:rsidRPr="004E4A1F" w:rsidRDefault="00C654EF" w:rsidP="00C7795B">
            <w:pPr>
              <w:jc w:val="center"/>
              <w:textAlignment w:val="baseline"/>
              <w:rPr>
                <w:rFonts w:ascii="Roboto-Light" w:eastAsia="Times New Roman" w:hAnsi="Roboto-Light"/>
                <w:color w:val="000000"/>
              </w:rPr>
            </w:pPr>
            <w:r w:rsidRPr="004E4A1F">
              <w:rPr>
                <w:rFonts w:ascii="inherit" w:eastAsia="Times New Roman" w:hAnsi="inherit"/>
                <w:color w:val="000000"/>
                <w:bdr w:val="none" w:sz="0" w:space="0" w:color="auto" w:frame="1"/>
              </w:rPr>
              <w:t>733</w:t>
            </w:r>
            <w:r w:rsidR="004E4A1F">
              <w:rPr>
                <w:rFonts w:ascii="inherit" w:eastAsia="Times New Roman" w:hAnsi="inherit"/>
                <w:color w:val="000000"/>
                <w:bdr w:val="none" w:sz="0" w:space="0" w:color="auto" w:frame="1"/>
              </w:rPr>
              <w:t>,</w:t>
            </w:r>
            <w:r w:rsidRPr="004E4A1F">
              <w:rPr>
                <w:rFonts w:ascii="inherit" w:eastAsia="Times New Roman" w:hAnsi="inherit"/>
                <w:color w:val="000000"/>
                <w:bdr w:val="none" w:sz="0" w:space="0" w:color="auto" w:frame="1"/>
              </w:rPr>
              <w:t>4</w:t>
            </w:r>
          </w:p>
        </w:tc>
        <w:tc>
          <w:tcPr>
            <w:tcW w:w="960" w:type="dxa"/>
            <w:tcBorders>
              <w:top w:val="nil"/>
              <w:left w:val="nil"/>
              <w:bottom w:val="single" w:sz="6" w:space="0" w:color="000000"/>
              <w:right w:val="single" w:sz="6" w:space="0" w:color="000000"/>
            </w:tcBorders>
            <w:shd w:val="clear" w:color="auto" w:fill="FFFFFF"/>
            <w:vAlign w:val="bottom"/>
            <w:hideMark/>
          </w:tcPr>
          <w:p w14:paraId="18B16661" w14:textId="254A6EB0" w:rsidR="00C654EF" w:rsidRPr="004E4A1F" w:rsidRDefault="00C654EF" w:rsidP="00C7795B">
            <w:pPr>
              <w:jc w:val="center"/>
              <w:textAlignment w:val="baseline"/>
              <w:rPr>
                <w:rFonts w:ascii="Roboto-Light" w:eastAsia="Times New Roman" w:hAnsi="Roboto-Light"/>
                <w:color w:val="000000"/>
              </w:rPr>
            </w:pPr>
            <w:r w:rsidRPr="004E4A1F">
              <w:rPr>
                <w:rFonts w:ascii="inherit" w:eastAsia="Times New Roman" w:hAnsi="inherit"/>
                <w:color w:val="000000"/>
                <w:bdr w:val="none" w:sz="0" w:space="0" w:color="auto" w:frame="1"/>
              </w:rPr>
              <w:t>44</w:t>
            </w:r>
            <w:r w:rsidR="004E4A1F">
              <w:rPr>
                <w:rFonts w:ascii="inherit" w:eastAsia="Times New Roman" w:hAnsi="inherit"/>
                <w:color w:val="000000"/>
                <w:bdr w:val="none" w:sz="0" w:space="0" w:color="auto" w:frame="1"/>
              </w:rPr>
              <w:t>,</w:t>
            </w:r>
            <w:r w:rsidRPr="004E4A1F">
              <w:rPr>
                <w:rFonts w:ascii="inherit" w:eastAsia="Times New Roman" w:hAnsi="inherit"/>
                <w:color w:val="000000"/>
                <w:bdr w:val="none" w:sz="0" w:space="0" w:color="auto" w:frame="1"/>
              </w:rPr>
              <w:t>5</w:t>
            </w:r>
          </w:p>
        </w:tc>
        <w:tc>
          <w:tcPr>
            <w:tcW w:w="840" w:type="dxa"/>
            <w:tcBorders>
              <w:top w:val="nil"/>
              <w:left w:val="nil"/>
              <w:bottom w:val="single" w:sz="6" w:space="0" w:color="000000"/>
              <w:right w:val="single" w:sz="6" w:space="0" w:color="000000"/>
            </w:tcBorders>
            <w:shd w:val="clear" w:color="auto" w:fill="FFFFFF"/>
            <w:vAlign w:val="bottom"/>
            <w:hideMark/>
          </w:tcPr>
          <w:p w14:paraId="68B161F1" w14:textId="16788320" w:rsidR="00C654EF" w:rsidRPr="004E4A1F" w:rsidRDefault="00C654EF" w:rsidP="00C7795B">
            <w:pPr>
              <w:jc w:val="center"/>
              <w:textAlignment w:val="baseline"/>
              <w:rPr>
                <w:rFonts w:ascii="Roboto-Light" w:eastAsia="Times New Roman" w:hAnsi="Roboto-Light"/>
                <w:color w:val="000000"/>
              </w:rPr>
            </w:pPr>
            <w:r w:rsidRPr="004E4A1F">
              <w:rPr>
                <w:rFonts w:ascii="inherit" w:eastAsia="Times New Roman" w:hAnsi="inherit"/>
                <w:color w:val="000000"/>
                <w:bdr w:val="none" w:sz="0" w:space="0" w:color="auto" w:frame="1"/>
              </w:rPr>
              <w:t>121</w:t>
            </w:r>
            <w:r w:rsidR="004E4A1F">
              <w:rPr>
                <w:rFonts w:ascii="inherit" w:eastAsia="Times New Roman" w:hAnsi="inherit"/>
                <w:color w:val="000000"/>
                <w:bdr w:val="none" w:sz="0" w:space="0" w:color="auto" w:frame="1"/>
              </w:rPr>
              <w:t>,</w:t>
            </w:r>
            <w:r w:rsidRPr="004E4A1F">
              <w:rPr>
                <w:rFonts w:ascii="inherit" w:eastAsia="Times New Roman" w:hAnsi="inherit"/>
                <w:color w:val="000000"/>
                <w:bdr w:val="none" w:sz="0" w:space="0" w:color="auto" w:frame="1"/>
              </w:rPr>
              <w:t>9</w:t>
            </w:r>
          </w:p>
        </w:tc>
        <w:tc>
          <w:tcPr>
            <w:tcW w:w="975" w:type="dxa"/>
            <w:tcBorders>
              <w:top w:val="nil"/>
              <w:left w:val="nil"/>
              <w:bottom w:val="single" w:sz="6" w:space="0" w:color="000000"/>
              <w:right w:val="single" w:sz="6" w:space="0" w:color="000000"/>
            </w:tcBorders>
            <w:shd w:val="clear" w:color="auto" w:fill="FFFFFF"/>
            <w:vAlign w:val="bottom"/>
            <w:hideMark/>
          </w:tcPr>
          <w:p w14:paraId="7807380F" w14:textId="641A2F6D" w:rsidR="00C654EF" w:rsidRPr="004E4A1F" w:rsidRDefault="00C654EF" w:rsidP="00C7795B">
            <w:pPr>
              <w:jc w:val="center"/>
              <w:textAlignment w:val="baseline"/>
              <w:rPr>
                <w:rFonts w:ascii="Roboto-Light" w:eastAsia="Times New Roman" w:hAnsi="Roboto-Light"/>
                <w:color w:val="000000"/>
              </w:rPr>
            </w:pPr>
            <w:r w:rsidRPr="004E4A1F">
              <w:rPr>
                <w:rFonts w:ascii="inherit" w:eastAsia="Times New Roman" w:hAnsi="inherit"/>
                <w:color w:val="000000"/>
                <w:bdr w:val="none" w:sz="0" w:space="0" w:color="auto" w:frame="1"/>
              </w:rPr>
              <w:t>2</w:t>
            </w:r>
            <w:r w:rsidR="004E4A1F">
              <w:rPr>
                <w:rFonts w:ascii="inherit" w:eastAsia="Times New Roman" w:hAnsi="inherit"/>
                <w:color w:val="000000"/>
                <w:bdr w:val="none" w:sz="0" w:space="0" w:color="auto" w:frame="1"/>
              </w:rPr>
              <w:t>,</w:t>
            </w:r>
            <w:r w:rsidRPr="004E4A1F">
              <w:rPr>
                <w:rFonts w:ascii="inherit" w:eastAsia="Times New Roman" w:hAnsi="inherit"/>
                <w:color w:val="000000"/>
                <w:bdr w:val="none" w:sz="0" w:space="0" w:color="auto" w:frame="1"/>
              </w:rPr>
              <w:t>0</w:t>
            </w:r>
          </w:p>
        </w:tc>
      </w:tr>
      <w:tr w:rsidR="00C654EF" w:rsidRPr="004E4A1F" w14:paraId="7D87960B" w14:textId="77777777" w:rsidTr="00C7795B">
        <w:trPr>
          <w:trHeight w:val="144"/>
          <w:jc w:val="center"/>
        </w:trPr>
        <w:tc>
          <w:tcPr>
            <w:tcW w:w="540" w:type="dxa"/>
            <w:tcBorders>
              <w:top w:val="nil"/>
              <w:left w:val="single" w:sz="6" w:space="0" w:color="000000"/>
              <w:bottom w:val="single" w:sz="6" w:space="0" w:color="000000"/>
              <w:right w:val="single" w:sz="6" w:space="0" w:color="000000"/>
            </w:tcBorders>
            <w:shd w:val="clear" w:color="auto" w:fill="FFFFFF"/>
            <w:vAlign w:val="bottom"/>
            <w:hideMark/>
          </w:tcPr>
          <w:p w14:paraId="0B40C81C" w14:textId="77777777" w:rsidR="00C654EF" w:rsidRPr="004E4A1F" w:rsidRDefault="00C654EF" w:rsidP="00C7795B">
            <w:pPr>
              <w:jc w:val="center"/>
              <w:textAlignment w:val="baseline"/>
              <w:rPr>
                <w:rFonts w:ascii="Roboto-Light" w:eastAsia="Times New Roman" w:hAnsi="Roboto-Light"/>
                <w:color w:val="000000"/>
              </w:rPr>
            </w:pPr>
            <w:r w:rsidRPr="004E4A1F">
              <w:rPr>
                <w:rFonts w:ascii="inherit" w:eastAsia="Times New Roman" w:hAnsi="inherit"/>
                <w:color w:val="000000"/>
                <w:bdr w:val="none" w:sz="0" w:space="0" w:color="auto" w:frame="1"/>
              </w:rPr>
              <w:t>2</w:t>
            </w:r>
          </w:p>
        </w:tc>
        <w:tc>
          <w:tcPr>
            <w:tcW w:w="1380" w:type="dxa"/>
            <w:tcBorders>
              <w:top w:val="nil"/>
              <w:left w:val="nil"/>
              <w:bottom w:val="single" w:sz="6" w:space="0" w:color="000000"/>
              <w:right w:val="nil"/>
            </w:tcBorders>
            <w:shd w:val="clear" w:color="auto" w:fill="FFFFFF"/>
            <w:vAlign w:val="bottom"/>
            <w:hideMark/>
          </w:tcPr>
          <w:p w14:paraId="4F499B5C" w14:textId="77777777" w:rsidR="00C654EF" w:rsidRPr="004E4A1F" w:rsidRDefault="00C654EF" w:rsidP="00C7795B">
            <w:pPr>
              <w:textAlignment w:val="baseline"/>
              <w:rPr>
                <w:rFonts w:ascii="Roboto-Light" w:eastAsia="Times New Roman" w:hAnsi="Roboto-Light"/>
                <w:color w:val="000000"/>
              </w:rPr>
            </w:pPr>
            <w:r w:rsidRPr="004E4A1F">
              <w:rPr>
                <w:rFonts w:ascii="inherit" w:eastAsia="Times New Roman" w:hAnsi="inherit"/>
                <w:color w:val="000000"/>
                <w:bdr w:val="none" w:sz="0" w:space="0" w:color="auto" w:frame="1"/>
              </w:rPr>
              <w:t>China</w:t>
            </w:r>
          </w:p>
        </w:tc>
        <w:tc>
          <w:tcPr>
            <w:tcW w:w="930" w:type="dxa"/>
            <w:tcBorders>
              <w:top w:val="nil"/>
              <w:left w:val="single" w:sz="6" w:space="0" w:color="000000"/>
              <w:bottom w:val="single" w:sz="6" w:space="0" w:color="000000"/>
              <w:right w:val="nil"/>
            </w:tcBorders>
            <w:shd w:val="clear" w:color="auto" w:fill="FFFFFF"/>
            <w:vAlign w:val="bottom"/>
            <w:hideMark/>
          </w:tcPr>
          <w:p w14:paraId="55D9F34F" w14:textId="0FA90704" w:rsidR="00C654EF" w:rsidRPr="004E4A1F" w:rsidRDefault="00C654EF" w:rsidP="00C7795B">
            <w:pPr>
              <w:jc w:val="center"/>
              <w:textAlignment w:val="baseline"/>
              <w:rPr>
                <w:rFonts w:ascii="Roboto-Light" w:eastAsia="Times New Roman" w:hAnsi="Roboto-Light"/>
                <w:color w:val="000000"/>
              </w:rPr>
            </w:pPr>
            <w:r w:rsidRPr="004E4A1F">
              <w:rPr>
                <w:rFonts w:ascii="inherit" w:eastAsia="Times New Roman" w:hAnsi="inherit"/>
                <w:color w:val="000000"/>
                <w:bdr w:val="none" w:sz="0" w:space="0" w:color="auto" w:frame="1"/>
              </w:rPr>
              <w:t>2</w:t>
            </w:r>
            <w:r w:rsidR="004E4A1F">
              <w:rPr>
                <w:rFonts w:ascii="inherit" w:eastAsia="Times New Roman" w:hAnsi="inherit"/>
                <w:color w:val="000000"/>
                <w:bdr w:val="none" w:sz="0" w:space="0" w:color="auto" w:frame="1"/>
              </w:rPr>
              <w:t>.</w:t>
            </w:r>
            <w:r w:rsidRPr="004E4A1F">
              <w:rPr>
                <w:rFonts w:ascii="inherit" w:eastAsia="Times New Roman" w:hAnsi="inherit"/>
                <w:color w:val="000000"/>
                <w:bdr w:val="none" w:sz="0" w:space="0" w:color="auto" w:frame="1"/>
              </w:rPr>
              <w:t>212</w:t>
            </w:r>
          </w:p>
        </w:tc>
        <w:tc>
          <w:tcPr>
            <w:tcW w:w="930" w:type="dxa"/>
            <w:tcBorders>
              <w:top w:val="nil"/>
              <w:left w:val="single" w:sz="6" w:space="0" w:color="000000"/>
              <w:bottom w:val="single" w:sz="6" w:space="0" w:color="000000"/>
              <w:right w:val="nil"/>
            </w:tcBorders>
            <w:shd w:val="clear" w:color="auto" w:fill="FFFFFF"/>
            <w:vAlign w:val="bottom"/>
            <w:hideMark/>
          </w:tcPr>
          <w:p w14:paraId="25580434" w14:textId="627EE111" w:rsidR="00C654EF" w:rsidRPr="004E4A1F" w:rsidRDefault="00C654EF" w:rsidP="00C7795B">
            <w:pPr>
              <w:jc w:val="center"/>
              <w:textAlignment w:val="baseline"/>
              <w:rPr>
                <w:rFonts w:ascii="Roboto-Light" w:eastAsia="Times New Roman" w:hAnsi="Roboto-Light"/>
                <w:color w:val="000000"/>
              </w:rPr>
            </w:pPr>
            <w:r w:rsidRPr="004E4A1F">
              <w:rPr>
                <w:rFonts w:ascii="inherit" w:eastAsia="Times New Roman" w:hAnsi="inherit"/>
                <w:color w:val="000000"/>
                <w:bdr w:val="none" w:sz="0" w:space="0" w:color="auto" w:frame="1"/>
              </w:rPr>
              <w:t>2</w:t>
            </w:r>
            <w:r w:rsidR="004E4A1F">
              <w:rPr>
                <w:rFonts w:ascii="inherit" w:eastAsia="Times New Roman" w:hAnsi="inherit"/>
                <w:color w:val="000000"/>
                <w:bdr w:val="none" w:sz="0" w:space="0" w:color="auto" w:frame="1"/>
              </w:rPr>
              <w:t>.</w:t>
            </w:r>
            <w:r w:rsidRPr="004E4A1F">
              <w:rPr>
                <w:rFonts w:ascii="inherit" w:eastAsia="Times New Roman" w:hAnsi="inherit"/>
                <w:color w:val="000000"/>
                <w:bdr w:val="none" w:sz="0" w:space="0" w:color="auto" w:frame="1"/>
              </w:rPr>
              <w:t>073</w:t>
            </w:r>
          </w:p>
        </w:tc>
        <w:tc>
          <w:tcPr>
            <w:tcW w:w="945" w:type="dxa"/>
            <w:tcBorders>
              <w:top w:val="nil"/>
              <w:left w:val="single" w:sz="6" w:space="0" w:color="000000"/>
              <w:bottom w:val="single" w:sz="6" w:space="0" w:color="000000"/>
              <w:right w:val="single" w:sz="6" w:space="0" w:color="000000"/>
            </w:tcBorders>
            <w:shd w:val="clear" w:color="auto" w:fill="FFFFFF"/>
            <w:vAlign w:val="bottom"/>
            <w:hideMark/>
          </w:tcPr>
          <w:p w14:paraId="3CA604F3" w14:textId="77777777" w:rsidR="00C654EF" w:rsidRPr="004E4A1F" w:rsidRDefault="00C654EF" w:rsidP="00C7795B">
            <w:pPr>
              <w:jc w:val="center"/>
              <w:textAlignment w:val="baseline"/>
              <w:rPr>
                <w:rFonts w:ascii="Roboto-Light" w:eastAsia="Times New Roman" w:hAnsi="Roboto-Light"/>
                <w:color w:val="000000"/>
              </w:rPr>
            </w:pPr>
            <w:r w:rsidRPr="004E4A1F">
              <w:rPr>
                <w:rFonts w:ascii="inherit" w:eastAsia="Times New Roman" w:hAnsi="inherit"/>
                <w:color w:val="000000"/>
                <w:bdr w:val="none" w:sz="0" w:space="0" w:color="auto" w:frame="1"/>
              </w:rPr>
              <w:t>139</w:t>
            </w:r>
          </w:p>
        </w:tc>
        <w:tc>
          <w:tcPr>
            <w:tcW w:w="915" w:type="dxa"/>
            <w:tcBorders>
              <w:top w:val="nil"/>
              <w:left w:val="nil"/>
              <w:bottom w:val="single" w:sz="6" w:space="0" w:color="000000"/>
              <w:right w:val="single" w:sz="6" w:space="0" w:color="000000"/>
            </w:tcBorders>
            <w:shd w:val="clear" w:color="auto" w:fill="FFFFFF"/>
            <w:vAlign w:val="bottom"/>
            <w:hideMark/>
          </w:tcPr>
          <w:p w14:paraId="4818B1BF" w14:textId="4974C308" w:rsidR="00C654EF" w:rsidRPr="004E4A1F" w:rsidRDefault="00C654EF" w:rsidP="00C7795B">
            <w:pPr>
              <w:jc w:val="center"/>
              <w:textAlignment w:val="baseline"/>
              <w:rPr>
                <w:rFonts w:ascii="Roboto-Light" w:eastAsia="Times New Roman" w:hAnsi="Roboto-Light"/>
                <w:color w:val="000000"/>
              </w:rPr>
            </w:pPr>
            <w:r w:rsidRPr="004E4A1F">
              <w:rPr>
                <w:rFonts w:ascii="inherit" w:eastAsia="Times New Roman" w:hAnsi="inherit"/>
                <w:color w:val="000000"/>
                <w:bdr w:val="none" w:sz="0" w:space="0" w:color="auto" w:frame="1"/>
              </w:rPr>
              <w:t>191</w:t>
            </w:r>
            <w:r w:rsidR="004E4A1F">
              <w:rPr>
                <w:rFonts w:ascii="inherit" w:eastAsia="Times New Roman" w:hAnsi="inherit"/>
                <w:color w:val="000000"/>
                <w:bdr w:val="none" w:sz="0" w:space="0" w:color="auto" w:frame="1"/>
              </w:rPr>
              <w:t>,</w:t>
            </w:r>
            <w:r w:rsidRPr="004E4A1F">
              <w:rPr>
                <w:rFonts w:ascii="inherit" w:eastAsia="Times New Roman" w:hAnsi="inherit"/>
                <w:color w:val="000000"/>
                <w:bdr w:val="none" w:sz="0" w:space="0" w:color="auto" w:frame="1"/>
              </w:rPr>
              <w:t>6</w:t>
            </w:r>
          </w:p>
        </w:tc>
        <w:tc>
          <w:tcPr>
            <w:tcW w:w="960" w:type="dxa"/>
            <w:tcBorders>
              <w:top w:val="nil"/>
              <w:left w:val="nil"/>
              <w:bottom w:val="single" w:sz="6" w:space="0" w:color="000000"/>
              <w:right w:val="single" w:sz="6" w:space="0" w:color="000000"/>
            </w:tcBorders>
            <w:shd w:val="clear" w:color="auto" w:fill="FFFFFF"/>
            <w:vAlign w:val="bottom"/>
            <w:hideMark/>
          </w:tcPr>
          <w:p w14:paraId="7667D38F" w14:textId="605A02F5" w:rsidR="00C654EF" w:rsidRPr="004E4A1F" w:rsidRDefault="00C654EF" w:rsidP="00C7795B">
            <w:pPr>
              <w:jc w:val="center"/>
              <w:textAlignment w:val="baseline"/>
              <w:rPr>
                <w:rFonts w:ascii="Roboto-Light" w:eastAsia="Times New Roman" w:hAnsi="Roboto-Light"/>
                <w:color w:val="000000"/>
              </w:rPr>
            </w:pPr>
            <w:r w:rsidRPr="004E4A1F">
              <w:rPr>
                <w:rFonts w:ascii="inherit" w:eastAsia="Times New Roman" w:hAnsi="inherit"/>
                <w:color w:val="000000"/>
                <w:bdr w:val="none" w:sz="0" w:space="0" w:color="auto" w:frame="1"/>
              </w:rPr>
              <w:t>23</w:t>
            </w:r>
            <w:r w:rsidR="004E4A1F">
              <w:rPr>
                <w:rFonts w:ascii="inherit" w:eastAsia="Times New Roman" w:hAnsi="inherit"/>
                <w:color w:val="000000"/>
                <w:bdr w:val="none" w:sz="0" w:space="0" w:color="auto" w:frame="1"/>
              </w:rPr>
              <w:t>,</w:t>
            </w:r>
            <w:r w:rsidRPr="004E4A1F">
              <w:rPr>
                <w:rFonts w:ascii="inherit" w:eastAsia="Times New Roman" w:hAnsi="inherit"/>
                <w:color w:val="000000"/>
                <w:bdr w:val="none" w:sz="0" w:space="0" w:color="auto" w:frame="1"/>
              </w:rPr>
              <w:t>9</w:t>
            </w:r>
          </w:p>
        </w:tc>
        <w:tc>
          <w:tcPr>
            <w:tcW w:w="915" w:type="dxa"/>
            <w:tcBorders>
              <w:top w:val="nil"/>
              <w:left w:val="nil"/>
              <w:bottom w:val="single" w:sz="6" w:space="0" w:color="000000"/>
              <w:right w:val="single" w:sz="6" w:space="0" w:color="000000"/>
            </w:tcBorders>
            <w:shd w:val="clear" w:color="auto" w:fill="FFFFFF"/>
            <w:vAlign w:val="bottom"/>
            <w:hideMark/>
          </w:tcPr>
          <w:p w14:paraId="082C19BA" w14:textId="719CBC27" w:rsidR="00C654EF" w:rsidRPr="004E4A1F" w:rsidRDefault="00C654EF" w:rsidP="00C7795B">
            <w:pPr>
              <w:jc w:val="center"/>
              <w:textAlignment w:val="baseline"/>
              <w:rPr>
                <w:rFonts w:ascii="Roboto-Light" w:eastAsia="Times New Roman" w:hAnsi="Roboto-Light"/>
                <w:color w:val="000000"/>
              </w:rPr>
            </w:pPr>
            <w:r w:rsidRPr="004E4A1F">
              <w:rPr>
                <w:rFonts w:ascii="inherit" w:eastAsia="Times New Roman" w:hAnsi="inherit"/>
                <w:color w:val="000000"/>
                <w:bdr w:val="none" w:sz="0" w:space="0" w:color="auto" w:frame="1"/>
              </w:rPr>
              <w:t>181</w:t>
            </w:r>
            <w:r w:rsidR="004E4A1F">
              <w:rPr>
                <w:rFonts w:ascii="inherit" w:eastAsia="Times New Roman" w:hAnsi="inherit"/>
                <w:color w:val="000000"/>
                <w:bdr w:val="none" w:sz="0" w:space="0" w:color="auto" w:frame="1"/>
              </w:rPr>
              <w:t>,</w:t>
            </w:r>
            <w:r w:rsidRPr="004E4A1F">
              <w:rPr>
                <w:rFonts w:ascii="inherit" w:eastAsia="Times New Roman" w:hAnsi="inherit"/>
                <w:color w:val="000000"/>
                <w:bdr w:val="none" w:sz="0" w:space="0" w:color="auto" w:frame="1"/>
              </w:rPr>
              <w:t>3</w:t>
            </w:r>
          </w:p>
        </w:tc>
        <w:tc>
          <w:tcPr>
            <w:tcW w:w="960" w:type="dxa"/>
            <w:tcBorders>
              <w:top w:val="nil"/>
              <w:left w:val="nil"/>
              <w:bottom w:val="single" w:sz="6" w:space="0" w:color="000000"/>
              <w:right w:val="single" w:sz="6" w:space="0" w:color="000000"/>
            </w:tcBorders>
            <w:shd w:val="clear" w:color="auto" w:fill="FFFFFF"/>
            <w:vAlign w:val="bottom"/>
            <w:hideMark/>
          </w:tcPr>
          <w:p w14:paraId="1EE3A2F4" w14:textId="6A4CB45D" w:rsidR="00C654EF" w:rsidRPr="004E4A1F" w:rsidRDefault="00C654EF" w:rsidP="00C7795B">
            <w:pPr>
              <w:jc w:val="center"/>
              <w:textAlignment w:val="baseline"/>
              <w:rPr>
                <w:rFonts w:ascii="Roboto-Light" w:eastAsia="Times New Roman" w:hAnsi="Roboto-Light"/>
                <w:color w:val="000000"/>
              </w:rPr>
            </w:pPr>
            <w:r w:rsidRPr="004E4A1F">
              <w:rPr>
                <w:rFonts w:ascii="inherit" w:eastAsia="Times New Roman" w:hAnsi="inherit"/>
                <w:color w:val="000000"/>
                <w:bdr w:val="none" w:sz="0" w:space="0" w:color="auto" w:frame="1"/>
              </w:rPr>
              <w:t>25</w:t>
            </w:r>
            <w:r w:rsidR="004E4A1F">
              <w:rPr>
                <w:rFonts w:ascii="inherit" w:eastAsia="Times New Roman" w:hAnsi="inherit"/>
                <w:color w:val="000000"/>
                <w:bdr w:val="none" w:sz="0" w:space="0" w:color="auto" w:frame="1"/>
              </w:rPr>
              <w:t>,</w:t>
            </w:r>
            <w:r w:rsidRPr="004E4A1F">
              <w:rPr>
                <w:rFonts w:ascii="inherit" w:eastAsia="Times New Roman" w:hAnsi="inherit"/>
                <w:color w:val="000000"/>
                <w:bdr w:val="none" w:sz="0" w:space="0" w:color="auto" w:frame="1"/>
              </w:rPr>
              <w:t>5</w:t>
            </w:r>
          </w:p>
        </w:tc>
        <w:tc>
          <w:tcPr>
            <w:tcW w:w="840" w:type="dxa"/>
            <w:tcBorders>
              <w:top w:val="nil"/>
              <w:left w:val="nil"/>
              <w:bottom w:val="single" w:sz="6" w:space="0" w:color="000000"/>
              <w:right w:val="single" w:sz="6" w:space="0" w:color="000000"/>
            </w:tcBorders>
            <w:shd w:val="clear" w:color="auto" w:fill="FFFFFF"/>
            <w:vAlign w:val="bottom"/>
            <w:hideMark/>
          </w:tcPr>
          <w:p w14:paraId="1DEF2ED4" w14:textId="5206B6F5" w:rsidR="00C654EF" w:rsidRPr="004E4A1F" w:rsidRDefault="00C654EF" w:rsidP="00C7795B">
            <w:pPr>
              <w:jc w:val="center"/>
              <w:textAlignment w:val="baseline"/>
              <w:rPr>
                <w:rFonts w:ascii="Roboto-Light" w:eastAsia="Times New Roman" w:hAnsi="Roboto-Light"/>
                <w:color w:val="000000"/>
              </w:rPr>
            </w:pPr>
            <w:r w:rsidRPr="004E4A1F">
              <w:rPr>
                <w:rFonts w:ascii="inherit" w:eastAsia="Times New Roman" w:hAnsi="inherit"/>
                <w:color w:val="000000"/>
                <w:bdr w:val="none" w:sz="0" w:space="0" w:color="auto" w:frame="1"/>
              </w:rPr>
              <w:t>10</w:t>
            </w:r>
            <w:r w:rsidR="004E4A1F">
              <w:rPr>
                <w:rFonts w:ascii="inherit" w:eastAsia="Times New Roman" w:hAnsi="inherit"/>
                <w:color w:val="000000"/>
                <w:bdr w:val="none" w:sz="0" w:space="0" w:color="auto" w:frame="1"/>
              </w:rPr>
              <w:t>,</w:t>
            </w:r>
            <w:r w:rsidRPr="004E4A1F">
              <w:rPr>
                <w:rFonts w:ascii="inherit" w:eastAsia="Times New Roman" w:hAnsi="inherit"/>
                <w:color w:val="000000"/>
                <w:bdr w:val="none" w:sz="0" w:space="0" w:color="auto" w:frame="1"/>
              </w:rPr>
              <w:t>3</w:t>
            </w:r>
          </w:p>
        </w:tc>
        <w:tc>
          <w:tcPr>
            <w:tcW w:w="975" w:type="dxa"/>
            <w:tcBorders>
              <w:top w:val="nil"/>
              <w:left w:val="nil"/>
              <w:bottom w:val="single" w:sz="6" w:space="0" w:color="000000"/>
              <w:right w:val="single" w:sz="6" w:space="0" w:color="000000"/>
            </w:tcBorders>
            <w:shd w:val="clear" w:color="auto" w:fill="FFFFFF"/>
            <w:vAlign w:val="bottom"/>
            <w:hideMark/>
          </w:tcPr>
          <w:p w14:paraId="7BE439BA" w14:textId="0008A56D" w:rsidR="00C654EF" w:rsidRPr="004E4A1F" w:rsidRDefault="00C654EF" w:rsidP="00C7795B">
            <w:pPr>
              <w:jc w:val="center"/>
              <w:textAlignment w:val="baseline"/>
              <w:rPr>
                <w:rFonts w:ascii="Roboto-Light" w:eastAsia="Times New Roman" w:hAnsi="Roboto-Light"/>
                <w:color w:val="000000"/>
              </w:rPr>
            </w:pPr>
            <w:r w:rsidRPr="004E4A1F">
              <w:rPr>
                <w:rFonts w:ascii="inherit" w:eastAsia="Times New Roman" w:hAnsi="inherit"/>
                <w:color w:val="000000"/>
                <w:bdr w:val="none" w:sz="0" w:space="0" w:color="auto" w:frame="1"/>
              </w:rPr>
              <w:t>1</w:t>
            </w:r>
            <w:r w:rsidR="004E4A1F">
              <w:rPr>
                <w:rFonts w:ascii="inherit" w:eastAsia="Times New Roman" w:hAnsi="inherit"/>
                <w:color w:val="000000"/>
                <w:bdr w:val="none" w:sz="0" w:space="0" w:color="auto" w:frame="1"/>
              </w:rPr>
              <w:t>,</w:t>
            </w:r>
            <w:r w:rsidRPr="004E4A1F">
              <w:rPr>
                <w:rFonts w:ascii="inherit" w:eastAsia="Times New Roman" w:hAnsi="inherit"/>
                <w:color w:val="000000"/>
                <w:bdr w:val="none" w:sz="0" w:space="0" w:color="auto" w:frame="1"/>
              </w:rPr>
              <w:t>0</w:t>
            </w:r>
          </w:p>
        </w:tc>
      </w:tr>
      <w:tr w:rsidR="00C654EF" w:rsidRPr="004E4A1F" w14:paraId="0795AC6D" w14:textId="77777777" w:rsidTr="00C7795B">
        <w:trPr>
          <w:trHeight w:val="144"/>
          <w:jc w:val="center"/>
        </w:trPr>
        <w:tc>
          <w:tcPr>
            <w:tcW w:w="540" w:type="dxa"/>
            <w:tcBorders>
              <w:top w:val="nil"/>
              <w:left w:val="single" w:sz="6" w:space="0" w:color="000000"/>
              <w:bottom w:val="single" w:sz="6" w:space="0" w:color="000000"/>
              <w:right w:val="single" w:sz="6" w:space="0" w:color="000000"/>
            </w:tcBorders>
            <w:shd w:val="clear" w:color="auto" w:fill="FFFFFF"/>
            <w:vAlign w:val="bottom"/>
            <w:hideMark/>
          </w:tcPr>
          <w:p w14:paraId="55941F67" w14:textId="77777777" w:rsidR="00C654EF" w:rsidRPr="004E4A1F" w:rsidRDefault="00C654EF" w:rsidP="00C7795B">
            <w:pPr>
              <w:jc w:val="center"/>
              <w:textAlignment w:val="baseline"/>
              <w:rPr>
                <w:rFonts w:ascii="Roboto-Light" w:eastAsia="Times New Roman" w:hAnsi="Roboto-Light"/>
                <w:color w:val="000000"/>
              </w:rPr>
            </w:pPr>
            <w:r w:rsidRPr="004E4A1F">
              <w:rPr>
                <w:rFonts w:ascii="inherit" w:eastAsia="Times New Roman" w:hAnsi="inherit"/>
                <w:color w:val="000000"/>
                <w:bdr w:val="none" w:sz="0" w:space="0" w:color="auto" w:frame="1"/>
              </w:rPr>
              <w:t>3</w:t>
            </w:r>
          </w:p>
        </w:tc>
        <w:tc>
          <w:tcPr>
            <w:tcW w:w="1380" w:type="dxa"/>
            <w:tcBorders>
              <w:top w:val="nil"/>
              <w:left w:val="nil"/>
              <w:bottom w:val="single" w:sz="6" w:space="0" w:color="000000"/>
              <w:right w:val="nil"/>
            </w:tcBorders>
            <w:shd w:val="clear" w:color="auto" w:fill="FFFFFF"/>
            <w:vAlign w:val="bottom"/>
            <w:hideMark/>
          </w:tcPr>
          <w:p w14:paraId="2E85928D" w14:textId="77777777" w:rsidR="00C654EF" w:rsidRPr="004E4A1F" w:rsidRDefault="00C654EF" w:rsidP="00C7795B">
            <w:pPr>
              <w:textAlignment w:val="baseline"/>
              <w:rPr>
                <w:rFonts w:ascii="Roboto-Light" w:eastAsia="Times New Roman" w:hAnsi="Roboto-Light"/>
                <w:color w:val="000000"/>
              </w:rPr>
            </w:pPr>
            <w:r w:rsidRPr="004E4A1F">
              <w:rPr>
                <w:rFonts w:ascii="inherit" w:eastAsia="Times New Roman" w:hAnsi="inherit"/>
                <w:color w:val="000000"/>
                <w:bdr w:val="none" w:sz="0" w:space="0" w:color="auto" w:frame="1"/>
              </w:rPr>
              <w:t>Japan</w:t>
            </w:r>
          </w:p>
        </w:tc>
        <w:tc>
          <w:tcPr>
            <w:tcW w:w="930" w:type="dxa"/>
            <w:tcBorders>
              <w:top w:val="nil"/>
              <w:left w:val="single" w:sz="6" w:space="0" w:color="000000"/>
              <w:bottom w:val="single" w:sz="6" w:space="0" w:color="000000"/>
              <w:right w:val="nil"/>
            </w:tcBorders>
            <w:shd w:val="clear" w:color="auto" w:fill="FFFFFF"/>
            <w:vAlign w:val="bottom"/>
            <w:hideMark/>
          </w:tcPr>
          <w:p w14:paraId="555406C9" w14:textId="388D475B" w:rsidR="00C654EF" w:rsidRPr="004E4A1F" w:rsidRDefault="00C654EF" w:rsidP="00C7795B">
            <w:pPr>
              <w:jc w:val="center"/>
              <w:textAlignment w:val="baseline"/>
              <w:rPr>
                <w:rFonts w:ascii="Roboto-Light" w:eastAsia="Times New Roman" w:hAnsi="Roboto-Light"/>
                <w:color w:val="000000"/>
              </w:rPr>
            </w:pPr>
            <w:r w:rsidRPr="004E4A1F">
              <w:rPr>
                <w:rFonts w:ascii="inherit" w:eastAsia="Times New Roman" w:hAnsi="inherit"/>
                <w:color w:val="000000"/>
                <w:bdr w:val="none" w:sz="0" w:space="0" w:color="auto" w:frame="1"/>
              </w:rPr>
              <w:t>1</w:t>
            </w:r>
            <w:r w:rsidR="004E4A1F">
              <w:rPr>
                <w:rFonts w:ascii="inherit" w:eastAsia="Times New Roman" w:hAnsi="inherit"/>
                <w:color w:val="000000"/>
                <w:bdr w:val="none" w:sz="0" w:space="0" w:color="auto" w:frame="1"/>
              </w:rPr>
              <w:t>.</w:t>
            </w:r>
            <w:r w:rsidRPr="004E4A1F">
              <w:rPr>
                <w:rFonts w:ascii="inherit" w:eastAsia="Times New Roman" w:hAnsi="inherit"/>
                <w:color w:val="000000"/>
                <w:bdr w:val="none" w:sz="0" w:space="0" w:color="auto" w:frame="1"/>
              </w:rPr>
              <w:t>187</w:t>
            </w:r>
          </w:p>
        </w:tc>
        <w:tc>
          <w:tcPr>
            <w:tcW w:w="930" w:type="dxa"/>
            <w:tcBorders>
              <w:top w:val="nil"/>
              <w:left w:val="single" w:sz="6" w:space="0" w:color="000000"/>
              <w:bottom w:val="single" w:sz="6" w:space="0" w:color="000000"/>
              <w:right w:val="nil"/>
            </w:tcBorders>
            <w:shd w:val="clear" w:color="auto" w:fill="FFFFFF"/>
            <w:vAlign w:val="bottom"/>
            <w:hideMark/>
          </w:tcPr>
          <w:p w14:paraId="13952583" w14:textId="77777777" w:rsidR="00C654EF" w:rsidRPr="004E4A1F" w:rsidRDefault="00C654EF" w:rsidP="00C7795B">
            <w:pPr>
              <w:jc w:val="center"/>
              <w:textAlignment w:val="baseline"/>
              <w:rPr>
                <w:rFonts w:ascii="Roboto-Light" w:eastAsia="Times New Roman" w:hAnsi="Roboto-Light"/>
                <w:color w:val="000000"/>
              </w:rPr>
            </w:pPr>
            <w:r w:rsidRPr="004E4A1F">
              <w:rPr>
                <w:rFonts w:ascii="inherit" w:eastAsia="Times New Roman" w:hAnsi="inherit"/>
                <w:color w:val="000000"/>
                <w:bdr w:val="none" w:sz="0" w:space="0" w:color="auto" w:frame="1"/>
              </w:rPr>
              <w:t>845</w:t>
            </w:r>
          </w:p>
        </w:tc>
        <w:tc>
          <w:tcPr>
            <w:tcW w:w="945" w:type="dxa"/>
            <w:tcBorders>
              <w:top w:val="nil"/>
              <w:left w:val="single" w:sz="6" w:space="0" w:color="000000"/>
              <w:bottom w:val="single" w:sz="6" w:space="0" w:color="000000"/>
              <w:right w:val="single" w:sz="6" w:space="0" w:color="000000"/>
            </w:tcBorders>
            <w:shd w:val="clear" w:color="auto" w:fill="FFFFFF"/>
            <w:vAlign w:val="bottom"/>
            <w:hideMark/>
          </w:tcPr>
          <w:p w14:paraId="5BCCD9EC" w14:textId="77777777" w:rsidR="00C654EF" w:rsidRPr="004E4A1F" w:rsidRDefault="00C654EF" w:rsidP="00C7795B">
            <w:pPr>
              <w:jc w:val="center"/>
              <w:textAlignment w:val="baseline"/>
              <w:rPr>
                <w:rFonts w:ascii="Roboto-Light" w:eastAsia="Times New Roman" w:hAnsi="Roboto-Light"/>
                <w:color w:val="000000"/>
              </w:rPr>
            </w:pPr>
            <w:r w:rsidRPr="004E4A1F">
              <w:rPr>
                <w:rFonts w:ascii="inherit" w:eastAsia="Times New Roman" w:hAnsi="inherit"/>
                <w:color w:val="000000"/>
                <w:bdr w:val="none" w:sz="0" w:space="0" w:color="auto" w:frame="1"/>
              </w:rPr>
              <w:t>342</w:t>
            </w:r>
          </w:p>
        </w:tc>
        <w:tc>
          <w:tcPr>
            <w:tcW w:w="915" w:type="dxa"/>
            <w:tcBorders>
              <w:top w:val="nil"/>
              <w:left w:val="nil"/>
              <w:bottom w:val="single" w:sz="6" w:space="0" w:color="000000"/>
              <w:right w:val="single" w:sz="6" w:space="0" w:color="000000"/>
            </w:tcBorders>
            <w:shd w:val="clear" w:color="auto" w:fill="FFFFFF"/>
            <w:vAlign w:val="bottom"/>
            <w:hideMark/>
          </w:tcPr>
          <w:p w14:paraId="5CD10993" w14:textId="4675A91F" w:rsidR="00C654EF" w:rsidRPr="004E4A1F" w:rsidRDefault="00C654EF" w:rsidP="00C7795B">
            <w:pPr>
              <w:jc w:val="center"/>
              <w:textAlignment w:val="baseline"/>
              <w:rPr>
                <w:rFonts w:ascii="Roboto-Light" w:eastAsia="Times New Roman" w:hAnsi="Roboto-Light"/>
                <w:color w:val="000000"/>
              </w:rPr>
            </w:pPr>
            <w:r w:rsidRPr="004E4A1F">
              <w:rPr>
                <w:rFonts w:ascii="inherit" w:eastAsia="Times New Roman" w:hAnsi="inherit"/>
                <w:color w:val="000000"/>
                <w:bdr w:val="none" w:sz="0" w:space="0" w:color="auto" w:frame="1"/>
              </w:rPr>
              <w:t>136</w:t>
            </w:r>
            <w:r w:rsidR="004E4A1F">
              <w:rPr>
                <w:rFonts w:ascii="inherit" w:eastAsia="Times New Roman" w:hAnsi="inherit"/>
                <w:color w:val="000000"/>
                <w:bdr w:val="none" w:sz="0" w:space="0" w:color="auto" w:frame="1"/>
              </w:rPr>
              <w:t>,</w:t>
            </w:r>
            <w:r w:rsidRPr="004E4A1F">
              <w:rPr>
                <w:rFonts w:ascii="inherit" w:eastAsia="Times New Roman" w:hAnsi="inherit"/>
                <w:color w:val="000000"/>
                <w:bdr w:val="none" w:sz="0" w:space="0" w:color="auto" w:frame="1"/>
              </w:rPr>
              <w:t>1</w:t>
            </w:r>
          </w:p>
        </w:tc>
        <w:tc>
          <w:tcPr>
            <w:tcW w:w="960" w:type="dxa"/>
            <w:tcBorders>
              <w:top w:val="nil"/>
              <w:left w:val="nil"/>
              <w:bottom w:val="single" w:sz="6" w:space="0" w:color="000000"/>
              <w:right w:val="single" w:sz="6" w:space="0" w:color="000000"/>
            </w:tcBorders>
            <w:shd w:val="clear" w:color="auto" w:fill="FFFFFF"/>
            <w:vAlign w:val="bottom"/>
            <w:hideMark/>
          </w:tcPr>
          <w:p w14:paraId="5A693A3F" w14:textId="4F10BAC4" w:rsidR="00C654EF" w:rsidRPr="004E4A1F" w:rsidRDefault="00C654EF" w:rsidP="00C7795B">
            <w:pPr>
              <w:jc w:val="center"/>
              <w:textAlignment w:val="baseline"/>
              <w:rPr>
                <w:rFonts w:ascii="Roboto-Light" w:eastAsia="Times New Roman" w:hAnsi="Roboto-Light"/>
                <w:color w:val="000000"/>
              </w:rPr>
            </w:pPr>
            <w:r w:rsidRPr="004E4A1F">
              <w:rPr>
                <w:rFonts w:ascii="inherit" w:eastAsia="Times New Roman" w:hAnsi="inherit"/>
                <w:color w:val="000000"/>
                <w:bdr w:val="none" w:sz="0" w:space="0" w:color="auto" w:frame="1"/>
              </w:rPr>
              <w:t>3</w:t>
            </w:r>
            <w:r w:rsidR="004E4A1F">
              <w:rPr>
                <w:rFonts w:ascii="inherit" w:eastAsia="Times New Roman" w:hAnsi="inherit"/>
                <w:color w:val="000000"/>
                <w:bdr w:val="none" w:sz="0" w:space="0" w:color="auto" w:frame="1"/>
              </w:rPr>
              <w:t>,</w:t>
            </w:r>
            <w:r w:rsidRPr="004E4A1F">
              <w:rPr>
                <w:rFonts w:ascii="inherit" w:eastAsia="Times New Roman" w:hAnsi="inherit"/>
                <w:color w:val="000000"/>
                <w:bdr w:val="none" w:sz="0" w:space="0" w:color="auto" w:frame="1"/>
              </w:rPr>
              <w:t>0</w:t>
            </w:r>
          </w:p>
        </w:tc>
        <w:tc>
          <w:tcPr>
            <w:tcW w:w="915" w:type="dxa"/>
            <w:tcBorders>
              <w:top w:val="nil"/>
              <w:left w:val="nil"/>
              <w:bottom w:val="single" w:sz="6" w:space="0" w:color="000000"/>
              <w:right w:val="single" w:sz="6" w:space="0" w:color="000000"/>
            </w:tcBorders>
            <w:shd w:val="clear" w:color="auto" w:fill="FFFFFF"/>
            <w:vAlign w:val="bottom"/>
            <w:hideMark/>
          </w:tcPr>
          <w:p w14:paraId="11EC67AB" w14:textId="713B1792" w:rsidR="00C654EF" w:rsidRPr="004E4A1F" w:rsidRDefault="00C654EF" w:rsidP="00C7795B">
            <w:pPr>
              <w:jc w:val="center"/>
              <w:textAlignment w:val="baseline"/>
              <w:rPr>
                <w:rFonts w:ascii="Roboto-Light" w:eastAsia="Times New Roman" w:hAnsi="Roboto-Light"/>
                <w:color w:val="000000"/>
              </w:rPr>
            </w:pPr>
            <w:r w:rsidRPr="004E4A1F">
              <w:rPr>
                <w:rFonts w:ascii="inherit" w:eastAsia="Times New Roman" w:hAnsi="inherit"/>
                <w:color w:val="000000"/>
                <w:bdr w:val="none" w:sz="0" w:space="0" w:color="auto" w:frame="1"/>
              </w:rPr>
              <w:t>105</w:t>
            </w:r>
            <w:r w:rsidR="004E4A1F">
              <w:rPr>
                <w:rFonts w:ascii="inherit" w:eastAsia="Times New Roman" w:hAnsi="inherit"/>
                <w:color w:val="000000"/>
                <w:bdr w:val="none" w:sz="0" w:space="0" w:color="auto" w:frame="1"/>
              </w:rPr>
              <w:t>,</w:t>
            </w:r>
            <w:r w:rsidRPr="004E4A1F">
              <w:rPr>
                <w:rFonts w:ascii="inherit" w:eastAsia="Times New Roman" w:hAnsi="inherit"/>
                <w:color w:val="000000"/>
                <w:bdr w:val="none" w:sz="0" w:space="0" w:color="auto" w:frame="1"/>
              </w:rPr>
              <w:t>8</w:t>
            </w:r>
          </w:p>
        </w:tc>
        <w:tc>
          <w:tcPr>
            <w:tcW w:w="960" w:type="dxa"/>
            <w:tcBorders>
              <w:top w:val="nil"/>
              <w:left w:val="nil"/>
              <w:bottom w:val="single" w:sz="6" w:space="0" w:color="000000"/>
              <w:right w:val="single" w:sz="6" w:space="0" w:color="000000"/>
            </w:tcBorders>
            <w:shd w:val="clear" w:color="auto" w:fill="FFFFFF"/>
            <w:vAlign w:val="bottom"/>
            <w:hideMark/>
          </w:tcPr>
          <w:p w14:paraId="3551CA5D" w14:textId="53099965" w:rsidR="00C654EF" w:rsidRPr="004E4A1F" w:rsidRDefault="00C654EF" w:rsidP="00C7795B">
            <w:pPr>
              <w:jc w:val="center"/>
              <w:textAlignment w:val="baseline"/>
              <w:rPr>
                <w:rFonts w:ascii="Roboto-Light" w:eastAsia="Times New Roman" w:hAnsi="Roboto-Light"/>
                <w:color w:val="000000"/>
              </w:rPr>
            </w:pPr>
            <w:r w:rsidRPr="004E4A1F">
              <w:rPr>
                <w:rFonts w:ascii="inherit" w:eastAsia="Times New Roman" w:hAnsi="inherit"/>
                <w:color w:val="000000"/>
                <w:bdr w:val="none" w:sz="0" w:space="0" w:color="auto" w:frame="1"/>
              </w:rPr>
              <w:t>14</w:t>
            </w:r>
            <w:r w:rsidR="004E4A1F">
              <w:rPr>
                <w:rFonts w:ascii="inherit" w:eastAsia="Times New Roman" w:hAnsi="inherit"/>
                <w:color w:val="000000"/>
                <w:bdr w:val="none" w:sz="0" w:space="0" w:color="auto" w:frame="1"/>
              </w:rPr>
              <w:t>,</w:t>
            </w:r>
            <w:r w:rsidRPr="004E4A1F">
              <w:rPr>
                <w:rFonts w:ascii="inherit" w:eastAsia="Times New Roman" w:hAnsi="inherit"/>
                <w:color w:val="000000"/>
                <w:bdr w:val="none" w:sz="0" w:space="0" w:color="auto" w:frame="1"/>
              </w:rPr>
              <w:t>5</w:t>
            </w:r>
          </w:p>
        </w:tc>
        <w:tc>
          <w:tcPr>
            <w:tcW w:w="840" w:type="dxa"/>
            <w:tcBorders>
              <w:top w:val="nil"/>
              <w:left w:val="nil"/>
              <w:bottom w:val="single" w:sz="6" w:space="0" w:color="000000"/>
              <w:right w:val="single" w:sz="6" w:space="0" w:color="000000"/>
            </w:tcBorders>
            <w:shd w:val="clear" w:color="auto" w:fill="FFFFFF"/>
            <w:vAlign w:val="bottom"/>
            <w:hideMark/>
          </w:tcPr>
          <w:p w14:paraId="1DCD10F4" w14:textId="0CC744D9" w:rsidR="00C654EF" w:rsidRPr="004E4A1F" w:rsidRDefault="00C654EF" w:rsidP="00C7795B">
            <w:pPr>
              <w:jc w:val="center"/>
              <w:textAlignment w:val="baseline"/>
              <w:rPr>
                <w:rFonts w:ascii="Roboto-Light" w:eastAsia="Times New Roman" w:hAnsi="Roboto-Light"/>
                <w:color w:val="000000"/>
              </w:rPr>
            </w:pPr>
            <w:r w:rsidRPr="004E4A1F">
              <w:rPr>
                <w:rFonts w:ascii="inherit" w:eastAsia="Times New Roman" w:hAnsi="inherit"/>
                <w:color w:val="000000"/>
                <w:bdr w:val="none" w:sz="0" w:space="0" w:color="auto" w:frame="1"/>
              </w:rPr>
              <w:t>30</w:t>
            </w:r>
            <w:r w:rsidR="004E4A1F">
              <w:rPr>
                <w:rFonts w:ascii="inherit" w:eastAsia="Times New Roman" w:hAnsi="inherit"/>
                <w:color w:val="000000"/>
                <w:bdr w:val="none" w:sz="0" w:space="0" w:color="auto" w:frame="1"/>
              </w:rPr>
              <w:t>,</w:t>
            </w:r>
            <w:r w:rsidRPr="004E4A1F">
              <w:rPr>
                <w:rFonts w:ascii="inherit" w:eastAsia="Times New Roman" w:hAnsi="inherit"/>
                <w:color w:val="000000"/>
                <w:bdr w:val="none" w:sz="0" w:space="0" w:color="auto" w:frame="1"/>
              </w:rPr>
              <w:t>2</w:t>
            </w:r>
          </w:p>
        </w:tc>
        <w:tc>
          <w:tcPr>
            <w:tcW w:w="975" w:type="dxa"/>
            <w:tcBorders>
              <w:top w:val="nil"/>
              <w:left w:val="nil"/>
              <w:bottom w:val="single" w:sz="6" w:space="0" w:color="000000"/>
              <w:right w:val="single" w:sz="6" w:space="0" w:color="000000"/>
            </w:tcBorders>
            <w:shd w:val="clear" w:color="auto" w:fill="FFFFFF"/>
            <w:vAlign w:val="bottom"/>
            <w:hideMark/>
          </w:tcPr>
          <w:p w14:paraId="5F1018D6" w14:textId="15F97C48" w:rsidR="00C654EF" w:rsidRPr="004E4A1F" w:rsidRDefault="00C654EF" w:rsidP="00C7795B">
            <w:pPr>
              <w:jc w:val="center"/>
              <w:textAlignment w:val="baseline"/>
              <w:rPr>
                <w:rFonts w:ascii="Roboto-Light" w:eastAsia="Times New Roman" w:hAnsi="Roboto-Light"/>
                <w:color w:val="000000"/>
              </w:rPr>
            </w:pPr>
            <w:r w:rsidRPr="004E4A1F">
              <w:rPr>
                <w:rFonts w:ascii="inherit" w:eastAsia="Times New Roman" w:hAnsi="inherit"/>
                <w:color w:val="000000"/>
                <w:bdr w:val="none" w:sz="0" w:space="0" w:color="auto" w:frame="1"/>
              </w:rPr>
              <w:t>-24</w:t>
            </w:r>
            <w:r w:rsidR="004E4A1F">
              <w:rPr>
                <w:rFonts w:ascii="inherit" w:eastAsia="Times New Roman" w:hAnsi="inherit"/>
                <w:color w:val="000000"/>
                <w:bdr w:val="none" w:sz="0" w:space="0" w:color="auto" w:frame="1"/>
              </w:rPr>
              <w:t>,</w:t>
            </w:r>
            <w:r w:rsidRPr="004E4A1F">
              <w:rPr>
                <w:rFonts w:ascii="inherit" w:eastAsia="Times New Roman" w:hAnsi="inherit"/>
                <w:color w:val="000000"/>
                <w:bdr w:val="none" w:sz="0" w:space="0" w:color="auto" w:frame="1"/>
              </w:rPr>
              <w:t>1</w:t>
            </w:r>
          </w:p>
        </w:tc>
      </w:tr>
      <w:tr w:rsidR="00C654EF" w:rsidRPr="004E4A1F" w14:paraId="08B46CF4" w14:textId="77777777" w:rsidTr="00C7795B">
        <w:trPr>
          <w:trHeight w:val="144"/>
          <w:jc w:val="center"/>
        </w:trPr>
        <w:tc>
          <w:tcPr>
            <w:tcW w:w="540" w:type="dxa"/>
            <w:tcBorders>
              <w:top w:val="nil"/>
              <w:left w:val="single" w:sz="6" w:space="0" w:color="000000"/>
              <w:bottom w:val="single" w:sz="6" w:space="0" w:color="000000"/>
              <w:right w:val="single" w:sz="6" w:space="0" w:color="000000"/>
            </w:tcBorders>
            <w:shd w:val="clear" w:color="auto" w:fill="FFFFFF"/>
            <w:vAlign w:val="bottom"/>
            <w:hideMark/>
          </w:tcPr>
          <w:p w14:paraId="14048D8B" w14:textId="77777777" w:rsidR="00C654EF" w:rsidRPr="004E4A1F" w:rsidRDefault="00C654EF" w:rsidP="00C7795B">
            <w:pPr>
              <w:jc w:val="center"/>
              <w:textAlignment w:val="baseline"/>
              <w:rPr>
                <w:rFonts w:ascii="Roboto-Light" w:eastAsia="Times New Roman" w:hAnsi="Roboto-Light"/>
                <w:color w:val="000000"/>
              </w:rPr>
            </w:pPr>
            <w:r w:rsidRPr="004E4A1F">
              <w:rPr>
                <w:rFonts w:ascii="inherit" w:eastAsia="Times New Roman" w:hAnsi="inherit"/>
                <w:color w:val="000000"/>
                <w:bdr w:val="none" w:sz="0" w:space="0" w:color="auto" w:frame="1"/>
              </w:rPr>
              <w:t>4</w:t>
            </w:r>
          </w:p>
        </w:tc>
        <w:tc>
          <w:tcPr>
            <w:tcW w:w="1380" w:type="dxa"/>
            <w:tcBorders>
              <w:top w:val="nil"/>
              <w:left w:val="nil"/>
              <w:bottom w:val="single" w:sz="6" w:space="0" w:color="000000"/>
              <w:right w:val="nil"/>
            </w:tcBorders>
            <w:shd w:val="clear" w:color="auto" w:fill="FFFFFF"/>
            <w:vAlign w:val="bottom"/>
            <w:hideMark/>
          </w:tcPr>
          <w:p w14:paraId="0DB6CCF7" w14:textId="77777777" w:rsidR="00C654EF" w:rsidRPr="004E4A1F" w:rsidRDefault="00C654EF" w:rsidP="00C7795B">
            <w:pPr>
              <w:textAlignment w:val="baseline"/>
              <w:rPr>
                <w:rFonts w:ascii="Roboto-Light" w:eastAsia="Times New Roman" w:hAnsi="Roboto-Light"/>
                <w:color w:val="000000"/>
              </w:rPr>
            </w:pPr>
            <w:r w:rsidRPr="004E4A1F">
              <w:rPr>
                <w:rFonts w:ascii="inherit" w:eastAsia="Times New Roman" w:hAnsi="inherit"/>
                <w:color w:val="000000"/>
                <w:bdr w:val="none" w:sz="0" w:space="0" w:color="auto" w:frame="1"/>
              </w:rPr>
              <w:t>Belgium</w:t>
            </w:r>
          </w:p>
        </w:tc>
        <w:tc>
          <w:tcPr>
            <w:tcW w:w="930" w:type="dxa"/>
            <w:tcBorders>
              <w:top w:val="nil"/>
              <w:left w:val="single" w:sz="6" w:space="0" w:color="000000"/>
              <w:bottom w:val="single" w:sz="6" w:space="0" w:color="000000"/>
              <w:right w:val="nil"/>
            </w:tcBorders>
            <w:shd w:val="clear" w:color="auto" w:fill="FFFFFF"/>
            <w:vAlign w:val="bottom"/>
            <w:hideMark/>
          </w:tcPr>
          <w:p w14:paraId="38E1CD70" w14:textId="1EF74367" w:rsidR="00C654EF" w:rsidRPr="004E4A1F" w:rsidRDefault="00C654EF" w:rsidP="00C7795B">
            <w:pPr>
              <w:jc w:val="center"/>
              <w:textAlignment w:val="baseline"/>
              <w:rPr>
                <w:rFonts w:ascii="Roboto-Light" w:eastAsia="Times New Roman" w:hAnsi="Roboto-Light"/>
                <w:color w:val="000000"/>
              </w:rPr>
            </w:pPr>
            <w:r w:rsidRPr="004E4A1F">
              <w:rPr>
                <w:rFonts w:ascii="inherit" w:eastAsia="Times New Roman" w:hAnsi="inherit"/>
                <w:color w:val="000000"/>
                <w:bdr w:val="none" w:sz="0" w:space="0" w:color="auto" w:frame="1"/>
              </w:rPr>
              <w:t>1</w:t>
            </w:r>
            <w:r w:rsidR="004E4A1F">
              <w:rPr>
                <w:rFonts w:ascii="inherit" w:eastAsia="Times New Roman" w:hAnsi="inherit"/>
                <w:color w:val="000000"/>
                <w:bdr w:val="none" w:sz="0" w:space="0" w:color="auto" w:frame="1"/>
              </w:rPr>
              <w:t>.</w:t>
            </w:r>
            <w:r w:rsidRPr="004E4A1F">
              <w:rPr>
                <w:rFonts w:ascii="inherit" w:eastAsia="Times New Roman" w:hAnsi="inherit"/>
                <w:color w:val="000000"/>
                <w:bdr w:val="none" w:sz="0" w:space="0" w:color="auto" w:frame="1"/>
              </w:rPr>
              <w:t>084</w:t>
            </w:r>
          </w:p>
        </w:tc>
        <w:tc>
          <w:tcPr>
            <w:tcW w:w="930" w:type="dxa"/>
            <w:tcBorders>
              <w:top w:val="nil"/>
              <w:left w:val="single" w:sz="6" w:space="0" w:color="000000"/>
              <w:bottom w:val="single" w:sz="6" w:space="0" w:color="000000"/>
              <w:right w:val="nil"/>
            </w:tcBorders>
            <w:shd w:val="clear" w:color="auto" w:fill="FFFFFF"/>
            <w:vAlign w:val="bottom"/>
            <w:hideMark/>
          </w:tcPr>
          <w:p w14:paraId="499313E2" w14:textId="77777777" w:rsidR="00C654EF" w:rsidRPr="004E4A1F" w:rsidRDefault="00C654EF" w:rsidP="00C7795B">
            <w:pPr>
              <w:jc w:val="center"/>
              <w:textAlignment w:val="baseline"/>
              <w:rPr>
                <w:rFonts w:ascii="Roboto-Light" w:eastAsia="Times New Roman" w:hAnsi="Roboto-Light"/>
                <w:color w:val="000000"/>
              </w:rPr>
            </w:pPr>
            <w:r w:rsidRPr="004E4A1F">
              <w:rPr>
                <w:rFonts w:ascii="inherit" w:eastAsia="Times New Roman" w:hAnsi="inherit"/>
                <w:color w:val="000000"/>
                <w:bdr w:val="none" w:sz="0" w:space="0" w:color="auto" w:frame="1"/>
              </w:rPr>
              <w:t>987</w:t>
            </w:r>
          </w:p>
        </w:tc>
        <w:tc>
          <w:tcPr>
            <w:tcW w:w="945" w:type="dxa"/>
            <w:tcBorders>
              <w:top w:val="nil"/>
              <w:left w:val="single" w:sz="6" w:space="0" w:color="000000"/>
              <w:bottom w:val="single" w:sz="6" w:space="0" w:color="000000"/>
              <w:right w:val="single" w:sz="6" w:space="0" w:color="000000"/>
            </w:tcBorders>
            <w:shd w:val="clear" w:color="auto" w:fill="FFFFFF"/>
            <w:vAlign w:val="bottom"/>
            <w:hideMark/>
          </w:tcPr>
          <w:p w14:paraId="2A6EA8E8" w14:textId="77777777" w:rsidR="00C654EF" w:rsidRPr="004E4A1F" w:rsidRDefault="00C654EF" w:rsidP="00C7795B">
            <w:pPr>
              <w:jc w:val="center"/>
              <w:textAlignment w:val="baseline"/>
              <w:rPr>
                <w:rFonts w:ascii="Roboto-Light" w:eastAsia="Times New Roman" w:hAnsi="Roboto-Light"/>
                <w:color w:val="000000"/>
              </w:rPr>
            </w:pPr>
            <w:r w:rsidRPr="004E4A1F">
              <w:rPr>
                <w:rFonts w:ascii="inherit" w:eastAsia="Times New Roman" w:hAnsi="inherit"/>
                <w:color w:val="000000"/>
                <w:bdr w:val="none" w:sz="0" w:space="0" w:color="auto" w:frame="1"/>
              </w:rPr>
              <w:t>97</w:t>
            </w:r>
          </w:p>
        </w:tc>
        <w:tc>
          <w:tcPr>
            <w:tcW w:w="915" w:type="dxa"/>
            <w:tcBorders>
              <w:top w:val="nil"/>
              <w:left w:val="nil"/>
              <w:bottom w:val="single" w:sz="6" w:space="0" w:color="000000"/>
              <w:right w:val="single" w:sz="6" w:space="0" w:color="000000"/>
            </w:tcBorders>
            <w:shd w:val="clear" w:color="auto" w:fill="FFFFFF"/>
            <w:vAlign w:val="bottom"/>
            <w:hideMark/>
          </w:tcPr>
          <w:p w14:paraId="7252A405" w14:textId="689DB000" w:rsidR="00C654EF" w:rsidRPr="004E4A1F" w:rsidRDefault="00C654EF" w:rsidP="00C7795B">
            <w:pPr>
              <w:jc w:val="center"/>
              <w:textAlignment w:val="baseline"/>
              <w:rPr>
                <w:rFonts w:ascii="Roboto-Light" w:eastAsia="Times New Roman" w:hAnsi="Roboto-Light"/>
                <w:color w:val="000000"/>
              </w:rPr>
            </w:pPr>
            <w:r w:rsidRPr="004E4A1F">
              <w:rPr>
                <w:rFonts w:ascii="inherit" w:eastAsia="Times New Roman" w:hAnsi="inherit"/>
                <w:color w:val="000000"/>
                <w:bdr w:val="none" w:sz="0" w:space="0" w:color="auto" w:frame="1"/>
              </w:rPr>
              <w:t>129</w:t>
            </w:r>
            <w:r w:rsidR="004E4A1F">
              <w:rPr>
                <w:rFonts w:ascii="inherit" w:eastAsia="Times New Roman" w:hAnsi="inherit"/>
                <w:color w:val="000000"/>
                <w:bdr w:val="none" w:sz="0" w:space="0" w:color="auto" w:frame="1"/>
              </w:rPr>
              <w:t>,</w:t>
            </w:r>
            <w:r w:rsidRPr="004E4A1F">
              <w:rPr>
                <w:rFonts w:ascii="inherit" w:eastAsia="Times New Roman" w:hAnsi="inherit"/>
                <w:color w:val="000000"/>
                <w:bdr w:val="none" w:sz="0" w:space="0" w:color="auto" w:frame="1"/>
              </w:rPr>
              <w:t>6</w:t>
            </w:r>
          </w:p>
        </w:tc>
        <w:tc>
          <w:tcPr>
            <w:tcW w:w="960" w:type="dxa"/>
            <w:tcBorders>
              <w:top w:val="nil"/>
              <w:left w:val="nil"/>
              <w:bottom w:val="single" w:sz="6" w:space="0" w:color="000000"/>
              <w:right w:val="single" w:sz="6" w:space="0" w:color="000000"/>
            </w:tcBorders>
            <w:shd w:val="clear" w:color="auto" w:fill="FFFFFF"/>
            <w:vAlign w:val="bottom"/>
            <w:hideMark/>
          </w:tcPr>
          <w:p w14:paraId="676B488D" w14:textId="36CFC324" w:rsidR="00C654EF" w:rsidRPr="004E4A1F" w:rsidRDefault="00C654EF" w:rsidP="00C7795B">
            <w:pPr>
              <w:jc w:val="center"/>
              <w:textAlignment w:val="baseline"/>
              <w:rPr>
                <w:rFonts w:ascii="Roboto-Light" w:eastAsia="Times New Roman" w:hAnsi="Roboto-Light"/>
                <w:color w:val="000000"/>
              </w:rPr>
            </w:pPr>
            <w:r w:rsidRPr="004E4A1F">
              <w:rPr>
                <w:rFonts w:ascii="inherit" w:eastAsia="Times New Roman" w:hAnsi="inherit"/>
                <w:color w:val="000000"/>
                <w:bdr w:val="none" w:sz="0" w:space="0" w:color="auto" w:frame="1"/>
              </w:rPr>
              <w:t>56</w:t>
            </w:r>
            <w:r w:rsidR="004E4A1F">
              <w:rPr>
                <w:rFonts w:ascii="inherit" w:eastAsia="Times New Roman" w:hAnsi="inherit"/>
                <w:color w:val="000000"/>
                <w:bdr w:val="none" w:sz="0" w:space="0" w:color="auto" w:frame="1"/>
              </w:rPr>
              <w:t>,</w:t>
            </w:r>
            <w:r w:rsidRPr="004E4A1F">
              <w:rPr>
                <w:rFonts w:ascii="inherit" w:eastAsia="Times New Roman" w:hAnsi="inherit"/>
                <w:color w:val="000000"/>
                <w:bdr w:val="none" w:sz="0" w:space="0" w:color="auto" w:frame="1"/>
              </w:rPr>
              <w:t>7</w:t>
            </w:r>
          </w:p>
        </w:tc>
        <w:tc>
          <w:tcPr>
            <w:tcW w:w="915" w:type="dxa"/>
            <w:tcBorders>
              <w:top w:val="nil"/>
              <w:left w:val="nil"/>
              <w:bottom w:val="single" w:sz="6" w:space="0" w:color="000000"/>
              <w:right w:val="single" w:sz="6" w:space="0" w:color="000000"/>
            </w:tcBorders>
            <w:shd w:val="clear" w:color="auto" w:fill="FFFFFF"/>
            <w:vAlign w:val="bottom"/>
            <w:hideMark/>
          </w:tcPr>
          <w:p w14:paraId="19CB4947" w14:textId="0B33570D" w:rsidR="00C654EF" w:rsidRPr="004E4A1F" w:rsidRDefault="00C654EF" w:rsidP="00C7795B">
            <w:pPr>
              <w:jc w:val="center"/>
              <w:textAlignment w:val="baseline"/>
              <w:rPr>
                <w:rFonts w:ascii="Roboto-Light" w:eastAsia="Times New Roman" w:hAnsi="Roboto-Light"/>
                <w:color w:val="000000"/>
              </w:rPr>
            </w:pPr>
            <w:r w:rsidRPr="004E4A1F">
              <w:rPr>
                <w:rFonts w:ascii="inherit" w:eastAsia="Times New Roman" w:hAnsi="inherit"/>
                <w:color w:val="000000"/>
                <w:bdr w:val="none" w:sz="0" w:space="0" w:color="auto" w:frame="1"/>
              </w:rPr>
              <w:t>123</w:t>
            </w:r>
            <w:r w:rsidR="004E4A1F">
              <w:rPr>
                <w:rFonts w:ascii="inherit" w:eastAsia="Times New Roman" w:hAnsi="inherit"/>
                <w:color w:val="000000"/>
                <w:bdr w:val="none" w:sz="0" w:space="0" w:color="auto" w:frame="1"/>
              </w:rPr>
              <w:t>,</w:t>
            </w:r>
            <w:r w:rsidRPr="004E4A1F">
              <w:rPr>
                <w:rFonts w:ascii="inherit" w:eastAsia="Times New Roman" w:hAnsi="inherit"/>
                <w:color w:val="000000"/>
                <w:bdr w:val="none" w:sz="0" w:space="0" w:color="auto" w:frame="1"/>
              </w:rPr>
              <w:t>0</w:t>
            </w:r>
          </w:p>
        </w:tc>
        <w:tc>
          <w:tcPr>
            <w:tcW w:w="960" w:type="dxa"/>
            <w:tcBorders>
              <w:top w:val="nil"/>
              <w:left w:val="nil"/>
              <w:bottom w:val="single" w:sz="6" w:space="0" w:color="000000"/>
              <w:right w:val="single" w:sz="6" w:space="0" w:color="000000"/>
            </w:tcBorders>
            <w:shd w:val="clear" w:color="auto" w:fill="FFFFFF"/>
            <w:vAlign w:val="bottom"/>
            <w:hideMark/>
          </w:tcPr>
          <w:p w14:paraId="26C6EC88" w14:textId="39B73AA1" w:rsidR="00C654EF" w:rsidRPr="004E4A1F" w:rsidRDefault="00C654EF" w:rsidP="00C7795B">
            <w:pPr>
              <w:jc w:val="center"/>
              <w:textAlignment w:val="baseline"/>
              <w:rPr>
                <w:rFonts w:ascii="Roboto-Light" w:eastAsia="Times New Roman" w:hAnsi="Roboto-Light"/>
                <w:color w:val="000000"/>
              </w:rPr>
            </w:pPr>
            <w:r w:rsidRPr="004E4A1F">
              <w:rPr>
                <w:rFonts w:ascii="inherit" w:eastAsia="Times New Roman" w:hAnsi="inherit"/>
                <w:color w:val="000000"/>
                <w:bdr w:val="none" w:sz="0" w:space="0" w:color="auto" w:frame="1"/>
              </w:rPr>
              <w:t>64</w:t>
            </w:r>
            <w:r w:rsidR="004E4A1F">
              <w:rPr>
                <w:rFonts w:ascii="inherit" w:eastAsia="Times New Roman" w:hAnsi="inherit"/>
                <w:color w:val="000000"/>
                <w:bdr w:val="none" w:sz="0" w:space="0" w:color="auto" w:frame="1"/>
              </w:rPr>
              <w:t>,</w:t>
            </w:r>
            <w:r w:rsidRPr="004E4A1F">
              <w:rPr>
                <w:rFonts w:ascii="inherit" w:eastAsia="Times New Roman" w:hAnsi="inherit"/>
                <w:color w:val="000000"/>
                <w:bdr w:val="none" w:sz="0" w:space="0" w:color="auto" w:frame="1"/>
              </w:rPr>
              <w:t>0</w:t>
            </w:r>
          </w:p>
        </w:tc>
        <w:tc>
          <w:tcPr>
            <w:tcW w:w="840" w:type="dxa"/>
            <w:tcBorders>
              <w:top w:val="nil"/>
              <w:left w:val="nil"/>
              <w:bottom w:val="single" w:sz="6" w:space="0" w:color="000000"/>
              <w:right w:val="single" w:sz="6" w:space="0" w:color="000000"/>
            </w:tcBorders>
            <w:shd w:val="clear" w:color="auto" w:fill="FFFFFF"/>
            <w:vAlign w:val="bottom"/>
            <w:hideMark/>
          </w:tcPr>
          <w:p w14:paraId="386CD8AD" w14:textId="4EE5E01F" w:rsidR="00C654EF" w:rsidRPr="004E4A1F" w:rsidRDefault="00C654EF" w:rsidP="00C7795B">
            <w:pPr>
              <w:jc w:val="center"/>
              <w:textAlignment w:val="baseline"/>
              <w:rPr>
                <w:rFonts w:ascii="Roboto-Light" w:eastAsia="Times New Roman" w:hAnsi="Roboto-Light"/>
                <w:color w:val="000000"/>
              </w:rPr>
            </w:pPr>
            <w:r w:rsidRPr="004E4A1F">
              <w:rPr>
                <w:rFonts w:ascii="inherit" w:eastAsia="Times New Roman" w:hAnsi="inherit"/>
                <w:color w:val="000000"/>
                <w:bdr w:val="none" w:sz="0" w:space="0" w:color="auto" w:frame="1"/>
              </w:rPr>
              <w:t>6</w:t>
            </w:r>
            <w:r w:rsidR="004E4A1F">
              <w:rPr>
                <w:rFonts w:ascii="inherit" w:eastAsia="Times New Roman" w:hAnsi="inherit"/>
                <w:color w:val="000000"/>
                <w:bdr w:val="none" w:sz="0" w:space="0" w:color="auto" w:frame="1"/>
              </w:rPr>
              <w:t>,</w:t>
            </w:r>
            <w:r w:rsidRPr="004E4A1F">
              <w:rPr>
                <w:rFonts w:ascii="inherit" w:eastAsia="Times New Roman" w:hAnsi="inherit"/>
                <w:color w:val="000000"/>
                <w:bdr w:val="none" w:sz="0" w:space="0" w:color="auto" w:frame="1"/>
              </w:rPr>
              <w:t>6</w:t>
            </w:r>
          </w:p>
        </w:tc>
        <w:tc>
          <w:tcPr>
            <w:tcW w:w="975" w:type="dxa"/>
            <w:tcBorders>
              <w:top w:val="nil"/>
              <w:left w:val="nil"/>
              <w:bottom w:val="single" w:sz="6" w:space="0" w:color="000000"/>
              <w:right w:val="single" w:sz="6" w:space="0" w:color="000000"/>
            </w:tcBorders>
            <w:shd w:val="clear" w:color="auto" w:fill="FFFFFF"/>
            <w:vAlign w:val="bottom"/>
            <w:hideMark/>
          </w:tcPr>
          <w:p w14:paraId="42C13253" w14:textId="533C6D71" w:rsidR="00C654EF" w:rsidRPr="004E4A1F" w:rsidRDefault="00C654EF" w:rsidP="00C7795B">
            <w:pPr>
              <w:jc w:val="center"/>
              <w:textAlignment w:val="baseline"/>
              <w:rPr>
                <w:rFonts w:ascii="Roboto-Light" w:eastAsia="Times New Roman" w:hAnsi="Roboto-Light"/>
                <w:color w:val="000000"/>
              </w:rPr>
            </w:pPr>
            <w:r w:rsidRPr="004E4A1F">
              <w:rPr>
                <w:rFonts w:ascii="inherit" w:eastAsia="Times New Roman" w:hAnsi="inherit"/>
                <w:color w:val="000000"/>
                <w:bdr w:val="none" w:sz="0" w:space="0" w:color="auto" w:frame="1"/>
              </w:rPr>
              <w:t>-14</w:t>
            </w:r>
            <w:r w:rsidR="004E4A1F">
              <w:rPr>
                <w:rFonts w:ascii="inherit" w:eastAsia="Times New Roman" w:hAnsi="inherit"/>
                <w:color w:val="000000"/>
                <w:bdr w:val="none" w:sz="0" w:space="0" w:color="auto" w:frame="1"/>
              </w:rPr>
              <w:t>,</w:t>
            </w:r>
            <w:r w:rsidRPr="004E4A1F">
              <w:rPr>
                <w:rFonts w:ascii="inherit" w:eastAsia="Times New Roman" w:hAnsi="inherit"/>
                <w:color w:val="000000"/>
                <w:bdr w:val="none" w:sz="0" w:space="0" w:color="auto" w:frame="1"/>
              </w:rPr>
              <w:t>3</w:t>
            </w:r>
          </w:p>
        </w:tc>
      </w:tr>
      <w:tr w:rsidR="00C654EF" w:rsidRPr="004E4A1F" w14:paraId="5B061FEB" w14:textId="77777777" w:rsidTr="00C7795B">
        <w:trPr>
          <w:trHeight w:val="144"/>
          <w:jc w:val="center"/>
        </w:trPr>
        <w:tc>
          <w:tcPr>
            <w:tcW w:w="540" w:type="dxa"/>
            <w:tcBorders>
              <w:top w:val="nil"/>
              <w:left w:val="single" w:sz="6" w:space="0" w:color="000000"/>
              <w:bottom w:val="single" w:sz="6" w:space="0" w:color="000000"/>
              <w:right w:val="single" w:sz="6" w:space="0" w:color="000000"/>
            </w:tcBorders>
            <w:shd w:val="clear" w:color="auto" w:fill="FFFFFF"/>
            <w:vAlign w:val="bottom"/>
            <w:hideMark/>
          </w:tcPr>
          <w:p w14:paraId="0CC4751B" w14:textId="77777777" w:rsidR="00C654EF" w:rsidRPr="004E4A1F" w:rsidRDefault="00C654EF" w:rsidP="00C7795B">
            <w:pPr>
              <w:jc w:val="center"/>
              <w:textAlignment w:val="baseline"/>
              <w:rPr>
                <w:rFonts w:ascii="Roboto-Light" w:eastAsia="Times New Roman" w:hAnsi="Roboto-Light"/>
                <w:color w:val="000000"/>
              </w:rPr>
            </w:pPr>
            <w:r w:rsidRPr="004E4A1F">
              <w:rPr>
                <w:rFonts w:ascii="inherit" w:eastAsia="Times New Roman" w:hAnsi="inherit"/>
                <w:color w:val="000000"/>
                <w:bdr w:val="none" w:sz="0" w:space="0" w:color="auto" w:frame="1"/>
              </w:rPr>
              <w:t>5</w:t>
            </w:r>
          </w:p>
        </w:tc>
        <w:tc>
          <w:tcPr>
            <w:tcW w:w="1380" w:type="dxa"/>
            <w:tcBorders>
              <w:top w:val="nil"/>
              <w:left w:val="nil"/>
              <w:bottom w:val="single" w:sz="6" w:space="0" w:color="000000"/>
              <w:right w:val="nil"/>
            </w:tcBorders>
            <w:shd w:val="clear" w:color="auto" w:fill="FFFFFF"/>
            <w:vAlign w:val="bottom"/>
            <w:hideMark/>
          </w:tcPr>
          <w:p w14:paraId="67CD4394" w14:textId="77777777" w:rsidR="00C654EF" w:rsidRPr="004E4A1F" w:rsidRDefault="00C654EF" w:rsidP="00C7795B">
            <w:pPr>
              <w:textAlignment w:val="baseline"/>
              <w:rPr>
                <w:rFonts w:ascii="Roboto-Light" w:eastAsia="Times New Roman" w:hAnsi="Roboto-Light"/>
                <w:color w:val="000000"/>
              </w:rPr>
            </w:pPr>
            <w:r w:rsidRPr="004E4A1F">
              <w:rPr>
                <w:rFonts w:ascii="inherit" w:eastAsia="Times New Roman" w:hAnsi="inherit"/>
                <w:color w:val="000000"/>
                <w:bdr w:val="none" w:sz="0" w:space="0" w:color="auto" w:frame="1"/>
              </w:rPr>
              <w:t>Germany</w:t>
            </w:r>
          </w:p>
        </w:tc>
        <w:tc>
          <w:tcPr>
            <w:tcW w:w="930" w:type="dxa"/>
            <w:tcBorders>
              <w:top w:val="nil"/>
              <w:left w:val="single" w:sz="6" w:space="0" w:color="000000"/>
              <w:bottom w:val="single" w:sz="6" w:space="0" w:color="000000"/>
              <w:right w:val="nil"/>
            </w:tcBorders>
            <w:shd w:val="clear" w:color="auto" w:fill="FFFFFF"/>
            <w:vAlign w:val="bottom"/>
            <w:hideMark/>
          </w:tcPr>
          <w:p w14:paraId="48A67C80" w14:textId="0EE19BFD" w:rsidR="00C654EF" w:rsidRPr="004E4A1F" w:rsidRDefault="00C654EF" w:rsidP="00C7795B">
            <w:pPr>
              <w:jc w:val="center"/>
              <w:textAlignment w:val="baseline"/>
              <w:rPr>
                <w:rFonts w:ascii="Roboto-Light" w:eastAsia="Times New Roman" w:hAnsi="Roboto-Light"/>
                <w:color w:val="000000"/>
              </w:rPr>
            </w:pPr>
            <w:r w:rsidRPr="004E4A1F">
              <w:rPr>
                <w:rFonts w:ascii="inherit" w:eastAsia="Times New Roman" w:hAnsi="inherit"/>
                <w:color w:val="000000"/>
                <w:bdr w:val="none" w:sz="0" w:space="0" w:color="auto" w:frame="1"/>
              </w:rPr>
              <w:t>1</w:t>
            </w:r>
            <w:r w:rsidR="004E4A1F">
              <w:rPr>
                <w:rFonts w:ascii="inherit" w:eastAsia="Times New Roman" w:hAnsi="inherit"/>
                <w:color w:val="000000"/>
                <w:bdr w:val="none" w:sz="0" w:space="0" w:color="auto" w:frame="1"/>
              </w:rPr>
              <w:t>.</w:t>
            </w:r>
            <w:r w:rsidRPr="004E4A1F">
              <w:rPr>
                <w:rFonts w:ascii="inherit" w:eastAsia="Times New Roman" w:hAnsi="inherit"/>
                <w:color w:val="000000"/>
                <w:bdr w:val="none" w:sz="0" w:space="0" w:color="auto" w:frame="1"/>
              </w:rPr>
              <w:t>063</w:t>
            </w:r>
          </w:p>
        </w:tc>
        <w:tc>
          <w:tcPr>
            <w:tcW w:w="930" w:type="dxa"/>
            <w:tcBorders>
              <w:top w:val="nil"/>
              <w:left w:val="single" w:sz="6" w:space="0" w:color="000000"/>
              <w:bottom w:val="single" w:sz="6" w:space="0" w:color="000000"/>
              <w:right w:val="nil"/>
            </w:tcBorders>
            <w:shd w:val="clear" w:color="auto" w:fill="FFFFFF"/>
            <w:vAlign w:val="bottom"/>
            <w:hideMark/>
          </w:tcPr>
          <w:p w14:paraId="36031E61" w14:textId="77777777" w:rsidR="00C654EF" w:rsidRPr="004E4A1F" w:rsidRDefault="00C654EF" w:rsidP="00C7795B">
            <w:pPr>
              <w:jc w:val="center"/>
              <w:textAlignment w:val="baseline"/>
              <w:rPr>
                <w:rFonts w:ascii="Roboto-Light" w:eastAsia="Times New Roman" w:hAnsi="Roboto-Light"/>
                <w:color w:val="000000"/>
              </w:rPr>
            </w:pPr>
            <w:r w:rsidRPr="004E4A1F">
              <w:rPr>
                <w:rFonts w:ascii="inherit" w:eastAsia="Times New Roman" w:hAnsi="inherit"/>
                <w:color w:val="000000"/>
                <w:bdr w:val="none" w:sz="0" w:space="0" w:color="auto" w:frame="1"/>
              </w:rPr>
              <w:t>894</w:t>
            </w:r>
          </w:p>
        </w:tc>
        <w:tc>
          <w:tcPr>
            <w:tcW w:w="945" w:type="dxa"/>
            <w:tcBorders>
              <w:top w:val="nil"/>
              <w:left w:val="single" w:sz="6" w:space="0" w:color="000000"/>
              <w:bottom w:val="single" w:sz="6" w:space="0" w:color="000000"/>
              <w:right w:val="single" w:sz="6" w:space="0" w:color="000000"/>
            </w:tcBorders>
            <w:shd w:val="clear" w:color="auto" w:fill="FFFFFF"/>
            <w:vAlign w:val="bottom"/>
            <w:hideMark/>
          </w:tcPr>
          <w:p w14:paraId="30B14DF3" w14:textId="77777777" w:rsidR="00C654EF" w:rsidRPr="004E4A1F" w:rsidRDefault="00C654EF" w:rsidP="00C7795B">
            <w:pPr>
              <w:jc w:val="center"/>
              <w:textAlignment w:val="baseline"/>
              <w:rPr>
                <w:rFonts w:ascii="Roboto-Light" w:eastAsia="Times New Roman" w:hAnsi="Roboto-Light"/>
                <w:color w:val="000000"/>
              </w:rPr>
            </w:pPr>
            <w:r w:rsidRPr="004E4A1F">
              <w:rPr>
                <w:rFonts w:ascii="inherit" w:eastAsia="Times New Roman" w:hAnsi="inherit"/>
                <w:color w:val="000000"/>
                <w:bdr w:val="none" w:sz="0" w:space="0" w:color="auto" w:frame="1"/>
              </w:rPr>
              <w:t>169</w:t>
            </w:r>
          </w:p>
        </w:tc>
        <w:tc>
          <w:tcPr>
            <w:tcW w:w="915" w:type="dxa"/>
            <w:tcBorders>
              <w:top w:val="nil"/>
              <w:left w:val="nil"/>
              <w:bottom w:val="single" w:sz="6" w:space="0" w:color="000000"/>
              <w:right w:val="single" w:sz="6" w:space="0" w:color="000000"/>
            </w:tcBorders>
            <w:shd w:val="clear" w:color="auto" w:fill="FFFFFF"/>
            <w:vAlign w:val="bottom"/>
            <w:hideMark/>
          </w:tcPr>
          <w:p w14:paraId="1D082D89" w14:textId="2D419AFB" w:rsidR="00C654EF" w:rsidRPr="004E4A1F" w:rsidRDefault="00C654EF" w:rsidP="00C7795B">
            <w:pPr>
              <w:jc w:val="center"/>
              <w:textAlignment w:val="baseline"/>
              <w:rPr>
                <w:rFonts w:ascii="Roboto-Light" w:eastAsia="Times New Roman" w:hAnsi="Roboto-Light"/>
                <w:color w:val="000000"/>
              </w:rPr>
            </w:pPr>
            <w:r w:rsidRPr="004E4A1F">
              <w:rPr>
                <w:rFonts w:ascii="inherit" w:eastAsia="Times New Roman" w:hAnsi="inherit"/>
                <w:color w:val="000000"/>
                <w:bdr w:val="none" w:sz="0" w:space="0" w:color="auto" w:frame="1"/>
              </w:rPr>
              <w:t>117</w:t>
            </w:r>
            <w:r w:rsidR="004E4A1F">
              <w:rPr>
                <w:rFonts w:ascii="inherit" w:eastAsia="Times New Roman" w:hAnsi="inherit"/>
                <w:color w:val="000000"/>
                <w:bdr w:val="none" w:sz="0" w:space="0" w:color="auto" w:frame="1"/>
              </w:rPr>
              <w:t>,</w:t>
            </w:r>
            <w:r w:rsidRPr="004E4A1F">
              <w:rPr>
                <w:rFonts w:ascii="inherit" w:eastAsia="Times New Roman" w:hAnsi="inherit"/>
                <w:color w:val="000000"/>
                <w:bdr w:val="none" w:sz="0" w:space="0" w:color="auto" w:frame="1"/>
              </w:rPr>
              <w:t>9</w:t>
            </w:r>
          </w:p>
        </w:tc>
        <w:tc>
          <w:tcPr>
            <w:tcW w:w="960" w:type="dxa"/>
            <w:tcBorders>
              <w:top w:val="nil"/>
              <w:left w:val="nil"/>
              <w:bottom w:val="single" w:sz="6" w:space="0" w:color="000000"/>
              <w:right w:val="single" w:sz="6" w:space="0" w:color="000000"/>
            </w:tcBorders>
            <w:shd w:val="clear" w:color="auto" w:fill="FFFFFF"/>
            <w:vAlign w:val="bottom"/>
            <w:hideMark/>
          </w:tcPr>
          <w:p w14:paraId="5DC79478" w14:textId="552A34E8" w:rsidR="00C654EF" w:rsidRPr="004E4A1F" w:rsidRDefault="00C654EF" w:rsidP="00C7795B">
            <w:pPr>
              <w:jc w:val="center"/>
              <w:textAlignment w:val="baseline"/>
              <w:rPr>
                <w:rFonts w:ascii="Roboto-Light" w:eastAsia="Times New Roman" w:hAnsi="Roboto-Light"/>
                <w:color w:val="000000"/>
              </w:rPr>
            </w:pPr>
            <w:r w:rsidRPr="004E4A1F">
              <w:rPr>
                <w:rFonts w:ascii="inherit" w:eastAsia="Times New Roman" w:hAnsi="inherit"/>
                <w:color w:val="000000"/>
                <w:bdr w:val="none" w:sz="0" w:space="0" w:color="auto" w:frame="1"/>
              </w:rPr>
              <w:t>26</w:t>
            </w:r>
            <w:r w:rsidR="004E4A1F">
              <w:rPr>
                <w:rFonts w:ascii="inherit" w:eastAsia="Times New Roman" w:hAnsi="inherit"/>
                <w:color w:val="000000"/>
                <w:bdr w:val="none" w:sz="0" w:space="0" w:color="auto" w:frame="1"/>
              </w:rPr>
              <w:t>,</w:t>
            </w:r>
            <w:r w:rsidRPr="004E4A1F">
              <w:rPr>
                <w:rFonts w:ascii="inherit" w:eastAsia="Times New Roman" w:hAnsi="inherit"/>
                <w:color w:val="000000"/>
                <w:bdr w:val="none" w:sz="0" w:space="0" w:color="auto" w:frame="1"/>
              </w:rPr>
              <w:t>1</w:t>
            </w:r>
          </w:p>
        </w:tc>
        <w:tc>
          <w:tcPr>
            <w:tcW w:w="915" w:type="dxa"/>
            <w:tcBorders>
              <w:top w:val="nil"/>
              <w:left w:val="nil"/>
              <w:bottom w:val="single" w:sz="6" w:space="0" w:color="000000"/>
              <w:right w:val="single" w:sz="6" w:space="0" w:color="000000"/>
            </w:tcBorders>
            <w:shd w:val="clear" w:color="auto" w:fill="FFFFFF"/>
            <w:vAlign w:val="bottom"/>
            <w:hideMark/>
          </w:tcPr>
          <w:p w14:paraId="4C97A62C" w14:textId="5F2AB300" w:rsidR="00C654EF" w:rsidRPr="004E4A1F" w:rsidRDefault="00C654EF" w:rsidP="00C7795B">
            <w:pPr>
              <w:jc w:val="center"/>
              <w:textAlignment w:val="baseline"/>
              <w:rPr>
                <w:rFonts w:ascii="Roboto-Light" w:eastAsia="Times New Roman" w:hAnsi="Roboto-Light"/>
                <w:color w:val="000000"/>
              </w:rPr>
            </w:pPr>
            <w:r w:rsidRPr="004E4A1F">
              <w:rPr>
                <w:rFonts w:ascii="inherit" w:eastAsia="Times New Roman" w:hAnsi="inherit"/>
                <w:color w:val="000000"/>
                <w:bdr w:val="none" w:sz="0" w:space="0" w:color="auto" w:frame="1"/>
              </w:rPr>
              <w:t>103</w:t>
            </w:r>
            <w:r w:rsidR="004E4A1F">
              <w:rPr>
                <w:rFonts w:ascii="inherit" w:eastAsia="Times New Roman" w:hAnsi="inherit"/>
                <w:color w:val="000000"/>
                <w:bdr w:val="none" w:sz="0" w:space="0" w:color="auto" w:frame="1"/>
              </w:rPr>
              <w:t>,</w:t>
            </w:r>
            <w:r w:rsidRPr="004E4A1F">
              <w:rPr>
                <w:rFonts w:ascii="inherit" w:eastAsia="Times New Roman" w:hAnsi="inherit"/>
                <w:color w:val="000000"/>
                <w:bdr w:val="none" w:sz="0" w:space="0" w:color="auto" w:frame="1"/>
              </w:rPr>
              <w:t>7</w:t>
            </w:r>
          </w:p>
        </w:tc>
        <w:tc>
          <w:tcPr>
            <w:tcW w:w="960" w:type="dxa"/>
            <w:tcBorders>
              <w:top w:val="nil"/>
              <w:left w:val="nil"/>
              <w:bottom w:val="single" w:sz="6" w:space="0" w:color="000000"/>
              <w:right w:val="single" w:sz="6" w:space="0" w:color="000000"/>
            </w:tcBorders>
            <w:shd w:val="clear" w:color="auto" w:fill="FFFFFF"/>
            <w:vAlign w:val="bottom"/>
            <w:hideMark/>
          </w:tcPr>
          <w:p w14:paraId="70CEB302" w14:textId="26CBFAF7" w:rsidR="00C654EF" w:rsidRPr="004E4A1F" w:rsidRDefault="00C654EF" w:rsidP="00C7795B">
            <w:pPr>
              <w:jc w:val="center"/>
              <w:textAlignment w:val="baseline"/>
              <w:rPr>
                <w:rFonts w:ascii="Roboto-Light" w:eastAsia="Times New Roman" w:hAnsi="Roboto-Light"/>
                <w:color w:val="000000"/>
              </w:rPr>
            </w:pPr>
            <w:r w:rsidRPr="004E4A1F">
              <w:rPr>
                <w:rFonts w:ascii="inherit" w:eastAsia="Times New Roman" w:hAnsi="inherit"/>
                <w:color w:val="000000"/>
                <w:bdr w:val="none" w:sz="0" w:space="0" w:color="auto" w:frame="1"/>
              </w:rPr>
              <w:t>32</w:t>
            </w:r>
            <w:r w:rsidR="004E4A1F">
              <w:rPr>
                <w:rFonts w:ascii="inherit" w:eastAsia="Times New Roman" w:hAnsi="inherit"/>
                <w:color w:val="000000"/>
                <w:bdr w:val="none" w:sz="0" w:space="0" w:color="auto" w:frame="1"/>
              </w:rPr>
              <w:t>,</w:t>
            </w:r>
            <w:r w:rsidRPr="004E4A1F">
              <w:rPr>
                <w:rFonts w:ascii="inherit" w:eastAsia="Times New Roman" w:hAnsi="inherit"/>
                <w:color w:val="000000"/>
                <w:bdr w:val="none" w:sz="0" w:space="0" w:color="auto" w:frame="1"/>
              </w:rPr>
              <w:t>4</w:t>
            </w:r>
          </w:p>
        </w:tc>
        <w:tc>
          <w:tcPr>
            <w:tcW w:w="840" w:type="dxa"/>
            <w:tcBorders>
              <w:top w:val="nil"/>
              <w:left w:val="nil"/>
              <w:bottom w:val="single" w:sz="6" w:space="0" w:color="000000"/>
              <w:right w:val="single" w:sz="6" w:space="0" w:color="000000"/>
            </w:tcBorders>
            <w:shd w:val="clear" w:color="auto" w:fill="FFFFFF"/>
            <w:vAlign w:val="bottom"/>
            <w:hideMark/>
          </w:tcPr>
          <w:p w14:paraId="44B64970" w14:textId="719D0133" w:rsidR="00C654EF" w:rsidRPr="004E4A1F" w:rsidRDefault="00C654EF" w:rsidP="00C7795B">
            <w:pPr>
              <w:jc w:val="center"/>
              <w:textAlignment w:val="baseline"/>
              <w:rPr>
                <w:rFonts w:ascii="Roboto-Light" w:eastAsia="Times New Roman" w:hAnsi="Roboto-Light"/>
                <w:color w:val="000000"/>
              </w:rPr>
            </w:pPr>
            <w:r w:rsidRPr="004E4A1F">
              <w:rPr>
                <w:rFonts w:ascii="inherit" w:eastAsia="Times New Roman" w:hAnsi="inherit"/>
                <w:color w:val="000000"/>
                <w:bdr w:val="none" w:sz="0" w:space="0" w:color="auto" w:frame="1"/>
              </w:rPr>
              <w:t>14</w:t>
            </w:r>
            <w:r w:rsidR="004E4A1F">
              <w:rPr>
                <w:rFonts w:ascii="inherit" w:eastAsia="Times New Roman" w:hAnsi="inherit"/>
                <w:color w:val="000000"/>
                <w:bdr w:val="none" w:sz="0" w:space="0" w:color="auto" w:frame="1"/>
              </w:rPr>
              <w:t>,</w:t>
            </w:r>
            <w:r w:rsidRPr="004E4A1F">
              <w:rPr>
                <w:rFonts w:ascii="inherit" w:eastAsia="Times New Roman" w:hAnsi="inherit"/>
                <w:color w:val="000000"/>
                <w:bdr w:val="none" w:sz="0" w:space="0" w:color="auto" w:frame="1"/>
              </w:rPr>
              <w:t>1</w:t>
            </w:r>
          </w:p>
        </w:tc>
        <w:tc>
          <w:tcPr>
            <w:tcW w:w="975" w:type="dxa"/>
            <w:tcBorders>
              <w:top w:val="nil"/>
              <w:left w:val="nil"/>
              <w:bottom w:val="single" w:sz="6" w:space="0" w:color="000000"/>
              <w:right w:val="single" w:sz="6" w:space="0" w:color="000000"/>
            </w:tcBorders>
            <w:shd w:val="clear" w:color="auto" w:fill="FFFFFF"/>
            <w:vAlign w:val="bottom"/>
            <w:hideMark/>
          </w:tcPr>
          <w:p w14:paraId="202C3551" w14:textId="5B939C41" w:rsidR="00C654EF" w:rsidRPr="004E4A1F" w:rsidRDefault="00C654EF" w:rsidP="00C7795B">
            <w:pPr>
              <w:jc w:val="center"/>
              <w:textAlignment w:val="baseline"/>
              <w:rPr>
                <w:rFonts w:ascii="Roboto-Light" w:eastAsia="Times New Roman" w:hAnsi="Roboto-Light"/>
                <w:color w:val="000000"/>
              </w:rPr>
            </w:pPr>
            <w:r w:rsidRPr="004E4A1F">
              <w:rPr>
                <w:rFonts w:ascii="inherit" w:eastAsia="Times New Roman" w:hAnsi="inherit"/>
                <w:color w:val="000000"/>
                <w:bdr w:val="none" w:sz="0" w:space="0" w:color="auto" w:frame="1"/>
              </w:rPr>
              <w:t>-7</w:t>
            </w:r>
            <w:r w:rsidR="004E4A1F">
              <w:rPr>
                <w:rFonts w:ascii="inherit" w:eastAsia="Times New Roman" w:hAnsi="inherit"/>
                <w:color w:val="000000"/>
                <w:bdr w:val="none" w:sz="0" w:space="0" w:color="auto" w:frame="1"/>
              </w:rPr>
              <w:t>,</w:t>
            </w:r>
            <w:r w:rsidRPr="004E4A1F">
              <w:rPr>
                <w:rFonts w:ascii="inherit" w:eastAsia="Times New Roman" w:hAnsi="inherit"/>
                <w:color w:val="000000"/>
                <w:bdr w:val="none" w:sz="0" w:space="0" w:color="auto" w:frame="1"/>
              </w:rPr>
              <w:t>2</w:t>
            </w:r>
          </w:p>
        </w:tc>
      </w:tr>
      <w:tr w:rsidR="00C654EF" w:rsidRPr="004E4A1F" w14:paraId="05CA2EB2" w14:textId="77777777" w:rsidTr="00C7795B">
        <w:trPr>
          <w:trHeight w:val="144"/>
          <w:jc w:val="center"/>
        </w:trPr>
        <w:tc>
          <w:tcPr>
            <w:tcW w:w="540" w:type="dxa"/>
            <w:tcBorders>
              <w:top w:val="nil"/>
              <w:left w:val="single" w:sz="6" w:space="0" w:color="000000"/>
              <w:bottom w:val="single" w:sz="6" w:space="0" w:color="000000"/>
              <w:right w:val="single" w:sz="6" w:space="0" w:color="000000"/>
            </w:tcBorders>
            <w:shd w:val="clear" w:color="auto" w:fill="FFFFFF"/>
            <w:vAlign w:val="bottom"/>
            <w:hideMark/>
          </w:tcPr>
          <w:p w14:paraId="15035CC1" w14:textId="77777777" w:rsidR="00C654EF" w:rsidRPr="004E4A1F" w:rsidRDefault="00C654EF" w:rsidP="00C7795B">
            <w:pPr>
              <w:jc w:val="center"/>
              <w:textAlignment w:val="baseline"/>
              <w:rPr>
                <w:rFonts w:ascii="Roboto-Light" w:eastAsia="Times New Roman" w:hAnsi="Roboto-Light"/>
                <w:color w:val="000000"/>
              </w:rPr>
            </w:pPr>
            <w:r w:rsidRPr="004E4A1F">
              <w:rPr>
                <w:rFonts w:ascii="inherit" w:eastAsia="Times New Roman" w:hAnsi="inherit"/>
                <w:color w:val="000000"/>
                <w:bdr w:val="none" w:sz="0" w:space="0" w:color="auto" w:frame="1"/>
              </w:rPr>
              <w:t>6</w:t>
            </w:r>
          </w:p>
        </w:tc>
        <w:tc>
          <w:tcPr>
            <w:tcW w:w="1380" w:type="dxa"/>
            <w:tcBorders>
              <w:top w:val="nil"/>
              <w:left w:val="nil"/>
              <w:bottom w:val="single" w:sz="6" w:space="0" w:color="000000"/>
              <w:right w:val="nil"/>
            </w:tcBorders>
            <w:shd w:val="clear" w:color="auto" w:fill="FFFFFF"/>
            <w:vAlign w:val="bottom"/>
            <w:hideMark/>
          </w:tcPr>
          <w:p w14:paraId="3D0A1E8C" w14:textId="77777777" w:rsidR="00C654EF" w:rsidRPr="004E4A1F" w:rsidRDefault="00C654EF" w:rsidP="00C7795B">
            <w:pPr>
              <w:textAlignment w:val="baseline"/>
              <w:rPr>
                <w:rFonts w:ascii="Roboto-Light" w:eastAsia="Times New Roman" w:hAnsi="Roboto-Light"/>
                <w:color w:val="000000"/>
              </w:rPr>
            </w:pPr>
            <w:r w:rsidRPr="004E4A1F">
              <w:rPr>
                <w:rFonts w:ascii="inherit" w:eastAsia="Times New Roman" w:hAnsi="inherit"/>
                <w:color w:val="000000"/>
                <w:bdr w:val="none" w:sz="0" w:space="0" w:color="auto" w:frame="1"/>
              </w:rPr>
              <w:t>Hà Lan</w:t>
            </w:r>
          </w:p>
        </w:tc>
        <w:tc>
          <w:tcPr>
            <w:tcW w:w="930" w:type="dxa"/>
            <w:tcBorders>
              <w:top w:val="nil"/>
              <w:left w:val="single" w:sz="6" w:space="0" w:color="000000"/>
              <w:bottom w:val="single" w:sz="6" w:space="0" w:color="000000"/>
              <w:right w:val="nil"/>
            </w:tcBorders>
            <w:shd w:val="clear" w:color="auto" w:fill="FFFFFF"/>
            <w:vAlign w:val="bottom"/>
            <w:hideMark/>
          </w:tcPr>
          <w:p w14:paraId="4842B0CF" w14:textId="77777777" w:rsidR="00C654EF" w:rsidRPr="004E4A1F" w:rsidRDefault="00C654EF" w:rsidP="00C7795B">
            <w:pPr>
              <w:jc w:val="center"/>
              <w:textAlignment w:val="baseline"/>
              <w:rPr>
                <w:rFonts w:ascii="Roboto-Light" w:eastAsia="Times New Roman" w:hAnsi="Roboto-Light"/>
                <w:color w:val="000000"/>
              </w:rPr>
            </w:pPr>
            <w:r w:rsidRPr="004E4A1F">
              <w:rPr>
                <w:rFonts w:ascii="inherit" w:eastAsia="Times New Roman" w:hAnsi="inherit"/>
                <w:color w:val="000000"/>
                <w:bdr w:val="none" w:sz="0" w:space="0" w:color="auto" w:frame="1"/>
              </w:rPr>
              <w:t>907</w:t>
            </w:r>
          </w:p>
        </w:tc>
        <w:tc>
          <w:tcPr>
            <w:tcW w:w="930" w:type="dxa"/>
            <w:tcBorders>
              <w:top w:val="nil"/>
              <w:left w:val="single" w:sz="6" w:space="0" w:color="000000"/>
              <w:bottom w:val="single" w:sz="6" w:space="0" w:color="000000"/>
              <w:right w:val="nil"/>
            </w:tcBorders>
            <w:shd w:val="clear" w:color="auto" w:fill="FFFFFF"/>
            <w:vAlign w:val="bottom"/>
            <w:hideMark/>
          </w:tcPr>
          <w:p w14:paraId="4185C7C5" w14:textId="77777777" w:rsidR="00C654EF" w:rsidRPr="004E4A1F" w:rsidRDefault="00C654EF" w:rsidP="00C7795B">
            <w:pPr>
              <w:jc w:val="center"/>
              <w:textAlignment w:val="baseline"/>
              <w:rPr>
                <w:rFonts w:ascii="Roboto-Light" w:eastAsia="Times New Roman" w:hAnsi="Roboto-Light"/>
                <w:color w:val="000000"/>
              </w:rPr>
            </w:pPr>
            <w:r w:rsidRPr="004E4A1F">
              <w:rPr>
                <w:rFonts w:ascii="inherit" w:eastAsia="Times New Roman" w:hAnsi="inherit"/>
                <w:color w:val="000000"/>
                <w:bdr w:val="none" w:sz="0" w:space="0" w:color="auto" w:frame="1"/>
              </w:rPr>
              <w:t>683</w:t>
            </w:r>
          </w:p>
        </w:tc>
        <w:tc>
          <w:tcPr>
            <w:tcW w:w="945" w:type="dxa"/>
            <w:tcBorders>
              <w:top w:val="nil"/>
              <w:left w:val="single" w:sz="6" w:space="0" w:color="000000"/>
              <w:bottom w:val="single" w:sz="6" w:space="0" w:color="000000"/>
              <w:right w:val="single" w:sz="6" w:space="0" w:color="000000"/>
            </w:tcBorders>
            <w:shd w:val="clear" w:color="auto" w:fill="FFFFFF"/>
            <w:vAlign w:val="bottom"/>
            <w:hideMark/>
          </w:tcPr>
          <w:p w14:paraId="444DB0D9" w14:textId="77777777" w:rsidR="00C654EF" w:rsidRPr="004E4A1F" w:rsidRDefault="00C654EF" w:rsidP="00C7795B">
            <w:pPr>
              <w:jc w:val="center"/>
              <w:textAlignment w:val="baseline"/>
              <w:rPr>
                <w:rFonts w:ascii="Roboto-Light" w:eastAsia="Times New Roman" w:hAnsi="Roboto-Light"/>
                <w:color w:val="000000"/>
              </w:rPr>
            </w:pPr>
            <w:r w:rsidRPr="004E4A1F">
              <w:rPr>
                <w:rFonts w:ascii="inherit" w:eastAsia="Times New Roman" w:hAnsi="inherit"/>
                <w:color w:val="000000"/>
                <w:bdr w:val="none" w:sz="0" w:space="0" w:color="auto" w:frame="1"/>
              </w:rPr>
              <w:t>224</w:t>
            </w:r>
          </w:p>
        </w:tc>
        <w:tc>
          <w:tcPr>
            <w:tcW w:w="915" w:type="dxa"/>
            <w:tcBorders>
              <w:top w:val="nil"/>
              <w:left w:val="nil"/>
              <w:bottom w:val="single" w:sz="6" w:space="0" w:color="000000"/>
              <w:right w:val="single" w:sz="6" w:space="0" w:color="000000"/>
            </w:tcBorders>
            <w:shd w:val="clear" w:color="auto" w:fill="FFFFFF"/>
            <w:vAlign w:val="bottom"/>
            <w:hideMark/>
          </w:tcPr>
          <w:p w14:paraId="73865E54" w14:textId="120AE81A" w:rsidR="00C654EF" w:rsidRPr="004E4A1F" w:rsidRDefault="00C654EF" w:rsidP="00C7795B">
            <w:pPr>
              <w:jc w:val="center"/>
              <w:textAlignment w:val="baseline"/>
              <w:rPr>
                <w:rFonts w:ascii="Roboto-Light" w:eastAsia="Times New Roman" w:hAnsi="Roboto-Light"/>
                <w:color w:val="000000"/>
              </w:rPr>
            </w:pPr>
            <w:r w:rsidRPr="004E4A1F">
              <w:rPr>
                <w:rFonts w:ascii="inherit" w:eastAsia="Times New Roman" w:hAnsi="inherit"/>
                <w:color w:val="000000"/>
                <w:bdr w:val="none" w:sz="0" w:space="0" w:color="auto" w:frame="1"/>
              </w:rPr>
              <w:t>91</w:t>
            </w:r>
            <w:r w:rsidR="004E4A1F">
              <w:rPr>
                <w:rFonts w:ascii="inherit" w:eastAsia="Times New Roman" w:hAnsi="inherit"/>
                <w:color w:val="000000"/>
                <w:bdr w:val="none" w:sz="0" w:space="0" w:color="auto" w:frame="1"/>
              </w:rPr>
              <w:t>,</w:t>
            </w:r>
            <w:r w:rsidRPr="004E4A1F">
              <w:rPr>
                <w:rFonts w:ascii="inherit" w:eastAsia="Times New Roman" w:hAnsi="inherit"/>
                <w:color w:val="000000"/>
                <w:bdr w:val="none" w:sz="0" w:space="0" w:color="auto" w:frame="1"/>
              </w:rPr>
              <w:t>8</w:t>
            </w:r>
          </w:p>
        </w:tc>
        <w:tc>
          <w:tcPr>
            <w:tcW w:w="960" w:type="dxa"/>
            <w:tcBorders>
              <w:top w:val="nil"/>
              <w:left w:val="nil"/>
              <w:bottom w:val="single" w:sz="6" w:space="0" w:color="000000"/>
              <w:right w:val="single" w:sz="6" w:space="0" w:color="000000"/>
            </w:tcBorders>
            <w:shd w:val="clear" w:color="auto" w:fill="FFFFFF"/>
            <w:vAlign w:val="bottom"/>
            <w:hideMark/>
          </w:tcPr>
          <w:p w14:paraId="04DDB322" w14:textId="3515C120" w:rsidR="00C654EF" w:rsidRPr="004E4A1F" w:rsidRDefault="00C654EF" w:rsidP="00C7795B">
            <w:pPr>
              <w:jc w:val="center"/>
              <w:textAlignment w:val="baseline"/>
              <w:rPr>
                <w:rFonts w:ascii="Roboto-Light" w:eastAsia="Times New Roman" w:hAnsi="Roboto-Light"/>
                <w:color w:val="000000"/>
              </w:rPr>
            </w:pPr>
            <w:r w:rsidRPr="004E4A1F">
              <w:rPr>
                <w:rFonts w:ascii="inherit" w:eastAsia="Times New Roman" w:hAnsi="inherit"/>
                <w:color w:val="000000"/>
                <w:bdr w:val="none" w:sz="0" w:space="0" w:color="auto" w:frame="1"/>
              </w:rPr>
              <w:t>18</w:t>
            </w:r>
            <w:r w:rsidR="004E4A1F">
              <w:rPr>
                <w:rFonts w:ascii="inherit" w:eastAsia="Times New Roman" w:hAnsi="inherit"/>
                <w:color w:val="000000"/>
                <w:bdr w:val="none" w:sz="0" w:space="0" w:color="auto" w:frame="1"/>
              </w:rPr>
              <w:t>,</w:t>
            </w:r>
            <w:r w:rsidRPr="004E4A1F">
              <w:rPr>
                <w:rFonts w:ascii="inherit" w:eastAsia="Times New Roman" w:hAnsi="inherit"/>
                <w:color w:val="000000"/>
                <w:bdr w:val="none" w:sz="0" w:space="0" w:color="auto" w:frame="1"/>
              </w:rPr>
              <w:t>3</w:t>
            </w:r>
          </w:p>
        </w:tc>
        <w:tc>
          <w:tcPr>
            <w:tcW w:w="915" w:type="dxa"/>
            <w:tcBorders>
              <w:top w:val="nil"/>
              <w:left w:val="nil"/>
              <w:bottom w:val="single" w:sz="6" w:space="0" w:color="000000"/>
              <w:right w:val="single" w:sz="6" w:space="0" w:color="000000"/>
            </w:tcBorders>
            <w:shd w:val="clear" w:color="auto" w:fill="FFFFFF"/>
            <w:vAlign w:val="bottom"/>
            <w:hideMark/>
          </w:tcPr>
          <w:p w14:paraId="482DC125" w14:textId="49E5146E" w:rsidR="00C654EF" w:rsidRPr="004E4A1F" w:rsidRDefault="00C654EF" w:rsidP="00C7795B">
            <w:pPr>
              <w:jc w:val="center"/>
              <w:textAlignment w:val="baseline"/>
              <w:rPr>
                <w:rFonts w:ascii="Roboto-Light" w:eastAsia="Times New Roman" w:hAnsi="Roboto-Light"/>
                <w:color w:val="000000"/>
              </w:rPr>
            </w:pPr>
            <w:r w:rsidRPr="004E4A1F">
              <w:rPr>
                <w:rFonts w:ascii="inherit" w:eastAsia="Times New Roman" w:hAnsi="inherit"/>
                <w:color w:val="000000"/>
                <w:bdr w:val="none" w:sz="0" w:space="0" w:color="auto" w:frame="1"/>
              </w:rPr>
              <w:t>72</w:t>
            </w:r>
            <w:r w:rsidR="004E4A1F">
              <w:rPr>
                <w:rFonts w:ascii="inherit" w:eastAsia="Times New Roman" w:hAnsi="inherit"/>
                <w:color w:val="000000"/>
                <w:bdr w:val="none" w:sz="0" w:space="0" w:color="auto" w:frame="1"/>
              </w:rPr>
              <w:t>,</w:t>
            </w:r>
            <w:r w:rsidRPr="004E4A1F">
              <w:rPr>
                <w:rFonts w:ascii="inherit" w:eastAsia="Times New Roman" w:hAnsi="inherit"/>
                <w:color w:val="000000"/>
                <w:bdr w:val="none" w:sz="0" w:space="0" w:color="auto" w:frame="1"/>
              </w:rPr>
              <w:t>1</w:t>
            </w:r>
          </w:p>
        </w:tc>
        <w:tc>
          <w:tcPr>
            <w:tcW w:w="960" w:type="dxa"/>
            <w:tcBorders>
              <w:top w:val="nil"/>
              <w:left w:val="nil"/>
              <w:bottom w:val="single" w:sz="6" w:space="0" w:color="000000"/>
              <w:right w:val="single" w:sz="6" w:space="0" w:color="000000"/>
            </w:tcBorders>
            <w:shd w:val="clear" w:color="auto" w:fill="FFFFFF"/>
            <w:vAlign w:val="bottom"/>
            <w:hideMark/>
          </w:tcPr>
          <w:p w14:paraId="1E577F36" w14:textId="6145B14E" w:rsidR="00C654EF" w:rsidRPr="004E4A1F" w:rsidRDefault="00C654EF" w:rsidP="00C7795B">
            <w:pPr>
              <w:jc w:val="center"/>
              <w:textAlignment w:val="baseline"/>
              <w:rPr>
                <w:rFonts w:ascii="Roboto-Light" w:eastAsia="Times New Roman" w:hAnsi="Roboto-Light"/>
                <w:color w:val="000000"/>
              </w:rPr>
            </w:pPr>
            <w:r w:rsidRPr="004E4A1F">
              <w:rPr>
                <w:rFonts w:ascii="inherit" w:eastAsia="Times New Roman" w:hAnsi="inherit"/>
                <w:color w:val="000000"/>
                <w:bdr w:val="none" w:sz="0" w:space="0" w:color="auto" w:frame="1"/>
              </w:rPr>
              <w:t>24</w:t>
            </w:r>
            <w:r w:rsidR="004E4A1F">
              <w:rPr>
                <w:rFonts w:ascii="inherit" w:eastAsia="Times New Roman" w:hAnsi="inherit"/>
                <w:color w:val="000000"/>
                <w:bdr w:val="none" w:sz="0" w:space="0" w:color="auto" w:frame="1"/>
              </w:rPr>
              <w:t>,</w:t>
            </w:r>
            <w:r w:rsidRPr="004E4A1F">
              <w:rPr>
                <w:rFonts w:ascii="inherit" w:eastAsia="Times New Roman" w:hAnsi="inherit"/>
                <w:color w:val="000000"/>
                <w:bdr w:val="none" w:sz="0" w:space="0" w:color="auto" w:frame="1"/>
              </w:rPr>
              <w:t>5</w:t>
            </w:r>
          </w:p>
        </w:tc>
        <w:tc>
          <w:tcPr>
            <w:tcW w:w="840" w:type="dxa"/>
            <w:tcBorders>
              <w:top w:val="nil"/>
              <w:left w:val="nil"/>
              <w:bottom w:val="single" w:sz="6" w:space="0" w:color="000000"/>
              <w:right w:val="single" w:sz="6" w:space="0" w:color="000000"/>
            </w:tcBorders>
            <w:shd w:val="clear" w:color="auto" w:fill="FFFFFF"/>
            <w:vAlign w:val="bottom"/>
            <w:hideMark/>
          </w:tcPr>
          <w:p w14:paraId="1DB7FB22" w14:textId="7CB8CA2B" w:rsidR="00C654EF" w:rsidRPr="004E4A1F" w:rsidRDefault="00C654EF" w:rsidP="00C7795B">
            <w:pPr>
              <w:jc w:val="center"/>
              <w:textAlignment w:val="baseline"/>
              <w:rPr>
                <w:rFonts w:ascii="Roboto-Light" w:eastAsia="Times New Roman" w:hAnsi="Roboto-Light"/>
                <w:color w:val="000000"/>
              </w:rPr>
            </w:pPr>
            <w:r w:rsidRPr="004E4A1F">
              <w:rPr>
                <w:rFonts w:ascii="inherit" w:eastAsia="Times New Roman" w:hAnsi="inherit"/>
                <w:color w:val="000000"/>
                <w:bdr w:val="none" w:sz="0" w:space="0" w:color="auto" w:frame="1"/>
              </w:rPr>
              <w:t>19</w:t>
            </w:r>
            <w:r w:rsidR="004E4A1F">
              <w:rPr>
                <w:rFonts w:ascii="inherit" w:eastAsia="Times New Roman" w:hAnsi="inherit"/>
                <w:color w:val="000000"/>
                <w:bdr w:val="none" w:sz="0" w:space="0" w:color="auto" w:frame="1"/>
              </w:rPr>
              <w:t>,</w:t>
            </w:r>
            <w:r w:rsidRPr="004E4A1F">
              <w:rPr>
                <w:rFonts w:ascii="inherit" w:eastAsia="Times New Roman" w:hAnsi="inherit"/>
                <w:color w:val="000000"/>
                <w:bdr w:val="none" w:sz="0" w:space="0" w:color="auto" w:frame="1"/>
              </w:rPr>
              <w:t>6</w:t>
            </w:r>
          </w:p>
        </w:tc>
        <w:tc>
          <w:tcPr>
            <w:tcW w:w="975" w:type="dxa"/>
            <w:tcBorders>
              <w:top w:val="nil"/>
              <w:left w:val="nil"/>
              <w:bottom w:val="single" w:sz="6" w:space="0" w:color="000000"/>
              <w:right w:val="single" w:sz="6" w:space="0" w:color="000000"/>
            </w:tcBorders>
            <w:shd w:val="clear" w:color="auto" w:fill="FFFFFF"/>
            <w:vAlign w:val="bottom"/>
            <w:hideMark/>
          </w:tcPr>
          <w:p w14:paraId="362A09E4" w14:textId="62862B0E" w:rsidR="00C654EF" w:rsidRPr="004E4A1F" w:rsidRDefault="00C654EF" w:rsidP="00C7795B">
            <w:pPr>
              <w:jc w:val="center"/>
              <w:textAlignment w:val="baseline"/>
              <w:rPr>
                <w:rFonts w:ascii="Roboto-Light" w:eastAsia="Times New Roman" w:hAnsi="Roboto-Light"/>
                <w:color w:val="000000"/>
              </w:rPr>
            </w:pPr>
            <w:r w:rsidRPr="004E4A1F">
              <w:rPr>
                <w:rFonts w:ascii="inherit" w:eastAsia="Times New Roman" w:hAnsi="inherit"/>
                <w:color w:val="000000"/>
                <w:bdr w:val="none" w:sz="0" w:space="0" w:color="auto" w:frame="1"/>
              </w:rPr>
              <w:t>-0</w:t>
            </w:r>
            <w:r w:rsidR="004E4A1F">
              <w:rPr>
                <w:rFonts w:ascii="inherit" w:eastAsia="Times New Roman" w:hAnsi="inherit"/>
                <w:color w:val="000000"/>
                <w:bdr w:val="none" w:sz="0" w:space="0" w:color="auto" w:frame="1"/>
              </w:rPr>
              <w:t>,</w:t>
            </w:r>
            <w:r w:rsidRPr="004E4A1F">
              <w:rPr>
                <w:rFonts w:ascii="inherit" w:eastAsia="Times New Roman" w:hAnsi="inherit"/>
                <w:color w:val="000000"/>
                <w:bdr w:val="none" w:sz="0" w:space="0" w:color="auto" w:frame="1"/>
              </w:rPr>
              <w:t>5</w:t>
            </w:r>
          </w:p>
        </w:tc>
      </w:tr>
      <w:tr w:rsidR="00C654EF" w:rsidRPr="004E4A1F" w14:paraId="1AC6F0DE" w14:textId="77777777" w:rsidTr="00C7795B">
        <w:trPr>
          <w:trHeight w:val="144"/>
          <w:jc w:val="center"/>
        </w:trPr>
        <w:tc>
          <w:tcPr>
            <w:tcW w:w="540" w:type="dxa"/>
            <w:tcBorders>
              <w:top w:val="nil"/>
              <w:left w:val="single" w:sz="6" w:space="0" w:color="000000"/>
              <w:bottom w:val="single" w:sz="6" w:space="0" w:color="000000"/>
              <w:right w:val="single" w:sz="6" w:space="0" w:color="000000"/>
            </w:tcBorders>
            <w:shd w:val="clear" w:color="auto" w:fill="FFFFFF"/>
            <w:vAlign w:val="bottom"/>
            <w:hideMark/>
          </w:tcPr>
          <w:p w14:paraId="386E255A" w14:textId="77777777" w:rsidR="00C654EF" w:rsidRPr="004E4A1F" w:rsidRDefault="00C654EF" w:rsidP="00C7795B">
            <w:pPr>
              <w:jc w:val="center"/>
              <w:textAlignment w:val="baseline"/>
              <w:rPr>
                <w:rFonts w:ascii="Roboto-Light" w:eastAsia="Times New Roman" w:hAnsi="Roboto-Light"/>
                <w:color w:val="000000"/>
              </w:rPr>
            </w:pPr>
            <w:r w:rsidRPr="004E4A1F">
              <w:rPr>
                <w:rFonts w:ascii="inherit" w:eastAsia="Times New Roman" w:hAnsi="inherit"/>
                <w:color w:val="000000"/>
                <w:bdr w:val="none" w:sz="0" w:space="0" w:color="auto" w:frame="1"/>
              </w:rPr>
              <w:t>7</w:t>
            </w:r>
          </w:p>
        </w:tc>
        <w:tc>
          <w:tcPr>
            <w:tcW w:w="1380" w:type="dxa"/>
            <w:tcBorders>
              <w:top w:val="nil"/>
              <w:left w:val="nil"/>
              <w:bottom w:val="single" w:sz="6" w:space="0" w:color="000000"/>
              <w:right w:val="nil"/>
            </w:tcBorders>
            <w:shd w:val="clear" w:color="auto" w:fill="FFFFFF"/>
            <w:vAlign w:val="bottom"/>
            <w:hideMark/>
          </w:tcPr>
          <w:p w14:paraId="749BBA7E" w14:textId="77777777" w:rsidR="00C654EF" w:rsidRPr="004E4A1F" w:rsidRDefault="00C654EF" w:rsidP="00C7795B">
            <w:pPr>
              <w:textAlignment w:val="baseline"/>
              <w:rPr>
                <w:rFonts w:ascii="Roboto-Light" w:eastAsia="Times New Roman" w:hAnsi="Roboto-Light"/>
                <w:color w:val="000000"/>
              </w:rPr>
            </w:pPr>
            <w:r w:rsidRPr="004E4A1F">
              <w:rPr>
                <w:rFonts w:ascii="inherit" w:eastAsia="Times New Roman" w:hAnsi="inherit"/>
                <w:color w:val="000000"/>
                <w:bdr w:val="none" w:sz="0" w:space="0" w:color="auto" w:frame="1"/>
              </w:rPr>
              <w:t>Korea</w:t>
            </w:r>
          </w:p>
        </w:tc>
        <w:tc>
          <w:tcPr>
            <w:tcW w:w="930" w:type="dxa"/>
            <w:tcBorders>
              <w:top w:val="nil"/>
              <w:left w:val="single" w:sz="6" w:space="0" w:color="000000"/>
              <w:bottom w:val="single" w:sz="6" w:space="0" w:color="000000"/>
              <w:right w:val="nil"/>
            </w:tcBorders>
            <w:shd w:val="clear" w:color="auto" w:fill="FFFFFF"/>
            <w:vAlign w:val="bottom"/>
            <w:hideMark/>
          </w:tcPr>
          <w:p w14:paraId="154E7AF2" w14:textId="77777777" w:rsidR="00C654EF" w:rsidRPr="004E4A1F" w:rsidRDefault="00C654EF" w:rsidP="00C7795B">
            <w:pPr>
              <w:jc w:val="center"/>
              <w:textAlignment w:val="baseline"/>
              <w:rPr>
                <w:rFonts w:ascii="Roboto-Light" w:eastAsia="Times New Roman" w:hAnsi="Roboto-Light"/>
                <w:color w:val="000000"/>
              </w:rPr>
            </w:pPr>
            <w:r w:rsidRPr="004E4A1F">
              <w:rPr>
                <w:rFonts w:ascii="inherit" w:eastAsia="Times New Roman" w:hAnsi="inherit"/>
                <w:color w:val="000000"/>
                <w:bdr w:val="none" w:sz="0" w:space="0" w:color="auto" w:frame="1"/>
              </w:rPr>
              <w:t>671</w:t>
            </w:r>
          </w:p>
        </w:tc>
        <w:tc>
          <w:tcPr>
            <w:tcW w:w="930" w:type="dxa"/>
            <w:tcBorders>
              <w:top w:val="nil"/>
              <w:left w:val="single" w:sz="6" w:space="0" w:color="000000"/>
              <w:bottom w:val="single" w:sz="6" w:space="0" w:color="000000"/>
              <w:right w:val="nil"/>
            </w:tcBorders>
            <w:shd w:val="clear" w:color="auto" w:fill="FFFFFF"/>
            <w:vAlign w:val="bottom"/>
            <w:hideMark/>
          </w:tcPr>
          <w:p w14:paraId="7ECF6376" w14:textId="77777777" w:rsidR="00C654EF" w:rsidRPr="004E4A1F" w:rsidRDefault="00C654EF" w:rsidP="00C7795B">
            <w:pPr>
              <w:jc w:val="center"/>
              <w:textAlignment w:val="baseline"/>
              <w:rPr>
                <w:rFonts w:ascii="Roboto-Light" w:eastAsia="Times New Roman" w:hAnsi="Roboto-Light"/>
                <w:color w:val="000000"/>
              </w:rPr>
            </w:pPr>
            <w:r w:rsidRPr="004E4A1F">
              <w:rPr>
                <w:rFonts w:ascii="inherit" w:eastAsia="Times New Roman" w:hAnsi="inherit"/>
                <w:color w:val="000000"/>
                <w:bdr w:val="none" w:sz="0" w:space="0" w:color="auto" w:frame="1"/>
              </w:rPr>
              <w:t>549</w:t>
            </w:r>
          </w:p>
        </w:tc>
        <w:tc>
          <w:tcPr>
            <w:tcW w:w="945" w:type="dxa"/>
            <w:tcBorders>
              <w:top w:val="nil"/>
              <w:left w:val="single" w:sz="6" w:space="0" w:color="000000"/>
              <w:bottom w:val="single" w:sz="6" w:space="0" w:color="000000"/>
              <w:right w:val="single" w:sz="6" w:space="0" w:color="000000"/>
            </w:tcBorders>
            <w:shd w:val="clear" w:color="auto" w:fill="FFFFFF"/>
            <w:vAlign w:val="bottom"/>
            <w:hideMark/>
          </w:tcPr>
          <w:p w14:paraId="7527A5FE" w14:textId="77777777" w:rsidR="00C654EF" w:rsidRPr="004E4A1F" w:rsidRDefault="00C654EF" w:rsidP="00C7795B">
            <w:pPr>
              <w:jc w:val="center"/>
              <w:textAlignment w:val="baseline"/>
              <w:rPr>
                <w:rFonts w:ascii="Roboto-Light" w:eastAsia="Times New Roman" w:hAnsi="Roboto-Light"/>
                <w:color w:val="000000"/>
              </w:rPr>
            </w:pPr>
            <w:r w:rsidRPr="004E4A1F">
              <w:rPr>
                <w:rFonts w:ascii="inherit" w:eastAsia="Times New Roman" w:hAnsi="inherit"/>
                <w:color w:val="000000"/>
                <w:bdr w:val="none" w:sz="0" w:space="0" w:color="auto" w:frame="1"/>
              </w:rPr>
              <w:t>122</w:t>
            </w:r>
          </w:p>
        </w:tc>
        <w:tc>
          <w:tcPr>
            <w:tcW w:w="915" w:type="dxa"/>
            <w:tcBorders>
              <w:top w:val="nil"/>
              <w:left w:val="nil"/>
              <w:bottom w:val="single" w:sz="6" w:space="0" w:color="000000"/>
              <w:right w:val="single" w:sz="6" w:space="0" w:color="000000"/>
            </w:tcBorders>
            <w:shd w:val="clear" w:color="auto" w:fill="FFFFFF"/>
            <w:vAlign w:val="bottom"/>
            <w:hideMark/>
          </w:tcPr>
          <w:p w14:paraId="0D17F258" w14:textId="287E01CB" w:rsidR="00C654EF" w:rsidRPr="004E4A1F" w:rsidRDefault="00C654EF" w:rsidP="00C7795B">
            <w:pPr>
              <w:jc w:val="center"/>
              <w:textAlignment w:val="baseline"/>
              <w:rPr>
                <w:rFonts w:ascii="Roboto-Light" w:eastAsia="Times New Roman" w:hAnsi="Roboto-Light"/>
                <w:color w:val="000000"/>
              </w:rPr>
            </w:pPr>
            <w:r w:rsidRPr="004E4A1F">
              <w:rPr>
                <w:rFonts w:ascii="inherit" w:eastAsia="Times New Roman" w:hAnsi="inherit"/>
                <w:color w:val="000000"/>
                <w:bdr w:val="none" w:sz="0" w:space="0" w:color="auto" w:frame="1"/>
              </w:rPr>
              <w:t>75</w:t>
            </w:r>
            <w:r w:rsidR="004E4A1F">
              <w:rPr>
                <w:rFonts w:ascii="inherit" w:eastAsia="Times New Roman" w:hAnsi="inherit"/>
                <w:color w:val="000000"/>
                <w:bdr w:val="none" w:sz="0" w:space="0" w:color="auto" w:frame="1"/>
              </w:rPr>
              <w:t>,</w:t>
            </w:r>
            <w:r w:rsidRPr="004E4A1F">
              <w:rPr>
                <w:rFonts w:ascii="inherit" w:eastAsia="Times New Roman" w:hAnsi="inherit"/>
                <w:color w:val="000000"/>
                <w:bdr w:val="none" w:sz="0" w:space="0" w:color="auto" w:frame="1"/>
              </w:rPr>
              <w:t>3</w:t>
            </w:r>
          </w:p>
        </w:tc>
        <w:tc>
          <w:tcPr>
            <w:tcW w:w="960" w:type="dxa"/>
            <w:tcBorders>
              <w:top w:val="nil"/>
              <w:left w:val="nil"/>
              <w:bottom w:val="single" w:sz="6" w:space="0" w:color="000000"/>
              <w:right w:val="single" w:sz="6" w:space="0" w:color="000000"/>
            </w:tcBorders>
            <w:shd w:val="clear" w:color="auto" w:fill="FFFFFF"/>
            <w:vAlign w:val="bottom"/>
            <w:hideMark/>
          </w:tcPr>
          <w:p w14:paraId="6AB8D130" w14:textId="747220EE" w:rsidR="00C654EF" w:rsidRPr="004E4A1F" w:rsidRDefault="00C654EF" w:rsidP="00C7795B">
            <w:pPr>
              <w:jc w:val="center"/>
              <w:textAlignment w:val="baseline"/>
              <w:rPr>
                <w:rFonts w:ascii="Roboto-Light" w:eastAsia="Times New Roman" w:hAnsi="Roboto-Light"/>
                <w:color w:val="000000"/>
              </w:rPr>
            </w:pPr>
            <w:r w:rsidRPr="004E4A1F">
              <w:rPr>
                <w:rFonts w:ascii="inherit" w:eastAsia="Times New Roman" w:hAnsi="inherit"/>
                <w:color w:val="000000"/>
                <w:bdr w:val="none" w:sz="0" w:space="0" w:color="auto" w:frame="1"/>
              </w:rPr>
              <w:t>29</w:t>
            </w:r>
            <w:r w:rsidR="004E4A1F">
              <w:rPr>
                <w:rFonts w:ascii="inherit" w:eastAsia="Times New Roman" w:hAnsi="inherit"/>
                <w:color w:val="000000"/>
                <w:bdr w:val="none" w:sz="0" w:space="0" w:color="auto" w:frame="1"/>
              </w:rPr>
              <w:t>,</w:t>
            </w:r>
            <w:r w:rsidRPr="004E4A1F">
              <w:rPr>
                <w:rFonts w:ascii="inherit" w:eastAsia="Times New Roman" w:hAnsi="inherit"/>
                <w:color w:val="000000"/>
                <w:bdr w:val="none" w:sz="0" w:space="0" w:color="auto" w:frame="1"/>
              </w:rPr>
              <w:t>2</w:t>
            </w:r>
          </w:p>
        </w:tc>
        <w:tc>
          <w:tcPr>
            <w:tcW w:w="915" w:type="dxa"/>
            <w:tcBorders>
              <w:top w:val="nil"/>
              <w:left w:val="nil"/>
              <w:bottom w:val="single" w:sz="6" w:space="0" w:color="000000"/>
              <w:right w:val="single" w:sz="6" w:space="0" w:color="000000"/>
            </w:tcBorders>
            <w:shd w:val="clear" w:color="auto" w:fill="FFFFFF"/>
            <w:vAlign w:val="bottom"/>
            <w:hideMark/>
          </w:tcPr>
          <w:p w14:paraId="4F3E199E" w14:textId="4595BE8F" w:rsidR="00C654EF" w:rsidRPr="004E4A1F" w:rsidRDefault="00C654EF" w:rsidP="00C7795B">
            <w:pPr>
              <w:jc w:val="center"/>
              <w:textAlignment w:val="baseline"/>
              <w:rPr>
                <w:rFonts w:ascii="Roboto-Light" w:eastAsia="Times New Roman" w:hAnsi="Roboto-Light"/>
                <w:color w:val="000000"/>
              </w:rPr>
            </w:pPr>
            <w:r w:rsidRPr="004E4A1F">
              <w:rPr>
                <w:rFonts w:ascii="inherit" w:eastAsia="Times New Roman" w:hAnsi="inherit"/>
                <w:color w:val="000000"/>
                <w:bdr w:val="none" w:sz="0" w:space="0" w:color="auto" w:frame="1"/>
              </w:rPr>
              <w:t>62</w:t>
            </w:r>
            <w:r w:rsidR="004E4A1F">
              <w:rPr>
                <w:rFonts w:ascii="inherit" w:eastAsia="Times New Roman" w:hAnsi="inherit"/>
                <w:color w:val="000000"/>
                <w:bdr w:val="none" w:sz="0" w:space="0" w:color="auto" w:frame="1"/>
              </w:rPr>
              <w:t>,</w:t>
            </w:r>
            <w:r w:rsidRPr="004E4A1F">
              <w:rPr>
                <w:rFonts w:ascii="inherit" w:eastAsia="Times New Roman" w:hAnsi="inherit"/>
                <w:color w:val="000000"/>
                <w:bdr w:val="none" w:sz="0" w:space="0" w:color="auto" w:frame="1"/>
              </w:rPr>
              <w:t>9</w:t>
            </w:r>
          </w:p>
        </w:tc>
        <w:tc>
          <w:tcPr>
            <w:tcW w:w="960" w:type="dxa"/>
            <w:tcBorders>
              <w:top w:val="nil"/>
              <w:left w:val="nil"/>
              <w:bottom w:val="single" w:sz="6" w:space="0" w:color="000000"/>
              <w:right w:val="single" w:sz="6" w:space="0" w:color="000000"/>
            </w:tcBorders>
            <w:shd w:val="clear" w:color="auto" w:fill="FFFFFF"/>
            <w:vAlign w:val="bottom"/>
            <w:hideMark/>
          </w:tcPr>
          <w:p w14:paraId="1C69B3EB" w14:textId="7CE7883C" w:rsidR="00C654EF" w:rsidRPr="004E4A1F" w:rsidRDefault="00C654EF" w:rsidP="00C7795B">
            <w:pPr>
              <w:jc w:val="center"/>
              <w:textAlignment w:val="baseline"/>
              <w:rPr>
                <w:rFonts w:ascii="Roboto-Light" w:eastAsia="Times New Roman" w:hAnsi="Roboto-Light"/>
                <w:color w:val="000000"/>
              </w:rPr>
            </w:pPr>
            <w:r w:rsidRPr="004E4A1F">
              <w:rPr>
                <w:rFonts w:ascii="inherit" w:eastAsia="Times New Roman" w:hAnsi="inherit"/>
                <w:color w:val="000000"/>
                <w:bdr w:val="none" w:sz="0" w:space="0" w:color="auto" w:frame="1"/>
              </w:rPr>
              <w:t>35</w:t>
            </w:r>
            <w:r w:rsidR="004E4A1F">
              <w:rPr>
                <w:rFonts w:ascii="inherit" w:eastAsia="Times New Roman" w:hAnsi="inherit"/>
                <w:color w:val="000000"/>
                <w:bdr w:val="none" w:sz="0" w:space="0" w:color="auto" w:frame="1"/>
              </w:rPr>
              <w:t>,</w:t>
            </w:r>
            <w:r w:rsidRPr="004E4A1F">
              <w:rPr>
                <w:rFonts w:ascii="inherit" w:eastAsia="Times New Roman" w:hAnsi="inherit"/>
                <w:color w:val="000000"/>
                <w:bdr w:val="none" w:sz="0" w:space="0" w:color="auto" w:frame="1"/>
              </w:rPr>
              <w:t>8</w:t>
            </w:r>
          </w:p>
        </w:tc>
        <w:tc>
          <w:tcPr>
            <w:tcW w:w="840" w:type="dxa"/>
            <w:tcBorders>
              <w:top w:val="nil"/>
              <w:left w:val="nil"/>
              <w:bottom w:val="single" w:sz="6" w:space="0" w:color="000000"/>
              <w:right w:val="single" w:sz="6" w:space="0" w:color="000000"/>
            </w:tcBorders>
            <w:shd w:val="clear" w:color="auto" w:fill="FFFFFF"/>
            <w:vAlign w:val="bottom"/>
            <w:hideMark/>
          </w:tcPr>
          <w:p w14:paraId="1E27F8F8" w14:textId="2F5FFAA1" w:rsidR="00C654EF" w:rsidRPr="004E4A1F" w:rsidRDefault="00C654EF" w:rsidP="00C7795B">
            <w:pPr>
              <w:jc w:val="center"/>
              <w:textAlignment w:val="baseline"/>
              <w:rPr>
                <w:rFonts w:ascii="Roboto-Light" w:eastAsia="Times New Roman" w:hAnsi="Roboto-Light"/>
                <w:color w:val="000000"/>
              </w:rPr>
            </w:pPr>
            <w:r w:rsidRPr="004E4A1F">
              <w:rPr>
                <w:rFonts w:ascii="inherit" w:eastAsia="Times New Roman" w:hAnsi="inherit"/>
                <w:color w:val="000000"/>
                <w:bdr w:val="none" w:sz="0" w:space="0" w:color="auto" w:frame="1"/>
              </w:rPr>
              <w:t>12</w:t>
            </w:r>
            <w:r w:rsidR="004E4A1F">
              <w:rPr>
                <w:rFonts w:ascii="inherit" w:eastAsia="Times New Roman" w:hAnsi="inherit"/>
                <w:color w:val="000000"/>
                <w:bdr w:val="none" w:sz="0" w:space="0" w:color="auto" w:frame="1"/>
              </w:rPr>
              <w:t>,</w:t>
            </w:r>
            <w:r w:rsidRPr="004E4A1F">
              <w:rPr>
                <w:rFonts w:ascii="inherit" w:eastAsia="Times New Roman" w:hAnsi="inherit"/>
                <w:color w:val="000000"/>
                <w:bdr w:val="none" w:sz="0" w:space="0" w:color="auto" w:frame="1"/>
              </w:rPr>
              <w:t>4</w:t>
            </w:r>
          </w:p>
        </w:tc>
        <w:tc>
          <w:tcPr>
            <w:tcW w:w="975" w:type="dxa"/>
            <w:tcBorders>
              <w:top w:val="nil"/>
              <w:left w:val="nil"/>
              <w:bottom w:val="single" w:sz="6" w:space="0" w:color="000000"/>
              <w:right w:val="single" w:sz="6" w:space="0" w:color="000000"/>
            </w:tcBorders>
            <w:shd w:val="clear" w:color="auto" w:fill="FFFFFF"/>
            <w:vAlign w:val="bottom"/>
            <w:hideMark/>
          </w:tcPr>
          <w:p w14:paraId="7E86F737" w14:textId="07697183" w:rsidR="00C654EF" w:rsidRPr="004E4A1F" w:rsidRDefault="00C654EF" w:rsidP="00C7795B">
            <w:pPr>
              <w:jc w:val="center"/>
              <w:textAlignment w:val="baseline"/>
              <w:rPr>
                <w:rFonts w:ascii="Roboto-Light" w:eastAsia="Times New Roman" w:hAnsi="Roboto-Light"/>
                <w:color w:val="000000"/>
              </w:rPr>
            </w:pPr>
            <w:r w:rsidRPr="004E4A1F">
              <w:rPr>
                <w:rFonts w:ascii="inherit" w:eastAsia="Times New Roman" w:hAnsi="inherit"/>
                <w:color w:val="000000"/>
                <w:bdr w:val="none" w:sz="0" w:space="0" w:color="auto" w:frame="1"/>
              </w:rPr>
              <w:t>3</w:t>
            </w:r>
            <w:r w:rsidR="004E4A1F">
              <w:rPr>
                <w:rFonts w:ascii="inherit" w:eastAsia="Times New Roman" w:hAnsi="inherit"/>
                <w:color w:val="000000"/>
                <w:bdr w:val="none" w:sz="0" w:space="0" w:color="auto" w:frame="1"/>
              </w:rPr>
              <w:t>,</w:t>
            </w:r>
            <w:r w:rsidRPr="004E4A1F">
              <w:rPr>
                <w:rFonts w:ascii="inherit" w:eastAsia="Times New Roman" w:hAnsi="inherit"/>
                <w:color w:val="000000"/>
                <w:bdr w:val="none" w:sz="0" w:space="0" w:color="auto" w:frame="1"/>
              </w:rPr>
              <w:t>3</w:t>
            </w:r>
          </w:p>
        </w:tc>
      </w:tr>
      <w:tr w:rsidR="00C654EF" w:rsidRPr="004E4A1F" w14:paraId="6E8E7CDE" w14:textId="77777777" w:rsidTr="00C7795B">
        <w:trPr>
          <w:trHeight w:val="144"/>
          <w:jc w:val="center"/>
        </w:trPr>
        <w:tc>
          <w:tcPr>
            <w:tcW w:w="540" w:type="dxa"/>
            <w:tcBorders>
              <w:top w:val="nil"/>
              <w:left w:val="single" w:sz="6" w:space="0" w:color="000000"/>
              <w:bottom w:val="single" w:sz="6" w:space="0" w:color="000000"/>
              <w:right w:val="single" w:sz="6" w:space="0" w:color="000000"/>
            </w:tcBorders>
            <w:shd w:val="clear" w:color="auto" w:fill="FFFFFF"/>
            <w:vAlign w:val="bottom"/>
            <w:hideMark/>
          </w:tcPr>
          <w:p w14:paraId="5D13401A" w14:textId="77777777" w:rsidR="00C654EF" w:rsidRPr="004E4A1F" w:rsidRDefault="00C654EF" w:rsidP="00C7795B">
            <w:pPr>
              <w:jc w:val="center"/>
              <w:textAlignment w:val="baseline"/>
              <w:rPr>
                <w:rFonts w:ascii="Roboto-Light" w:eastAsia="Times New Roman" w:hAnsi="Roboto-Light"/>
                <w:color w:val="000000"/>
              </w:rPr>
            </w:pPr>
            <w:r w:rsidRPr="004E4A1F">
              <w:rPr>
                <w:rFonts w:ascii="inherit" w:eastAsia="Times New Roman" w:hAnsi="inherit"/>
                <w:color w:val="000000"/>
                <w:bdr w:val="none" w:sz="0" w:space="0" w:color="auto" w:frame="1"/>
              </w:rPr>
              <w:t>8</w:t>
            </w:r>
          </w:p>
        </w:tc>
        <w:tc>
          <w:tcPr>
            <w:tcW w:w="1380" w:type="dxa"/>
            <w:tcBorders>
              <w:top w:val="nil"/>
              <w:left w:val="nil"/>
              <w:bottom w:val="single" w:sz="6" w:space="0" w:color="000000"/>
              <w:right w:val="nil"/>
            </w:tcBorders>
            <w:shd w:val="clear" w:color="auto" w:fill="FFFFFF"/>
            <w:vAlign w:val="bottom"/>
            <w:hideMark/>
          </w:tcPr>
          <w:p w14:paraId="468EFBEA" w14:textId="77777777" w:rsidR="00C654EF" w:rsidRPr="004E4A1F" w:rsidRDefault="00C654EF" w:rsidP="00C7795B">
            <w:pPr>
              <w:textAlignment w:val="baseline"/>
              <w:rPr>
                <w:rFonts w:ascii="Roboto-Light" w:eastAsia="Times New Roman" w:hAnsi="Roboto-Light"/>
                <w:color w:val="000000"/>
              </w:rPr>
            </w:pPr>
            <w:r w:rsidRPr="004E4A1F">
              <w:rPr>
                <w:rFonts w:ascii="inherit" w:eastAsia="Times New Roman" w:hAnsi="inherit"/>
                <w:color w:val="000000"/>
                <w:bdr w:val="none" w:sz="0" w:space="0" w:color="auto" w:frame="1"/>
              </w:rPr>
              <w:t>U.K.</w:t>
            </w:r>
          </w:p>
        </w:tc>
        <w:tc>
          <w:tcPr>
            <w:tcW w:w="930" w:type="dxa"/>
            <w:tcBorders>
              <w:top w:val="nil"/>
              <w:left w:val="single" w:sz="6" w:space="0" w:color="000000"/>
              <w:bottom w:val="single" w:sz="6" w:space="0" w:color="000000"/>
              <w:right w:val="nil"/>
            </w:tcBorders>
            <w:shd w:val="clear" w:color="auto" w:fill="FFFFFF"/>
            <w:vAlign w:val="bottom"/>
            <w:hideMark/>
          </w:tcPr>
          <w:p w14:paraId="76630B02" w14:textId="77777777" w:rsidR="00C654EF" w:rsidRPr="004E4A1F" w:rsidRDefault="00C654EF" w:rsidP="00C7795B">
            <w:pPr>
              <w:jc w:val="center"/>
              <w:textAlignment w:val="baseline"/>
              <w:rPr>
                <w:rFonts w:ascii="Roboto-Light" w:eastAsia="Times New Roman" w:hAnsi="Roboto-Light"/>
                <w:color w:val="000000"/>
              </w:rPr>
            </w:pPr>
            <w:r w:rsidRPr="004E4A1F">
              <w:rPr>
                <w:rFonts w:ascii="inherit" w:eastAsia="Times New Roman" w:hAnsi="inherit"/>
                <w:color w:val="000000"/>
                <w:bdr w:val="none" w:sz="0" w:space="0" w:color="auto" w:frame="1"/>
              </w:rPr>
              <w:t>588</w:t>
            </w:r>
          </w:p>
        </w:tc>
        <w:tc>
          <w:tcPr>
            <w:tcW w:w="930" w:type="dxa"/>
            <w:tcBorders>
              <w:top w:val="nil"/>
              <w:left w:val="single" w:sz="6" w:space="0" w:color="000000"/>
              <w:bottom w:val="single" w:sz="6" w:space="0" w:color="000000"/>
              <w:right w:val="nil"/>
            </w:tcBorders>
            <w:shd w:val="clear" w:color="auto" w:fill="FFFFFF"/>
            <w:vAlign w:val="bottom"/>
            <w:hideMark/>
          </w:tcPr>
          <w:p w14:paraId="50AA451C" w14:textId="77777777" w:rsidR="00C654EF" w:rsidRPr="004E4A1F" w:rsidRDefault="00C654EF" w:rsidP="00C7795B">
            <w:pPr>
              <w:jc w:val="center"/>
              <w:textAlignment w:val="baseline"/>
              <w:rPr>
                <w:rFonts w:ascii="Roboto-Light" w:eastAsia="Times New Roman" w:hAnsi="Roboto-Light"/>
                <w:color w:val="000000"/>
              </w:rPr>
            </w:pPr>
            <w:r w:rsidRPr="004E4A1F">
              <w:rPr>
                <w:rFonts w:ascii="inherit" w:eastAsia="Times New Roman" w:hAnsi="inherit"/>
                <w:color w:val="000000"/>
                <w:bdr w:val="none" w:sz="0" w:space="0" w:color="auto" w:frame="1"/>
              </w:rPr>
              <w:t>500</w:t>
            </w:r>
          </w:p>
        </w:tc>
        <w:tc>
          <w:tcPr>
            <w:tcW w:w="945" w:type="dxa"/>
            <w:tcBorders>
              <w:top w:val="nil"/>
              <w:left w:val="single" w:sz="6" w:space="0" w:color="000000"/>
              <w:bottom w:val="single" w:sz="6" w:space="0" w:color="000000"/>
              <w:right w:val="single" w:sz="6" w:space="0" w:color="000000"/>
            </w:tcBorders>
            <w:shd w:val="clear" w:color="auto" w:fill="FFFFFF"/>
            <w:vAlign w:val="bottom"/>
            <w:hideMark/>
          </w:tcPr>
          <w:p w14:paraId="2F2A26E7" w14:textId="77777777" w:rsidR="00C654EF" w:rsidRPr="004E4A1F" w:rsidRDefault="00C654EF" w:rsidP="00C7795B">
            <w:pPr>
              <w:jc w:val="center"/>
              <w:textAlignment w:val="baseline"/>
              <w:rPr>
                <w:rFonts w:ascii="Roboto-Light" w:eastAsia="Times New Roman" w:hAnsi="Roboto-Light"/>
                <w:color w:val="000000"/>
              </w:rPr>
            </w:pPr>
            <w:r w:rsidRPr="004E4A1F">
              <w:rPr>
                <w:rFonts w:ascii="inherit" w:eastAsia="Times New Roman" w:hAnsi="inherit"/>
                <w:color w:val="000000"/>
                <w:bdr w:val="none" w:sz="0" w:space="0" w:color="auto" w:frame="1"/>
              </w:rPr>
              <w:t>88</w:t>
            </w:r>
          </w:p>
        </w:tc>
        <w:tc>
          <w:tcPr>
            <w:tcW w:w="915" w:type="dxa"/>
            <w:tcBorders>
              <w:top w:val="nil"/>
              <w:left w:val="nil"/>
              <w:bottom w:val="single" w:sz="6" w:space="0" w:color="000000"/>
              <w:right w:val="single" w:sz="6" w:space="0" w:color="000000"/>
            </w:tcBorders>
            <w:shd w:val="clear" w:color="auto" w:fill="FFFFFF"/>
            <w:vAlign w:val="bottom"/>
            <w:hideMark/>
          </w:tcPr>
          <w:p w14:paraId="7F233CB0" w14:textId="3BF0945B" w:rsidR="00C654EF" w:rsidRPr="004E4A1F" w:rsidRDefault="00C654EF" w:rsidP="00C7795B">
            <w:pPr>
              <w:jc w:val="center"/>
              <w:textAlignment w:val="baseline"/>
              <w:rPr>
                <w:rFonts w:ascii="Roboto-Light" w:eastAsia="Times New Roman" w:hAnsi="Roboto-Light"/>
                <w:color w:val="000000"/>
              </w:rPr>
            </w:pPr>
            <w:r w:rsidRPr="004E4A1F">
              <w:rPr>
                <w:rFonts w:ascii="inherit" w:eastAsia="Times New Roman" w:hAnsi="inherit"/>
                <w:color w:val="000000"/>
                <w:bdr w:val="none" w:sz="0" w:space="0" w:color="auto" w:frame="1"/>
              </w:rPr>
              <w:t>61</w:t>
            </w:r>
            <w:r w:rsidR="004E4A1F">
              <w:rPr>
                <w:rFonts w:ascii="inherit" w:eastAsia="Times New Roman" w:hAnsi="inherit"/>
                <w:color w:val="000000"/>
                <w:bdr w:val="none" w:sz="0" w:space="0" w:color="auto" w:frame="1"/>
              </w:rPr>
              <w:t>,</w:t>
            </w:r>
            <w:r w:rsidRPr="004E4A1F">
              <w:rPr>
                <w:rFonts w:ascii="inherit" w:eastAsia="Times New Roman" w:hAnsi="inherit"/>
                <w:color w:val="000000"/>
                <w:bdr w:val="none" w:sz="0" w:space="0" w:color="auto" w:frame="1"/>
              </w:rPr>
              <w:t>9</w:t>
            </w:r>
          </w:p>
        </w:tc>
        <w:tc>
          <w:tcPr>
            <w:tcW w:w="960" w:type="dxa"/>
            <w:tcBorders>
              <w:top w:val="nil"/>
              <w:left w:val="nil"/>
              <w:bottom w:val="single" w:sz="6" w:space="0" w:color="000000"/>
              <w:right w:val="single" w:sz="6" w:space="0" w:color="000000"/>
            </w:tcBorders>
            <w:shd w:val="clear" w:color="auto" w:fill="FFFFFF"/>
            <w:vAlign w:val="bottom"/>
            <w:hideMark/>
          </w:tcPr>
          <w:p w14:paraId="05DC24CD" w14:textId="7BE2C346" w:rsidR="00C654EF" w:rsidRPr="004E4A1F" w:rsidRDefault="00C654EF" w:rsidP="00C7795B">
            <w:pPr>
              <w:jc w:val="center"/>
              <w:textAlignment w:val="baseline"/>
              <w:rPr>
                <w:rFonts w:ascii="Roboto-Light" w:eastAsia="Times New Roman" w:hAnsi="Roboto-Light"/>
                <w:color w:val="000000"/>
              </w:rPr>
            </w:pPr>
            <w:r w:rsidRPr="004E4A1F">
              <w:rPr>
                <w:rFonts w:ascii="inherit" w:eastAsia="Times New Roman" w:hAnsi="inherit"/>
                <w:color w:val="000000"/>
                <w:bdr w:val="none" w:sz="0" w:space="0" w:color="auto" w:frame="1"/>
              </w:rPr>
              <w:t>5</w:t>
            </w:r>
            <w:r w:rsidR="004E4A1F">
              <w:rPr>
                <w:rFonts w:ascii="inherit" w:eastAsia="Times New Roman" w:hAnsi="inherit"/>
                <w:color w:val="000000"/>
                <w:bdr w:val="none" w:sz="0" w:space="0" w:color="auto" w:frame="1"/>
              </w:rPr>
              <w:t>,</w:t>
            </w:r>
            <w:r w:rsidRPr="004E4A1F">
              <w:rPr>
                <w:rFonts w:ascii="inherit" w:eastAsia="Times New Roman" w:hAnsi="inherit"/>
                <w:color w:val="000000"/>
                <w:bdr w:val="none" w:sz="0" w:space="0" w:color="auto" w:frame="1"/>
              </w:rPr>
              <w:t>8</w:t>
            </w:r>
          </w:p>
        </w:tc>
        <w:tc>
          <w:tcPr>
            <w:tcW w:w="915" w:type="dxa"/>
            <w:tcBorders>
              <w:top w:val="nil"/>
              <w:left w:val="nil"/>
              <w:bottom w:val="single" w:sz="6" w:space="0" w:color="000000"/>
              <w:right w:val="single" w:sz="6" w:space="0" w:color="000000"/>
            </w:tcBorders>
            <w:shd w:val="clear" w:color="auto" w:fill="FFFFFF"/>
            <w:vAlign w:val="bottom"/>
            <w:hideMark/>
          </w:tcPr>
          <w:p w14:paraId="697C7F7F" w14:textId="1B82997F" w:rsidR="00C654EF" w:rsidRPr="004E4A1F" w:rsidRDefault="00C654EF" w:rsidP="00C7795B">
            <w:pPr>
              <w:jc w:val="center"/>
              <w:textAlignment w:val="baseline"/>
              <w:rPr>
                <w:rFonts w:ascii="Roboto-Light" w:eastAsia="Times New Roman" w:hAnsi="Roboto-Light"/>
                <w:color w:val="000000"/>
              </w:rPr>
            </w:pPr>
            <w:r w:rsidRPr="004E4A1F">
              <w:rPr>
                <w:rFonts w:ascii="inherit" w:eastAsia="Times New Roman" w:hAnsi="inherit"/>
                <w:color w:val="000000"/>
                <w:bdr w:val="none" w:sz="0" w:space="0" w:color="auto" w:frame="1"/>
              </w:rPr>
              <w:t>53</w:t>
            </w:r>
            <w:r w:rsidR="004E4A1F">
              <w:rPr>
                <w:rFonts w:ascii="inherit" w:eastAsia="Times New Roman" w:hAnsi="inherit"/>
                <w:color w:val="000000"/>
                <w:bdr w:val="none" w:sz="0" w:space="0" w:color="auto" w:frame="1"/>
              </w:rPr>
              <w:t>,</w:t>
            </w:r>
            <w:r w:rsidRPr="004E4A1F">
              <w:rPr>
                <w:rFonts w:ascii="inherit" w:eastAsia="Times New Roman" w:hAnsi="inherit"/>
                <w:color w:val="000000"/>
                <w:bdr w:val="none" w:sz="0" w:space="0" w:color="auto" w:frame="1"/>
              </w:rPr>
              <w:t>7</w:t>
            </w:r>
          </w:p>
        </w:tc>
        <w:tc>
          <w:tcPr>
            <w:tcW w:w="960" w:type="dxa"/>
            <w:tcBorders>
              <w:top w:val="nil"/>
              <w:left w:val="nil"/>
              <w:bottom w:val="single" w:sz="6" w:space="0" w:color="000000"/>
              <w:right w:val="single" w:sz="6" w:space="0" w:color="000000"/>
            </w:tcBorders>
            <w:shd w:val="clear" w:color="auto" w:fill="FFFFFF"/>
            <w:vAlign w:val="bottom"/>
            <w:hideMark/>
          </w:tcPr>
          <w:p w14:paraId="68341FB9" w14:textId="5A536185" w:rsidR="00C654EF" w:rsidRPr="004E4A1F" w:rsidRDefault="00C654EF" w:rsidP="00C7795B">
            <w:pPr>
              <w:jc w:val="center"/>
              <w:textAlignment w:val="baseline"/>
              <w:rPr>
                <w:rFonts w:ascii="Roboto-Light" w:eastAsia="Times New Roman" w:hAnsi="Roboto-Light"/>
                <w:color w:val="000000"/>
              </w:rPr>
            </w:pPr>
            <w:r w:rsidRPr="004E4A1F">
              <w:rPr>
                <w:rFonts w:ascii="inherit" w:eastAsia="Times New Roman" w:hAnsi="inherit"/>
                <w:color w:val="000000"/>
                <w:bdr w:val="none" w:sz="0" w:space="0" w:color="auto" w:frame="1"/>
              </w:rPr>
              <w:t>10</w:t>
            </w:r>
            <w:r w:rsidR="004E4A1F">
              <w:rPr>
                <w:rFonts w:ascii="inherit" w:eastAsia="Times New Roman" w:hAnsi="inherit"/>
                <w:color w:val="000000"/>
                <w:bdr w:val="none" w:sz="0" w:space="0" w:color="auto" w:frame="1"/>
              </w:rPr>
              <w:t>,</w:t>
            </w:r>
            <w:r w:rsidRPr="004E4A1F">
              <w:rPr>
                <w:rFonts w:ascii="inherit" w:eastAsia="Times New Roman" w:hAnsi="inherit"/>
                <w:color w:val="000000"/>
                <w:bdr w:val="none" w:sz="0" w:space="0" w:color="auto" w:frame="1"/>
              </w:rPr>
              <w:t>0</w:t>
            </w:r>
          </w:p>
        </w:tc>
        <w:tc>
          <w:tcPr>
            <w:tcW w:w="840" w:type="dxa"/>
            <w:tcBorders>
              <w:top w:val="nil"/>
              <w:left w:val="nil"/>
              <w:bottom w:val="single" w:sz="6" w:space="0" w:color="000000"/>
              <w:right w:val="single" w:sz="6" w:space="0" w:color="000000"/>
            </w:tcBorders>
            <w:shd w:val="clear" w:color="auto" w:fill="FFFFFF"/>
            <w:vAlign w:val="bottom"/>
            <w:hideMark/>
          </w:tcPr>
          <w:p w14:paraId="32B1EE53" w14:textId="2F4943FA" w:rsidR="00C654EF" w:rsidRPr="004E4A1F" w:rsidRDefault="00C654EF" w:rsidP="00C7795B">
            <w:pPr>
              <w:jc w:val="center"/>
              <w:textAlignment w:val="baseline"/>
              <w:rPr>
                <w:rFonts w:ascii="Roboto-Light" w:eastAsia="Times New Roman" w:hAnsi="Roboto-Light"/>
                <w:color w:val="000000"/>
              </w:rPr>
            </w:pPr>
            <w:r w:rsidRPr="004E4A1F">
              <w:rPr>
                <w:rFonts w:ascii="inherit" w:eastAsia="Times New Roman" w:hAnsi="inherit"/>
                <w:color w:val="000000"/>
                <w:bdr w:val="none" w:sz="0" w:space="0" w:color="auto" w:frame="1"/>
              </w:rPr>
              <w:t>8</w:t>
            </w:r>
            <w:r w:rsidR="004E4A1F">
              <w:rPr>
                <w:rFonts w:ascii="inherit" w:eastAsia="Times New Roman" w:hAnsi="inherit"/>
                <w:color w:val="000000"/>
                <w:bdr w:val="none" w:sz="0" w:space="0" w:color="auto" w:frame="1"/>
              </w:rPr>
              <w:t>,</w:t>
            </w:r>
            <w:r w:rsidRPr="004E4A1F">
              <w:rPr>
                <w:rFonts w:ascii="inherit" w:eastAsia="Times New Roman" w:hAnsi="inherit"/>
                <w:color w:val="000000"/>
                <w:bdr w:val="none" w:sz="0" w:space="0" w:color="auto" w:frame="1"/>
              </w:rPr>
              <w:t>1</w:t>
            </w:r>
          </w:p>
        </w:tc>
        <w:tc>
          <w:tcPr>
            <w:tcW w:w="975" w:type="dxa"/>
            <w:tcBorders>
              <w:top w:val="nil"/>
              <w:left w:val="nil"/>
              <w:bottom w:val="single" w:sz="6" w:space="0" w:color="000000"/>
              <w:right w:val="single" w:sz="6" w:space="0" w:color="000000"/>
            </w:tcBorders>
            <w:shd w:val="clear" w:color="auto" w:fill="FFFFFF"/>
            <w:vAlign w:val="bottom"/>
            <w:hideMark/>
          </w:tcPr>
          <w:p w14:paraId="6F10B221" w14:textId="26A06335" w:rsidR="00C654EF" w:rsidRPr="004E4A1F" w:rsidRDefault="00C654EF" w:rsidP="00C7795B">
            <w:pPr>
              <w:jc w:val="center"/>
              <w:textAlignment w:val="baseline"/>
              <w:rPr>
                <w:rFonts w:ascii="Roboto-Light" w:eastAsia="Times New Roman" w:hAnsi="Roboto-Light"/>
                <w:color w:val="000000"/>
              </w:rPr>
            </w:pPr>
            <w:r w:rsidRPr="004E4A1F">
              <w:rPr>
                <w:rFonts w:ascii="inherit" w:eastAsia="Times New Roman" w:hAnsi="inherit"/>
                <w:color w:val="000000"/>
                <w:bdr w:val="none" w:sz="0" w:space="0" w:color="auto" w:frame="1"/>
              </w:rPr>
              <w:t>-16</w:t>
            </w:r>
            <w:r w:rsidR="004E4A1F">
              <w:rPr>
                <w:rFonts w:ascii="inherit" w:eastAsia="Times New Roman" w:hAnsi="inherit"/>
                <w:color w:val="000000"/>
                <w:bdr w:val="none" w:sz="0" w:space="0" w:color="auto" w:frame="1"/>
              </w:rPr>
              <w:t>,</w:t>
            </w:r>
            <w:r w:rsidRPr="004E4A1F">
              <w:rPr>
                <w:rFonts w:ascii="inherit" w:eastAsia="Times New Roman" w:hAnsi="inherit"/>
                <w:color w:val="000000"/>
                <w:bdr w:val="none" w:sz="0" w:space="0" w:color="auto" w:frame="1"/>
              </w:rPr>
              <w:t>5</w:t>
            </w:r>
          </w:p>
        </w:tc>
      </w:tr>
      <w:tr w:rsidR="00C654EF" w:rsidRPr="004E4A1F" w14:paraId="09637A23" w14:textId="77777777" w:rsidTr="00C7795B">
        <w:trPr>
          <w:trHeight w:val="144"/>
          <w:jc w:val="center"/>
        </w:trPr>
        <w:tc>
          <w:tcPr>
            <w:tcW w:w="540" w:type="dxa"/>
            <w:tcBorders>
              <w:top w:val="nil"/>
              <w:left w:val="single" w:sz="6" w:space="0" w:color="000000"/>
              <w:bottom w:val="single" w:sz="6" w:space="0" w:color="000000"/>
              <w:right w:val="single" w:sz="6" w:space="0" w:color="000000"/>
            </w:tcBorders>
            <w:shd w:val="clear" w:color="auto" w:fill="FFFFFF"/>
            <w:vAlign w:val="bottom"/>
            <w:hideMark/>
          </w:tcPr>
          <w:p w14:paraId="6B594B9A" w14:textId="77777777" w:rsidR="00C654EF" w:rsidRPr="004E4A1F" w:rsidRDefault="00C654EF" w:rsidP="00C7795B">
            <w:pPr>
              <w:jc w:val="center"/>
              <w:textAlignment w:val="baseline"/>
              <w:rPr>
                <w:rFonts w:ascii="Roboto-Light" w:eastAsia="Times New Roman" w:hAnsi="Roboto-Light"/>
                <w:color w:val="000000"/>
              </w:rPr>
            </w:pPr>
            <w:r w:rsidRPr="004E4A1F">
              <w:rPr>
                <w:rFonts w:ascii="inherit" w:eastAsia="Times New Roman" w:hAnsi="inherit"/>
                <w:color w:val="000000"/>
                <w:bdr w:val="none" w:sz="0" w:space="0" w:color="auto" w:frame="1"/>
              </w:rPr>
              <w:t>9</w:t>
            </w:r>
          </w:p>
        </w:tc>
        <w:tc>
          <w:tcPr>
            <w:tcW w:w="1380" w:type="dxa"/>
            <w:tcBorders>
              <w:top w:val="nil"/>
              <w:left w:val="nil"/>
              <w:bottom w:val="single" w:sz="6" w:space="0" w:color="000000"/>
              <w:right w:val="nil"/>
            </w:tcBorders>
            <w:shd w:val="clear" w:color="auto" w:fill="FFFFFF"/>
            <w:vAlign w:val="bottom"/>
            <w:hideMark/>
          </w:tcPr>
          <w:p w14:paraId="5BB655FE" w14:textId="77777777" w:rsidR="00C654EF" w:rsidRPr="004E4A1F" w:rsidRDefault="00C654EF" w:rsidP="00C7795B">
            <w:pPr>
              <w:textAlignment w:val="baseline"/>
              <w:rPr>
                <w:rFonts w:ascii="Roboto-Light" w:eastAsia="Times New Roman" w:hAnsi="Roboto-Light"/>
                <w:color w:val="000000"/>
              </w:rPr>
            </w:pPr>
            <w:r w:rsidRPr="004E4A1F">
              <w:rPr>
                <w:rFonts w:ascii="inherit" w:eastAsia="Times New Roman" w:hAnsi="inherit"/>
                <w:color w:val="000000"/>
                <w:bdr w:val="none" w:sz="0" w:space="0" w:color="auto" w:frame="1"/>
              </w:rPr>
              <w:t>France</w:t>
            </w:r>
          </w:p>
        </w:tc>
        <w:tc>
          <w:tcPr>
            <w:tcW w:w="930" w:type="dxa"/>
            <w:tcBorders>
              <w:top w:val="nil"/>
              <w:left w:val="single" w:sz="6" w:space="0" w:color="000000"/>
              <w:bottom w:val="single" w:sz="6" w:space="0" w:color="000000"/>
              <w:right w:val="nil"/>
            </w:tcBorders>
            <w:shd w:val="clear" w:color="auto" w:fill="FFFFFF"/>
            <w:vAlign w:val="bottom"/>
            <w:hideMark/>
          </w:tcPr>
          <w:p w14:paraId="7D0DE5A2" w14:textId="65DC86ED" w:rsidR="00C654EF" w:rsidRPr="004E4A1F" w:rsidRDefault="00C654EF" w:rsidP="00C7795B">
            <w:pPr>
              <w:jc w:val="center"/>
              <w:textAlignment w:val="baseline"/>
              <w:rPr>
                <w:rFonts w:ascii="Roboto-Light" w:eastAsia="Times New Roman" w:hAnsi="Roboto-Light"/>
                <w:color w:val="000000"/>
              </w:rPr>
            </w:pPr>
            <w:r w:rsidRPr="004E4A1F">
              <w:rPr>
                <w:rFonts w:ascii="inherit" w:eastAsia="Times New Roman" w:hAnsi="inherit"/>
                <w:color w:val="000000"/>
                <w:bdr w:val="none" w:sz="0" w:space="0" w:color="auto" w:frame="1"/>
              </w:rPr>
              <w:t>515</w:t>
            </w:r>
          </w:p>
        </w:tc>
        <w:tc>
          <w:tcPr>
            <w:tcW w:w="930" w:type="dxa"/>
            <w:tcBorders>
              <w:top w:val="nil"/>
              <w:left w:val="single" w:sz="6" w:space="0" w:color="000000"/>
              <w:bottom w:val="single" w:sz="6" w:space="0" w:color="000000"/>
              <w:right w:val="nil"/>
            </w:tcBorders>
            <w:shd w:val="clear" w:color="auto" w:fill="FFFFFF"/>
            <w:vAlign w:val="bottom"/>
            <w:hideMark/>
          </w:tcPr>
          <w:p w14:paraId="192F7B6E" w14:textId="77777777" w:rsidR="00C654EF" w:rsidRPr="004E4A1F" w:rsidRDefault="00C654EF" w:rsidP="00C7795B">
            <w:pPr>
              <w:jc w:val="center"/>
              <w:textAlignment w:val="baseline"/>
              <w:rPr>
                <w:rFonts w:ascii="Roboto-Light" w:eastAsia="Times New Roman" w:hAnsi="Roboto-Light"/>
                <w:color w:val="000000"/>
              </w:rPr>
            </w:pPr>
            <w:r w:rsidRPr="004E4A1F">
              <w:rPr>
                <w:rFonts w:ascii="inherit" w:eastAsia="Times New Roman" w:hAnsi="inherit"/>
                <w:color w:val="000000"/>
                <w:bdr w:val="none" w:sz="0" w:space="0" w:color="auto" w:frame="1"/>
              </w:rPr>
              <w:t>423</w:t>
            </w:r>
          </w:p>
        </w:tc>
        <w:tc>
          <w:tcPr>
            <w:tcW w:w="945" w:type="dxa"/>
            <w:tcBorders>
              <w:top w:val="nil"/>
              <w:left w:val="single" w:sz="6" w:space="0" w:color="000000"/>
              <w:bottom w:val="single" w:sz="6" w:space="0" w:color="000000"/>
              <w:right w:val="single" w:sz="6" w:space="0" w:color="000000"/>
            </w:tcBorders>
            <w:shd w:val="clear" w:color="auto" w:fill="FFFFFF"/>
            <w:vAlign w:val="bottom"/>
            <w:hideMark/>
          </w:tcPr>
          <w:p w14:paraId="4D9EDCF0" w14:textId="77777777" w:rsidR="00C654EF" w:rsidRPr="004E4A1F" w:rsidRDefault="00C654EF" w:rsidP="00C7795B">
            <w:pPr>
              <w:jc w:val="center"/>
              <w:textAlignment w:val="baseline"/>
              <w:rPr>
                <w:rFonts w:ascii="Roboto-Light" w:eastAsia="Times New Roman" w:hAnsi="Roboto-Light"/>
                <w:color w:val="000000"/>
              </w:rPr>
            </w:pPr>
            <w:r w:rsidRPr="004E4A1F">
              <w:rPr>
                <w:rFonts w:ascii="inherit" w:eastAsia="Times New Roman" w:hAnsi="inherit"/>
                <w:color w:val="000000"/>
                <w:bdr w:val="none" w:sz="0" w:space="0" w:color="auto" w:frame="1"/>
              </w:rPr>
              <w:t>92</w:t>
            </w:r>
          </w:p>
        </w:tc>
        <w:tc>
          <w:tcPr>
            <w:tcW w:w="915" w:type="dxa"/>
            <w:tcBorders>
              <w:top w:val="nil"/>
              <w:left w:val="nil"/>
              <w:bottom w:val="single" w:sz="6" w:space="0" w:color="000000"/>
              <w:right w:val="single" w:sz="6" w:space="0" w:color="000000"/>
            </w:tcBorders>
            <w:shd w:val="clear" w:color="auto" w:fill="FFFFFF"/>
            <w:vAlign w:val="bottom"/>
            <w:hideMark/>
          </w:tcPr>
          <w:p w14:paraId="628EC2F2" w14:textId="211E2BE5" w:rsidR="00C654EF" w:rsidRPr="004E4A1F" w:rsidRDefault="00C654EF" w:rsidP="00C7795B">
            <w:pPr>
              <w:jc w:val="center"/>
              <w:textAlignment w:val="baseline"/>
              <w:rPr>
                <w:rFonts w:ascii="Roboto-Light" w:eastAsia="Times New Roman" w:hAnsi="Roboto-Light"/>
                <w:color w:val="000000"/>
              </w:rPr>
            </w:pPr>
            <w:r w:rsidRPr="004E4A1F">
              <w:rPr>
                <w:rFonts w:ascii="inherit" w:eastAsia="Times New Roman" w:hAnsi="inherit"/>
                <w:color w:val="000000"/>
                <w:bdr w:val="none" w:sz="0" w:space="0" w:color="auto" w:frame="1"/>
              </w:rPr>
              <w:t>52</w:t>
            </w:r>
            <w:r w:rsidR="004E4A1F">
              <w:rPr>
                <w:rFonts w:ascii="inherit" w:eastAsia="Times New Roman" w:hAnsi="inherit"/>
                <w:color w:val="000000"/>
                <w:bdr w:val="none" w:sz="0" w:space="0" w:color="auto" w:frame="1"/>
              </w:rPr>
              <w:t>,</w:t>
            </w:r>
            <w:r w:rsidRPr="004E4A1F">
              <w:rPr>
                <w:rFonts w:ascii="inherit" w:eastAsia="Times New Roman" w:hAnsi="inherit"/>
                <w:color w:val="000000"/>
                <w:bdr w:val="none" w:sz="0" w:space="0" w:color="auto" w:frame="1"/>
              </w:rPr>
              <w:t>0</w:t>
            </w:r>
          </w:p>
        </w:tc>
        <w:tc>
          <w:tcPr>
            <w:tcW w:w="960" w:type="dxa"/>
            <w:tcBorders>
              <w:top w:val="nil"/>
              <w:left w:val="nil"/>
              <w:bottom w:val="single" w:sz="6" w:space="0" w:color="000000"/>
              <w:right w:val="single" w:sz="6" w:space="0" w:color="000000"/>
            </w:tcBorders>
            <w:shd w:val="clear" w:color="auto" w:fill="FFFFFF"/>
            <w:vAlign w:val="bottom"/>
            <w:hideMark/>
          </w:tcPr>
          <w:p w14:paraId="19D99D00" w14:textId="52839A4F" w:rsidR="00C654EF" w:rsidRPr="004E4A1F" w:rsidRDefault="00C654EF" w:rsidP="00C7795B">
            <w:pPr>
              <w:jc w:val="center"/>
              <w:textAlignment w:val="baseline"/>
              <w:rPr>
                <w:rFonts w:ascii="Roboto-Light" w:eastAsia="Times New Roman" w:hAnsi="Roboto-Light"/>
                <w:color w:val="000000"/>
              </w:rPr>
            </w:pPr>
            <w:r w:rsidRPr="004E4A1F">
              <w:rPr>
                <w:rFonts w:ascii="inherit" w:eastAsia="Times New Roman" w:hAnsi="inherit"/>
                <w:color w:val="000000"/>
                <w:bdr w:val="none" w:sz="0" w:space="0" w:color="auto" w:frame="1"/>
              </w:rPr>
              <w:t>16</w:t>
            </w:r>
            <w:r w:rsidR="004E4A1F">
              <w:rPr>
                <w:rFonts w:ascii="inherit" w:eastAsia="Times New Roman" w:hAnsi="inherit"/>
                <w:color w:val="000000"/>
                <w:bdr w:val="none" w:sz="0" w:space="0" w:color="auto" w:frame="1"/>
              </w:rPr>
              <w:t>,</w:t>
            </w:r>
            <w:r w:rsidRPr="004E4A1F">
              <w:rPr>
                <w:rFonts w:ascii="inherit" w:eastAsia="Times New Roman" w:hAnsi="inherit"/>
                <w:color w:val="000000"/>
                <w:bdr w:val="none" w:sz="0" w:space="0" w:color="auto" w:frame="1"/>
              </w:rPr>
              <w:t>3</w:t>
            </w:r>
          </w:p>
        </w:tc>
        <w:tc>
          <w:tcPr>
            <w:tcW w:w="915" w:type="dxa"/>
            <w:tcBorders>
              <w:top w:val="nil"/>
              <w:left w:val="nil"/>
              <w:bottom w:val="single" w:sz="6" w:space="0" w:color="000000"/>
              <w:right w:val="single" w:sz="6" w:space="0" w:color="000000"/>
            </w:tcBorders>
            <w:shd w:val="clear" w:color="auto" w:fill="FFFFFF"/>
            <w:vAlign w:val="bottom"/>
            <w:hideMark/>
          </w:tcPr>
          <w:p w14:paraId="4C68CFBB" w14:textId="75001CA6" w:rsidR="00C654EF" w:rsidRPr="004E4A1F" w:rsidRDefault="00C654EF" w:rsidP="00C7795B">
            <w:pPr>
              <w:jc w:val="center"/>
              <w:textAlignment w:val="baseline"/>
              <w:rPr>
                <w:rFonts w:ascii="Roboto-Light" w:eastAsia="Times New Roman" w:hAnsi="Roboto-Light"/>
                <w:color w:val="000000"/>
              </w:rPr>
            </w:pPr>
            <w:r w:rsidRPr="004E4A1F">
              <w:rPr>
                <w:rFonts w:ascii="inherit" w:eastAsia="Times New Roman" w:hAnsi="inherit"/>
                <w:color w:val="000000"/>
                <w:bdr w:val="none" w:sz="0" w:space="0" w:color="auto" w:frame="1"/>
              </w:rPr>
              <w:t>42</w:t>
            </w:r>
            <w:r w:rsidR="004E4A1F">
              <w:rPr>
                <w:rFonts w:ascii="inherit" w:eastAsia="Times New Roman" w:hAnsi="inherit"/>
                <w:color w:val="000000"/>
                <w:bdr w:val="none" w:sz="0" w:space="0" w:color="auto" w:frame="1"/>
              </w:rPr>
              <w:t>,</w:t>
            </w:r>
            <w:r w:rsidRPr="004E4A1F">
              <w:rPr>
                <w:rFonts w:ascii="inherit" w:eastAsia="Times New Roman" w:hAnsi="inherit"/>
                <w:color w:val="000000"/>
                <w:bdr w:val="none" w:sz="0" w:space="0" w:color="auto" w:frame="1"/>
              </w:rPr>
              <w:t>6</w:t>
            </w:r>
          </w:p>
        </w:tc>
        <w:tc>
          <w:tcPr>
            <w:tcW w:w="960" w:type="dxa"/>
            <w:tcBorders>
              <w:top w:val="nil"/>
              <w:left w:val="nil"/>
              <w:bottom w:val="single" w:sz="6" w:space="0" w:color="000000"/>
              <w:right w:val="single" w:sz="6" w:space="0" w:color="000000"/>
            </w:tcBorders>
            <w:shd w:val="clear" w:color="auto" w:fill="FFFFFF"/>
            <w:vAlign w:val="bottom"/>
            <w:hideMark/>
          </w:tcPr>
          <w:p w14:paraId="6BF624C1" w14:textId="692A53E8" w:rsidR="00C654EF" w:rsidRPr="004E4A1F" w:rsidRDefault="00C654EF" w:rsidP="00C7795B">
            <w:pPr>
              <w:jc w:val="center"/>
              <w:textAlignment w:val="baseline"/>
              <w:rPr>
                <w:rFonts w:ascii="Roboto-Light" w:eastAsia="Times New Roman" w:hAnsi="Roboto-Light"/>
                <w:color w:val="000000"/>
              </w:rPr>
            </w:pPr>
            <w:r w:rsidRPr="004E4A1F">
              <w:rPr>
                <w:rFonts w:ascii="inherit" w:eastAsia="Times New Roman" w:hAnsi="inherit"/>
                <w:color w:val="000000"/>
                <w:bdr w:val="none" w:sz="0" w:space="0" w:color="auto" w:frame="1"/>
              </w:rPr>
              <w:t>14</w:t>
            </w:r>
            <w:r w:rsidR="004E4A1F">
              <w:rPr>
                <w:rFonts w:ascii="inherit" w:eastAsia="Times New Roman" w:hAnsi="inherit"/>
                <w:color w:val="000000"/>
                <w:bdr w:val="none" w:sz="0" w:space="0" w:color="auto" w:frame="1"/>
              </w:rPr>
              <w:t>,</w:t>
            </w:r>
            <w:r w:rsidRPr="004E4A1F">
              <w:rPr>
                <w:rFonts w:ascii="inherit" w:eastAsia="Times New Roman" w:hAnsi="inherit"/>
                <w:color w:val="000000"/>
                <w:bdr w:val="none" w:sz="0" w:space="0" w:color="auto" w:frame="1"/>
              </w:rPr>
              <w:t>5</w:t>
            </w:r>
          </w:p>
        </w:tc>
        <w:tc>
          <w:tcPr>
            <w:tcW w:w="840" w:type="dxa"/>
            <w:tcBorders>
              <w:top w:val="nil"/>
              <w:left w:val="nil"/>
              <w:bottom w:val="single" w:sz="6" w:space="0" w:color="000000"/>
              <w:right w:val="single" w:sz="6" w:space="0" w:color="000000"/>
            </w:tcBorders>
            <w:shd w:val="clear" w:color="auto" w:fill="FFFFFF"/>
            <w:vAlign w:val="bottom"/>
            <w:hideMark/>
          </w:tcPr>
          <w:p w14:paraId="5CECE890" w14:textId="501F70B6" w:rsidR="00C654EF" w:rsidRPr="004E4A1F" w:rsidRDefault="00C654EF" w:rsidP="00C7795B">
            <w:pPr>
              <w:jc w:val="center"/>
              <w:textAlignment w:val="baseline"/>
              <w:rPr>
                <w:rFonts w:ascii="Roboto-Light" w:eastAsia="Times New Roman" w:hAnsi="Roboto-Light"/>
                <w:color w:val="000000"/>
              </w:rPr>
            </w:pPr>
            <w:r w:rsidRPr="004E4A1F">
              <w:rPr>
                <w:rFonts w:ascii="inherit" w:eastAsia="Times New Roman" w:hAnsi="inherit"/>
                <w:color w:val="000000"/>
                <w:bdr w:val="none" w:sz="0" w:space="0" w:color="auto" w:frame="1"/>
              </w:rPr>
              <w:t>9</w:t>
            </w:r>
            <w:r w:rsidR="004E4A1F">
              <w:rPr>
                <w:rFonts w:ascii="inherit" w:eastAsia="Times New Roman" w:hAnsi="inherit"/>
                <w:color w:val="000000"/>
                <w:bdr w:val="none" w:sz="0" w:space="0" w:color="auto" w:frame="1"/>
              </w:rPr>
              <w:t>,</w:t>
            </w:r>
            <w:r w:rsidRPr="004E4A1F">
              <w:rPr>
                <w:rFonts w:ascii="inherit" w:eastAsia="Times New Roman" w:hAnsi="inherit"/>
                <w:color w:val="000000"/>
                <w:bdr w:val="none" w:sz="0" w:space="0" w:color="auto" w:frame="1"/>
              </w:rPr>
              <w:t>3</w:t>
            </w:r>
          </w:p>
        </w:tc>
        <w:tc>
          <w:tcPr>
            <w:tcW w:w="975" w:type="dxa"/>
            <w:tcBorders>
              <w:top w:val="nil"/>
              <w:left w:val="nil"/>
              <w:bottom w:val="single" w:sz="6" w:space="0" w:color="000000"/>
              <w:right w:val="single" w:sz="6" w:space="0" w:color="000000"/>
            </w:tcBorders>
            <w:shd w:val="clear" w:color="auto" w:fill="FFFFFF"/>
            <w:vAlign w:val="bottom"/>
            <w:hideMark/>
          </w:tcPr>
          <w:p w14:paraId="07A2BE19" w14:textId="1C6D13CA" w:rsidR="00C654EF" w:rsidRPr="004E4A1F" w:rsidRDefault="00C654EF" w:rsidP="00C7795B">
            <w:pPr>
              <w:jc w:val="center"/>
              <w:textAlignment w:val="baseline"/>
              <w:rPr>
                <w:rFonts w:ascii="Roboto-Light" w:eastAsia="Times New Roman" w:hAnsi="Roboto-Light"/>
                <w:color w:val="000000"/>
              </w:rPr>
            </w:pPr>
            <w:r w:rsidRPr="004E4A1F">
              <w:rPr>
                <w:rFonts w:ascii="inherit" w:eastAsia="Times New Roman" w:hAnsi="inherit"/>
                <w:color w:val="000000"/>
                <w:bdr w:val="none" w:sz="0" w:space="0" w:color="auto" w:frame="1"/>
              </w:rPr>
              <w:t>24</w:t>
            </w:r>
            <w:r w:rsidR="004E4A1F">
              <w:rPr>
                <w:rFonts w:ascii="inherit" w:eastAsia="Times New Roman" w:hAnsi="inherit"/>
                <w:color w:val="000000"/>
                <w:bdr w:val="none" w:sz="0" w:space="0" w:color="auto" w:frame="1"/>
              </w:rPr>
              <w:t>,</w:t>
            </w:r>
            <w:r w:rsidRPr="004E4A1F">
              <w:rPr>
                <w:rFonts w:ascii="inherit" w:eastAsia="Times New Roman" w:hAnsi="inherit"/>
                <w:color w:val="000000"/>
                <w:bdr w:val="none" w:sz="0" w:space="0" w:color="auto" w:frame="1"/>
              </w:rPr>
              <w:t>0</w:t>
            </w:r>
          </w:p>
        </w:tc>
      </w:tr>
      <w:tr w:rsidR="00C654EF" w:rsidRPr="004E4A1F" w14:paraId="6EE83A60" w14:textId="77777777" w:rsidTr="00C7795B">
        <w:trPr>
          <w:trHeight w:val="144"/>
          <w:jc w:val="center"/>
        </w:trPr>
        <w:tc>
          <w:tcPr>
            <w:tcW w:w="540" w:type="dxa"/>
            <w:tcBorders>
              <w:top w:val="nil"/>
              <w:left w:val="single" w:sz="6" w:space="0" w:color="000000"/>
              <w:bottom w:val="single" w:sz="6" w:space="0" w:color="000000"/>
              <w:right w:val="single" w:sz="6" w:space="0" w:color="000000"/>
            </w:tcBorders>
            <w:shd w:val="clear" w:color="auto" w:fill="FFFFFF"/>
            <w:vAlign w:val="bottom"/>
            <w:hideMark/>
          </w:tcPr>
          <w:p w14:paraId="485134E8" w14:textId="77777777" w:rsidR="00C654EF" w:rsidRPr="004E4A1F" w:rsidRDefault="00C654EF" w:rsidP="00C7795B">
            <w:pPr>
              <w:jc w:val="center"/>
              <w:textAlignment w:val="baseline"/>
              <w:rPr>
                <w:rFonts w:ascii="Roboto-Light" w:eastAsia="Times New Roman" w:hAnsi="Roboto-Light"/>
                <w:color w:val="000000"/>
              </w:rPr>
            </w:pPr>
            <w:r w:rsidRPr="004E4A1F">
              <w:rPr>
                <w:rFonts w:ascii="inherit" w:eastAsia="Times New Roman" w:hAnsi="inherit"/>
                <w:color w:val="000000"/>
                <w:bdr w:val="none" w:sz="0" w:space="0" w:color="auto" w:frame="1"/>
              </w:rPr>
              <w:t>10</w:t>
            </w:r>
          </w:p>
        </w:tc>
        <w:tc>
          <w:tcPr>
            <w:tcW w:w="1380" w:type="dxa"/>
            <w:tcBorders>
              <w:top w:val="nil"/>
              <w:left w:val="nil"/>
              <w:bottom w:val="single" w:sz="6" w:space="0" w:color="000000"/>
              <w:right w:val="nil"/>
            </w:tcBorders>
            <w:shd w:val="clear" w:color="auto" w:fill="FFFFFF"/>
            <w:vAlign w:val="bottom"/>
            <w:hideMark/>
          </w:tcPr>
          <w:p w14:paraId="6E6777DA" w14:textId="77777777" w:rsidR="00C654EF" w:rsidRPr="004E4A1F" w:rsidRDefault="00C654EF" w:rsidP="00C7795B">
            <w:pPr>
              <w:textAlignment w:val="baseline"/>
              <w:rPr>
                <w:rFonts w:ascii="Roboto-Light" w:eastAsia="Times New Roman" w:hAnsi="Roboto-Light"/>
                <w:color w:val="000000"/>
              </w:rPr>
            </w:pPr>
            <w:r w:rsidRPr="004E4A1F">
              <w:rPr>
                <w:rFonts w:ascii="inherit" w:eastAsia="Times New Roman" w:hAnsi="inherit"/>
                <w:color w:val="000000"/>
                <w:bdr w:val="none" w:sz="0" w:space="0" w:color="auto" w:frame="1"/>
              </w:rPr>
              <w:t>Canada</w:t>
            </w:r>
          </w:p>
        </w:tc>
        <w:tc>
          <w:tcPr>
            <w:tcW w:w="930" w:type="dxa"/>
            <w:tcBorders>
              <w:top w:val="nil"/>
              <w:left w:val="single" w:sz="6" w:space="0" w:color="000000"/>
              <w:bottom w:val="single" w:sz="6" w:space="0" w:color="000000"/>
              <w:right w:val="nil"/>
            </w:tcBorders>
            <w:shd w:val="clear" w:color="auto" w:fill="FFFFFF"/>
            <w:vAlign w:val="bottom"/>
            <w:hideMark/>
          </w:tcPr>
          <w:p w14:paraId="126DE2A8" w14:textId="77777777" w:rsidR="00C654EF" w:rsidRPr="004E4A1F" w:rsidRDefault="00C654EF" w:rsidP="00C7795B">
            <w:pPr>
              <w:jc w:val="center"/>
              <w:textAlignment w:val="baseline"/>
              <w:rPr>
                <w:rFonts w:ascii="Roboto-Light" w:eastAsia="Times New Roman" w:hAnsi="Roboto-Light"/>
                <w:color w:val="000000"/>
              </w:rPr>
            </w:pPr>
            <w:r w:rsidRPr="004E4A1F">
              <w:rPr>
                <w:rFonts w:ascii="inherit" w:eastAsia="Times New Roman" w:hAnsi="inherit"/>
                <w:color w:val="000000"/>
                <w:bdr w:val="none" w:sz="0" w:space="0" w:color="auto" w:frame="1"/>
              </w:rPr>
              <w:t>416</w:t>
            </w:r>
          </w:p>
        </w:tc>
        <w:tc>
          <w:tcPr>
            <w:tcW w:w="930" w:type="dxa"/>
            <w:tcBorders>
              <w:top w:val="nil"/>
              <w:left w:val="single" w:sz="6" w:space="0" w:color="000000"/>
              <w:bottom w:val="single" w:sz="6" w:space="0" w:color="000000"/>
              <w:right w:val="nil"/>
            </w:tcBorders>
            <w:shd w:val="clear" w:color="auto" w:fill="FFFFFF"/>
            <w:vAlign w:val="bottom"/>
            <w:hideMark/>
          </w:tcPr>
          <w:p w14:paraId="1C9CEF45" w14:textId="77777777" w:rsidR="00C654EF" w:rsidRPr="004E4A1F" w:rsidRDefault="00C654EF" w:rsidP="00C7795B">
            <w:pPr>
              <w:jc w:val="center"/>
              <w:textAlignment w:val="baseline"/>
              <w:rPr>
                <w:rFonts w:ascii="Roboto-Light" w:eastAsia="Times New Roman" w:hAnsi="Roboto-Light"/>
                <w:color w:val="000000"/>
              </w:rPr>
            </w:pPr>
            <w:r w:rsidRPr="004E4A1F">
              <w:rPr>
                <w:rFonts w:ascii="inherit" w:eastAsia="Times New Roman" w:hAnsi="inherit"/>
                <w:color w:val="000000"/>
                <w:bdr w:val="none" w:sz="0" w:space="0" w:color="auto" w:frame="1"/>
              </w:rPr>
              <w:t>351</w:t>
            </w:r>
          </w:p>
        </w:tc>
        <w:tc>
          <w:tcPr>
            <w:tcW w:w="945" w:type="dxa"/>
            <w:tcBorders>
              <w:top w:val="nil"/>
              <w:left w:val="single" w:sz="6" w:space="0" w:color="000000"/>
              <w:bottom w:val="single" w:sz="6" w:space="0" w:color="000000"/>
              <w:right w:val="single" w:sz="6" w:space="0" w:color="000000"/>
            </w:tcBorders>
            <w:shd w:val="clear" w:color="auto" w:fill="FFFFFF"/>
            <w:vAlign w:val="bottom"/>
            <w:hideMark/>
          </w:tcPr>
          <w:p w14:paraId="4B93F24C" w14:textId="77777777" w:rsidR="00C654EF" w:rsidRPr="004E4A1F" w:rsidRDefault="00C654EF" w:rsidP="00C7795B">
            <w:pPr>
              <w:jc w:val="center"/>
              <w:textAlignment w:val="baseline"/>
              <w:rPr>
                <w:rFonts w:ascii="Roboto-Light" w:eastAsia="Times New Roman" w:hAnsi="Roboto-Light"/>
                <w:color w:val="000000"/>
              </w:rPr>
            </w:pPr>
            <w:r w:rsidRPr="004E4A1F">
              <w:rPr>
                <w:rFonts w:ascii="inherit" w:eastAsia="Times New Roman" w:hAnsi="inherit"/>
                <w:color w:val="000000"/>
                <w:bdr w:val="none" w:sz="0" w:space="0" w:color="auto" w:frame="1"/>
              </w:rPr>
              <w:t>65</w:t>
            </w:r>
          </w:p>
        </w:tc>
        <w:tc>
          <w:tcPr>
            <w:tcW w:w="915" w:type="dxa"/>
            <w:tcBorders>
              <w:top w:val="nil"/>
              <w:left w:val="nil"/>
              <w:bottom w:val="single" w:sz="6" w:space="0" w:color="000000"/>
              <w:right w:val="single" w:sz="6" w:space="0" w:color="000000"/>
            </w:tcBorders>
            <w:shd w:val="clear" w:color="auto" w:fill="FFFFFF"/>
            <w:vAlign w:val="bottom"/>
            <w:hideMark/>
          </w:tcPr>
          <w:p w14:paraId="05C32B59" w14:textId="62C5CFC1" w:rsidR="00C654EF" w:rsidRPr="004E4A1F" w:rsidRDefault="00C654EF" w:rsidP="00C7795B">
            <w:pPr>
              <w:jc w:val="center"/>
              <w:textAlignment w:val="baseline"/>
              <w:rPr>
                <w:rFonts w:ascii="Roboto-Light" w:eastAsia="Times New Roman" w:hAnsi="Roboto-Light"/>
                <w:color w:val="000000"/>
              </w:rPr>
            </w:pPr>
            <w:r w:rsidRPr="004E4A1F">
              <w:rPr>
                <w:rFonts w:ascii="inherit" w:eastAsia="Times New Roman" w:hAnsi="inherit"/>
                <w:color w:val="000000"/>
                <w:bdr w:val="none" w:sz="0" w:space="0" w:color="auto" w:frame="1"/>
              </w:rPr>
              <w:t>39</w:t>
            </w:r>
            <w:r w:rsidR="004E4A1F">
              <w:rPr>
                <w:rFonts w:ascii="inherit" w:eastAsia="Times New Roman" w:hAnsi="inherit"/>
                <w:color w:val="000000"/>
                <w:bdr w:val="none" w:sz="0" w:space="0" w:color="auto" w:frame="1"/>
              </w:rPr>
              <w:t>,</w:t>
            </w:r>
            <w:r w:rsidRPr="004E4A1F">
              <w:rPr>
                <w:rFonts w:ascii="inherit" w:eastAsia="Times New Roman" w:hAnsi="inherit"/>
                <w:color w:val="000000"/>
                <w:bdr w:val="none" w:sz="0" w:space="0" w:color="auto" w:frame="1"/>
              </w:rPr>
              <w:t>2</w:t>
            </w:r>
          </w:p>
        </w:tc>
        <w:tc>
          <w:tcPr>
            <w:tcW w:w="960" w:type="dxa"/>
            <w:tcBorders>
              <w:top w:val="nil"/>
              <w:left w:val="nil"/>
              <w:bottom w:val="single" w:sz="6" w:space="0" w:color="000000"/>
              <w:right w:val="single" w:sz="6" w:space="0" w:color="000000"/>
            </w:tcBorders>
            <w:shd w:val="clear" w:color="auto" w:fill="FFFFFF"/>
            <w:vAlign w:val="bottom"/>
            <w:hideMark/>
          </w:tcPr>
          <w:p w14:paraId="2B62B1BA" w14:textId="34EF581D" w:rsidR="00C654EF" w:rsidRPr="004E4A1F" w:rsidRDefault="00C654EF" w:rsidP="00C7795B">
            <w:pPr>
              <w:jc w:val="center"/>
              <w:textAlignment w:val="baseline"/>
              <w:rPr>
                <w:rFonts w:ascii="Roboto-Light" w:eastAsia="Times New Roman" w:hAnsi="Roboto-Light"/>
                <w:color w:val="000000"/>
              </w:rPr>
            </w:pPr>
            <w:r w:rsidRPr="004E4A1F">
              <w:rPr>
                <w:rFonts w:ascii="inherit" w:eastAsia="Times New Roman" w:hAnsi="inherit"/>
                <w:color w:val="000000"/>
                <w:bdr w:val="none" w:sz="0" w:space="0" w:color="auto" w:frame="1"/>
              </w:rPr>
              <w:t>13</w:t>
            </w:r>
            <w:r w:rsidR="004E4A1F">
              <w:rPr>
                <w:rFonts w:ascii="inherit" w:eastAsia="Times New Roman" w:hAnsi="inherit"/>
                <w:color w:val="000000"/>
                <w:bdr w:val="none" w:sz="0" w:space="0" w:color="auto" w:frame="1"/>
              </w:rPr>
              <w:t>,</w:t>
            </w:r>
            <w:r w:rsidRPr="004E4A1F">
              <w:rPr>
                <w:rFonts w:ascii="inherit" w:eastAsia="Times New Roman" w:hAnsi="inherit"/>
                <w:color w:val="000000"/>
                <w:bdr w:val="none" w:sz="0" w:space="0" w:color="auto" w:frame="1"/>
              </w:rPr>
              <w:t>3</w:t>
            </w:r>
          </w:p>
        </w:tc>
        <w:tc>
          <w:tcPr>
            <w:tcW w:w="915" w:type="dxa"/>
            <w:tcBorders>
              <w:top w:val="nil"/>
              <w:left w:val="nil"/>
              <w:bottom w:val="single" w:sz="6" w:space="0" w:color="000000"/>
              <w:right w:val="single" w:sz="6" w:space="0" w:color="000000"/>
            </w:tcBorders>
            <w:shd w:val="clear" w:color="auto" w:fill="FFFFFF"/>
            <w:vAlign w:val="bottom"/>
            <w:hideMark/>
          </w:tcPr>
          <w:p w14:paraId="0448EF7C" w14:textId="6A990BCF" w:rsidR="00C654EF" w:rsidRPr="004E4A1F" w:rsidRDefault="00C654EF" w:rsidP="00C7795B">
            <w:pPr>
              <w:jc w:val="center"/>
              <w:textAlignment w:val="baseline"/>
              <w:rPr>
                <w:rFonts w:ascii="Roboto-Light" w:eastAsia="Times New Roman" w:hAnsi="Roboto-Light"/>
                <w:color w:val="000000"/>
              </w:rPr>
            </w:pPr>
            <w:r w:rsidRPr="004E4A1F">
              <w:rPr>
                <w:rFonts w:ascii="inherit" w:eastAsia="Times New Roman" w:hAnsi="inherit"/>
                <w:color w:val="000000"/>
                <w:bdr w:val="none" w:sz="0" w:space="0" w:color="auto" w:frame="1"/>
              </w:rPr>
              <w:t>33</w:t>
            </w:r>
            <w:r w:rsidR="004E4A1F">
              <w:rPr>
                <w:rFonts w:ascii="inherit" w:eastAsia="Times New Roman" w:hAnsi="inherit"/>
                <w:color w:val="000000"/>
                <w:bdr w:val="none" w:sz="0" w:space="0" w:color="auto" w:frame="1"/>
              </w:rPr>
              <w:t>,</w:t>
            </w:r>
            <w:r w:rsidRPr="004E4A1F">
              <w:rPr>
                <w:rFonts w:ascii="inherit" w:eastAsia="Times New Roman" w:hAnsi="inherit"/>
                <w:color w:val="000000"/>
                <w:bdr w:val="none" w:sz="0" w:space="0" w:color="auto" w:frame="1"/>
              </w:rPr>
              <w:t>0</w:t>
            </w:r>
          </w:p>
        </w:tc>
        <w:tc>
          <w:tcPr>
            <w:tcW w:w="960" w:type="dxa"/>
            <w:tcBorders>
              <w:top w:val="nil"/>
              <w:left w:val="nil"/>
              <w:bottom w:val="single" w:sz="6" w:space="0" w:color="000000"/>
              <w:right w:val="single" w:sz="6" w:space="0" w:color="000000"/>
            </w:tcBorders>
            <w:shd w:val="clear" w:color="auto" w:fill="FFFFFF"/>
            <w:vAlign w:val="bottom"/>
            <w:hideMark/>
          </w:tcPr>
          <w:p w14:paraId="7D182363" w14:textId="678B104D" w:rsidR="00C654EF" w:rsidRPr="004E4A1F" w:rsidRDefault="00C654EF" w:rsidP="00C7795B">
            <w:pPr>
              <w:jc w:val="center"/>
              <w:textAlignment w:val="baseline"/>
              <w:rPr>
                <w:rFonts w:ascii="Roboto-Light" w:eastAsia="Times New Roman" w:hAnsi="Roboto-Light"/>
                <w:color w:val="000000"/>
              </w:rPr>
            </w:pPr>
            <w:r w:rsidRPr="004E4A1F">
              <w:rPr>
                <w:rFonts w:ascii="inherit" w:eastAsia="Times New Roman" w:hAnsi="inherit"/>
                <w:color w:val="000000"/>
                <w:bdr w:val="none" w:sz="0" w:space="0" w:color="auto" w:frame="1"/>
              </w:rPr>
              <w:t>18</w:t>
            </w:r>
            <w:r w:rsidR="004E4A1F">
              <w:rPr>
                <w:rFonts w:ascii="inherit" w:eastAsia="Times New Roman" w:hAnsi="inherit"/>
                <w:color w:val="000000"/>
                <w:bdr w:val="none" w:sz="0" w:space="0" w:color="auto" w:frame="1"/>
              </w:rPr>
              <w:t>,</w:t>
            </w:r>
            <w:r w:rsidRPr="004E4A1F">
              <w:rPr>
                <w:rFonts w:ascii="inherit" w:eastAsia="Times New Roman" w:hAnsi="inherit"/>
                <w:color w:val="000000"/>
                <w:bdr w:val="none" w:sz="0" w:space="0" w:color="auto" w:frame="1"/>
              </w:rPr>
              <w:t>3</w:t>
            </w:r>
          </w:p>
        </w:tc>
        <w:tc>
          <w:tcPr>
            <w:tcW w:w="840" w:type="dxa"/>
            <w:tcBorders>
              <w:top w:val="nil"/>
              <w:left w:val="nil"/>
              <w:bottom w:val="single" w:sz="6" w:space="0" w:color="000000"/>
              <w:right w:val="single" w:sz="6" w:space="0" w:color="000000"/>
            </w:tcBorders>
            <w:shd w:val="clear" w:color="auto" w:fill="FFFFFF"/>
            <w:vAlign w:val="bottom"/>
            <w:hideMark/>
          </w:tcPr>
          <w:p w14:paraId="221287C6" w14:textId="7E8D611C" w:rsidR="00C654EF" w:rsidRPr="004E4A1F" w:rsidRDefault="00C654EF" w:rsidP="00C7795B">
            <w:pPr>
              <w:jc w:val="center"/>
              <w:textAlignment w:val="baseline"/>
              <w:rPr>
                <w:rFonts w:ascii="Roboto-Light" w:eastAsia="Times New Roman" w:hAnsi="Roboto-Light"/>
                <w:color w:val="000000"/>
              </w:rPr>
            </w:pPr>
            <w:r w:rsidRPr="004E4A1F">
              <w:rPr>
                <w:rFonts w:ascii="inherit" w:eastAsia="Times New Roman" w:hAnsi="inherit"/>
                <w:color w:val="000000"/>
                <w:bdr w:val="none" w:sz="0" w:space="0" w:color="auto" w:frame="1"/>
              </w:rPr>
              <w:t>6</w:t>
            </w:r>
            <w:r w:rsidR="004E4A1F">
              <w:rPr>
                <w:rFonts w:ascii="inherit" w:eastAsia="Times New Roman" w:hAnsi="inherit"/>
                <w:color w:val="000000"/>
                <w:bdr w:val="none" w:sz="0" w:space="0" w:color="auto" w:frame="1"/>
              </w:rPr>
              <w:t>,</w:t>
            </w:r>
            <w:r w:rsidRPr="004E4A1F">
              <w:rPr>
                <w:rFonts w:ascii="inherit" w:eastAsia="Times New Roman" w:hAnsi="inherit"/>
                <w:color w:val="000000"/>
                <w:bdr w:val="none" w:sz="0" w:space="0" w:color="auto" w:frame="1"/>
              </w:rPr>
              <w:t>2</w:t>
            </w:r>
          </w:p>
        </w:tc>
        <w:tc>
          <w:tcPr>
            <w:tcW w:w="975" w:type="dxa"/>
            <w:tcBorders>
              <w:top w:val="nil"/>
              <w:left w:val="nil"/>
              <w:bottom w:val="single" w:sz="6" w:space="0" w:color="000000"/>
              <w:right w:val="single" w:sz="6" w:space="0" w:color="000000"/>
            </w:tcBorders>
            <w:shd w:val="clear" w:color="auto" w:fill="FFFFFF"/>
            <w:vAlign w:val="bottom"/>
            <w:hideMark/>
          </w:tcPr>
          <w:p w14:paraId="3BEF85AE" w14:textId="1BC057E7" w:rsidR="00C654EF" w:rsidRPr="004E4A1F" w:rsidRDefault="00C654EF" w:rsidP="00C7795B">
            <w:pPr>
              <w:jc w:val="center"/>
              <w:textAlignment w:val="baseline"/>
              <w:rPr>
                <w:rFonts w:ascii="Roboto-Light" w:eastAsia="Times New Roman" w:hAnsi="Roboto-Light"/>
                <w:color w:val="000000"/>
              </w:rPr>
            </w:pPr>
            <w:r w:rsidRPr="004E4A1F">
              <w:rPr>
                <w:rFonts w:ascii="inherit" w:eastAsia="Times New Roman" w:hAnsi="inherit"/>
                <w:color w:val="000000"/>
                <w:bdr w:val="none" w:sz="0" w:space="0" w:color="auto" w:frame="1"/>
              </w:rPr>
              <w:t>-8</w:t>
            </w:r>
            <w:r w:rsidR="004E4A1F">
              <w:rPr>
                <w:rFonts w:ascii="inherit" w:eastAsia="Times New Roman" w:hAnsi="inherit"/>
                <w:color w:val="000000"/>
                <w:bdr w:val="none" w:sz="0" w:space="0" w:color="auto" w:frame="1"/>
              </w:rPr>
              <w:t>,</w:t>
            </w:r>
            <w:r w:rsidRPr="004E4A1F">
              <w:rPr>
                <w:rFonts w:ascii="inherit" w:eastAsia="Times New Roman" w:hAnsi="inherit"/>
                <w:color w:val="000000"/>
                <w:bdr w:val="none" w:sz="0" w:space="0" w:color="auto" w:frame="1"/>
              </w:rPr>
              <w:t>8</w:t>
            </w:r>
          </w:p>
        </w:tc>
      </w:tr>
      <w:tr w:rsidR="00C654EF" w:rsidRPr="004E4A1F" w14:paraId="52B767D8" w14:textId="77777777" w:rsidTr="00C7795B">
        <w:trPr>
          <w:trHeight w:val="144"/>
          <w:jc w:val="center"/>
        </w:trPr>
        <w:tc>
          <w:tcPr>
            <w:tcW w:w="540" w:type="dxa"/>
            <w:tcBorders>
              <w:top w:val="nil"/>
              <w:left w:val="single" w:sz="6" w:space="0" w:color="000000"/>
              <w:bottom w:val="single" w:sz="6" w:space="0" w:color="000000"/>
              <w:right w:val="single" w:sz="6" w:space="0" w:color="000000"/>
            </w:tcBorders>
            <w:shd w:val="clear" w:color="auto" w:fill="FFFFFF"/>
            <w:vAlign w:val="bottom"/>
            <w:hideMark/>
          </w:tcPr>
          <w:p w14:paraId="5E1470BB" w14:textId="77777777" w:rsidR="00C654EF" w:rsidRPr="004E4A1F" w:rsidRDefault="00C654EF" w:rsidP="00C7795B">
            <w:pPr>
              <w:jc w:val="center"/>
              <w:textAlignment w:val="baseline"/>
              <w:rPr>
                <w:rFonts w:ascii="Roboto-Light" w:eastAsia="Times New Roman" w:hAnsi="Roboto-Light"/>
                <w:color w:val="000000"/>
              </w:rPr>
            </w:pPr>
            <w:r w:rsidRPr="004E4A1F">
              <w:rPr>
                <w:rFonts w:ascii="inherit" w:eastAsia="Times New Roman" w:hAnsi="inherit"/>
                <w:color w:val="000000"/>
                <w:bdr w:val="none" w:sz="0" w:space="0" w:color="auto" w:frame="1"/>
              </w:rPr>
              <w:t>11</w:t>
            </w:r>
          </w:p>
        </w:tc>
        <w:tc>
          <w:tcPr>
            <w:tcW w:w="1380" w:type="dxa"/>
            <w:tcBorders>
              <w:top w:val="nil"/>
              <w:left w:val="nil"/>
              <w:bottom w:val="single" w:sz="6" w:space="0" w:color="000000"/>
              <w:right w:val="nil"/>
            </w:tcBorders>
            <w:shd w:val="clear" w:color="auto" w:fill="FFFFFF"/>
            <w:vAlign w:val="bottom"/>
            <w:hideMark/>
          </w:tcPr>
          <w:p w14:paraId="51359983" w14:textId="77777777" w:rsidR="00C654EF" w:rsidRPr="004E4A1F" w:rsidRDefault="00C654EF" w:rsidP="00C7795B">
            <w:pPr>
              <w:textAlignment w:val="baseline"/>
              <w:rPr>
                <w:rFonts w:ascii="Roboto-Light" w:eastAsia="Times New Roman" w:hAnsi="Roboto-Light"/>
                <w:color w:val="000000"/>
              </w:rPr>
            </w:pPr>
            <w:r w:rsidRPr="004E4A1F">
              <w:rPr>
                <w:rFonts w:ascii="inherit" w:eastAsia="Times New Roman" w:hAnsi="inherit"/>
                <w:color w:val="000000"/>
                <w:bdr w:val="none" w:sz="0" w:space="0" w:color="auto" w:frame="1"/>
              </w:rPr>
              <w:t>Italy</w:t>
            </w:r>
          </w:p>
        </w:tc>
        <w:tc>
          <w:tcPr>
            <w:tcW w:w="930" w:type="dxa"/>
            <w:tcBorders>
              <w:top w:val="nil"/>
              <w:left w:val="single" w:sz="6" w:space="0" w:color="000000"/>
              <w:bottom w:val="single" w:sz="6" w:space="0" w:color="000000"/>
              <w:right w:val="nil"/>
            </w:tcBorders>
            <w:shd w:val="clear" w:color="auto" w:fill="FFFFFF"/>
            <w:vAlign w:val="bottom"/>
            <w:hideMark/>
          </w:tcPr>
          <w:p w14:paraId="104F1FCB" w14:textId="77777777" w:rsidR="00C654EF" w:rsidRPr="004E4A1F" w:rsidRDefault="00C654EF" w:rsidP="00C7795B">
            <w:pPr>
              <w:jc w:val="center"/>
              <w:textAlignment w:val="baseline"/>
              <w:rPr>
                <w:rFonts w:ascii="Roboto-Light" w:eastAsia="Times New Roman" w:hAnsi="Roboto-Light"/>
                <w:color w:val="000000"/>
              </w:rPr>
            </w:pPr>
            <w:r w:rsidRPr="004E4A1F">
              <w:rPr>
                <w:rFonts w:ascii="inherit" w:eastAsia="Times New Roman" w:hAnsi="inherit"/>
                <w:color w:val="000000"/>
                <w:bdr w:val="none" w:sz="0" w:space="0" w:color="auto" w:frame="1"/>
              </w:rPr>
              <w:t>312</w:t>
            </w:r>
          </w:p>
        </w:tc>
        <w:tc>
          <w:tcPr>
            <w:tcW w:w="930" w:type="dxa"/>
            <w:tcBorders>
              <w:top w:val="nil"/>
              <w:left w:val="single" w:sz="6" w:space="0" w:color="000000"/>
              <w:bottom w:val="single" w:sz="6" w:space="0" w:color="000000"/>
              <w:right w:val="nil"/>
            </w:tcBorders>
            <w:shd w:val="clear" w:color="auto" w:fill="FFFFFF"/>
            <w:vAlign w:val="bottom"/>
            <w:hideMark/>
          </w:tcPr>
          <w:p w14:paraId="4683631F" w14:textId="77777777" w:rsidR="00C654EF" w:rsidRPr="004E4A1F" w:rsidRDefault="00C654EF" w:rsidP="00C7795B">
            <w:pPr>
              <w:jc w:val="center"/>
              <w:textAlignment w:val="baseline"/>
              <w:rPr>
                <w:rFonts w:ascii="Roboto-Light" w:eastAsia="Times New Roman" w:hAnsi="Roboto-Light"/>
                <w:color w:val="000000"/>
              </w:rPr>
            </w:pPr>
            <w:r w:rsidRPr="004E4A1F">
              <w:rPr>
                <w:rFonts w:ascii="inherit" w:eastAsia="Times New Roman" w:hAnsi="inherit"/>
                <w:color w:val="000000"/>
                <w:bdr w:val="none" w:sz="0" w:space="0" w:color="auto" w:frame="1"/>
              </w:rPr>
              <w:t>245</w:t>
            </w:r>
          </w:p>
        </w:tc>
        <w:tc>
          <w:tcPr>
            <w:tcW w:w="945" w:type="dxa"/>
            <w:tcBorders>
              <w:top w:val="nil"/>
              <w:left w:val="single" w:sz="6" w:space="0" w:color="000000"/>
              <w:bottom w:val="single" w:sz="6" w:space="0" w:color="000000"/>
              <w:right w:val="single" w:sz="6" w:space="0" w:color="000000"/>
            </w:tcBorders>
            <w:shd w:val="clear" w:color="auto" w:fill="FFFFFF"/>
            <w:vAlign w:val="bottom"/>
            <w:hideMark/>
          </w:tcPr>
          <w:p w14:paraId="397E74D4" w14:textId="77777777" w:rsidR="00C654EF" w:rsidRPr="004E4A1F" w:rsidRDefault="00C654EF" w:rsidP="00C7795B">
            <w:pPr>
              <w:jc w:val="center"/>
              <w:textAlignment w:val="baseline"/>
              <w:rPr>
                <w:rFonts w:ascii="Roboto-Light" w:eastAsia="Times New Roman" w:hAnsi="Roboto-Light"/>
                <w:color w:val="000000"/>
              </w:rPr>
            </w:pPr>
            <w:r w:rsidRPr="004E4A1F">
              <w:rPr>
                <w:rFonts w:ascii="inherit" w:eastAsia="Times New Roman" w:hAnsi="inherit"/>
                <w:color w:val="000000"/>
                <w:bdr w:val="none" w:sz="0" w:space="0" w:color="auto" w:frame="1"/>
              </w:rPr>
              <w:t>66</w:t>
            </w:r>
          </w:p>
        </w:tc>
        <w:tc>
          <w:tcPr>
            <w:tcW w:w="915" w:type="dxa"/>
            <w:tcBorders>
              <w:top w:val="nil"/>
              <w:left w:val="nil"/>
              <w:bottom w:val="single" w:sz="6" w:space="0" w:color="000000"/>
              <w:right w:val="single" w:sz="6" w:space="0" w:color="000000"/>
            </w:tcBorders>
            <w:shd w:val="clear" w:color="auto" w:fill="FFFFFF"/>
            <w:vAlign w:val="bottom"/>
            <w:hideMark/>
          </w:tcPr>
          <w:p w14:paraId="4354B751" w14:textId="34835103" w:rsidR="00C654EF" w:rsidRPr="004E4A1F" w:rsidRDefault="00C654EF" w:rsidP="00C7795B">
            <w:pPr>
              <w:jc w:val="center"/>
              <w:textAlignment w:val="baseline"/>
              <w:rPr>
                <w:rFonts w:ascii="Roboto-Light" w:eastAsia="Times New Roman" w:hAnsi="Roboto-Light"/>
                <w:color w:val="000000"/>
              </w:rPr>
            </w:pPr>
            <w:r w:rsidRPr="004E4A1F">
              <w:rPr>
                <w:rFonts w:ascii="inherit" w:eastAsia="Times New Roman" w:hAnsi="inherit"/>
                <w:color w:val="000000"/>
                <w:bdr w:val="none" w:sz="0" w:space="0" w:color="auto" w:frame="1"/>
              </w:rPr>
              <w:t>40</w:t>
            </w:r>
            <w:r w:rsidR="004E4A1F">
              <w:rPr>
                <w:rFonts w:ascii="inherit" w:eastAsia="Times New Roman" w:hAnsi="inherit"/>
                <w:color w:val="000000"/>
                <w:bdr w:val="none" w:sz="0" w:space="0" w:color="auto" w:frame="1"/>
              </w:rPr>
              <w:t>,</w:t>
            </w:r>
            <w:r w:rsidRPr="004E4A1F">
              <w:rPr>
                <w:rFonts w:ascii="inherit" w:eastAsia="Times New Roman" w:hAnsi="inherit"/>
                <w:color w:val="000000"/>
                <w:bdr w:val="none" w:sz="0" w:space="0" w:color="auto" w:frame="1"/>
              </w:rPr>
              <w:t>9</w:t>
            </w:r>
          </w:p>
        </w:tc>
        <w:tc>
          <w:tcPr>
            <w:tcW w:w="960" w:type="dxa"/>
            <w:tcBorders>
              <w:top w:val="nil"/>
              <w:left w:val="nil"/>
              <w:bottom w:val="single" w:sz="6" w:space="0" w:color="000000"/>
              <w:right w:val="single" w:sz="6" w:space="0" w:color="000000"/>
            </w:tcBorders>
            <w:shd w:val="clear" w:color="auto" w:fill="FFFFFF"/>
            <w:vAlign w:val="bottom"/>
            <w:hideMark/>
          </w:tcPr>
          <w:p w14:paraId="24097126" w14:textId="027A3090" w:rsidR="00C654EF" w:rsidRPr="004E4A1F" w:rsidRDefault="00C654EF" w:rsidP="00C7795B">
            <w:pPr>
              <w:jc w:val="center"/>
              <w:textAlignment w:val="baseline"/>
              <w:rPr>
                <w:rFonts w:ascii="Roboto-Light" w:eastAsia="Times New Roman" w:hAnsi="Roboto-Light"/>
                <w:color w:val="000000"/>
              </w:rPr>
            </w:pPr>
            <w:r w:rsidRPr="004E4A1F">
              <w:rPr>
                <w:rFonts w:ascii="inherit" w:eastAsia="Times New Roman" w:hAnsi="inherit"/>
                <w:color w:val="000000"/>
                <w:bdr w:val="none" w:sz="0" w:space="0" w:color="auto" w:frame="1"/>
              </w:rPr>
              <w:t>11</w:t>
            </w:r>
            <w:r w:rsidR="004E4A1F">
              <w:rPr>
                <w:rFonts w:ascii="inherit" w:eastAsia="Times New Roman" w:hAnsi="inherit"/>
                <w:color w:val="000000"/>
                <w:bdr w:val="none" w:sz="0" w:space="0" w:color="auto" w:frame="1"/>
              </w:rPr>
              <w:t>,</w:t>
            </w:r>
            <w:r w:rsidRPr="004E4A1F">
              <w:rPr>
                <w:rFonts w:ascii="inherit" w:eastAsia="Times New Roman" w:hAnsi="inherit"/>
                <w:color w:val="000000"/>
                <w:bdr w:val="none" w:sz="0" w:space="0" w:color="auto" w:frame="1"/>
              </w:rPr>
              <w:t>4</w:t>
            </w:r>
          </w:p>
        </w:tc>
        <w:tc>
          <w:tcPr>
            <w:tcW w:w="915" w:type="dxa"/>
            <w:tcBorders>
              <w:top w:val="nil"/>
              <w:left w:val="nil"/>
              <w:bottom w:val="single" w:sz="6" w:space="0" w:color="000000"/>
              <w:right w:val="single" w:sz="6" w:space="0" w:color="000000"/>
            </w:tcBorders>
            <w:shd w:val="clear" w:color="auto" w:fill="FFFFFF"/>
            <w:vAlign w:val="bottom"/>
            <w:hideMark/>
          </w:tcPr>
          <w:p w14:paraId="194686AA" w14:textId="050FABFC" w:rsidR="00C654EF" w:rsidRPr="004E4A1F" w:rsidRDefault="00C654EF" w:rsidP="00C7795B">
            <w:pPr>
              <w:jc w:val="center"/>
              <w:textAlignment w:val="baseline"/>
              <w:rPr>
                <w:rFonts w:ascii="Roboto-Light" w:eastAsia="Times New Roman" w:hAnsi="Roboto-Light"/>
                <w:color w:val="000000"/>
              </w:rPr>
            </w:pPr>
            <w:r w:rsidRPr="004E4A1F">
              <w:rPr>
                <w:rFonts w:ascii="inherit" w:eastAsia="Times New Roman" w:hAnsi="inherit"/>
                <w:color w:val="000000"/>
                <w:bdr w:val="none" w:sz="0" w:space="0" w:color="auto" w:frame="1"/>
              </w:rPr>
              <w:t>34</w:t>
            </w:r>
            <w:r w:rsidR="004E4A1F">
              <w:rPr>
                <w:rFonts w:ascii="inherit" w:eastAsia="Times New Roman" w:hAnsi="inherit"/>
                <w:color w:val="000000"/>
                <w:bdr w:val="none" w:sz="0" w:space="0" w:color="auto" w:frame="1"/>
              </w:rPr>
              <w:t>,</w:t>
            </w:r>
            <w:r w:rsidRPr="004E4A1F">
              <w:rPr>
                <w:rFonts w:ascii="inherit" w:eastAsia="Times New Roman" w:hAnsi="inherit"/>
                <w:color w:val="000000"/>
                <w:bdr w:val="none" w:sz="0" w:space="0" w:color="auto" w:frame="1"/>
              </w:rPr>
              <w:t>8</w:t>
            </w:r>
          </w:p>
        </w:tc>
        <w:tc>
          <w:tcPr>
            <w:tcW w:w="960" w:type="dxa"/>
            <w:tcBorders>
              <w:top w:val="nil"/>
              <w:left w:val="nil"/>
              <w:bottom w:val="single" w:sz="6" w:space="0" w:color="000000"/>
              <w:right w:val="single" w:sz="6" w:space="0" w:color="000000"/>
            </w:tcBorders>
            <w:shd w:val="clear" w:color="auto" w:fill="FFFFFF"/>
            <w:vAlign w:val="bottom"/>
            <w:hideMark/>
          </w:tcPr>
          <w:p w14:paraId="41A8E2A7" w14:textId="16F2D460" w:rsidR="00C654EF" w:rsidRPr="004E4A1F" w:rsidRDefault="00C654EF" w:rsidP="00C7795B">
            <w:pPr>
              <w:jc w:val="center"/>
              <w:textAlignment w:val="baseline"/>
              <w:rPr>
                <w:rFonts w:ascii="Roboto-Light" w:eastAsia="Times New Roman" w:hAnsi="Roboto-Light"/>
                <w:color w:val="000000"/>
              </w:rPr>
            </w:pPr>
            <w:r w:rsidRPr="004E4A1F">
              <w:rPr>
                <w:rFonts w:ascii="inherit" w:eastAsia="Times New Roman" w:hAnsi="inherit"/>
                <w:color w:val="000000"/>
                <w:bdr w:val="none" w:sz="0" w:space="0" w:color="auto" w:frame="1"/>
              </w:rPr>
              <w:t>15</w:t>
            </w:r>
            <w:r w:rsidR="004E4A1F">
              <w:rPr>
                <w:rFonts w:ascii="inherit" w:eastAsia="Times New Roman" w:hAnsi="inherit"/>
                <w:color w:val="000000"/>
                <w:bdr w:val="none" w:sz="0" w:space="0" w:color="auto" w:frame="1"/>
              </w:rPr>
              <w:t>,</w:t>
            </w:r>
            <w:r w:rsidRPr="004E4A1F">
              <w:rPr>
                <w:rFonts w:ascii="inherit" w:eastAsia="Times New Roman" w:hAnsi="inherit"/>
                <w:color w:val="000000"/>
                <w:bdr w:val="none" w:sz="0" w:space="0" w:color="auto" w:frame="1"/>
              </w:rPr>
              <w:t>6</w:t>
            </w:r>
          </w:p>
        </w:tc>
        <w:tc>
          <w:tcPr>
            <w:tcW w:w="840" w:type="dxa"/>
            <w:tcBorders>
              <w:top w:val="nil"/>
              <w:left w:val="nil"/>
              <w:bottom w:val="single" w:sz="6" w:space="0" w:color="000000"/>
              <w:right w:val="single" w:sz="6" w:space="0" w:color="000000"/>
            </w:tcBorders>
            <w:shd w:val="clear" w:color="auto" w:fill="FFFFFF"/>
            <w:vAlign w:val="bottom"/>
            <w:hideMark/>
          </w:tcPr>
          <w:p w14:paraId="070BF1AB" w14:textId="7255E9DD" w:rsidR="00C654EF" w:rsidRPr="004E4A1F" w:rsidRDefault="00C654EF" w:rsidP="00C7795B">
            <w:pPr>
              <w:jc w:val="center"/>
              <w:textAlignment w:val="baseline"/>
              <w:rPr>
                <w:rFonts w:ascii="Roboto-Light" w:eastAsia="Times New Roman" w:hAnsi="Roboto-Light"/>
                <w:color w:val="000000"/>
              </w:rPr>
            </w:pPr>
            <w:r w:rsidRPr="004E4A1F">
              <w:rPr>
                <w:rFonts w:ascii="inherit" w:eastAsia="Times New Roman" w:hAnsi="inherit"/>
                <w:color w:val="000000"/>
                <w:bdr w:val="none" w:sz="0" w:space="0" w:color="auto" w:frame="1"/>
              </w:rPr>
              <w:t>6</w:t>
            </w:r>
            <w:r w:rsidR="004E4A1F">
              <w:rPr>
                <w:rFonts w:ascii="inherit" w:eastAsia="Times New Roman" w:hAnsi="inherit"/>
                <w:color w:val="000000"/>
                <w:bdr w:val="none" w:sz="0" w:space="0" w:color="auto" w:frame="1"/>
              </w:rPr>
              <w:t>,</w:t>
            </w:r>
            <w:r w:rsidRPr="004E4A1F">
              <w:rPr>
                <w:rFonts w:ascii="inherit" w:eastAsia="Times New Roman" w:hAnsi="inherit"/>
                <w:color w:val="000000"/>
                <w:bdr w:val="none" w:sz="0" w:space="0" w:color="auto" w:frame="1"/>
              </w:rPr>
              <w:t>1</w:t>
            </w:r>
          </w:p>
        </w:tc>
        <w:tc>
          <w:tcPr>
            <w:tcW w:w="975" w:type="dxa"/>
            <w:tcBorders>
              <w:top w:val="nil"/>
              <w:left w:val="nil"/>
              <w:bottom w:val="single" w:sz="6" w:space="0" w:color="000000"/>
              <w:right w:val="single" w:sz="6" w:space="0" w:color="000000"/>
            </w:tcBorders>
            <w:shd w:val="clear" w:color="auto" w:fill="FFFFFF"/>
            <w:vAlign w:val="bottom"/>
            <w:hideMark/>
          </w:tcPr>
          <w:p w14:paraId="7042EE28" w14:textId="58C292B7" w:rsidR="00C654EF" w:rsidRPr="004E4A1F" w:rsidRDefault="00C654EF" w:rsidP="00C7795B">
            <w:pPr>
              <w:jc w:val="center"/>
              <w:textAlignment w:val="baseline"/>
              <w:rPr>
                <w:rFonts w:ascii="Roboto-Light" w:eastAsia="Times New Roman" w:hAnsi="Roboto-Light"/>
                <w:color w:val="000000"/>
              </w:rPr>
            </w:pPr>
            <w:r w:rsidRPr="004E4A1F">
              <w:rPr>
                <w:rFonts w:ascii="inherit" w:eastAsia="Times New Roman" w:hAnsi="inherit"/>
                <w:color w:val="000000"/>
                <w:bdr w:val="none" w:sz="0" w:space="0" w:color="auto" w:frame="1"/>
              </w:rPr>
              <w:t>-7</w:t>
            </w:r>
            <w:r w:rsidR="004E4A1F">
              <w:rPr>
                <w:rFonts w:ascii="inherit" w:eastAsia="Times New Roman" w:hAnsi="inherit"/>
                <w:color w:val="000000"/>
                <w:bdr w:val="none" w:sz="0" w:space="0" w:color="auto" w:frame="1"/>
              </w:rPr>
              <w:t>,</w:t>
            </w:r>
            <w:r w:rsidRPr="004E4A1F">
              <w:rPr>
                <w:rFonts w:ascii="inherit" w:eastAsia="Times New Roman" w:hAnsi="inherit"/>
                <w:color w:val="000000"/>
                <w:bdr w:val="none" w:sz="0" w:space="0" w:color="auto" w:frame="1"/>
              </w:rPr>
              <w:t>6</w:t>
            </w:r>
          </w:p>
        </w:tc>
      </w:tr>
      <w:tr w:rsidR="00C654EF" w:rsidRPr="004E4A1F" w14:paraId="68144BAD" w14:textId="77777777" w:rsidTr="00C7795B">
        <w:trPr>
          <w:trHeight w:val="144"/>
          <w:jc w:val="center"/>
        </w:trPr>
        <w:tc>
          <w:tcPr>
            <w:tcW w:w="540" w:type="dxa"/>
            <w:tcBorders>
              <w:top w:val="nil"/>
              <w:left w:val="single" w:sz="6" w:space="0" w:color="000000"/>
              <w:bottom w:val="single" w:sz="6" w:space="0" w:color="000000"/>
              <w:right w:val="single" w:sz="6" w:space="0" w:color="000000"/>
            </w:tcBorders>
            <w:shd w:val="clear" w:color="auto" w:fill="FFFFFF"/>
            <w:vAlign w:val="bottom"/>
            <w:hideMark/>
          </w:tcPr>
          <w:p w14:paraId="6117B849" w14:textId="77777777" w:rsidR="00C654EF" w:rsidRPr="004E4A1F" w:rsidRDefault="00C654EF" w:rsidP="00C7795B">
            <w:pPr>
              <w:jc w:val="center"/>
              <w:textAlignment w:val="baseline"/>
              <w:rPr>
                <w:rFonts w:ascii="Roboto-Light" w:eastAsia="Times New Roman" w:hAnsi="Roboto-Light"/>
                <w:color w:val="000000"/>
              </w:rPr>
            </w:pPr>
            <w:r w:rsidRPr="004E4A1F">
              <w:rPr>
                <w:rFonts w:ascii="inherit" w:eastAsia="Times New Roman" w:hAnsi="inherit"/>
                <w:color w:val="000000"/>
                <w:bdr w:val="none" w:sz="0" w:space="0" w:color="auto" w:frame="1"/>
              </w:rPr>
              <w:lastRenderedPageBreak/>
              <w:t>12</w:t>
            </w:r>
          </w:p>
        </w:tc>
        <w:tc>
          <w:tcPr>
            <w:tcW w:w="1380" w:type="dxa"/>
            <w:tcBorders>
              <w:top w:val="nil"/>
              <w:left w:val="nil"/>
              <w:bottom w:val="single" w:sz="6" w:space="0" w:color="000000"/>
              <w:right w:val="nil"/>
            </w:tcBorders>
            <w:shd w:val="clear" w:color="auto" w:fill="FFFFFF"/>
            <w:vAlign w:val="bottom"/>
            <w:hideMark/>
          </w:tcPr>
          <w:p w14:paraId="6605BB28" w14:textId="77777777" w:rsidR="00C654EF" w:rsidRPr="004E4A1F" w:rsidRDefault="00C654EF" w:rsidP="00C7795B">
            <w:pPr>
              <w:textAlignment w:val="baseline"/>
              <w:rPr>
                <w:rFonts w:ascii="Roboto-Light" w:eastAsia="Times New Roman" w:hAnsi="Roboto-Light"/>
                <w:color w:val="000000"/>
              </w:rPr>
            </w:pPr>
            <w:r w:rsidRPr="004E4A1F">
              <w:rPr>
                <w:rFonts w:ascii="inherit" w:eastAsia="Times New Roman" w:hAnsi="inherit"/>
                <w:color w:val="000000"/>
                <w:bdr w:val="none" w:sz="0" w:space="0" w:color="auto" w:frame="1"/>
              </w:rPr>
              <w:t>Australia</w:t>
            </w:r>
          </w:p>
        </w:tc>
        <w:tc>
          <w:tcPr>
            <w:tcW w:w="930" w:type="dxa"/>
            <w:tcBorders>
              <w:top w:val="nil"/>
              <w:left w:val="single" w:sz="6" w:space="0" w:color="000000"/>
              <w:bottom w:val="single" w:sz="6" w:space="0" w:color="000000"/>
              <w:right w:val="nil"/>
            </w:tcBorders>
            <w:shd w:val="clear" w:color="auto" w:fill="FFFFFF"/>
            <w:vAlign w:val="bottom"/>
            <w:hideMark/>
          </w:tcPr>
          <w:p w14:paraId="04E9EA4A" w14:textId="77777777" w:rsidR="00C654EF" w:rsidRPr="004E4A1F" w:rsidRDefault="00C654EF" w:rsidP="00C7795B">
            <w:pPr>
              <w:jc w:val="center"/>
              <w:textAlignment w:val="baseline"/>
              <w:rPr>
                <w:rFonts w:ascii="Roboto-Light" w:eastAsia="Times New Roman" w:hAnsi="Roboto-Light"/>
                <w:color w:val="000000"/>
              </w:rPr>
            </w:pPr>
            <w:r w:rsidRPr="004E4A1F">
              <w:rPr>
                <w:rFonts w:ascii="inherit" w:eastAsia="Times New Roman" w:hAnsi="inherit"/>
                <w:color w:val="000000"/>
                <w:bdr w:val="none" w:sz="0" w:space="0" w:color="auto" w:frame="1"/>
              </w:rPr>
              <w:t>332</w:t>
            </w:r>
          </w:p>
        </w:tc>
        <w:tc>
          <w:tcPr>
            <w:tcW w:w="930" w:type="dxa"/>
            <w:tcBorders>
              <w:top w:val="nil"/>
              <w:left w:val="single" w:sz="6" w:space="0" w:color="000000"/>
              <w:bottom w:val="single" w:sz="6" w:space="0" w:color="000000"/>
              <w:right w:val="nil"/>
            </w:tcBorders>
            <w:shd w:val="clear" w:color="auto" w:fill="FFFFFF"/>
            <w:vAlign w:val="bottom"/>
            <w:hideMark/>
          </w:tcPr>
          <w:p w14:paraId="1CCDDCEC" w14:textId="77777777" w:rsidR="00C654EF" w:rsidRPr="004E4A1F" w:rsidRDefault="00C654EF" w:rsidP="00C7795B">
            <w:pPr>
              <w:jc w:val="center"/>
              <w:textAlignment w:val="baseline"/>
              <w:rPr>
                <w:rFonts w:ascii="Roboto-Light" w:eastAsia="Times New Roman" w:hAnsi="Roboto-Light"/>
                <w:color w:val="000000"/>
              </w:rPr>
            </w:pPr>
            <w:r w:rsidRPr="004E4A1F">
              <w:rPr>
                <w:rFonts w:ascii="inherit" w:eastAsia="Times New Roman" w:hAnsi="inherit"/>
                <w:color w:val="000000"/>
                <w:bdr w:val="none" w:sz="0" w:space="0" w:color="auto" w:frame="1"/>
              </w:rPr>
              <w:t>289</w:t>
            </w:r>
          </w:p>
        </w:tc>
        <w:tc>
          <w:tcPr>
            <w:tcW w:w="945" w:type="dxa"/>
            <w:tcBorders>
              <w:top w:val="nil"/>
              <w:left w:val="single" w:sz="6" w:space="0" w:color="000000"/>
              <w:bottom w:val="single" w:sz="6" w:space="0" w:color="000000"/>
              <w:right w:val="single" w:sz="6" w:space="0" w:color="000000"/>
            </w:tcBorders>
            <w:shd w:val="clear" w:color="auto" w:fill="FFFFFF"/>
            <w:vAlign w:val="bottom"/>
            <w:hideMark/>
          </w:tcPr>
          <w:p w14:paraId="20A0FA84" w14:textId="77777777" w:rsidR="00C654EF" w:rsidRPr="004E4A1F" w:rsidRDefault="00C654EF" w:rsidP="00C7795B">
            <w:pPr>
              <w:jc w:val="center"/>
              <w:textAlignment w:val="baseline"/>
              <w:rPr>
                <w:rFonts w:ascii="Roboto-Light" w:eastAsia="Times New Roman" w:hAnsi="Roboto-Light"/>
                <w:color w:val="000000"/>
              </w:rPr>
            </w:pPr>
            <w:r w:rsidRPr="004E4A1F">
              <w:rPr>
                <w:rFonts w:ascii="inherit" w:eastAsia="Times New Roman" w:hAnsi="inherit"/>
                <w:color w:val="000000"/>
                <w:bdr w:val="none" w:sz="0" w:space="0" w:color="auto" w:frame="1"/>
              </w:rPr>
              <w:t>43</w:t>
            </w:r>
          </w:p>
        </w:tc>
        <w:tc>
          <w:tcPr>
            <w:tcW w:w="915" w:type="dxa"/>
            <w:tcBorders>
              <w:top w:val="nil"/>
              <w:left w:val="nil"/>
              <w:bottom w:val="single" w:sz="6" w:space="0" w:color="000000"/>
              <w:right w:val="single" w:sz="6" w:space="0" w:color="000000"/>
            </w:tcBorders>
            <w:shd w:val="clear" w:color="auto" w:fill="FFFFFF"/>
            <w:vAlign w:val="bottom"/>
            <w:hideMark/>
          </w:tcPr>
          <w:p w14:paraId="5AB756F2" w14:textId="36C455F0" w:rsidR="00C654EF" w:rsidRPr="004E4A1F" w:rsidRDefault="00C654EF" w:rsidP="00C7795B">
            <w:pPr>
              <w:jc w:val="center"/>
              <w:textAlignment w:val="baseline"/>
              <w:rPr>
                <w:rFonts w:ascii="Roboto-Light" w:eastAsia="Times New Roman" w:hAnsi="Roboto-Light"/>
                <w:color w:val="000000"/>
              </w:rPr>
            </w:pPr>
            <w:r w:rsidRPr="004E4A1F">
              <w:rPr>
                <w:rFonts w:ascii="inherit" w:eastAsia="Times New Roman" w:hAnsi="inherit"/>
                <w:color w:val="000000"/>
                <w:bdr w:val="none" w:sz="0" w:space="0" w:color="auto" w:frame="1"/>
              </w:rPr>
              <w:t>36</w:t>
            </w:r>
            <w:r w:rsidR="004E4A1F">
              <w:rPr>
                <w:rFonts w:ascii="inherit" w:eastAsia="Times New Roman" w:hAnsi="inherit"/>
                <w:color w:val="000000"/>
                <w:bdr w:val="none" w:sz="0" w:space="0" w:color="auto" w:frame="1"/>
              </w:rPr>
              <w:t>,</w:t>
            </w:r>
            <w:r w:rsidRPr="004E4A1F">
              <w:rPr>
                <w:rFonts w:ascii="inherit" w:eastAsia="Times New Roman" w:hAnsi="inherit"/>
                <w:color w:val="000000"/>
                <w:bdr w:val="none" w:sz="0" w:space="0" w:color="auto" w:frame="1"/>
              </w:rPr>
              <w:t>5</w:t>
            </w:r>
          </w:p>
        </w:tc>
        <w:tc>
          <w:tcPr>
            <w:tcW w:w="960" w:type="dxa"/>
            <w:tcBorders>
              <w:top w:val="nil"/>
              <w:left w:val="nil"/>
              <w:bottom w:val="single" w:sz="6" w:space="0" w:color="000000"/>
              <w:right w:val="single" w:sz="6" w:space="0" w:color="000000"/>
            </w:tcBorders>
            <w:shd w:val="clear" w:color="auto" w:fill="FFFFFF"/>
            <w:vAlign w:val="bottom"/>
            <w:hideMark/>
          </w:tcPr>
          <w:p w14:paraId="468F5635" w14:textId="16EE7CC8" w:rsidR="00C654EF" w:rsidRPr="004E4A1F" w:rsidRDefault="00C654EF" w:rsidP="00C7795B">
            <w:pPr>
              <w:jc w:val="center"/>
              <w:textAlignment w:val="baseline"/>
              <w:rPr>
                <w:rFonts w:ascii="Roboto-Light" w:eastAsia="Times New Roman" w:hAnsi="Roboto-Light"/>
                <w:color w:val="000000"/>
              </w:rPr>
            </w:pPr>
            <w:r w:rsidRPr="004E4A1F">
              <w:rPr>
                <w:rFonts w:ascii="inherit" w:eastAsia="Times New Roman" w:hAnsi="inherit"/>
                <w:color w:val="000000"/>
                <w:bdr w:val="none" w:sz="0" w:space="0" w:color="auto" w:frame="1"/>
              </w:rPr>
              <w:t>66</w:t>
            </w:r>
            <w:r w:rsidR="004E4A1F">
              <w:rPr>
                <w:rFonts w:ascii="inherit" w:eastAsia="Times New Roman" w:hAnsi="inherit"/>
                <w:color w:val="000000"/>
                <w:bdr w:val="none" w:sz="0" w:space="0" w:color="auto" w:frame="1"/>
              </w:rPr>
              <w:t>,</w:t>
            </w:r>
            <w:r w:rsidRPr="004E4A1F">
              <w:rPr>
                <w:rFonts w:ascii="inherit" w:eastAsia="Times New Roman" w:hAnsi="inherit"/>
                <w:color w:val="000000"/>
                <w:bdr w:val="none" w:sz="0" w:space="0" w:color="auto" w:frame="1"/>
              </w:rPr>
              <w:t>7</w:t>
            </w:r>
          </w:p>
        </w:tc>
        <w:tc>
          <w:tcPr>
            <w:tcW w:w="915" w:type="dxa"/>
            <w:tcBorders>
              <w:top w:val="nil"/>
              <w:left w:val="nil"/>
              <w:bottom w:val="single" w:sz="6" w:space="0" w:color="000000"/>
              <w:right w:val="single" w:sz="6" w:space="0" w:color="000000"/>
            </w:tcBorders>
            <w:shd w:val="clear" w:color="auto" w:fill="FFFFFF"/>
            <w:vAlign w:val="bottom"/>
            <w:hideMark/>
          </w:tcPr>
          <w:p w14:paraId="03EB165C" w14:textId="664A5D7F" w:rsidR="00C654EF" w:rsidRPr="004E4A1F" w:rsidRDefault="00C654EF" w:rsidP="00C7795B">
            <w:pPr>
              <w:jc w:val="center"/>
              <w:textAlignment w:val="baseline"/>
              <w:rPr>
                <w:rFonts w:ascii="Roboto-Light" w:eastAsia="Times New Roman" w:hAnsi="Roboto-Light"/>
                <w:color w:val="000000"/>
              </w:rPr>
            </w:pPr>
            <w:r w:rsidRPr="004E4A1F">
              <w:rPr>
                <w:rFonts w:ascii="inherit" w:eastAsia="Times New Roman" w:hAnsi="inherit"/>
                <w:color w:val="000000"/>
                <w:bdr w:val="none" w:sz="0" w:space="0" w:color="auto" w:frame="1"/>
              </w:rPr>
              <w:t>31</w:t>
            </w:r>
            <w:r w:rsidR="004E4A1F">
              <w:rPr>
                <w:rFonts w:ascii="inherit" w:eastAsia="Times New Roman" w:hAnsi="inherit"/>
                <w:color w:val="000000"/>
                <w:bdr w:val="none" w:sz="0" w:space="0" w:color="auto" w:frame="1"/>
              </w:rPr>
              <w:t>,</w:t>
            </w:r>
            <w:r w:rsidRPr="004E4A1F">
              <w:rPr>
                <w:rFonts w:ascii="inherit" w:eastAsia="Times New Roman" w:hAnsi="inherit"/>
                <w:color w:val="000000"/>
                <w:bdr w:val="none" w:sz="0" w:space="0" w:color="auto" w:frame="1"/>
              </w:rPr>
              <w:t>5</w:t>
            </w:r>
          </w:p>
        </w:tc>
        <w:tc>
          <w:tcPr>
            <w:tcW w:w="960" w:type="dxa"/>
            <w:tcBorders>
              <w:top w:val="nil"/>
              <w:left w:val="nil"/>
              <w:bottom w:val="single" w:sz="6" w:space="0" w:color="000000"/>
              <w:right w:val="single" w:sz="6" w:space="0" w:color="000000"/>
            </w:tcBorders>
            <w:shd w:val="clear" w:color="auto" w:fill="FFFFFF"/>
            <w:vAlign w:val="bottom"/>
            <w:hideMark/>
          </w:tcPr>
          <w:p w14:paraId="6CC5787F" w14:textId="4C895B5C" w:rsidR="00C654EF" w:rsidRPr="004E4A1F" w:rsidRDefault="00C654EF" w:rsidP="00C7795B">
            <w:pPr>
              <w:jc w:val="center"/>
              <w:textAlignment w:val="baseline"/>
              <w:rPr>
                <w:rFonts w:ascii="Roboto-Light" w:eastAsia="Times New Roman" w:hAnsi="Roboto-Light"/>
                <w:color w:val="000000"/>
              </w:rPr>
            </w:pPr>
            <w:r w:rsidRPr="004E4A1F">
              <w:rPr>
                <w:rFonts w:ascii="inherit" w:eastAsia="Times New Roman" w:hAnsi="inherit"/>
                <w:color w:val="000000"/>
                <w:bdr w:val="none" w:sz="0" w:space="0" w:color="auto" w:frame="1"/>
              </w:rPr>
              <w:t>72</w:t>
            </w:r>
            <w:r w:rsidR="004E4A1F">
              <w:rPr>
                <w:rFonts w:ascii="inherit" w:eastAsia="Times New Roman" w:hAnsi="inherit"/>
                <w:color w:val="000000"/>
                <w:bdr w:val="none" w:sz="0" w:space="0" w:color="auto" w:frame="1"/>
              </w:rPr>
              <w:t>,</w:t>
            </w:r>
            <w:r w:rsidRPr="004E4A1F">
              <w:rPr>
                <w:rFonts w:ascii="inherit" w:eastAsia="Times New Roman" w:hAnsi="inherit"/>
                <w:color w:val="000000"/>
                <w:bdr w:val="none" w:sz="0" w:space="0" w:color="auto" w:frame="1"/>
              </w:rPr>
              <w:t>1</w:t>
            </w:r>
          </w:p>
        </w:tc>
        <w:tc>
          <w:tcPr>
            <w:tcW w:w="840" w:type="dxa"/>
            <w:tcBorders>
              <w:top w:val="nil"/>
              <w:left w:val="nil"/>
              <w:bottom w:val="single" w:sz="6" w:space="0" w:color="000000"/>
              <w:right w:val="single" w:sz="6" w:space="0" w:color="000000"/>
            </w:tcBorders>
            <w:shd w:val="clear" w:color="auto" w:fill="FFFFFF"/>
            <w:vAlign w:val="bottom"/>
            <w:hideMark/>
          </w:tcPr>
          <w:p w14:paraId="6EAC9F5D" w14:textId="4F678A35" w:rsidR="00C654EF" w:rsidRPr="004E4A1F" w:rsidRDefault="00C654EF" w:rsidP="00C7795B">
            <w:pPr>
              <w:jc w:val="center"/>
              <w:textAlignment w:val="baseline"/>
              <w:rPr>
                <w:rFonts w:ascii="Roboto-Light" w:eastAsia="Times New Roman" w:hAnsi="Roboto-Light"/>
                <w:color w:val="000000"/>
              </w:rPr>
            </w:pPr>
            <w:r w:rsidRPr="004E4A1F">
              <w:rPr>
                <w:rFonts w:ascii="inherit" w:eastAsia="Times New Roman" w:hAnsi="inherit"/>
                <w:color w:val="000000"/>
                <w:bdr w:val="none" w:sz="0" w:space="0" w:color="auto" w:frame="1"/>
              </w:rPr>
              <w:t>5</w:t>
            </w:r>
            <w:r w:rsidR="004E4A1F">
              <w:rPr>
                <w:rFonts w:ascii="inherit" w:eastAsia="Times New Roman" w:hAnsi="inherit"/>
                <w:color w:val="000000"/>
                <w:bdr w:val="none" w:sz="0" w:space="0" w:color="auto" w:frame="1"/>
              </w:rPr>
              <w:t>,</w:t>
            </w:r>
            <w:r w:rsidRPr="004E4A1F">
              <w:rPr>
                <w:rFonts w:ascii="inherit" w:eastAsia="Times New Roman" w:hAnsi="inherit"/>
                <w:color w:val="000000"/>
                <w:bdr w:val="none" w:sz="0" w:space="0" w:color="auto" w:frame="1"/>
              </w:rPr>
              <w:t>0</w:t>
            </w:r>
          </w:p>
        </w:tc>
        <w:tc>
          <w:tcPr>
            <w:tcW w:w="975" w:type="dxa"/>
            <w:tcBorders>
              <w:top w:val="nil"/>
              <w:left w:val="nil"/>
              <w:bottom w:val="single" w:sz="6" w:space="0" w:color="000000"/>
              <w:right w:val="single" w:sz="6" w:space="0" w:color="000000"/>
            </w:tcBorders>
            <w:shd w:val="clear" w:color="auto" w:fill="FFFFFF"/>
            <w:vAlign w:val="bottom"/>
            <w:hideMark/>
          </w:tcPr>
          <w:p w14:paraId="6F6A9CF5" w14:textId="464F6A81" w:rsidR="00C654EF" w:rsidRPr="004E4A1F" w:rsidRDefault="00C654EF" w:rsidP="00C7795B">
            <w:pPr>
              <w:jc w:val="center"/>
              <w:textAlignment w:val="baseline"/>
              <w:rPr>
                <w:rFonts w:ascii="Roboto-Light" w:eastAsia="Times New Roman" w:hAnsi="Roboto-Light"/>
                <w:color w:val="000000"/>
              </w:rPr>
            </w:pPr>
            <w:r w:rsidRPr="004E4A1F">
              <w:rPr>
                <w:rFonts w:ascii="inherit" w:eastAsia="Times New Roman" w:hAnsi="inherit"/>
                <w:color w:val="000000"/>
                <w:bdr w:val="none" w:sz="0" w:space="0" w:color="auto" w:frame="1"/>
              </w:rPr>
              <w:t>38</w:t>
            </w:r>
            <w:r w:rsidR="004E4A1F">
              <w:rPr>
                <w:rFonts w:ascii="inherit" w:eastAsia="Times New Roman" w:hAnsi="inherit"/>
                <w:color w:val="000000"/>
                <w:bdr w:val="none" w:sz="0" w:space="0" w:color="auto" w:frame="1"/>
              </w:rPr>
              <w:t>,</w:t>
            </w:r>
            <w:r w:rsidRPr="004E4A1F">
              <w:rPr>
                <w:rFonts w:ascii="inherit" w:eastAsia="Times New Roman" w:hAnsi="inherit"/>
                <w:color w:val="000000"/>
                <w:bdr w:val="none" w:sz="0" w:space="0" w:color="auto" w:frame="1"/>
              </w:rPr>
              <w:t>9</w:t>
            </w:r>
          </w:p>
        </w:tc>
      </w:tr>
      <w:tr w:rsidR="00C654EF" w:rsidRPr="004E4A1F" w14:paraId="71EAA99F" w14:textId="77777777" w:rsidTr="00C7795B">
        <w:trPr>
          <w:trHeight w:val="144"/>
          <w:jc w:val="center"/>
        </w:trPr>
        <w:tc>
          <w:tcPr>
            <w:tcW w:w="540" w:type="dxa"/>
            <w:tcBorders>
              <w:top w:val="nil"/>
              <w:left w:val="single" w:sz="6" w:space="0" w:color="000000"/>
              <w:bottom w:val="single" w:sz="6" w:space="0" w:color="000000"/>
              <w:right w:val="single" w:sz="6" w:space="0" w:color="000000"/>
            </w:tcBorders>
            <w:shd w:val="clear" w:color="auto" w:fill="FFFFFF"/>
            <w:vAlign w:val="bottom"/>
            <w:hideMark/>
          </w:tcPr>
          <w:p w14:paraId="6DA8229B" w14:textId="77777777" w:rsidR="00C654EF" w:rsidRPr="004E4A1F" w:rsidRDefault="00C654EF" w:rsidP="00C7795B">
            <w:pPr>
              <w:jc w:val="center"/>
              <w:textAlignment w:val="baseline"/>
              <w:rPr>
                <w:rFonts w:ascii="Roboto-Light" w:eastAsia="Times New Roman" w:hAnsi="Roboto-Light"/>
                <w:color w:val="000000"/>
              </w:rPr>
            </w:pPr>
            <w:r w:rsidRPr="004E4A1F">
              <w:rPr>
                <w:rFonts w:ascii="inherit" w:eastAsia="Times New Roman" w:hAnsi="inherit"/>
                <w:color w:val="000000"/>
                <w:bdr w:val="none" w:sz="0" w:space="0" w:color="auto" w:frame="1"/>
              </w:rPr>
              <w:t>13</w:t>
            </w:r>
          </w:p>
        </w:tc>
        <w:tc>
          <w:tcPr>
            <w:tcW w:w="1380" w:type="dxa"/>
            <w:tcBorders>
              <w:top w:val="nil"/>
              <w:left w:val="nil"/>
              <w:bottom w:val="single" w:sz="6" w:space="0" w:color="000000"/>
              <w:right w:val="nil"/>
            </w:tcBorders>
            <w:shd w:val="clear" w:color="auto" w:fill="FFFFFF"/>
            <w:vAlign w:val="bottom"/>
            <w:hideMark/>
          </w:tcPr>
          <w:p w14:paraId="664490B0" w14:textId="77777777" w:rsidR="00C654EF" w:rsidRPr="004E4A1F" w:rsidRDefault="00C654EF" w:rsidP="00C7795B">
            <w:pPr>
              <w:textAlignment w:val="baseline"/>
              <w:rPr>
                <w:rFonts w:ascii="Roboto-Light" w:eastAsia="Times New Roman" w:hAnsi="Roboto-Light"/>
                <w:color w:val="000000"/>
              </w:rPr>
            </w:pPr>
            <w:r w:rsidRPr="004E4A1F">
              <w:rPr>
                <w:rFonts w:ascii="inherit" w:eastAsia="Times New Roman" w:hAnsi="inherit"/>
                <w:color w:val="000000"/>
                <w:bdr w:val="none" w:sz="0" w:space="0" w:color="auto" w:frame="1"/>
              </w:rPr>
              <w:t>Mexico</w:t>
            </w:r>
          </w:p>
        </w:tc>
        <w:tc>
          <w:tcPr>
            <w:tcW w:w="930" w:type="dxa"/>
            <w:tcBorders>
              <w:top w:val="nil"/>
              <w:left w:val="single" w:sz="6" w:space="0" w:color="000000"/>
              <w:bottom w:val="single" w:sz="6" w:space="0" w:color="000000"/>
              <w:right w:val="nil"/>
            </w:tcBorders>
            <w:shd w:val="clear" w:color="auto" w:fill="FFFFFF"/>
            <w:vAlign w:val="bottom"/>
            <w:hideMark/>
          </w:tcPr>
          <w:p w14:paraId="6F6F9DDB" w14:textId="77777777" w:rsidR="00C654EF" w:rsidRPr="004E4A1F" w:rsidRDefault="00C654EF" w:rsidP="00C7795B">
            <w:pPr>
              <w:jc w:val="center"/>
              <w:textAlignment w:val="baseline"/>
              <w:rPr>
                <w:rFonts w:ascii="Roboto-Light" w:eastAsia="Times New Roman" w:hAnsi="Roboto-Light"/>
                <w:color w:val="000000"/>
              </w:rPr>
            </w:pPr>
            <w:r w:rsidRPr="004E4A1F">
              <w:rPr>
                <w:rFonts w:ascii="inherit" w:eastAsia="Times New Roman" w:hAnsi="inherit"/>
                <w:color w:val="000000"/>
                <w:bdr w:val="none" w:sz="0" w:space="0" w:color="auto" w:frame="1"/>
              </w:rPr>
              <w:t>257</w:t>
            </w:r>
          </w:p>
        </w:tc>
        <w:tc>
          <w:tcPr>
            <w:tcW w:w="930" w:type="dxa"/>
            <w:tcBorders>
              <w:top w:val="nil"/>
              <w:left w:val="single" w:sz="6" w:space="0" w:color="000000"/>
              <w:bottom w:val="single" w:sz="6" w:space="0" w:color="000000"/>
              <w:right w:val="nil"/>
            </w:tcBorders>
            <w:shd w:val="clear" w:color="auto" w:fill="FFFFFF"/>
            <w:vAlign w:val="bottom"/>
            <w:hideMark/>
          </w:tcPr>
          <w:p w14:paraId="2807C64F" w14:textId="77777777" w:rsidR="00C654EF" w:rsidRPr="004E4A1F" w:rsidRDefault="00C654EF" w:rsidP="00C7795B">
            <w:pPr>
              <w:jc w:val="center"/>
              <w:textAlignment w:val="baseline"/>
              <w:rPr>
                <w:rFonts w:ascii="Roboto-Light" w:eastAsia="Times New Roman" w:hAnsi="Roboto-Light"/>
                <w:color w:val="000000"/>
              </w:rPr>
            </w:pPr>
            <w:r w:rsidRPr="004E4A1F">
              <w:rPr>
                <w:rFonts w:ascii="inherit" w:eastAsia="Times New Roman" w:hAnsi="inherit"/>
                <w:color w:val="000000"/>
                <w:bdr w:val="none" w:sz="0" w:space="0" w:color="auto" w:frame="1"/>
              </w:rPr>
              <w:t>238</w:t>
            </w:r>
          </w:p>
        </w:tc>
        <w:tc>
          <w:tcPr>
            <w:tcW w:w="945" w:type="dxa"/>
            <w:tcBorders>
              <w:top w:val="nil"/>
              <w:left w:val="single" w:sz="6" w:space="0" w:color="000000"/>
              <w:bottom w:val="single" w:sz="6" w:space="0" w:color="000000"/>
              <w:right w:val="single" w:sz="6" w:space="0" w:color="000000"/>
            </w:tcBorders>
            <w:shd w:val="clear" w:color="auto" w:fill="FFFFFF"/>
            <w:vAlign w:val="bottom"/>
            <w:hideMark/>
          </w:tcPr>
          <w:p w14:paraId="4D4F7FD1" w14:textId="77777777" w:rsidR="00C654EF" w:rsidRPr="004E4A1F" w:rsidRDefault="00C654EF" w:rsidP="00C7795B">
            <w:pPr>
              <w:jc w:val="center"/>
              <w:textAlignment w:val="baseline"/>
              <w:rPr>
                <w:rFonts w:ascii="Roboto-Light" w:eastAsia="Times New Roman" w:hAnsi="Roboto-Light"/>
                <w:color w:val="000000"/>
              </w:rPr>
            </w:pPr>
            <w:r w:rsidRPr="004E4A1F">
              <w:rPr>
                <w:rFonts w:ascii="inherit" w:eastAsia="Times New Roman" w:hAnsi="inherit"/>
                <w:color w:val="000000"/>
                <w:bdr w:val="none" w:sz="0" w:space="0" w:color="auto" w:frame="1"/>
              </w:rPr>
              <w:t>19</w:t>
            </w:r>
          </w:p>
        </w:tc>
        <w:tc>
          <w:tcPr>
            <w:tcW w:w="915" w:type="dxa"/>
            <w:tcBorders>
              <w:top w:val="nil"/>
              <w:left w:val="nil"/>
              <w:bottom w:val="single" w:sz="6" w:space="0" w:color="000000"/>
              <w:right w:val="single" w:sz="6" w:space="0" w:color="000000"/>
            </w:tcBorders>
            <w:shd w:val="clear" w:color="auto" w:fill="FFFFFF"/>
            <w:vAlign w:val="bottom"/>
            <w:hideMark/>
          </w:tcPr>
          <w:p w14:paraId="7DE75AD3" w14:textId="27B061EB" w:rsidR="00C654EF" w:rsidRPr="004E4A1F" w:rsidRDefault="00C654EF" w:rsidP="00C7795B">
            <w:pPr>
              <w:jc w:val="center"/>
              <w:textAlignment w:val="baseline"/>
              <w:rPr>
                <w:rFonts w:ascii="Roboto-Light" w:eastAsia="Times New Roman" w:hAnsi="Roboto-Light"/>
                <w:color w:val="000000"/>
              </w:rPr>
            </w:pPr>
            <w:r w:rsidRPr="004E4A1F">
              <w:rPr>
                <w:rFonts w:ascii="inherit" w:eastAsia="Times New Roman" w:hAnsi="inherit"/>
                <w:color w:val="000000"/>
                <w:bdr w:val="none" w:sz="0" w:space="0" w:color="auto" w:frame="1"/>
              </w:rPr>
              <w:t>31</w:t>
            </w:r>
            <w:r w:rsidR="004E4A1F">
              <w:rPr>
                <w:rFonts w:ascii="inherit" w:eastAsia="Times New Roman" w:hAnsi="inherit"/>
                <w:color w:val="000000"/>
                <w:bdr w:val="none" w:sz="0" w:space="0" w:color="auto" w:frame="1"/>
              </w:rPr>
              <w:t>,</w:t>
            </w:r>
            <w:r w:rsidRPr="004E4A1F">
              <w:rPr>
                <w:rFonts w:ascii="inherit" w:eastAsia="Times New Roman" w:hAnsi="inherit"/>
                <w:color w:val="000000"/>
                <w:bdr w:val="none" w:sz="0" w:space="0" w:color="auto" w:frame="1"/>
              </w:rPr>
              <w:t>5</w:t>
            </w:r>
          </w:p>
        </w:tc>
        <w:tc>
          <w:tcPr>
            <w:tcW w:w="960" w:type="dxa"/>
            <w:tcBorders>
              <w:top w:val="nil"/>
              <w:left w:val="nil"/>
              <w:bottom w:val="single" w:sz="6" w:space="0" w:color="000000"/>
              <w:right w:val="single" w:sz="6" w:space="0" w:color="000000"/>
            </w:tcBorders>
            <w:shd w:val="clear" w:color="auto" w:fill="FFFFFF"/>
            <w:vAlign w:val="bottom"/>
            <w:hideMark/>
          </w:tcPr>
          <w:p w14:paraId="2F94520E" w14:textId="5C58943D" w:rsidR="00C654EF" w:rsidRPr="004E4A1F" w:rsidRDefault="00C654EF" w:rsidP="00C7795B">
            <w:pPr>
              <w:jc w:val="center"/>
              <w:textAlignment w:val="baseline"/>
              <w:rPr>
                <w:rFonts w:ascii="Roboto-Light" w:eastAsia="Times New Roman" w:hAnsi="Roboto-Light"/>
                <w:color w:val="000000"/>
              </w:rPr>
            </w:pPr>
            <w:r w:rsidRPr="004E4A1F">
              <w:rPr>
                <w:rFonts w:ascii="inherit" w:eastAsia="Times New Roman" w:hAnsi="inherit"/>
                <w:color w:val="000000"/>
                <w:bdr w:val="none" w:sz="0" w:space="0" w:color="auto" w:frame="1"/>
              </w:rPr>
              <w:t>28</w:t>
            </w:r>
            <w:r w:rsidR="004E4A1F">
              <w:rPr>
                <w:rFonts w:ascii="inherit" w:eastAsia="Times New Roman" w:hAnsi="inherit"/>
                <w:color w:val="000000"/>
                <w:bdr w:val="none" w:sz="0" w:space="0" w:color="auto" w:frame="1"/>
              </w:rPr>
              <w:t>,</w:t>
            </w:r>
            <w:r w:rsidRPr="004E4A1F">
              <w:rPr>
                <w:rFonts w:ascii="inherit" w:eastAsia="Times New Roman" w:hAnsi="inherit"/>
                <w:color w:val="000000"/>
                <w:bdr w:val="none" w:sz="0" w:space="0" w:color="auto" w:frame="1"/>
              </w:rPr>
              <w:t>6</w:t>
            </w:r>
          </w:p>
        </w:tc>
        <w:tc>
          <w:tcPr>
            <w:tcW w:w="915" w:type="dxa"/>
            <w:tcBorders>
              <w:top w:val="nil"/>
              <w:left w:val="nil"/>
              <w:bottom w:val="single" w:sz="6" w:space="0" w:color="000000"/>
              <w:right w:val="single" w:sz="6" w:space="0" w:color="000000"/>
            </w:tcBorders>
            <w:shd w:val="clear" w:color="auto" w:fill="FFFFFF"/>
            <w:vAlign w:val="bottom"/>
            <w:hideMark/>
          </w:tcPr>
          <w:p w14:paraId="681CB13C" w14:textId="0ACD31CF" w:rsidR="00C654EF" w:rsidRPr="004E4A1F" w:rsidRDefault="00C654EF" w:rsidP="00C7795B">
            <w:pPr>
              <w:jc w:val="center"/>
              <w:textAlignment w:val="baseline"/>
              <w:rPr>
                <w:rFonts w:ascii="Roboto-Light" w:eastAsia="Times New Roman" w:hAnsi="Roboto-Light"/>
                <w:color w:val="000000"/>
              </w:rPr>
            </w:pPr>
            <w:r w:rsidRPr="004E4A1F">
              <w:rPr>
                <w:rFonts w:ascii="inherit" w:eastAsia="Times New Roman" w:hAnsi="inherit"/>
                <w:color w:val="000000"/>
                <w:bdr w:val="none" w:sz="0" w:space="0" w:color="auto" w:frame="1"/>
              </w:rPr>
              <w:t>31</w:t>
            </w:r>
            <w:r w:rsidR="004E4A1F">
              <w:rPr>
                <w:rFonts w:ascii="inherit" w:eastAsia="Times New Roman" w:hAnsi="inherit"/>
                <w:color w:val="000000"/>
                <w:bdr w:val="none" w:sz="0" w:space="0" w:color="auto" w:frame="1"/>
              </w:rPr>
              <w:t>,</w:t>
            </w:r>
            <w:r w:rsidRPr="004E4A1F">
              <w:rPr>
                <w:rFonts w:ascii="inherit" w:eastAsia="Times New Roman" w:hAnsi="inherit"/>
                <w:color w:val="000000"/>
                <w:bdr w:val="none" w:sz="0" w:space="0" w:color="auto" w:frame="1"/>
              </w:rPr>
              <w:t>5</w:t>
            </w:r>
          </w:p>
        </w:tc>
        <w:tc>
          <w:tcPr>
            <w:tcW w:w="960" w:type="dxa"/>
            <w:tcBorders>
              <w:top w:val="nil"/>
              <w:left w:val="nil"/>
              <w:bottom w:val="single" w:sz="6" w:space="0" w:color="000000"/>
              <w:right w:val="single" w:sz="6" w:space="0" w:color="000000"/>
            </w:tcBorders>
            <w:shd w:val="clear" w:color="auto" w:fill="FFFFFF"/>
            <w:vAlign w:val="bottom"/>
            <w:hideMark/>
          </w:tcPr>
          <w:p w14:paraId="2FC835F2" w14:textId="0186AE28" w:rsidR="00C654EF" w:rsidRPr="004E4A1F" w:rsidRDefault="00C654EF" w:rsidP="00C7795B">
            <w:pPr>
              <w:jc w:val="center"/>
              <w:textAlignment w:val="baseline"/>
              <w:rPr>
                <w:rFonts w:ascii="Roboto-Light" w:eastAsia="Times New Roman" w:hAnsi="Roboto-Light"/>
                <w:color w:val="000000"/>
              </w:rPr>
            </w:pPr>
            <w:r w:rsidRPr="004E4A1F">
              <w:rPr>
                <w:rFonts w:ascii="inherit" w:eastAsia="Times New Roman" w:hAnsi="inherit"/>
                <w:color w:val="000000"/>
                <w:bdr w:val="none" w:sz="0" w:space="0" w:color="auto" w:frame="1"/>
              </w:rPr>
              <w:t>28</w:t>
            </w:r>
            <w:r w:rsidR="004E4A1F">
              <w:rPr>
                <w:rFonts w:ascii="inherit" w:eastAsia="Times New Roman" w:hAnsi="inherit"/>
                <w:color w:val="000000"/>
                <w:bdr w:val="none" w:sz="0" w:space="0" w:color="auto" w:frame="1"/>
              </w:rPr>
              <w:t>,</w:t>
            </w:r>
            <w:r w:rsidRPr="004E4A1F">
              <w:rPr>
                <w:rFonts w:ascii="inherit" w:eastAsia="Times New Roman" w:hAnsi="inherit"/>
                <w:color w:val="000000"/>
                <w:bdr w:val="none" w:sz="0" w:space="0" w:color="auto" w:frame="1"/>
              </w:rPr>
              <w:t>6</w:t>
            </w:r>
          </w:p>
        </w:tc>
        <w:tc>
          <w:tcPr>
            <w:tcW w:w="840" w:type="dxa"/>
            <w:tcBorders>
              <w:top w:val="nil"/>
              <w:left w:val="nil"/>
              <w:bottom w:val="single" w:sz="6" w:space="0" w:color="000000"/>
              <w:right w:val="single" w:sz="6" w:space="0" w:color="000000"/>
            </w:tcBorders>
            <w:shd w:val="clear" w:color="auto" w:fill="FFFFFF"/>
            <w:vAlign w:val="bottom"/>
            <w:hideMark/>
          </w:tcPr>
          <w:p w14:paraId="2ECA5504" w14:textId="77777777" w:rsidR="00C654EF" w:rsidRPr="004E4A1F" w:rsidRDefault="00C654EF" w:rsidP="00C7795B">
            <w:pPr>
              <w:jc w:val="center"/>
              <w:textAlignment w:val="baseline"/>
              <w:rPr>
                <w:rFonts w:ascii="Roboto-Light" w:eastAsia="Times New Roman" w:hAnsi="Roboto-Light"/>
                <w:color w:val="000000"/>
              </w:rPr>
            </w:pPr>
            <w:r w:rsidRPr="004E4A1F">
              <w:rPr>
                <w:rFonts w:ascii="inherit" w:eastAsia="Times New Roman" w:hAnsi="inherit"/>
                <w:color w:val="000000"/>
                <w:bdr w:val="none" w:sz="0" w:space="0" w:color="auto" w:frame="1"/>
              </w:rPr>
              <w:t>-</w:t>
            </w:r>
          </w:p>
        </w:tc>
        <w:tc>
          <w:tcPr>
            <w:tcW w:w="975" w:type="dxa"/>
            <w:tcBorders>
              <w:top w:val="nil"/>
              <w:left w:val="nil"/>
              <w:bottom w:val="single" w:sz="6" w:space="0" w:color="000000"/>
              <w:right w:val="single" w:sz="6" w:space="0" w:color="000000"/>
            </w:tcBorders>
            <w:shd w:val="clear" w:color="auto" w:fill="FFFFFF"/>
            <w:vAlign w:val="bottom"/>
            <w:hideMark/>
          </w:tcPr>
          <w:p w14:paraId="232C3499" w14:textId="77777777" w:rsidR="00C654EF" w:rsidRPr="004E4A1F" w:rsidRDefault="00C654EF" w:rsidP="00C7795B">
            <w:pPr>
              <w:jc w:val="center"/>
              <w:textAlignment w:val="baseline"/>
              <w:rPr>
                <w:rFonts w:ascii="Roboto-Light" w:eastAsia="Times New Roman" w:hAnsi="Roboto-Light"/>
                <w:color w:val="000000"/>
              </w:rPr>
            </w:pPr>
            <w:r w:rsidRPr="004E4A1F">
              <w:rPr>
                <w:rFonts w:ascii="inherit" w:eastAsia="Times New Roman" w:hAnsi="inherit"/>
                <w:color w:val="000000"/>
                <w:bdr w:val="none" w:sz="0" w:space="0" w:color="auto" w:frame="1"/>
              </w:rPr>
              <w:t>-</w:t>
            </w:r>
          </w:p>
        </w:tc>
      </w:tr>
      <w:tr w:rsidR="00C654EF" w:rsidRPr="004E4A1F" w14:paraId="4F4CB8E7" w14:textId="77777777" w:rsidTr="00C7795B">
        <w:trPr>
          <w:trHeight w:val="144"/>
          <w:jc w:val="center"/>
        </w:trPr>
        <w:tc>
          <w:tcPr>
            <w:tcW w:w="540" w:type="dxa"/>
            <w:tcBorders>
              <w:top w:val="nil"/>
              <w:left w:val="single" w:sz="6" w:space="0" w:color="000000"/>
              <w:bottom w:val="single" w:sz="6" w:space="0" w:color="000000"/>
              <w:right w:val="single" w:sz="6" w:space="0" w:color="000000"/>
            </w:tcBorders>
            <w:shd w:val="clear" w:color="auto" w:fill="FFFFFF"/>
            <w:vAlign w:val="bottom"/>
            <w:hideMark/>
          </w:tcPr>
          <w:p w14:paraId="527A2302" w14:textId="77777777" w:rsidR="00C654EF" w:rsidRPr="004E4A1F" w:rsidRDefault="00C654EF" w:rsidP="00C7795B">
            <w:pPr>
              <w:jc w:val="center"/>
              <w:textAlignment w:val="baseline"/>
              <w:rPr>
                <w:rFonts w:ascii="Roboto-Light" w:eastAsia="Times New Roman" w:hAnsi="Roboto-Light"/>
                <w:color w:val="000000"/>
              </w:rPr>
            </w:pPr>
            <w:r w:rsidRPr="004E4A1F">
              <w:rPr>
                <w:rFonts w:ascii="inherit" w:eastAsia="Times New Roman" w:hAnsi="inherit"/>
                <w:color w:val="000000"/>
                <w:bdr w:val="none" w:sz="0" w:space="0" w:color="auto" w:frame="1"/>
              </w:rPr>
              <w:t>14</w:t>
            </w:r>
          </w:p>
        </w:tc>
        <w:tc>
          <w:tcPr>
            <w:tcW w:w="1380" w:type="dxa"/>
            <w:tcBorders>
              <w:top w:val="nil"/>
              <w:left w:val="nil"/>
              <w:bottom w:val="single" w:sz="6" w:space="0" w:color="000000"/>
              <w:right w:val="nil"/>
            </w:tcBorders>
            <w:shd w:val="clear" w:color="auto" w:fill="FFFFFF"/>
            <w:vAlign w:val="bottom"/>
            <w:hideMark/>
          </w:tcPr>
          <w:p w14:paraId="329DF34C" w14:textId="77777777" w:rsidR="00C654EF" w:rsidRPr="004E4A1F" w:rsidRDefault="00C654EF" w:rsidP="00C7795B">
            <w:pPr>
              <w:textAlignment w:val="baseline"/>
              <w:rPr>
                <w:rFonts w:ascii="Roboto-Light" w:eastAsia="Times New Roman" w:hAnsi="Roboto-Light"/>
                <w:color w:val="000000"/>
              </w:rPr>
            </w:pPr>
            <w:r w:rsidRPr="004E4A1F">
              <w:rPr>
                <w:rFonts w:ascii="inherit" w:eastAsia="Times New Roman" w:hAnsi="inherit"/>
                <w:color w:val="000000"/>
                <w:bdr w:val="none" w:sz="0" w:space="0" w:color="auto" w:frame="1"/>
              </w:rPr>
              <w:t>HongKong</w:t>
            </w:r>
          </w:p>
        </w:tc>
        <w:tc>
          <w:tcPr>
            <w:tcW w:w="930" w:type="dxa"/>
            <w:tcBorders>
              <w:top w:val="nil"/>
              <w:left w:val="single" w:sz="6" w:space="0" w:color="000000"/>
              <w:bottom w:val="single" w:sz="6" w:space="0" w:color="000000"/>
              <w:right w:val="nil"/>
            </w:tcBorders>
            <w:shd w:val="clear" w:color="auto" w:fill="FFFFFF"/>
            <w:vAlign w:val="bottom"/>
            <w:hideMark/>
          </w:tcPr>
          <w:p w14:paraId="708B6FD7" w14:textId="77777777" w:rsidR="00C654EF" w:rsidRPr="004E4A1F" w:rsidRDefault="00C654EF" w:rsidP="00C7795B">
            <w:pPr>
              <w:jc w:val="center"/>
              <w:textAlignment w:val="baseline"/>
              <w:rPr>
                <w:rFonts w:ascii="Roboto-Light" w:eastAsia="Times New Roman" w:hAnsi="Roboto-Light"/>
                <w:color w:val="000000"/>
              </w:rPr>
            </w:pPr>
            <w:r w:rsidRPr="004E4A1F">
              <w:rPr>
                <w:rFonts w:ascii="inherit" w:eastAsia="Times New Roman" w:hAnsi="inherit"/>
                <w:color w:val="000000"/>
                <w:bdr w:val="none" w:sz="0" w:space="0" w:color="auto" w:frame="1"/>
              </w:rPr>
              <w:t>214</w:t>
            </w:r>
          </w:p>
        </w:tc>
        <w:tc>
          <w:tcPr>
            <w:tcW w:w="930" w:type="dxa"/>
            <w:tcBorders>
              <w:top w:val="nil"/>
              <w:left w:val="single" w:sz="6" w:space="0" w:color="000000"/>
              <w:bottom w:val="single" w:sz="6" w:space="0" w:color="000000"/>
              <w:right w:val="nil"/>
            </w:tcBorders>
            <w:shd w:val="clear" w:color="auto" w:fill="FFFFFF"/>
            <w:vAlign w:val="bottom"/>
            <w:hideMark/>
          </w:tcPr>
          <w:p w14:paraId="304E8504" w14:textId="77777777" w:rsidR="00C654EF" w:rsidRPr="004E4A1F" w:rsidRDefault="00C654EF" w:rsidP="00C7795B">
            <w:pPr>
              <w:jc w:val="center"/>
              <w:textAlignment w:val="baseline"/>
              <w:rPr>
                <w:rFonts w:ascii="Roboto-Light" w:eastAsia="Times New Roman" w:hAnsi="Roboto-Light"/>
                <w:color w:val="000000"/>
              </w:rPr>
            </w:pPr>
            <w:r w:rsidRPr="004E4A1F">
              <w:rPr>
                <w:rFonts w:ascii="inherit" w:eastAsia="Times New Roman" w:hAnsi="inherit"/>
                <w:color w:val="000000"/>
                <w:bdr w:val="none" w:sz="0" w:space="0" w:color="auto" w:frame="1"/>
              </w:rPr>
              <w:t>139</w:t>
            </w:r>
          </w:p>
        </w:tc>
        <w:tc>
          <w:tcPr>
            <w:tcW w:w="945" w:type="dxa"/>
            <w:tcBorders>
              <w:top w:val="nil"/>
              <w:left w:val="single" w:sz="6" w:space="0" w:color="000000"/>
              <w:bottom w:val="single" w:sz="6" w:space="0" w:color="000000"/>
              <w:right w:val="single" w:sz="6" w:space="0" w:color="000000"/>
            </w:tcBorders>
            <w:shd w:val="clear" w:color="auto" w:fill="FFFFFF"/>
            <w:vAlign w:val="bottom"/>
            <w:hideMark/>
          </w:tcPr>
          <w:p w14:paraId="4F51B24F" w14:textId="77777777" w:rsidR="00C654EF" w:rsidRPr="004E4A1F" w:rsidRDefault="00C654EF" w:rsidP="00C7795B">
            <w:pPr>
              <w:jc w:val="center"/>
              <w:textAlignment w:val="baseline"/>
              <w:rPr>
                <w:rFonts w:ascii="Roboto-Light" w:eastAsia="Times New Roman" w:hAnsi="Roboto-Light"/>
                <w:color w:val="000000"/>
              </w:rPr>
            </w:pPr>
            <w:r w:rsidRPr="004E4A1F">
              <w:rPr>
                <w:rFonts w:ascii="inherit" w:eastAsia="Times New Roman" w:hAnsi="inherit"/>
                <w:color w:val="000000"/>
                <w:bdr w:val="none" w:sz="0" w:space="0" w:color="auto" w:frame="1"/>
              </w:rPr>
              <w:t>75</w:t>
            </w:r>
          </w:p>
        </w:tc>
        <w:tc>
          <w:tcPr>
            <w:tcW w:w="915" w:type="dxa"/>
            <w:tcBorders>
              <w:top w:val="nil"/>
              <w:left w:val="nil"/>
              <w:bottom w:val="single" w:sz="6" w:space="0" w:color="000000"/>
              <w:right w:val="single" w:sz="6" w:space="0" w:color="000000"/>
            </w:tcBorders>
            <w:shd w:val="clear" w:color="auto" w:fill="FFFFFF"/>
            <w:vAlign w:val="bottom"/>
            <w:hideMark/>
          </w:tcPr>
          <w:p w14:paraId="0C3261F6" w14:textId="2C0AD44C" w:rsidR="00C654EF" w:rsidRPr="004E4A1F" w:rsidRDefault="00C654EF" w:rsidP="00C7795B">
            <w:pPr>
              <w:jc w:val="center"/>
              <w:textAlignment w:val="baseline"/>
              <w:rPr>
                <w:rFonts w:ascii="Roboto-Light" w:eastAsia="Times New Roman" w:hAnsi="Roboto-Light"/>
                <w:color w:val="000000"/>
              </w:rPr>
            </w:pPr>
            <w:r w:rsidRPr="004E4A1F">
              <w:rPr>
                <w:rFonts w:ascii="inherit" w:eastAsia="Times New Roman" w:hAnsi="inherit"/>
                <w:color w:val="000000"/>
                <w:bdr w:val="none" w:sz="0" w:space="0" w:color="auto" w:frame="1"/>
              </w:rPr>
              <w:t>16</w:t>
            </w:r>
            <w:r w:rsidR="004E4A1F">
              <w:rPr>
                <w:rFonts w:ascii="inherit" w:eastAsia="Times New Roman" w:hAnsi="inherit"/>
                <w:color w:val="000000"/>
                <w:bdr w:val="none" w:sz="0" w:space="0" w:color="auto" w:frame="1"/>
              </w:rPr>
              <w:t>,</w:t>
            </w:r>
            <w:r w:rsidRPr="004E4A1F">
              <w:rPr>
                <w:rFonts w:ascii="inherit" w:eastAsia="Times New Roman" w:hAnsi="inherit"/>
                <w:color w:val="000000"/>
                <w:bdr w:val="none" w:sz="0" w:space="0" w:color="auto" w:frame="1"/>
              </w:rPr>
              <w:t>4</w:t>
            </w:r>
          </w:p>
        </w:tc>
        <w:tc>
          <w:tcPr>
            <w:tcW w:w="960" w:type="dxa"/>
            <w:tcBorders>
              <w:top w:val="nil"/>
              <w:left w:val="nil"/>
              <w:bottom w:val="single" w:sz="6" w:space="0" w:color="000000"/>
              <w:right w:val="single" w:sz="6" w:space="0" w:color="000000"/>
            </w:tcBorders>
            <w:shd w:val="clear" w:color="auto" w:fill="FFFFFF"/>
            <w:vAlign w:val="bottom"/>
            <w:hideMark/>
          </w:tcPr>
          <w:p w14:paraId="03E4C501" w14:textId="46AD6C2D" w:rsidR="00C654EF" w:rsidRPr="004E4A1F" w:rsidRDefault="00C654EF" w:rsidP="00C7795B">
            <w:pPr>
              <w:jc w:val="center"/>
              <w:textAlignment w:val="baseline"/>
              <w:rPr>
                <w:rFonts w:ascii="Roboto-Light" w:eastAsia="Times New Roman" w:hAnsi="Roboto-Light"/>
                <w:color w:val="000000"/>
              </w:rPr>
            </w:pPr>
            <w:r w:rsidRPr="004E4A1F">
              <w:rPr>
                <w:rFonts w:ascii="inherit" w:eastAsia="Times New Roman" w:hAnsi="inherit"/>
                <w:color w:val="000000"/>
                <w:bdr w:val="none" w:sz="0" w:space="0" w:color="auto" w:frame="1"/>
              </w:rPr>
              <w:t>-3</w:t>
            </w:r>
            <w:r w:rsidR="004E4A1F">
              <w:rPr>
                <w:rFonts w:ascii="inherit" w:eastAsia="Times New Roman" w:hAnsi="inherit"/>
                <w:color w:val="000000"/>
                <w:bdr w:val="none" w:sz="0" w:space="0" w:color="auto" w:frame="1"/>
              </w:rPr>
              <w:t>,</w:t>
            </w:r>
            <w:r w:rsidRPr="004E4A1F">
              <w:rPr>
                <w:rFonts w:ascii="inherit" w:eastAsia="Times New Roman" w:hAnsi="inherit"/>
                <w:color w:val="000000"/>
                <w:bdr w:val="none" w:sz="0" w:space="0" w:color="auto" w:frame="1"/>
              </w:rPr>
              <w:t>5</w:t>
            </w:r>
          </w:p>
        </w:tc>
        <w:tc>
          <w:tcPr>
            <w:tcW w:w="915" w:type="dxa"/>
            <w:tcBorders>
              <w:top w:val="nil"/>
              <w:left w:val="nil"/>
              <w:bottom w:val="single" w:sz="6" w:space="0" w:color="000000"/>
              <w:right w:val="single" w:sz="6" w:space="0" w:color="000000"/>
            </w:tcBorders>
            <w:shd w:val="clear" w:color="auto" w:fill="FFFFFF"/>
            <w:vAlign w:val="bottom"/>
            <w:hideMark/>
          </w:tcPr>
          <w:p w14:paraId="7A667866" w14:textId="737754D1" w:rsidR="00C654EF" w:rsidRPr="004E4A1F" w:rsidRDefault="00C654EF" w:rsidP="00C7795B">
            <w:pPr>
              <w:jc w:val="center"/>
              <w:textAlignment w:val="baseline"/>
              <w:rPr>
                <w:rFonts w:ascii="Roboto-Light" w:eastAsia="Times New Roman" w:hAnsi="Roboto-Light"/>
                <w:color w:val="000000"/>
              </w:rPr>
            </w:pPr>
            <w:r w:rsidRPr="004E4A1F">
              <w:rPr>
                <w:rFonts w:ascii="inherit" w:eastAsia="Times New Roman" w:hAnsi="inherit"/>
                <w:color w:val="000000"/>
                <w:bdr w:val="none" w:sz="0" w:space="0" w:color="auto" w:frame="1"/>
              </w:rPr>
              <w:t>10</w:t>
            </w:r>
            <w:r w:rsidR="004E4A1F">
              <w:rPr>
                <w:rFonts w:ascii="inherit" w:eastAsia="Times New Roman" w:hAnsi="inherit"/>
                <w:color w:val="000000"/>
                <w:bdr w:val="none" w:sz="0" w:space="0" w:color="auto" w:frame="1"/>
              </w:rPr>
              <w:t>,</w:t>
            </w:r>
            <w:r w:rsidRPr="004E4A1F">
              <w:rPr>
                <w:rFonts w:ascii="inherit" w:eastAsia="Times New Roman" w:hAnsi="inherit"/>
                <w:color w:val="000000"/>
                <w:bdr w:val="none" w:sz="0" w:space="0" w:color="auto" w:frame="1"/>
              </w:rPr>
              <w:t>5</w:t>
            </w:r>
          </w:p>
        </w:tc>
        <w:tc>
          <w:tcPr>
            <w:tcW w:w="960" w:type="dxa"/>
            <w:tcBorders>
              <w:top w:val="nil"/>
              <w:left w:val="nil"/>
              <w:bottom w:val="single" w:sz="6" w:space="0" w:color="000000"/>
              <w:right w:val="single" w:sz="6" w:space="0" w:color="000000"/>
            </w:tcBorders>
            <w:shd w:val="clear" w:color="auto" w:fill="FFFFFF"/>
            <w:vAlign w:val="bottom"/>
            <w:hideMark/>
          </w:tcPr>
          <w:p w14:paraId="4825D45F" w14:textId="7874AB1E" w:rsidR="00C654EF" w:rsidRPr="004E4A1F" w:rsidRDefault="00C654EF" w:rsidP="00C7795B">
            <w:pPr>
              <w:jc w:val="center"/>
              <w:textAlignment w:val="baseline"/>
              <w:rPr>
                <w:rFonts w:ascii="Roboto-Light" w:eastAsia="Times New Roman" w:hAnsi="Roboto-Light"/>
                <w:color w:val="000000"/>
              </w:rPr>
            </w:pPr>
            <w:r w:rsidRPr="004E4A1F">
              <w:rPr>
                <w:rFonts w:ascii="inherit" w:eastAsia="Times New Roman" w:hAnsi="inherit"/>
                <w:color w:val="000000"/>
                <w:bdr w:val="none" w:sz="0" w:space="0" w:color="auto" w:frame="1"/>
              </w:rPr>
              <w:t>4</w:t>
            </w:r>
            <w:r w:rsidR="004E4A1F">
              <w:rPr>
                <w:rFonts w:ascii="inherit" w:eastAsia="Times New Roman" w:hAnsi="inherit"/>
                <w:color w:val="000000"/>
                <w:bdr w:val="none" w:sz="0" w:space="0" w:color="auto" w:frame="1"/>
              </w:rPr>
              <w:t>,</w:t>
            </w:r>
            <w:r w:rsidRPr="004E4A1F">
              <w:rPr>
                <w:rFonts w:ascii="inherit" w:eastAsia="Times New Roman" w:hAnsi="inherit"/>
                <w:color w:val="000000"/>
                <w:bdr w:val="none" w:sz="0" w:space="0" w:color="auto" w:frame="1"/>
              </w:rPr>
              <w:t>0</w:t>
            </w:r>
          </w:p>
        </w:tc>
        <w:tc>
          <w:tcPr>
            <w:tcW w:w="840" w:type="dxa"/>
            <w:tcBorders>
              <w:top w:val="nil"/>
              <w:left w:val="nil"/>
              <w:bottom w:val="single" w:sz="6" w:space="0" w:color="000000"/>
              <w:right w:val="single" w:sz="6" w:space="0" w:color="000000"/>
            </w:tcBorders>
            <w:shd w:val="clear" w:color="auto" w:fill="FFFFFF"/>
            <w:vAlign w:val="bottom"/>
            <w:hideMark/>
          </w:tcPr>
          <w:p w14:paraId="6E5108F7" w14:textId="51815B40" w:rsidR="00C654EF" w:rsidRPr="004E4A1F" w:rsidRDefault="00C654EF" w:rsidP="00C7795B">
            <w:pPr>
              <w:jc w:val="center"/>
              <w:textAlignment w:val="baseline"/>
              <w:rPr>
                <w:rFonts w:ascii="Roboto-Light" w:eastAsia="Times New Roman" w:hAnsi="Roboto-Light"/>
                <w:color w:val="000000"/>
              </w:rPr>
            </w:pPr>
            <w:r w:rsidRPr="004E4A1F">
              <w:rPr>
                <w:rFonts w:ascii="inherit" w:eastAsia="Times New Roman" w:hAnsi="inherit"/>
                <w:color w:val="000000"/>
                <w:bdr w:val="none" w:sz="0" w:space="0" w:color="auto" w:frame="1"/>
              </w:rPr>
              <w:t>5</w:t>
            </w:r>
            <w:r w:rsidR="004E4A1F">
              <w:rPr>
                <w:rFonts w:ascii="inherit" w:eastAsia="Times New Roman" w:hAnsi="inherit"/>
                <w:color w:val="000000"/>
                <w:bdr w:val="none" w:sz="0" w:space="0" w:color="auto" w:frame="1"/>
              </w:rPr>
              <w:t>,</w:t>
            </w:r>
            <w:r w:rsidRPr="004E4A1F">
              <w:rPr>
                <w:rFonts w:ascii="inherit" w:eastAsia="Times New Roman" w:hAnsi="inherit"/>
                <w:color w:val="000000"/>
                <w:bdr w:val="none" w:sz="0" w:space="0" w:color="auto" w:frame="1"/>
              </w:rPr>
              <w:t>9</w:t>
            </w:r>
          </w:p>
        </w:tc>
        <w:tc>
          <w:tcPr>
            <w:tcW w:w="975" w:type="dxa"/>
            <w:tcBorders>
              <w:top w:val="nil"/>
              <w:left w:val="nil"/>
              <w:bottom w:val="single" w:sz="6" w:space="0" w:color="000000"/>
              <w:right w:val="single" w:sz="6" w:space="0" w:color="000000"/>
            </w:tcBorders>
            <w:shd w:val="clear" w:color="auto" w:fill="FFFFFF"/>
            <w:vAlign w:val="bottom"/>
            <w:hideMark/>
          </w:tcPr>
          <w:p w14:paraId="35D1DE5F" w14:textId="2AD6A2DD" w:rsidR="00C654EF" w:rsidRPr="004E4A1F" w:rsidRDefault="00C654EF" w:rsidP="00C7795B">
            <w:pPr>
              <w:jc w:val="center"/>
              <w:textAlignment w:val="baseline"/>
              <w:rPr>
                <w:rFonts w:ascii="Roboto-Light" w:eastAsia="Times New Roman" w:hAnsi="Roboto-Light"/>
                <w:color w:val="000000"/>
              </w:rPr>
            </w:pPr>
            <w:r w:rsidRPr="004E4A1F">
              <w:rPr>
                <w:rFonts w:ascii="inherit" w:eastAsia="Times New Roman" w:hAnsi="inherit"/>
                <w:color w:val="000000"/>
                <w:bdr w:val="none" w:sz="0" w:space="0" w:color="auto" w:frame="1"/>
              </w:rPr>
              <w:t>-14</w:t>
            </w:r>
            <w:r w:rsidR="004E4A1F">
              <w:rPr>
                <w:rFonts w:ascii="inherit" w:eastAsia="Times New Roman" w:hAnsi="inherit"/>
                <w:color w:val="000000"/>
                <w:bdr w:val="none" w:sz="0" w:space="0" w:color="auto" w:frame="1"/>
              </w:rPr>
              <w:t>,</w:t>
            </w:r>
            <w:r w:rsidRPr="004E4A1F">
              <w:rPr>
                <w:rFonts w:ascii="inherit" w:eastAsia="Times New Roman" w:hAnsi="inherit"/>
                <w:color w:val="000000"/>
                <w:bdr w:val="none" w:sz="0" w:space="0" w:color="auto" w:frame="1"/>
              </w:rPr>
              <w:t>5</w:t>
            </w:r>
          </w:p>
        </w:tc>
      </w:tr>
      <w:tr w:rsidR="00C654EF" w:rsidRPr="004E4A1F" w14:paraId="7D9C5669" w14:textId="77777777" w:rsidTr="00C7795B">
        <w:trPr>
          <w:trHeight w:val="144"/>
          <w:jc w:val="center"/>
        </w:trPr>
        <w:tc>
          <w:tcPr>
            <w:tcW w:w="540" w:type="dxa"/>
            <w:tcBorders>
              <w:top w:val="nil"/>
              <w:left w:val="single" w:sz="6" w:space="0" w:color="000000"/>
              <w:bottom w:val="single" w:sz="6" w:space="0" w:color="000000"/>
              <w:right w:val="single" w:sz="6" w:space="0" w:color="000000"/>
            </w:tcBorders>
            <w:shd w:val="clear" w:color="auto" w:fill="FFFFFF"/>
            <w:vAlign w:val="bottom"/>
            <w:hideMark/>
          </w:tcPr>
          <w:p w14:paraId="4D5E6051" w14:textId="77777777" w:rsidR="00C654EF" w:rsidRPr="004E4A1F" w:rsidRDefault="00C654EF" w:rsidP="00C7795B">
            <w:pPr>
              <w:jc w:val="center"/>
              <w:textAlignment w:val="baseline"/>
              <w:rPr>
                <w:rFonts w:ascii="Roboto-Light" w:eastAsia="Times New Roman" w:hAnsi="Roboto-Light"/>
                <w:color w:val="000000"/>
              </w:rPr>
            </w:pPr>
            <w:r w:rsidRPr="004E4A1F">
              <w:rPr>
                <w:rFonts w:ascii="inherit" w:eastAsia="Times New Roman" w:hAnsi="inherit"/>
                <w:color w:val="000000"/>
                <w:bdr w:val="none" w:sz="0" w:space="0" w:color="auto" w:frame="1"/>
              </w:rPr>
              <w:t>15</w:t>
            </w:r>
          </w:p>
        </w:tc>
        <w:tc>
          <w:tcPr>
            <w:tcW w:w="1380" w:type="dxa"/>
            <w:tcBorders>
              <w:top w:val="nil"/>
              <w:left w:val="nil"/>
              <w:bottom w:val="single" w:sz="6" w:space="0" w:color="000000"/>
              <w:right w:val="nil"/>
            </w:tcBorders>
            <w:shd w:val="clear" w:color="auto" w:fill="FFFFFF"/>
            <w:vAlign w:val="bottom"/>
            <w:hideMark/>
          </w:tcPr>
          <w:p w14:paraId="38A1DA91" w14:textId="77777777" w:rsidR="00C654EF" w:rsidRPr="004E4A1F" w:rsidRDefault="00C654EF" w:rsidP="00C7795B">
            <w:pPr>
              <w:textAlignment w:val="baseline"/>
              <w:rPr>
                <w:rFonts w:ascii="Roboto-Light" w:eastAsia="Times New Roman" w:hAnsi="Roboto-Light"/>
                <w:color w:val="000000"/>
              </w:rPr>
            </w:pPr>
            <w:r w:rsidRPr="004E4A1F">
              <w:rPr>
                <w:rFonts w:ascii="inherit" w:eastAsia="Times New Roman" w:hAnsi="inherit"/>
                <w:color w:val="000000"/>
                <w:bdr w:val="none" w:sz="0" w:space="0" w:color="auto" w:frame="1"/>
              </w:rPr>
              <w:t>Spain</w:t>
            </w:r>
          </w:p>
        </w:tc>
        <w:tc>
          <w:tcPr>
            <w:tcW w:w="930" w:type="dxa"/>
            <w:tcBorders>
              <w:top w:val="nil"/>
              <w:left w:val="single" w:sz="6" w:space="0" w:color="000000"/>
              <w:bottom w:val="single" w:sz="6" w:space="0" w:color="000000"/>
              <w:right w:val="nil"/>
            </w:tcBorders>
            <w:shd w:val="clear" w:color="auto" w:fill="FFFFFF"/>
            <w:vAlign w:val="bottom"/>
            <w:hideMark/>
          </w:tcPr>
          <w:p w14:paraId="344AD008" w14:textId="77777777" w:rsidR="00C654EF" w:rsidRPr="004E4A1F" w:rsidRDefault="00C654EF" w:rsidP="00C7795B">
            <w:pPr>
              <w:jc w:val="center"/>
              <w:textAlignment w:val="baseline"/>
              <w:rPr>
                <w:rFonts w:ascii="Roboto-Light" w:eastAsia="Times New Roman" w:hAnsi="Roboto-Light"/>
                <w:color w:val="000000"/>
              </w:rPr>
            </w:pPr>
            <w:r w:rsidRPr="004E4A1F">
              <w:rPr>
                <w:rFonts w:ascii="inherit" w:eastAsia="Times New Roman" w:hAnsi="inherit"/>
                <w:color w:val="000000"/>
                <w:bdr w:val="none" w:sz="0" w:space="0" w:color="auto" w:frame="1"/>
              </w:rPr>
              <w:t>201</w:t>
            </w:r>
          </w:p>
        </w:tc>
        <w:tc>
          <w:tcPr>
            <w:tcW w:w="930" w:type="dxa"/>
            <w:tcBorders>
              <w:top w:val="nil"/>
              <w:left w:val="single" w:sz="6" w:space="0" w:color="000000"/>
              <w:bottom w:val="single" w:sz="6" w:space="0" w:color="000000"/>
              <w:right w:val="nil"/>
            </w:tcBorders>
            <w:shd w:val="clear" w:color="auto" w:fill="FFFFFF"/>
            <w:vAlign w:val="bottom"/>
            <w:hideMark/>
          </w:tcPr>
          <w:p w14:paraId="351B9734" w14:textId="77777777" w:rsidR="00C654EF" w:rsidRPr="004E4A1F" w:rsidRDefault="00C654EF" w:rsidP="00C7795B">
            <w:pPr>
              <w:jc w:val="center"/>
              <w:textAlignment w:val="baseline"/>
              <w:rPr>
                <w:rFonts w:ascii="Roboto-Light" w:eastAsia="Times New Roman" w:hAnsi="Roboto-Light"/>
                <w:color w:val="000000"/>
              </w:rPr>
            </w:pPr>
            <w:r w:rsidRPr="004E4A1F">
              <w:rPr>
                <w:rFonts w:ascii="inherit" w:eastAsia="Times New Roman" w:hAnsi="inherit"/>
                <w:color w:val="000000"/>
                <w:bdr w:val="none" w:sz="0" w:space="0" w:color="auto" w:frame="1"/>
              </w:rPr>
              <w:t>176</w:t>
            </w:r>
          </w:p>
        </w:tc>
        <w:tc>
          <w:tcPr>
            <w:tcW w:w="945" w:type="dxa"/>
            <w:tcBorders>
              <w:top w:val="nil"/>
              <w:left w:val="single" w:sz="6" w:space="0" w:color="000000"/>
              <w:bottom w:val="single" w:sz="6" w:space="0" w:color="000000"/>
              <w:right w:val="single" w:sz="6" w:space="0" w:color="000000"/>
            </w:tcBorders>
            <w:shd w:val="clear" w:color="auto" w:fill="FFFFFF"/>
            <w:vAlign w:val="bottom"/>
            <w:hideMark/>
          </w:tcPr>
          <w:p w14:paraId="7E8466A0" w14:textId="77777777" w:rsidR="00C654EF" w:rsidRPr="004E4A1F" w:rsidRDefault="00C654EF" w:rsidP="00C7795B">
            <w:pPr>
              <w:jc w:val="center"/>
              <w:textAlignment w:val="baseline"/>
              <w:rPr>
                <w:rFonts w:ascii="Roboto-Light" w:eastAsia="Times New Roman" w:hAnsi="Roboto-Light"/>
                <w:color w:val="000000"/>
              </w:rPr>
            </w:pPr>
            <w:r w:rsidRPr="004E4A1F">
              <w:rPr>
                <w:rFonts w:ascii="inherit" w:eastAsia="Times New Roman" w:hAnsi="inherit"/>
                <w:color w:val="000000"/>
                <w:bdr w:val="none" w:sz="0" w:space="0" w:color="auto" w:frame="1"/>
              </w:rPr>
              <w:t>25</w:t>
            </w:r>
          </w:p>
        </w:tc>
        <w:tc>
          <w:tcPr>
            <w:tcW w:w="915" w:type="dxa"/>
            <w:tcBorders>
              <w:top w:val="nil"/>
              <w:left w:val="nil"/>
              <w:bottom w:val="single" w:sz="6" w:space="0" w:color="000000"/>
              <w:right w:val="single" w:sz="6" w:space="0" w:color="000000"/>
            </w:tcBorders>
            <w:shd w:val="clear" w:color="auto" w:fill="FFFFFF"/>
            <w:vAlign w:val="bottom"/>
            <w:hideMark/>
          </w:tcPr>
          <w:p w14:paraId="386205EE" w14:textId="43D385E0" w:rsidR="00C654EF" w:rsidRPr="004E4A1F" w:rsidRDefault="00C654EF" w:rsidP="00C7795B">
            <w:pPr>
              <w:jc w:val="center"/>
              <w:textAlignment w:val="baseline"/>
              <w:rPr>
                <w:rFonts w:ascii="Roboto-Light" w:eastAsia="Times New Roman" w:hAnsi="Roboto-Light"/>
                <w:color w:val="000000"/>
              </w:rPr>
            </w:pPr>
            <w:r w:rsidRPr="004E4A1F">
              <w:rPr>
                <w:rFonts w:ascii="inherit" w:eastAsia="Times New Roman" w:hAnsi="inherit"/>
                <w:color w:val="000000"/>
                <w:bdr w:val="none" w:sz="0" w:space="0" w:color="auto" w:frame="1"/>
              </w:rPr>
              <w:t>24</w:t>
            </w:r>
            <w:r w:rsidR="004E4A1F">
              <w:rPr>
                <w:rFonts w:ascii="inherit" w:eastAsia="Times New Roman" w:hAnsi="inherit"/>
                <w:color w:val="000000"/>
                <w:bdr w:val="none" w:sz="0" w:space="0" w:color="auto" w:frame="1"/>
              </w:rPr>
              <w:t>,</w:t>
            </w:r>
            <w:r w:rsidRPr="004E4A1F">
              <w:rPr>
                <w:rFonts w:ascii="inherit" w:eastAsia="Times New Roman" w:hAnsi="inherit"/>
                <w:color w:val="000000"/>
                <w:bdr w:val="none" w:sz="0" w:space="0" w:color="auto" w:frame="1"/>
              </w:rPr>
              <w:t>8</w:t>
            </w:r>
          </w:p>
        </w:tc>
        <w:tc>
          <w:tcPr>
            <w:tcW w:w="960" w:type="dxa"/>
            <w:tcBorders>
              <w:top w:val="nil"/>
              <w:left w:val="nil"/>
              <w:bottom w:val="single" w:sz="6" w:space="0" w:color="000000"/>
              <w:right w:val="single" w:sz="6" w:space="0" w:color="000000"/>
            </w:tcBorders>
            <w:shd w:val="clear" w:color="auto" w:fill="FFFFFF"/>
            <w:vAlign w:val="bottom"/>
            <w:hideMark/>
          </w:tcPr>
          <w:p w14:paraId="238A5467" w14:textId="02FBC876" w:rsidR="00C654EF" w:rsidRPr="004E4A1F" w:rsidRDefault="00C654EF" w:rsidP="00C7795B">
            <w:pPr>
              <w:jc w:val="center"/>
              <w:textAlignment w:val="baseline"/>
              <w:rPr>
                <w:rFonts w:ascii="Roboto-Light" w:eastAsia="Times New Roman" w:hAnsi="Roboto-Light"/>
                <w:color w:val="000000"/>
              </w:rPr>
            </w:pPr>
            <w:r w:rsidRPr="004E4A1F">
              <w:rPr>
                <w:rFonts w:ascii="inherit" w:eastAsia="Times New Roman" w:hAnsi="inherit"/>
                <w:color w:val="000000"/>
                <w:bdr w:val="none" w:sz="0" w:space="0" w:color="auto" w:frame="1"/>
              </w:rPr>
              <w:t>29</w:t>
            </w:r>
            <w:r w:rsidR="004E4A1F">
              <w:rPr>
                <w:rFonts w:ascii="inherit" w:eastAsia="Times New Roman" w:hAnsi="inherit"/>
                <w:color w:val="000000"/>
                <w:bdr w:val="none" w:sz="0" w:space="0" w:color="auto" w:frame="1"/>
              </w:rPr>
              <w:t>,</w:t>
            </w:r>
            <w:r w:rsidRPr="004E4A1F">
              <w:rPr>
                <w:rFonts w:ascii="inherit" w:eastAsia="Times New Roman" w:hAnsi="inherit"/>
                <w:color w:val="000000"/>
                <w:bdr w:val="none" w:sz="0" w:space="0" w:color="auto" w:frame="1"/>
              </w:rPr>
              <w:t>8</w:t>
            </w:r>
          </w:p>
        </w:tc>
        <w:tc>
          <w:tcPr>
            <w:tcW w:w="915" w:type="dxa"/>
            <w:tcBorders>
              <w:top w:val="nil"/>
              <w:left w:val="nil"/>
              <w:bottom w:val="single" w:sz="6" w:space="0" w:color="000000"/>
              <w:right w:val="single" w:sz="6" w:space="0" w:color="000000"/>
            </w:tcBorders>
            <w:shd w:val="clear" w:color="auto" w:fill="FFFFFF"/>
            <w:vAlign w:val="bottom"/>
            <w:hideMark/>
          </w:tcPr>
          <w:p w14:paraId="0CD4BE33" w14:textId="67DCDC9A" w:rsidR="00C654EF" w:rsidRPr="004E4A1F" w:rsidRDefault="00C654EF" w:rsidP="00C7795B">
            <w:pPr>
              <w:jc w:val="center"/>
              <w:textAlignment w:val="baseline"/>
              <w:rPr>
                <w:rFonts w:ascii="Roboto-Light" w:eastAsia="Times New Roman" w:hAnsi="Roboto-Light"/>
                <w:color w:val="000000"/>
              </w:rPr>
            </w:pPr>
            <w:r w:rsidRPr="004E4A1F">
              <w:rPr>
                <w:rFonts w:ascii="inherit" w:eastAsia="Times New Roman" w:hAnsi="inherit"/>
                <w:color w:val="000000"/>
                <w:bdr w:val="none" w:sz="0" w:space="0" w:color="auto" w:frame="1"/>
              </w:rPr>
              <w:t>23</w:t>
            </w:r>
            <w:r w:rsidR="004E4A1F">
              <w:rPr>
                <w:rFonts w:ascii="inherit" w:eastAsia="Times New Roman" w:hAnsi="inherit"/>
                <w:color w:val="000000"/>
                <w:bdr w:val="none" w:sz="0" w:space="0" w:color="auto" w:frame="1"/>
              </w:rPr>
              <w:t>,</w:t>
            </w:r>
            <w:r w:rsidRPr="004E4A1F">
              <w:rPr>
                <w:rFonts w:ascii="inherit" w:eastAsia="Times New Roman" w:hAnsi="inherit"/>
                <w:color w:val="000000"/>
                <w:bdr w:val="none" w:sz="0" w:space="0" w:color="auto" w:frame="1"/>
              </w:rPr>
              <w:t>3</w:t>
            </w:r>
          </w:p>
        </w:tc>
        <w:tc>
          <w:tcPr>
            <w:tcW w:w="960" w:type="dxa"/>
            <w:tcBorders>
              <w:top w:val="nil"/>
              <w:left w:val="nil"/>
              <w:bottom w:val="single" w:sz="6" w:space="0" w:color="000000"/>
              <w:right w:val="single" w:sz="6" w:space="0" w:color="000000"/>
            </w:tcBorders>
            <w:shd w:val="clear" w:color="auto" w:fill="FFFFFF"/>
            <w:vAlign w:val="bottom"/>
            <w:hideMark/>
          </w:tcPr>
          <w:p w14:paraId="589168A4" w14:textId="0D12307C" w:rsidR="00C654EF" w:rsidRPr="004E4A1F" w:rsidRDefault="00C654EF" w:rsidP="00C7795B">
            <w:pPr>
              <w:jc w:val="center"/>
              <w:textAlignment w:val="baseline"/>
              <w:rPr>
                <w:rFonts w:ascii="Roboto-Light" w:eastAsia="Times New Roman" w:hAnsi="Roboto-Light"/>
                <w:color w:val="000000"/>
              </w:rPr>
            </w:pPr>
            <w:r w:rsidRPr="004E4A1F">
              <w:rPr>
                <w:rFonts w:ascii="inherit" w:eastAsia="Times New Roman" w:hAnsi="inherit"/>
                <w:color w:val="000000"/>
                <w:bdr w:val="none" w:sz="0" w:space="0" w:color="auto" w:frame="1"/>
              </w:rPr>
              <w:t>33</w:t>
            </w:r>
            <w:r w:rsidR="004E4A1F">
              <w:rPr>
                <w:rFonts w:ascii="inherit" w:eastAsia="Times New Roman" w:hAnsi="inherit"/>
                <w:color w:val="000000"/>
                <w:bdr w:val="none" w:sz="0" w:space="0" w:color="auto" w:frame="1"/>
              </w:rPr>
              <w:t>,</w:t>
            </w:r>
            <w:r w:rsidRPr="004E4A1F">
              <w:rPr>
                <w:rFonts w:ascii="inherit" w:eastAsia="Times New Roman" w:hAnsi="inherit"/>
                <w:color w:val="000000"/>
                <w:bdr w:val="none" w:sz="0" w:space="0" w:color="auto" w:frame="1"/>
              </w:rPr>
              <w:t>9</w:t>
            </w:r>
          </w:p>
        </w:tc>
        <w:tc>
          <w:tcPr>
            <w:tcW w:w="840" w:type="dxa"/>
            <w:tcBorders>
              <w:top w:val="nil"/>
              <w:left w:val="nil"/>
              <w:bottom w:val="single" w:sz="6" w:space="0" w:color="000000"/>
              <w:right w:val="single" w:sz="6" w:space="0" w:color="000000"/>
            </w:tcBorders>
            <w:shd w:val="clear" w:color="auto" w:fill="FFFFFF"/>
            <w:vAlign w:val="bottom"/>
            <w:hideMark/>
          </w:tcPr>
          <w:p w14:paraId="5D684BAB" w14:textId="1D07E5C8" w:rsidR="00C654EF" w:rsidRPr="004E4A1F" w:rsidRDefault="00C654EF" w:rsidP="00C7795B">
            <w:pPr>
              <w:jc w:val="center"/>
              <w:textAlignment w:val="baseline"/>
              <w:rPr>
                <w:rFonts w:ascii="Roboto-Light" w:eastAsia="Times New Roman" w:hAnsi="Roboto-Light"/>
                <w:color w:val="000000"/>
              </w:rPr>
            </w:pPr>
            <w:r w:rsidRPr="004E4A1F">
              <w:rPr>
                <w:rFonts w:ascii="inherit" w:eastAsia="Times New Roman" w:hAnsi="inherit"/>
                <w:color w:val="000000"/>
                <w:bdr w:val="none" w:sz="0" w:space="0" w:color="auto" w:frame="1"/>
              </w:rPr>
              <w:t>1</w:t>
            </w:r>
            <w:r w:rsidR="004E4A1F">
              <w:rPr>
                <w:rFonts w:ascii="inherit" w:eastAsia="Times New Roman" w:hAnsi="inherit"/>
                <w:color w:val="000000"/>
                <w:bdr w:val="none" w:sz="0" w:space="0" w:color="auto" w:frame="1"/>
              </w:rPr>
              <w:t>,</w:t>
            </w:r>
            <w:r w:rsidRPr="004E4A1F">
              <w:rPr>
                <w:rFonts w:ascii="inherit" w:eastAsia="Times New Roman" w:hAnsi="inherit"/>
                <w:color w:val="000000"/>
                <w:bdr w:val="none" w:sz="0" w:space="0" w:color="auto" w:frame="1"/>
              </w:rPr>
              <w:t>5</w:t>
            </w:r>
          </w:p>
        </w:tc>
        <w:tc>
          <w:tcPr>
            <w:tcW w:w="975" w:type="dxa"/>
            <w:tcBorders>
              <w:top w:val="nil"/>
              <w:left w:val="nil"/>
              <w:bottom w:val="single" w:sz="6" w:space="0" w:color="000000"/>
              <w:right w:val="single" w:sz="6" w:space="0" w:color="000000"/>
            </w:tcBorders>
            <w:shd w:val="clear" w:color="auto" w:fill="FFFFFF"/>
            <w:vAlign w:val="bottom"/>
            <w:hideMark/>
          </w:tcPr>
          <w:p w14:paraId="052BD523" w14:textId="4CB10CBE" w:rsidR="00C654EF" w:rsidRPr="004E4A1F" w:rsidRDefault="00C654EF" w:rsidP="00C7795B">
            <w:pPr>
              <w:jc w:val="center"/>
              <w:textAlignment w:val="baseline"/>
              <w:rPr>
                <w:rFonts w:ascii="Roboto-Light" w:eastAsia="Times New Roman" w:hAnsi="Roboto-Light"/>
                <w:color w:val="000000"/>
              </w:rPr>
            </w:pPr>
            <w:r w:rsidRPr="004E4A1F">
              <w:rPr>
                <w:rFonts w:ascii="inherit" w:eastAsia="Times New Roman" w:hAnsi="inherit"/>
                <w:color w:val="000000"/>
                <w:bdr w:val="none" w:sz="0" w:space="0" w:color="auto" w:frame="1"/>
              </w:rPr>
              <w:t>-11</w:t>
            </w:r>
            <w:r w:rsidR="004E4A1F">
              <w:rPr>
                <w:rFonts w:ascii="inherit" w:eastAsia="Times New Roman" w:hAnsi="inherit"/>
                <w:color w:val="000000"/>
                <w:bdr w:val="none" w:sz="0" w:space="0" w:color="auto" w:frame="1"/>
              </w:rPr>
              <w:t>,</w:t>
            </w:r>
            <w:r w:rsidRPr="004E4A1F">
              <w:rPr>
                <w:rFonts w:ascii="inherit" w:eastAsia="Times New Roman" w:hAnsi="inherit"/>
                <w:color w:val="000000"/>
                <w:bdr w:val="none" w:sz="0" w:space="0" w:color="auto" w:frame="1"/>
              </w:rPr>
              <w:t>7</w:t>
            </w:r>
          </w:p>
        </w:tc>
      </w:tr>
      <w:tr w:rsidR="004E4A1F" w:rsidRPr="004E4A1F" w14:paraId="22482923" w14:textId="77777777" w:rsidTr="00C7795B">
        <w:trPr>
          <w:trHeight w:val="144"/>
          <w:jc w:val="center"/>
        </w:trPr>
        <w:tc>
          <w:tcPr>
            <w:tcW w:w="540" w:type="dxa"/>
            <w:tcBorders>
              <w:top w:val="nil"/>
              <w:left w:val="single" w:sz="6" w:space="0" w:color="000000"/>
              <w:bottom w:val="single" w:sz="6" w:space="0" w:color="000000"/>
              <w:right w:val="single" w:sz="6" w:space="0" w:color="000000"/>
            </w:tcBorders>
            <w:shd w:val="clear" w:color="auto" w:fill="FFFFFF"/>
            <w:vAlign w:val="bottom"/>
            <w:hideMark/>
          </w:tcPr>
          <w:p w14:paraId="71ABEAE9" w14:textId="287099BA" w:rsidR="00C654EF" w:rsidRPr="004E4A1F" w:rsidRDefault="00C654EF" w:rsidP="00C7795B">
            <w:pPr>
              <w:jc w:val="center"/>
              <w:rPr>
                <w:rFonts w:ascii="Roboto-Light" w:eastAsia="Times New Roman" w:hAnsi="Roboto-Light"/>
              </w:rPr>
            </w:pPr>
          </w:p>
        </w:tc>
        <w:tc>
          <w:tcPr>
            <w:tcW w:w="1380" w:type="dxa"/>
            <w:tcBorders>
              <w:top w:val="nil"/>
              <w:left w:val="nil"/>
              <w:bottom w:val="single" w:sz="6" w:space="0" w:color="000000"/>
              <w:right w:val="nil"/>
            </w:tcBorders>
            <w:shd w:val="clear" w:color="auto" w:fill="FFFFFF"/>
            <w:vAlign w:val="bottom"/>
            <w:hideMark/>
          </w:tcPr>
          <w:p w14:paraId="6B5FD4B8" w14:textId="77777777" w:rsidR="00C654EF" w:rsidRPr="004E4A1F" w:rsidRDefault="00C654EF" w:rsidP="00C7795B">
            <w:pPr>
              <w:textAlignment w:val="baseline"/>
              <w:rPr>
                <w:rFonts w:ascii="Roboto-Light" w:eastAsia="Times New Roman" w:hAnsi="Roboto-Light"/>
              </w:rPr>
            </w:pPr>
            <w:r w:rsidRPr="004E4A1F">
              <w:rPr>
                <w:rFonts w:ascii="inherit" w:eastAsia="Times New Roman" w:hAnsi="inherit"/>
                <w:bdr w:val="none" w:sz="0" w:space="0" w:color="auto" w:frame="1"/>
              </w:rPr>
              <w:t>Nước khác</w:t>
            </w:r>
          </w:p>
        </w:tc>
        <w:tc>
          <w:tcPr>
            <w:tcW w:w="930" w:type="dxa"/>
            <w:tcBorders>
              <w:top w:val="nil"/>
              <w:left w:val="single" w:sz="6" w:space="0" w:color="000000"/>
              <w:bottom w:val="single" w:sz="6" w:space="0" w:color="000000"/>
              <w:right w:val="nil"/>
            </w:tcBorders>
            <w:shd w:val="clear" w:color="auto" w:fill="FFFFFF"/>
            <w:vAlign w:val="bottom"/>
            <w:hideMark/>
          </w:tcPr>
          <w:p w14:paraId="56707C38" w14:textId="77777777" w:rsidR="00C654EF" w:rsidRPr="004E4A1F" w:rsidRDefault="00C654EF" w:rsidP="00C7795B">
            <w:pPr>
              <w:jc w:val="center"/>
              <w:textAlignment w:val="baseline"/>
              <w:rPr>
                <w:rFonts w:ascii="Roboto-Light" w:eastAsia="Times New Roman" w:hAnsi="Roboto-Light"/>
              </w:rPr>
            </w:pPr>
            <w:r w:rsidRPr="004E4A1F">
              <w:rPr>
                <w:rFonts w:ascii="inherit" w:eastAsia="Times New Roman" w:hAnsi="inherit"/>
                <w:bdr w:val="none" w:sz="0" w:space="0" w:color="auto" w:frame="1"/>
              </w:rPr>
              <w:t>-</w:t>
            </w:r>
          </w:p>
        </w:tc>
        <w:tc>
          <w:tcPr>
            <w:tcW w:w="930" w:type="dxa"/>
            <w:tcBorders>
              <w:top w:val="nil"/>
              <w:left w:val="single" w:sz="6" w:space="0" w:color="000000"/>
              <w:bottom w:val="single" w:sz="6" w:space="0" w:color="000000"/>
              <w:right w:val="nil"/>
            </w:tcBorders>
            <w:shd w:val="clear" w:color="auto" w:fill="FFFFFF"/>
            <w:vAlign w:val="bottom"/>
            <w:hideMark/>
          </w:tcPr>
          <w:p w14:paraId="345A6768" w14:textId="77777777" w:rsidR="00C654EF" w:rsidRPr="004E4A1F" w:rsidRDefault="00C654EF" w:rsidP="00C7795B">
            <w:pPr>
              <w:jc w:val="center"/>
              <w:textAlignment w:val="baseline"/>
              <w:rPr>
                <w:rFonts w:ascii="Roboto-Light" w:eastAsia="Times New Roman" w:hAnsi="Roboto-Light"/>
              </w:rPr>
            </w:pPr>
            <w:r w:rsidRPr="004E4A1F">
              <w:rPr>
                <w:rFonts w:ascii="inherit" w:eastAsia="Times New Roman" w:hAnsi="inherit"/>
                <w:bdr w:val="none" w:sz="0" w:space="0" w:color="auto" w:frame="1"/>
              </w:rPr>
              <w:t>-</w:t>
            </w:r>
          </w:p>
        </w:tc>
        <w:tc>
          <w:tcPr>
            <w:tcW w:w="945" w:type="dxa"/>
            <w:tcBorders>
              <w:top w:val="nil"/>
              <w:left w:val="single" w:sz="6" w:space="0" w:color="000000"/>
              <w:bottom w:val="single" w:sz="6" w:space="0" w:color="000000"/>
              <w:right w:val="single" w:sz="6" w:space="0" w:color="000000"/>
            </w:tcBorders>
            <w:shd w:val="clear" w:color="auto" w:fill="FFFFFF"/>
            <w:vAlign w:val="bottom"/>
            <w:hideMark/>
          </w:tcPr>
          <w:p w14:paraId="0B3DCC50" w14:textId="77777777" w:rsidR="00C654EF" w:rsidRPr="004E4A1F" w:rsidRDefault="00C654EF" w:rsidP="00C7795B">
            <w:pPr>
              <w:jc w:val="center"/>
              <w:textAlignment w:val="baseline"/>
              <w:rPr>
                <w:rFonts w:ascii="Roboto-Light" w:eastAsia="Times New Roman" w:hAnsi="Roboto-Light"/>
              </w:rPr>
            </w:pPr>
            <w:r w:rsidRPr="004E4A1F">
              <w:rPr>
                <w:rFonts w:ascii="inherit" w:eastAsia="Times New Roman" w:hAnsi="inherit"/>
                <w:bdr w:val="none" w:sz="0" w:space="0" w:color="auto" w:frame="1"/>
              </w:rPr>
              <w:t>-</w:t>
            </w:r>
          </w:p>
        </w:tc>
        <w:tc>
          <w:tcPr>
            <w:tcW w:w="915" w:type="dxa"/>
            <w:tcBorders>
              <w:top w:val="nil"/>
              <w:left w:val="nil"/>
              <w:bottom w:val="single" w:sz="6" w:space="0" w:color="000000"/>
              <w:right w:val="single" w:sz="6" w:space="0" w:color="000000"/>
            </w:tcBorders>
            <w:shd w:val="clear" w:color="auto" w:fill="FFFFFF"/>
            <w:vAlign w:val="bottom"/>
            <w:hideMark/>
          </w:tcPr>
          <w:p w14:paraId="5CD3D022" w14:textId="58311155" w:rsidR="00C654EF" w:rsidRPr="004E4A1F" w:rsidRDefault="00C654EF" w:rsidP="00C7795B">
            <w:pPr>
              <w:jc w:val="center"/>
              <w:textAlignment w:val="baseline"/>
              <w:rPr>
                <w:rFonts w:ascii="Roboto-Light" w:eastAsia="Times New Roman" w:hAnsi="Roboto-Light"/>
              </w:rPr>
            </w:pPr>
          </w:p>
        </w:tc>
        <w:tc>
          <w:tcPr>
            <w:tcW w:w="960" w:type="dxa"/>
            <w:tcBorders>
              <w:top w:val="nil"/>
              <w:left w:val="nil"/>
              <w:bottom w:val="single" w:sz="6" w:space="0" w:color="000000"/>
              <w:right w:val="single" w:sz="6" w:space="0" w:color="000000"/>
            </w:tcBorders>
            <w:shd w:val="clear" w:color="auto" w:fill="FFFFFF"/>
            <w:vAlign w:val="bottom"/>
            <w:hideMark/>
          </w:tcPr>
          <w:p w14:paraId="44E49599" w14:textId="6D72CCEF" w:rsidR="00C654EF" w:rsidRPr="004E4A1F" w:rsidRDefault="00C654EF" w:rsidP="00C7795B">
            <w:pPr>
              <w:jc w:val="center"/>
              <w:textAlignment w:val="baseline"/>
              <w:rPr>
                <w:rFonts w:ascii="Roboto-Light" w:eastAsia="Times New Roman" w:hAnsi="Roboto-Light"/>
              </w:rPr>
            </w:pPr>
          </w:p>
        </w:tc>
        <w:tc>
          <w:tcPr>
            <w:tcW w:w="915" w:type="dxa"/>
            <w:tcBorders>
              <w:top w:val="nil"/>
              <w:left w:val="nil"/>
              <w:bottom w:val="single" w:sz="6" w:space="0" w:color="000000"/>
              <w:right w:val="single" w:sz="6" w:space="0" w:color="000000"/>
            </w:tcBorders>
            <w:shd w:val="clear" w:color="auto" w:fill="FFFFFF"/>
            <w:vAlign w:val="bottom"/>
            <w:hideMark/>
          </w:tcPr>
          <w:p w14:paraId="104BE1FB" w14:textId="682CCB9B" w:rsidR="00C654EF" w:rsidRPr="004E4A1F" w:rsidRDefault="00C654EF" w:rsidP="00C7795B">
            <w:pPr>
              <w:jc w:val="center"/>
              <w:textAlignment w:val="baseline"/>
              <w:rPr>
                <w:rFonts w:ascii="Roboto-Light" w:eastAsia="Times New Roman" w:hAnsi="Roboto-Light"/>
              </w:rPr>
            </w:pPr>
          </w:p>
        </w:tc>
        <w:tc>
          <w:tcPr>
            <w:tcW w:w="960" w:type="dxa"/>
            <w:tcBorders>
              <w:top w:val="nil"/>
              <w:left w:val="nil"/>
              <w:bottom w:val="single" w:sz="6" w:space="0" w:color="000000"/>
              <w:right w:val="single" w:sz="6" w:space="0" w:color="000000"/>
            </w:tcBorders>
            <w:shd w:val="clear" w:color="auto" w:fill="FFFFFF"/>
            <w:vAlign w:val="bottom"/>
            <w:hideMark/>
          </w:tcPr>
          <w:p w14:paraId="4A291407" w14:textId="198BF0F9" w:rsidR="00C654EF" w:rsidRPr="004E4A1F" w:rsidRDefault="00C654EF" w:rsidP="00C7795B">
            <w:pPr>
              <w:jc w:val="center"/>
              <w:textAlignment w:val="baseline"/>
              <w:rPr>
                <w:rFonts w:ascii="Roboto-Light" w:eastAsia="Times New Roman" w:hAnsi="Roboto-Light"/>
              </w:rPr>
            </w:pPr>
          </w:p>
        </w:tc>
        <w:tc>
          <w:tcPr>
            <w:tcW w:w="840" w:type="dxa"/>
            <w:tcBorders>
              <w:top w:val="nil"/>
              <w:left w:val="nil"/>
              <w:bottom w:val="single" w:sz="6" w:space="0" w:color="000000"/>
              <w:right w:val="single" w:sz="6" w:space="0" w:color="000000"/>
            </w:tcBorders>
            <w:shd w:val="clear" w:color="auto" w:fill="FFFFFF"/>
            <w:vAlign w:val="bottom"/>
            <w:hideMark/>
          </w:tcPr>
          <w:p w14:paraId="24F23313" w14:textId="28A83702" w:rsidR="00C654EF" w:rsidRPr="004E4A1F" w:rsidRDefault="00C654EF" w:rsidP="00C7795B">
            <w:pPr>
              <w:jc w:val="center"/>
              <w:textAlignment w:val="baseline"/>
              <w:rPr>
                <w:rFonts w:ascii="Roboto-Light" w:eastAsia="Times New Roman" w:hAnsi="Roboto-Light"/>
              </w:rPr>
            </w:pPr>
          </w:p>
        </w:tc>
        <w:tc>
          <w:tcPr>
            <w:tcW w:w="975" w:type="dxa"/>
            <w:tcBorders>
              <w:top w:val="nil"/>
              <w:left w:val="nil"/>
              <w:bottom w:val="single" w:sz="6" w:space="0" w:color="000000"/>
              <w:right w:val="single" w:sz="6" w:space="0" w:color="000000"/>
            </w:tcBorders>
            <w:shd w:val="clear" w:color="auto" w:fill="FFFFFF"/>
            <w:vAlign w:val="bottom"/>
            <w:hideMark/>
          </w:tcPr>
          <w:p w14:paraId="7A9E3445" w14:textId="58530431" w:rsidR="00C654EF" w:rsidRPr="004E4A1F" w:rsidRDefault="00C654EF" w:rsidP="00C7795B">
            <w:pPr>
              <w:jc w:val="center"/>
              <w:textAlignment w:val="baseline"/>
              <w:rPr>
                <w:rFonts w:ascii="Roboto-Light" w:eastAsia="Times New Roman" w:hAnsi="Roboto-Light"/>
              </w:rPr>
            </w:pPr>
          </w:p>
        </w:tc>
      </w:tr>
      <w:tr w:rsidR="00C654EF" w:rsidRPr="004E4A1F" w14:paraId="4C9011BE" w14:textId="77777777" w:rsidTr="00C7795B">
        <w:trPr>
          <w:trHeight w:val="144"/>
          <w:jc w:val="center"/>
        </w:trPr>
        <w:tc>
          <w:tcPr>
            <w:tcW w:w="540" w:type="dxa"/>
            <w:tcBorders>
              <w:top w:val="nil"/>
              <w:left w:val="single" w:sz="6" w:space="0" w:color="000000"/>
              <w:bottom w:val="single" w:sz="6" w:space="0" w:color="000000"/>
              <w:right w:val="single" w:sz="6" w:space="0" w:color="000000"/>
            </w:tcBorders>
            <w:shd w:val="clear" w:color="auto" w:fill="FFFFFF"/>
            <w:vAlign w:val="bottom"/>
            <w:hideMark/>
          </w:tcPr>
          <w:p w14:paraId="455EF71C" w14:textId="77777777" w:rsidR="00C654EF" w:rsidRPr="004E4A1F" w:rsidRDefault="00C654EF" w:rsidP="00C7795B">
            <w:pPr>
              <w:rPr>
                <w:rFonts w:ascii="Roboto-Light" w:eastAsia="Times New Roman" w:hAnsi="Roboto-Light"/>
                <w:color w:val="000000"/>
              </w:rPr>
            </w:pPr>
            <w:r w:rsidRPr="004E4A1F">
              <w:rPr>
                <w:rFonts w:ascii="Roboto-Light" w:eastAsia="Times New Roman" w:hAnsi="Roboto-Light"/>
                <w:color w:val="000000"/>
              </w:rPr>
              <w:t> </w:t>
            </w:r>
          </w:p>
        </w:tc>
        <w:tc>
          <w:tcPr>
            <w:tcW w:w="1380" w:type="dxa"/>
            <w:tcBorders>
              <w:top w:val="nil"/>
              <w:left w:val="nil"/>
              <w:bottom w:val="single" w:sz="6" w:space="0" w:color="000000"/>
              <w:right w:val="nil"/>
            </w:tcBorders>
            <w:shd w:val="clear" w:color="auto" w:fill="FFFFFF"/>
            <w:vAlign w:val="bottom"/>
            <w:hideMark/>
          </w:tcPr>
          <w:p w14:paraId="673ACD61" w14:textId="77777777" w:rsidR="00C654EF" w:rsidRPr="004E4A1F" w:rsidRDefault="00C654EF" w:rsidP="00C7795B">
            <w:pPr>
              <w:textAlignment w:val="baseline"/>
              <w:rPr>
                <w:rFonts w:ascii="Roboto-Light" w:eastAsia="Times New Roman" w:hAnsi="Roboto-Light"/>
                <w:color w:val="000000"/>
              </w:rPr>
            </w:pPr>
            <w:r w:rsidRPr="004E4A1F">
              <w:rPr>
                <w:rFonts w:ascii="inherit" w:eastAsia="Times New Roman" w:hAnsi="inherit"/>
                <w:b/>
                <w:bCs/>
                <w:color w:val="000000"/>
                <w:bdr w:val="none" w:sz="0" w:space="0" w:color="auto" w:frame="1"/>
              </w:rPr>
              <w:t>Tổng cộng</w:t>
            </w:r>
          </w:p>
        </w:tc>
        <w:tc>
          <w:tcPr>
            <w:tcW w:w="930" w:type="dxa"/>
            <w:tcBorders>
              <w:top w:val="nil"/>
              <w:left w:val="single" w:sz="6" w:space="0" w:color="000000"/>
              <w:bottom w:val="single" w:sz="6" w:space="0" w:color="000000"/>
              <w:right w:val="nil"/>
            </w:tcBorders>
            <w:shd w:val="clear" w:color="auto" w:fill="FFFFFF"/>
            <w:vAlign w:val="bottom"/>
            <w:hideMark/>
          </w:tcPr>
          <w:p w14:paraId="55E5E4C5" w14:textId="77777777" w:rsidR="00C654EF" w:rsidRPr="004E4A1F" w:rsidRDefault="00C654EF" w:rsidP="00C7795B">
            <w:pPr>
              <w:jc w:val="center"/>
              <w:textAlignment w:val="baseline"/>
              <w:rPr>
                <w:rFonts w:ascii="Roboto-Light" w:eastAsia="Times New Roman" w:hAnsi="Roboto-Light"/>
                <w:color w:val="000000"/>
              </w:rPr>
            </w:pPr>
            <w:r w:rsidRPr="004E4A1F">
              <w:rPr>
                <w:rFonts w:ascii="inherit" w:eastAsia="Times New Roman" w:hAnsi="inherit"/>
                <w:b/>
                <w:bCs/>
                <w:color w:val="000000"/>
                <w:bdr w:val="none" w:sz="0" w:space="0" w:color="auto" w:frame="1"/>
              </w:rPr>
              <w:t>19.863</w:t>
            </w:r>
          </w:p>
        </w:tc>
        <w:tc>
          <w:tcPr>
            <w:tcW w:w="930" w:type="dxa"/>
            <w:tcBorders>
              <w:top w:val="nil"/>
              <w:left w:val="single" w:sz="6" w:space="0" w:color="000000"/>
              <w:bottom w:val="single" w:sz="6" w:space="0" w:color="000000"/>
              <w:right w:val="nil"/>
            </w:tcBorders>
            <w:shd w:val="clear" w:color="auto" w:fill="FFFFFF"/>
            <w:vAlign w:val="bottom"/>
            <w:hideMark/>
          </w:tcPr>
          <w:p w14:paraId="6F862DEF" w14:textId="25D54E28" w:rsidR="00C654EF" w:rsidRPr="004E4A1F" w:rsidRDefault="00C654EF" w:rsidP="00C7795B">
            <w:pPr>
              <w:jc w:val="center"/>
              <w:textAlignment w:val="baseline"/>
              <w:rPr>
                <w:rFonts w:ascii="Roboto-Light" w:eastAsia="Times New Roman" w:hAnsi="Roboto-Light"/>
                <w:color w:val="000000"/>
              </w:rPr>
            </w:pPr>
            <w:r w:rsidRPr="004E4A1F">
              <w:rPr>
                <w:rFonts w:ascii="inherit" w:eastAsia="Times New Roman" w:hAnsi="inherit"/>
                <w:b/>
                <w:bCs/>
                <w:color w:val="000000"/>
                <w:bdr w:val="none" w:sz="0" w:space="0" w:color="auto" w:frame="1"/>
              </w:rPr>
              <w:t>16</w:t>
            </w:r>
            <w:r w:rsidR="004E4A1F">
              <w:rPr>
                <w:rFonts w:ascii="inherit" w:eastAsia="Times New Roman" w:hAnsi="inherit"/>
                <w:b/>
                <w:bCs/>
                <w:color w:val="000000"/>
                <w:bdr w:val="none" w:sz="0" w:space="0" w:color="auto" w:frame="1"/>
              </w:rPr>
              <w:t>.</w:t>
            </w:r>
            <w:r w:rsidRPr="004E4A1F">
              <w:rPr>
                <w:rFonts w:ascii="inherit" w:eastAsia="Times New Roman" w:hAnsi="inherit"/>
                <w:b/>
                <w:bCs/>
                <w:color w:val="000000"/>
                <w:bdr w:val="none" w:sz="0" w:space="0" w:color="auto" w:frame="1"/>
              </w:rPr>
              <w:t>754</w:t>
            </w:r>
          </w:p>
        </w:tc>
        <w:tc>
          <w:tcPr>
            <w:tcW w:w="945" w:type="dxa"/>
            <w:tcBorders>
              <w:top w:val="nil"/>
              <w:left w:val="single" w:sz="6" w:space="0" w:color="000000"/>
              <w:bottom w:val="single" w:sz="6" w:space="0" w:color="000000"/>
              <w:right w:val="single" w:sz="6" w:space="0" w:color="000000"/>
            </w:tcBorders>
            <w:shd w:val="clear" w:color="auto" w:fill="FFFFFF"/>
            <w:vAlign w:val="bottom"/>
            <w:hideMark/>
          </w:tcPr>
          <w:p w14:paraId="099D17E6" w14:textId="77777777" w:rsidR="00C654EF" w:rsidRPr="004E4A1F" w:rsidRDefault="00C654EF" w:rsidP="00C7795B">
            <w:pPr>
              <w:jc w:val="center"/>
              <w:textAlignment w:val="baseline"/>
              <w:rPr>
                <w:rFonts w:ascii="Roboto-Light" w:eastAsia="Times New Roman" w:hAnsi="Roboto-Light"/>
                <w:color w:val="000000"/>
              </w:rPr>
            </w:pPr>
            <w:r w:rsidRPr="004E4A1F">
              <w:rPr>
                <w:rFonts w:ascii="inherit" w:eastAsia="Times New Roman" w:hAnsi="inherit"/>
                <w:b/>
                <w:bCs/>
                <w:color w:val="000000"/>
                <w:bdr w:val="none" w:sz="0" w:space="0" w:color="auto" w:frame="1"/>
              </w:rPr>
              <w:t>3.109</w:t>
            </w:r>
          </w:p>
        </w:tc>
        <w:tc>
          <w:tcPr>
            <w:tcW w:w="915" w:type="dxa"/>
            <w:tcBorders>
              <w:top w:val="nil"/>
              <w:left w:val="nil"/>
              <w:bottom w:val="single" w:sz="6" w:space="0" w:color="000000"/>
              <w:right w:val="single" w:sz="6" w:space="0" w:color="000000"/>
            </w:tcBorders>
            <w:shd w:val="clear" w:color="auto" w:fill="FFFFFF"/>
            <w:vAlign w:val="bottom"/>
            <w:hideMark/>
          </w:tcPr>
          <w:p w14:paraId="6AAA7F96" w14:textId="3B208AAE" w:rsidR="00C654EF" w:rsidRPr="004E4A1F" w:rsidRDefault="00C654EF" w:rsidP="00C7795B">
            <w:pPr>
              <w:jc w:val="center"/>
              <w:textAlignment w:val="baseline"/>
              <w:rPr>
                <w:rFonts w:ascii="Roboto-Light" w:eastAsia="Times New Roman" w:hAnsi="Roboto-Light"/>
                <w:color w:val="000000"/>
              </w:rPr>
            </w:pPr>
            <w:r w:rsidRPr="004E4A1F">
              <w:rPr>
                <w:rFonts w:ascii="inherit" w:eastAsia="Times New Roman" w:hAnsi="inherit"/>
                <w:b/>
                <w:bCs/>
                <w:color w:val="000000"/>
                <w:bdr w:val="none" w:sz="0" w:space="0" w:color="auto" w:frame="1"/>
              </w:rPr>
              <w:t>2</w:t>
            </w:r>
            <w:r w:rsidR="004E4A1F">
              <w:rPr>
                <w:rFonts w:ascii="inherit" w:eastAsia="Times New Roman" w:hAnsi="inherit"/>
                <w:b/>
                <w:bCs/>
                <w:color w:val="000000"/>
                <w:bdr w:val="none" w:sz="0" w:space="0" w:color="auto" w:frame="1"/>
              </w:rPr>
              <w:t>.</w:t>
            </w:r>
            <w:r w:rsidRPr="004E4A1F">
              <w:rPr>
                <w:rFonts w:ascii="inherit" w:eastAsia="Times New Roman" w:hAnsi="inherit"/>
                <w:b/>
                <w:bCs/>
                <w:color w:val="000000"/>
                <w:bdr w:val="none" w:sz="0" w:space="0" w:color="auto" w:frame="1"/>
              </w:rPr>
              <w:t>153</w:t>
            </w:r>
            <w:r w:rsidR="004E4A1F">
              <w:rPr>
                <w:rFonts w:ascii="inherit" w:eastAsia="Times New Roman" w:hAnsi="inherit"/>
                <w:b/>
                <w:bCs/>
                <w:color w:val="000000"/>
                <w:bdr w:val="none" w:sz="0" w:space="0" w:color="auto" w:frame="1"/>
              </w:rPr>
              <w:t>,</w:t>
            </w:r>
            <w:r w:rsidRPr="004E4A1F">
              <w:rPr>
                <w:rFonts w:ascii="inherit" w:eastAsia="Times New Roman" w:hAnsi="inherit"/>
                <w:b/>
                <w:bCs/>
                <w:color w:val="000000"/>
                <w:bdr w:val="none" w:sz="0" w:space="0" w:color="auto" w:frame="1"/>
              </w:rPr>
              <w:t>7</w:t>
            </w:r>
          </w:p>
        </w:tc>
        <w:tc>
          <w:tcPr>
            <w:tcW w:w="960" w:type="dxa"/>
            <w:tcBorders>
              <w:top w:val="nil"/>
              <w:left w:val="nil"/>
              <w:bottom w:val="single" w:sz="6" w:space="0" w:color="000000"/>
              <w:right w:val="single" w:sz="6" w:space="0" w:color="000000"/>
            </w:tcBorders>
            <w:shd w:val="clear" w:color="auto" w:fill="FFFFFF"/>
            <w:vAlign w:val="bottom"/>
            <w:hideMark/>
          </w:tcPr>
          <w:p w14:paraId="29ED7DB4" w14:textId="4A4B18A2" w:rsidR="00C654EF" w:rsidRPr="004E4A1F" w:rsidRDefault="00C654EF" w:rsidP="00C7795B">
            <w:pPr>
              <w:jc w:val="center"/>
              <w:textAlignment w:val="baseline"/>
              <w:rPr>
                <w:rFonts w:ascii="Roboto-Light" w:eastAsia="Times New Roman" w:hAnsi="Roboto-Light"/>
                <w:color w:val="000000"/>
              </w:rPr>
            </w:pPr>
            <w:r w:rsidRPr="004E4A1F">
              <w:rPr>
                <w:rFonts w:ascii="inherit" w:eastAsia="Times New Roman" w:hAnsi="inherit"/>
                <w:b/>
                <w:bCs/>
                <w:color w:val="000000"/>
                <w:bdr w:val="none" w:sz="0" w:space="0" w:color="auto" w:frame="1"/>
              </w:rPr>
              <w:t>27</w:t>
            </w:r>
            <w:r w:rsidR="004E4A1F">
              <w:rPr>
                <w:rFonts w:ascii="inherit" w:eastAsia="Times New Roman" w:hAnsi="inherit"/>
                <w:b/>
                <w:bCs/>
                <w:color w:val="000000"/>
                <w:bdr w:val="none" w:sz="0" w:space="0" w:color="auto" w:frame="1"/>
              </w:rPr>
              <w:t>,</w:t>
            </w:r>
            <w:r w:rsidRPr="004E4A1F">
              <w:rPr>
                <w:rFonts w:ascii="inherit" w:eastAsia="Times New Roman" w:hAnsi="inherit"/>
                <w:b/>
                <w:bCs/>
                <w:color w:val="000000"/>
                <w:bdr w:val="none" w:sz="0" w:space="0" w:color="auto" w:frame="1"/>
              </w:rPr>
              <w:t>3</w:t>
            </w:r>
          </w:p>
        </w:tc>
        <w:tc>
          <w:tcPr>
            <w:tcW w:w="915" w:type="dxa"/>
            <w:tcBorders>
              <w:top w:val="nil"/>
              <w:left w:val="nil"/>
              <w:bottom w:val="single" w:sz="6" w:space="0" w:color="000000"/>
              <w:right w:val="single" w:sz="6" w:space="0" w:color="000000"/>
            </w:tcBorders>
            <w:shd w:val="clear" w:color="auto" w:fill="FFFFFF"/>
            <w:vAlign w:val="bottom"/>
            <w:hideMark/>
          </w:tcPr>
          <w:p w14:paraId="16FC1E90" w14:textId="6A7501DC" w:rsidR="00C654EF" w:rsidRPr="004E4A1F" w:rsidRDefault="00C654EF" w:rsidP="00C7795B">
            <w:pPr>
              <w:jc w:val="center"/>
              <w:textAlignment w:val="baseline"/>
              <w:rPr>
                <w:rFonts w:ascii="Roboto-Light" w:eastAsia="Times New Roman" w:hAnsi="Roboto-Light"/>
                <w:color w:val="000000"/>
              </w:rPr>
            </w:pPr>
            <w:r w:rsidRPr="004E4A1F">
              <w:rPr>
                <w:rFonts w:ascii="inherit" w:eastAsia="Times New Roman" w:hAnsi="inherit"/>
                <w:b/>
                <w:bCs/>
                <w:color w:val="000000"/>
                <w:bdr w:val="none" w:sz="0" w:space="0" w:color="auto" w:frame="1"/>
              </w:rPr>
              <w:t>1</w:t>
            </w:r>
            <w:r w:rsidR="004E4A1F">
              <w:rPr>
                <w:rFonts w:ascii="inherit" w:eastAsia="Times New Roman" w:hAnsi="inherit"/>
                <w:b/>
                <w:bCs/>
                <w:color w:val="000000"/>
                <w:bdr w:val="none" w:sz="0" w:space="0" w:color="auto" w:frame="1"/>
              </w:rPr>
              <w:t>.</w:t>
            </w:r>
            <w:r w:rsidRPr="004E4A1F">
              <w:rPr>
                <w:rFonts w:ascii="inherit" w:eastAsia="Times New Roman" w:hAnsi="inherit"/>
                <w:b/>
                <w:bCs/>
                <w:color w:val="000000"/>
                <w:bdr w:val="none" w:sz="0" w:space="0" w:color="auto" w:frame="1"/>
              </w:rPr>
              <w:t>868</w:t>
            </w:r>
            <w:r w:rsidR="004E4A1F">
              <w:rPr>
                <w:rFonts w:ascii="inherit" w:eastAsia="Times New Roman" w:hAnsi="inherit"/>
                <w:b/>
                <w:bCs/>
                <w:color w:val="000000"/>
                <w:bdr w:val="none" w:sz="0" w:space="0" w:color="auto" w:frame="1"/>
              </w:rPr>
              <w:t>,</w:t>
            </w:r>
            <w:r w:rsidRPr="004E4A1F">
              <w:rPr>
                <w:rFonts w:ascii="inherit" w:eastAsia="Times New Roman" w:hAnsi="inherit"/>
                <w:b/>
                <w:bCs/>
                <w:color w:val="000000"/>
                <w:bdr w:val="none" w:sz="0" w:space="0" w:color="auto" w:frame="1"/>
              </w:rPr>
              <w:t>1</w:t>
            </w:r>
          </w:p>
        </w:tc>
        <w:tc>
          <w:tcPr>
            <w:tcW w:w="960" w:type="dxa"/>
            <w:tcBorders>
              <w:top w:val="nil"/>
              <w:left w:val="nil"/>
              <w:bottom w:val="single" w:sz="6" w:space="0" w:color="000000"/>
              <w:right w:val="single" w:sz="6" w:space="0" w:color="000000"/>
            </w:tcBorders>
            <w:shd w:val="clear" w:color="auto" w:fill="FFFFFF"/>
            <w:vAlign w:val="bottom"/>
            <w:hideMark/>
          </w:tcPr>
          <w:p w14:paraId="612D2851" w14:textId="1D788B2B" w:rsidR="00C654EF" w:rsidRPr="004E4A1F" w:rsidRDefault="00C654EF" w:rsidP="00C7795B">
            <w:pPr>
              <w:jc w:val="center"/>
              <w:textAlignment w:val="baseline"/>
              <w:rPr>
                <w:rFonts w:ascii="Roboto-Light" w:eastAsia="Times New Roman" w:hAnsi="Roboto-Light"/>
                <w:color w:val="000000"/>
              </w:rPr>
            </w:pPr>
            <w:r w:rsidRPr="004E4A1F">
              <w:rPr>
                <w:rFonts w:ascii="inherit" w:eastAsia="Times New Roman" w:hAnsi="inherit"/>
                <w:b/>
                <w:bCs/>
                <w:color w:val="000000"/>
                <w:bdr w:val="none" w:sz="0" w:space="0" w:color="auto" w:frame="1"/>
              </w:rPr>
              <w:t>33</w:t>
            </w:r>
            <w:r w:rsidR="004E4A1F">
              <w:rPr>
                <w:rFonts w:ascii="inherit" w:eastAsia="Times New Roman" w:hAnsi="inherit"/>
                <w:b/>
                <w:bCs/>
                <w:color w:val="000000"/>
                <w:bdr w:val="none" w:sz="0" w:space="0" w:color="auto" w:frame="1"/>
              </w:rPr>
              <w:t>,</w:t>
            </w:r>
            <w:r w:rsidRPr="004E4A1F">
              <w:rPr>
                <w:rFonts w:ascii="inherit" w:eastAsia="Times New Roman" w:hAnsi="inherit"/>
                <w:b/>
                <w:bCs/>
                <w:color w:val="000000"/>
                <w:bdr w:val="none" w:sz="0" w:space="0" w:color="auto" w:frame="1"/>
              </w:rPr>
              <w:t>3</w:t>
            </w:r>
          </w:p>
        </w:tc>
        <w:tc>
          <w:tcPr>
            <w:tcW w:w="840" w:type="dxa"/>
            <w:tcBorders>
              <w:top w:val="nil"/>
              <w:left w:val="nil"/>
              <w:bottom w:val="single" w:sz="6" w:space="0" w:color="000000"/>
              <w:right w:val="single" w:sz="6" w:space="0" w:color="000000"/>
            </w:tcBorders>
            <w:shd w:val="clear" w:color="auto" w:fill="FFFFFF"/>
            <w:vAlign w:val="bottom"/>
            <w:hideMark/>
          </w:tcPr>
          <w:p w14:paraId="1C70997F" w14:textId="24508783" w:rsidR="00C654EF" w:rsidRPr="004E4A1F" w:rsidRDefault="00C654EF" w:rsidP="00C7795B">
            <w:pPr>
              <w:jc w:val="center"/>
              <w:textAlignment w:val="baseline"/>
              <w:rPr>
                <w:rFonts w:ascii="Roboto-Light" w:eastAsia="Times New Roman" w:hAnsi="Roboto-Light"/>
                <w:color w:val="000000"/>
              </w:rPr>
            </w:pPr>
            <w:r w:rsidRPr="004E4A1F">
              <w:rPr>
                <w:rFonts w:ascii="inherit" w:eastAsia="Times New Roman" w:hAnsi="inherit"/>
                <w:b/>
                <w:bCs/>
                <w:color w:val="000000"/>
                <w:bdr w:val="none" w:sz="0" w:space="0" w:color="auto" w:frame="1"/>
              </w:rPr>
              <w:t>285</w:t>
            </w:r>
            <w:r w:rsidR="004E4A1F">
              <w:rPr>
                <w:rFonts w:ascii="inherit" w:eastAsia="Times New Roman" w:hAnsi="inherit"/>
                <w:b/>
                <w:bCs/>
                <w:color w:val="000000"/>
                <w:bdr w:val="none" w:sz="0" w:space="0" w:color="auto" w:frame="1"/>
              </w:rPr>
              <w:t>,</w:t>
            </w:r>
            <w:r w:rsidRPr="004E4A1F">
              <w:rPr>
                <w:rFonts w:ascii="inherit" w:eastAsia="Times New Roman" w:hAnsi="inherit"/>
                <w:b/>
                <w:bCs/>
                <w:color w:val="000000"/>
                <w:bdr w:val="none" w:sz="0" w:space="0" w:color="auto" w:frame="1"/>
              </w:rPr>
              <w:t>7</w:t>
            </w:r>
          </w:p>
        </w:tc>
        <w:tc>
          <w:tcPr>
            <w:tcW w:w="975" w:type="dxa"/>
            <w:tcBorders>
              <w:top w:val="nil"/>
              <w:left w:val="nil"/>
              <w:bottom w:val="single" w:sz="6" w:space="0" w:color="000000"/>
              <w:right w:val="single" w:sz="6" w:space="0" w:color="000000"/>
            </w:tcBorders>
            <w:shd w:val="clear" w:color="auto" w:fill="FFFFFF"/>
            <w:vAlign w:val="bottom"/>
            <w:hideMark/>
          </w:tcPr>
          <w:p w14:paraId="26BD7075" w14:textId="74598670" w:rsidR="00C654EF" w:rsidRPr="004E4A1F" w:rsidRDefault="00C654EF" w:rsidP="00C7795B">
            <w:pPr>
              <w:jc w:val="center"/>
              <w:textAlignment w:val="baseline"/>
              <w:rPr>
                <w:rFonts w:ascii="Roboto-Light" w:eastAsia="Times New Roman" w:hAnsi="Roboto-Light"/>
                <w:color w:val="000000"/>
              </w:rPr>
            </w:pPr>
            <w:r w:rsidRPr="004E4A1F">
              <w:rPr>
                <w:rFonts w:ascii="inherit" w:eastAsia="Times New Roman" w:hAnsi="inherit"/>
                <w:b/>
                <w:bCs/>
                <w:color w:val="000000"/>
                <w:bdr w:val="none" w:sz="0" w:space="0" w:color="auto" w:frame="1"/>
              </w:rPr>
              <w:t>-2</w:t>
            </w:r>
            <w:r w:rsidR="004E4A1F">
              <w:rPr>
                <w:rFonts w:ascii="inherit" w:eastAsia="Times New Roman" w:hAnsi="inherit"/>
                <w:b/>
                <w:bCs/>
                <w:color w:val="000000"/>
                <w:bdr w:val="none" w:sz="0" w:space="0" w:color="auto" w:frame="1"/>
              </w:rPr>
              <w:t>,</w:t>
            </w:r>
            <w:r w:rsidRPr="004E4A1F">
              <w:rPr>
                <w:rFonts w:ascii="inherit" w:eastAsia="Times New Roman" w:hAnsi="inherit"/>
                <w:b/>
                <w:bCs/>
                <w:color w:val="000000"/>
                <w:bdr w:val="none" w:sz="0" w:space="0" w:color="auto" w:frame="1"/>
              </w:rPr>
              <w:t>1</w:t>
            </w:r>
          </w:p>
        </w:tc>
      </w:tr>
    </w:tbl>
    <w:p w14:paraId="4E058CAD" w14:textId="1B0A446F" w:rsidR="00C654EF" w:rsidRPr="004E4A1F" w:rsidRDefault="00C654EF" w:rsidP="00C7795B">
      <w:pPr>
        <w:shd w:val="clear" w:color="auto" w:fill="FFFFFF"/>
        <w:spacing w:before="120" w:after="120"/>
        <w:ind w:left="5760"/>
        <w:textAlignment w:val="baseline"/>
        <w:rPr>
          <w:rFonts w:eastAsia="Times New Roman"/>
          <w:i/>
          <w:color w:val="000000"/>
          <w:sz w:val="26"/>
          <w:szCs w:val="26"/>
        </w:rPr>
      </w:pPr>
      <w:r w:rsidRPr="004E4A1F">
        <w:rPr>
          <w:rFonts w:eastAsia="Times New Roman"/>
          <w:i/>
          <w:color w:val="000000"/>
          <w:sz w:val="26"/>
          <w:szCs w:val="26"/>
          <w:bdr w:val="none" w:sz="0" w:space="0" w:color="auto" w:frame="1"/>
        </w:rPr>
        <w:t>(Nguồn: T</w:t>
      </w:r>
      <w:r w:rsidR="004E4A1F" w:rsidRPr="004E4A1F">
        <w:rPr>
          <w:rFonts w:eastAsia="Times New Roman"/>
          <w:i/>
          <w:color w:val="000000"/>
          <w:sz w:val="26"/>
          <w:szCs w:val="26"/>
          <w:bdr w:val="none" w:sz="0" w:space="0" w:color="auto" w:frame="1"/>
        </w:rPr>
        <w:t>ổng cục Hải quan</w:t>
      </w:r>
      <w:r w:rsidRPr="004E4A1F">
        <w:rPr>
          <w:rFonts w:eastAsia="Times New Roman"/>
          <w:i/>
          <w:color w:val="000000"/>
          <w:sz w:val="26"/>
          <w:szCs w:val="26"/>
          <w:bdr w:val="none" w:sz="0" w:space="0" w:color="auto" w:frame="1"/>
        </w:rPr>
        <w:t>)</w:t>
      </w:r>
    </w:p>
    <w:p w14:paraId="239DFE68" w14:textId="7F35AEA6" w:rsidR="00C654EF" w:rsidRPr="00054A01" w:rsidRDefault="00C654EF" w:rsidP="00C7795B">
      <w:pPr>
        <w:pStyle w:val="Heading3"/>
        <w:spacing w:before="120" w:after="120"/>
        <w:rPr>
          <w:rFonts w:ascii="Times New Roman" w:hAnsi="Times New Roman"/>
          <w:i/>
          <w:color w:val="auto"/>
          <w:sz w:val="26"/>
          <w:szCs w:val="26"/>
        </w:rPr>
      </w:pPr>
      <w:bookmarkStart w:id="330" w:name="_Toc67319404"/>
      <w:r w:rsidRPr="00054A01">
        <w:rPr>
          <w:rFonts w:ascii="Times New Roman" w:hAnsi="Times New Roman"/>
          <w:i/>
          <w:color w:val="auto"/>
          <w:sz w:val="26"/>
          <w:szCs w:val="26"/>
        </w:rPr>
        <w:t>2.2. Về nhập khẩu</w:t>
      </w:r>
      <w:bookmarkEnd w:id="330"/>
    </w:p>
    <w:p w14:paraId="3893C7A6" w14:textId="4D568427" w:rsidR="007A48A3" w:rsidRPr="007A48A3" w:rsidRDefault="007A48A3" w:rsidP="00C7795B">
      <w:pPr>
        <w:pStyle w:val="NormalWeb"/>
        <w:spacing w:before="120" w:beforeAutospacing="0" w:after="120" w:afterAutospacing="0" w:line="312" w:lineRule="auto"/>
        <w:ind w:firstLine="360"/>
        <w:outlineLvl w:val="1"/>
        <w:rPr>
          <w:i/>
          <w:spacing w:val="2"/>
          <w:sz w:val="26"/>
          <w:szCs w:val="26"/>
        </w:rPr>
      </w:pPr>
      <w:bookmarkStart w:id="331" w:name="_Toc67319263"/>
      <w:bookmarkStart w:id="332" w:name="_Toc67319405"/>
      <w:r w:rsidRPr="007A48A3">
        <w:rPr>
          <w:i/>
          <w:spacing w:val="2"/>
          <w:sz w:val="26"/>
          <w:szCs w:val="26"/>
        </w:rPr>
        <w:t>2.2.1. Nhập khẩu da thuộc và thiết bị da giày</w:t>
      </w:r>
      <w:bookmarkEnd w:id="331"/>
      <w:bookmarkEnd w:id="332"/>
    </w:p>
    <w:p w14:paraId="479604CB" w14:textId="1888C6C5" w:rsidR="00C654EF" w:rsidRPr="00EF4302" w:rsidRDefault="00C654EF" w:rsidP="00C7795B">
      <w:pPr>
        <w:shd w:val="clear" w:color="auto" w:fill="FFFFFF"/>
        <w:spacing w:before="120" w:after="120" w:line="312" w:lineRule="auto"/>
        <w:ind w:firstLine="720"/>
        <w:jc w:val="both"/>
        <w:textAlignment w:val="baseline"/>
        <w:rPr>
          <w:rFonts w:ascii="Roboto-Light" w:eastAsia="Times New Roman" w:hAnsi="Roboto-Light"/>
          <w:color w:val="000000"/>
          <w:sz w:val="26"/>
          <w:szCs w:val="26"/>
        </w:rPr>
      </w:pPr>
      <w:r w:rsidRPr="00EF4302">
        <w:rPr>
          <w:rFonts w:ascii="inherit" w:eastAsia="Times New Roman" w:hAnsi="inherit"/>
          <w:color w:val="000000"/>
          <w:sz w:val="26"/>
          <w:szCs w:val="26"/>
          <w:bdr w:val="none" w:sz="0" w:space="0" w:color="auto" w:frame="1"/>
        </w:rPr>
        <w:t>Năm 2020, nhập khẩu thiết bị chỉ đạt 92</w:t>
      </w:r>
      <w:r w:rsidR="00EF4302">
        <w:rPr>
          <w:rFonts w:ascii="inherit" w:eastAsia="Times New Roman" w:hAnsi="inherit"/>
          <w:color w:val="000000"/>
          <w:sz w:val="26"/>
          <w:szCs w:val="26"/>
          <w:bdr w:val="none" w:sz="0" w:space="0" w:color="auto" w:frame="1"/>
        </w:rPr>
        <w:t>,</w:t>
      </w:r>
      <w:r w:rsidRPr="00EF4302">
        <w:rPr>
          <w:rFonts w:ascii="inherit" w:eastAsia="Times New Roman" w:hAnsi="inherit"/>
          <w:color w:val="000000"/>
          <w:sz w:val="26"/>
          <w:szCs w:val="26"/>
          <w:bdr w:val="none" w:sz="0" w:space="0" w:color="auto" w:frame="1"/>
        </w:rPr>
        <w:t>8 triệu USD, giảm 43,7% và nhập khẩu da thuộc đạt 1</w:t>
      </w:r>
      <w:r w:rsidR="00EF4302">
        <w:rPr>
          <w:rFonts w:ascii="inherit" w:eastAsia="Times New Roman" w:hAnsi="inherit"/>
          <w:color w:val="000000"/>
          <w:sz w:val="26"/>
          <w:szCs w:val="26"/>
          <w:bdr w:val="none" w:sz="0" w:space="0" w:color="auto" w:frame="1"/>
        </w:rPr>
        <w:t>.</w:t>
      </w:r>
      <w:r w:rsidRPr="00EF4302">
        <w:rPr>
          <w:rFonts w:ascii="inherit" w:eastAsia="Times New Roman" w:hAnsi="inherit"/>
          <w:color w:val="000000"/>
          <w:sz w:val="26"/>
          <w:szCs w:val="26"/>
          <w:bdr w:val="none" w:sz="0" w:space="0" w:color="auto" w:frame="1"/>
        </w:rPr>
        <w:t>343,8 triệu USD, giảm 20% so với cùng kỳ năm 2019, phản ánh đầu tư mới và sản xuất của các doanh nghiệp bị ảnh hưởng mạnh của đại dịch Covid-19.</w:t>
      </w:r>
    </w:p>
    <w:p w14:paraId="530DFCF7" w14:textId="3D6A30F9" w:rsidR="00C654EF" w:rsidRPr="00EF4302" w:rsidRDefault="00C654EF" w:rsidP="00C7795B">
      <w:pPr>
        <w:shd w:val="clear" w:color="auto" w:fill="FFFFFF"/>
        <w:spacing w:before="120" w:after="120"/>
        <w:jc w:val="center"/>
        <w:textAlignment w:val="baseline"/>
        <w:rPr>
          <w:rFonts w:ascii="Roboto-Light" w:eastAsia="Times New Roman" w:hAnsi="Roboto-Light"/>
          <w:i/>
          <w:sz w:val="26"/>
          <w:szCs w:val="26"/>
        </w:rPr>
      </w:pPr>
      <w:r w:rsidRPr="00EF4302">
        <w:rPr>
          <w:rFonts w:ascii="inherit" w:eastAsia="Times New Roman" w:hAnsi="inherit"/>
          <w:b/>
          <w:bCs/>
          <w:sz w:val="26"/>
          <w:szCs w:val="26"/>
          <w:bdr w:val="none" w:sz="0" w:space="0" w:color="auto" w:frame="1"/>
        </w:rPr>
        <w:t xml:space="preserve">Bảng </w:t>
      </w:r>
      <w:r w:rsidR="00C7795B">
        <w:rPr>
          <w:rFonts w:ascii="inherit" w:eastAsia="Times New Roman" w:hAnsi="inherit"/>
          <w:b/>
          <w:bCs/>
          <w:sz w:val="26"/>
          <w:szCs w:val="26"/>
          <w:bdr w:val="none" w:sz="0" w:space="0" w:color="auto" w:frame="1"/>
        </w:rPr>
        <w:t>16</w:t>
      </w:r>
      <w:r w:rsidR="00EF4302" w:rsidRPr="00EF4302">
        <w:rPr>
          <w:rFonts w:ascii="inherit" w:eastAsia="Times New Roman" w:hAnsi="inherit"/>
          <w:b/>
          <w:bCs/>
          <w:sz w:val="26"/>
          <w:szCs w:val="26"/>
          <w:bdr w:val="none" w:sz="0" w:space="0" w:color="auto" w:frame="1"/>
        </w:rPr>
        <w:t xml:space="preserve">: Thị trường nhập khẩu máy, thiết bị da giày </w:t>
      </w:r>
      <w:r w:rsidRPr="00EF4302">
        <w:rPr>
          <w:rFonts w:ascii="inherit" w:eastAsia="Times New Roman" w:hAnsi="inherit"/>
          <w:b/>
          <w:sz w:val="26"/>
          <w:szCs w:val="26"/>
          <w:bdr w:val="none" w:sz="0" w:space="0" w:color="auto" w:frame="1"/>
        </w:rPr>
        <w:t>(HS: 845310; 845320; 845380; 845390)</w:t>
      </w:r>
      <w:r w:rsidR="00EF4302" w:rsidRPr="00EF4302">
        <w:rPr>
          <w:rFonts w:ascii="inherit" w:eastAsia="Times New Roman" w:hAnsi="inherit"/>
          <w:b/>
          <w:sz w:val="26"/>
          <w:szCs w:val="26"/>
          <w:bdr w:val="none" w:sz="0" w:space="0" w:color="auto" w:frame="1"/>
        </w:rPr>
        <w:t xml:space="preserve"> </w:t>
      </w:r>
      <w:r w:rsidRPr="00EF4302">
        <w:rPr>
          <w:rFonts w:ascii="inherit" w:eastAsia="Times New Roman" w:hAnsi="inherit"/>
          <w:i/>
          <w:sz w:val="26"/>
          <w:szCs w:val="26"/>
          <w:bdr w:val="none" w:sz="0" w:space="0" w:color="auto" w:frame="1"/>
        </w:rPr>
        <w:t>(</w:t>
      </w:r>
      <w:r w:rsidR="00EF4302" w:rsidRPr="00EF4302">
        <w:rPr>
          <w:rFonts w:ascii="inherit" w:eastAsia="Times New Roman" w:hAnsi="inherit"/>
          <w:i/>
          <w:sz w:val="26"/>
          <w:szCs w:val="26"/>
          <w:bdr w:val="none" w:sz="0" w:space="0" w:color="auto" w:frame="1"/>
        </w:rPr>
        <w:t xml:space="preserve">ĐVT: </w:t>
      </w:r>
      <w:r w:rsidRPr="00EF4302">
        <w:rPr>
          <w:rFonts w:ascii="inherit" w:eastAsia="Times New Roman" w:hAnsi="inherit"/>
          <w:i/>
          <w:sz w:val="26"/>
          <w:szCs w:val="26"/>
          <w:bdr w:val="none" w:sz="0" w:space="0" w:color="auto" w:frame="1"/>
        </w:rPr>
        <w:t>Triệu USD)</w:t>
      </w:r>
    </w:p>
    <w:tbl>
      <w:tblPr>
        <w:tblW w:w="9794" w:type="dxa"/>
        <w:jc w:val="center"/>
        <w:tblCellMar>
          <w:left w:w="0" w:type="dxa"/>
          <w:right w:w="0" w:type="dxa"/>
        </w:tblCellMar>
        <w:tblLook w:val="04A0" w:firstRow="1" w:lastRow="0" w:firstColumn="1" w:lastColumn="0" w:noHBand="0" w:noVBand="1"/>
      </w:tblPr>
      <w:tblGrid>
        <w:gridCol w:w="1900"/>
        <w:gridCol w:w="899"/>
        <w:gridCol w:w="869"/>
        <w:gridCol w:w="929"/>
        <w:gridCol w:w="899"/>
        <w:gridCol w:w="794"/>
        <w:gridCol w:w="914"/>
        <w:gridCol w:w="1408"/>
        <w:gridCol w:w="1182"/>
      </w:tblGrid>
      <w:tr w:rsidR="00C654EF" w:rsidRPr="007A48A3" w14:paraId="48CB7046" w14:textId="77777777" w:rsidTr="00F9215A">
        <w:trPr>
          <w:trHeight w:val="20"/>
          <w:tblHeader/>
          <w:jc w:val="center"/>
        </w:trPr>
        <w:tc>
          <w:tcPr>
            <w:tcW w:w="1900"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AAE630D" w14:textId="77777777" w:rsidR="00C654EF" w:rsidRPr="007A48A3" w:rsidRDefault="00C654EF" w:rsidP="00EF4302">
            <w:pPr>
              <w:jc w:val="center"/>
              <w:textAlignment w:val="baseline"/>
              <w:rPr>
                <w:rFonts w:ascii="Roboto-Light" w:eastAsia="Times New Roman" w:hAnsi="Roboto-Light"/>
                <w:b/>
                <w:color w:val="000000"/>
              </w:rPr>
            </w:pPr>
            <w:r w:rsidRPr="007A48A3">
              <w:rPr>
                <w:rFonts w:ascii="inherit" w:eastAsia="Times New Roman" w:hAnsi="inherit"/>
                <w:b/>
                <w:color w:val="000000"/>
                <w:bdr w:val="none" w:sz="0" w:space="0" w:color="auto" w:frame="1"/>
              </w:rPr>
              <w:t>Nước</w:t>
            </w:r>
          </w:p>
        </w:tc>
        <w:tc>
          <w:tcPr>
            <w:tcW w:w="899" w:type="dxa"/>
            <w:vMerge w:val="restart"/>
            <w:tcBorders>
              <w:top w:val="single" w:sz="6" w:space="0" w:color="000000"/>
              <w:left w:val="nil"/>
              <w:bottom w:val="single" w:sz="6" w:space="0" w:color="000000"/>
              <w:right w:val="single" w:sz="6" w:space="0" w:color="000000"/>
            </w:tcBorders>
            <w:shd w:val="clear" w:color="auto" w:fill="auto"/>
            <w:vAlign w:val="center"/>
            <w:hideMark/>
          </w:tcPr>
          <w:p w14:paraId="6F1AC2F6" w14:textId="77777777" w:rsidR="00C654EF" w:rsidRPr="007A48A3" w:rsidRDefault="00C654EF" w:rsidP="00EF4302">
            <w:pPr>
              <w:jc w:val="center"/>
              <w:textAlignment w:val="baseline"/>
              <w:rPr>
                <w:rFonts w:ascii="Roboto-Light" w:eastAsia="Times New Roman" w:hAnsi="Roboto-Light"/>
                <w:b/>
                <w:color w:val="000000"/>
              </w:rPr>
            </w:pPr>
            <w:r w:rsidRPr="007A48A3">
              <w:rPr>
                <w:rFonts w:ascii="inherit" w:eastAsia="Times New Roman" w:hAnsi="inherit"/>
                <w:b/>
                <w:color w:val="000000"/>
                <w:bdr w:val="none" w:sz="0" w:space="0" w:color="auto" w:frame="1"/>
              </w:rPr>
              <w:t>2016</w:t>
            </w:r>
          </w:p>
        </w:tc>
        <w:tc>
          <w:tcPr>
            <w:tcW w:w="869" w:type="dxa"/>
            <w:vMerge w:val="restart"/>
            <w:tcBorders>
              <w:top w:val="single" w:sz="6" w:space="0" w:color="000000"/>
              <w:left w:val="nil"/>
              <w:bottom w:val="single" w:sz="6" w:space="0" w:color="000000"/>
              <w:right w:val="single" w:sz="6" w:space="0" w:color="000000"/>
            </w:tcBorders>
            <w:shd w:val="clear" w:color="auto" w:fill="auto"/>
            <w:vAlign w:val="center"/>
            <w:hideMark/>
          </w:tcPr>
          <w:p w14:paraId="70B63E04" w14:textId="77777777" w:rsidR="00C654EF" w:rsidRPr="007A48A3" w:rsidRDefault="00C654EF" w:rsidP="00EF4302">
            <w:pPr>
              <w:jc w:val="center"/>
              <w:textAlignment w:val="baseline"/>
              <w:rPr>
                <w:rFonts w:ascii="Roboto-Light" w:eastAsia="Times New Roman" w:hAnsi="Roboto-Light"/>
                <w:b/>
                <w:color w:val="000000"/>
              </w:rPr>
            </w:pPr>
            <w:r w:rsidRPr="007A48A3">
              <w:rPr>
                <w:rFonts w:ascii="inherit" w:eastAsia="Times New Roman" w:hAnsi="inherit"/>
                <w:b/>
                <w:color w:val="000000"/>
                <w:bdr w:val="none" w:sz="0" w:space="0" w:color="auto" w:frame="1"/>
              </w:rPr>
              <w:t>2017</w:t>
            </w:r>
          </w:p>
        </w:tc>
        <w:tc>
          <w:tcPr>
            <w:tcW w:w="929" w:type="dxa"/>
            <w:vMerge w:val="restart"/>
            <w:tcBorders>
              <w:top w:val="single" w:sz="6" w:space="0" w:color="000000"/>
              <w:left w:val="nil"/>
              <w:bottom w:val="single" w:sz="6" w:space="0" w:color="000000"/>
              <w:right w:val="single" w:sz="6" w:space="0" w:color="000000"/>
            </w:tcBorders>
            <w:shd w:val="clear" w:color="auto" w:fill="auto"/>
            <w:vAlign w:val="center"/>
            <w:hideMark/>
          </w:tcPr>
          <w:p w14:paraId="1A7619D0" w14:textId="77777777" w:rsidR="00C654EF" w:rsidRPr="007A48A3" w:rsidRDefault="00C654EF" w:rsidP="00EF4302">
            <w:pPr>
              <w:jc w:val="center"/>
              <w:textAlignment w:val="baseline"/>
              <w:rPr>
                <w:rFonts w:ascii="Roboto-Light" w:eastAsia="Times New Roman" w:hAnsi="Roboto-Light"/>
                <w:b/>
                <w:color w:val="000000"/>
              </w:rPr>
            </w:pPr>
            <w:r w:rsidRPr="007A48A3">
              <w:rPr>
                <w:rFonts w:ascii="inherit" w:eastAsia="Times New Roman" w:hAnsi="inherit"/>
                <w:b/>
                <w:color w:val="000000"/>
                <w:bdr w:val="none" w:sz="0" w:space="0" w:color="auto" w:frame="1"/>
              </w:rPr>
              <w:t>2018</w:t>
            </w:r>
          </w:p>
        </w:tc>
        <w:tc>
          <w:tcPr>
            <w:tcW w:w="899" w:type="dxa"/>
            <w:vMerge w:val="restart"/>
            <w:tcBorders>
              <w:top w:val="single" w:sz="6" w:space="0" w:color="000000"/>
              <w:left w:val="nil"/>
              <w:bottom w:val="single" w:sz="6" w:space="0" w:color="000000"/>
              <w:right w:val="single" w:sz="6" w:space="0" w:color="000000"/>
            </w:tcBorders>
            <w:shd w:val="clear" w:color="auto" w:fill="auto"/>
            <w:vAlign w:val="center"/>
            <w:hideMark/>
          </w:tcPr>
          <w:p w14:paraId="3FC90BDE" w14:textId="77777777" w:rsidR="00C654EF" w:rsidRPr="007A48A3" w:rsidRDefault="00C654EF" w:rsidP="00EF4302">
            <w:pPr>
              <w:jc w:val="center"/>
              <w:textAlignment w:val="baseline"/>
              <w:rPr>
                <w:rFonts w:ascii="Roboto-Light" w:eastAsia="Times New Roman" w:hAnsi="Roboto-Light"/>
                <w:b/>
                <w:color w:val="000000"/>
              </w:rPr>
            </w:pPr>
            <w:r w:rsidRPr="007A48A3">
              <w:rPr>
                <w:rFonts w:ascii="inherit" w:eastAsia="Times New Roman" w:hAnsi="inherit"/>
                <w:b/>
                <w:color w:val="000000"/>
                <w:bdr w:val="none" w:sz="0" w:space="0" w:color="auto" w:frame="1"/>
              </w:rPr>
              <w:t>2019</w:t>
            </w:r>
          </w:p>
        </w:tc>
        <w:tc>
          <w:tcPr>
            <w:tcW w:w="794" w:type="dxa"/>
            <w:vMerge w:val="restart"/>
            <w:tcBorders>
              <w:top w:val="single" w:sz="6" w:space="0" w:color="000000"/>
              <w:left w:val="nil"/>
              <w:bottom w:val="single" w:sz="6" w:space="0" w:color="000000"/>
              <w:right w:val="single" w:sz="6" w:space="0" w:color="000000"/>
            </w:tcBorders>
            <w:shd w:val="clear" w:color="auto" w:fill="auto"/>
            <w:vAlign w:val="center"/>
            <w:hideMark/>
          </w:tcPr>
          <w:p w14:paraId="1ED90C2E" w14:textId="77777777" w:rsidR="00C654EF" w:rsidRPr="007A48A3" w:rsidRDefault="00C654EF" w:rsidP="00EF4302">
            <w:pPr>
              <w:jc w:val="center"/>
              <w:textAlignment w:val="baseline"/>
              <w:rPr>
                <w:rFonts w:ascii="Roboto-Light" w:eastAsia="Times New Roman" w:hAnsi="Roboto-Light"/>
                <w:b/>
                <w:color w:val="000000"/>
              </w:rPr>
            </w:pPr>
            <w:r w:rsidRPr="007A48A3">
              <w:rPr>
                <w:rFonts w:ascii="inherit" w:eastAsia="Times New Roman" w:hAnsi="inherit"/>
                <w:b/>
                <w:color w:val="000000"/>
                <w:bdr w:val="none" w:sz="0" w:space="0" w:color="auto" w:frame="1"/>
              </w:rPr>
              <w:t>2020</w:t>
            </w:r>
          </w:p>
        </w:tc>
        <w:tc>
          <w:tcPr>
            <w:tcW w:w="3504" w:type="dxa"/>
            <w:gridSpan w:val="3"/>
            <w:tcBorders>
              <w:top w:val="single" w:sz="6" w:space="0" w:color="000000"/>
              <w:left w:val="nil"/>
              <w:bottom w:val="single" w:sz="6" w:space="0" w:color="000000"/>
              <w:right w:val="single" w:sz="6" w:space="0" w:color="000000"/>
            </w:tcBorders>
            <w:shd w:val="clear" w:color="auto" w:fill="auto"/>
            <w:vAlign w:val="center"/>
            <w:hideMark/>
          </w:tcPr>
          <w:p w14:paraId="07B513F6" w14:textId="6E2368D2" w:rsidR="00C654EF" w:rsidRPr="007A48A3" w:rsidRDefault="00EF4302" w:rsidP="00EF4302">
            <w:pPr>
              <w:jc w:val="center"/>
              <w:textAlignment w:val="baseline"/>
              <w:rPr>
                <w:rFonts w:ascii="Roboto-Light" w:eastAsia="Times New Roman" w:hAnsi="Roboto-Light"/>
                <w:b/>
                <w:color w:val="000000"/>
              </w:rPr>
            </w:pPr>
            <w:r w:rsidRPr="007A48A3">
              <w:rPr>
                <w:rFonts w:ascii="inherit" w:eastAsia="Times New Roman" w:hAnsi="inherit"/>
                <w:b/>
                <w:color w:val="000000"/>
                <w:bdr w:val="none" w:sz="0" w:space="0" w:color="auto" w:frame="1"/>
              </w:rPr>
              <w:t>T</w:t>
            </w:r>
            <w:r w:rsidR="00C654EF" w:rsidRPr="007A48A3">
              <w:rPr>
                <w:rFonts w:ascii="inherit" w:eastAsia="Times New Roman" w:hAnsi="inherit"/>
                <w:b/>
                <w:color w:val="000000"/>
                <w:bdr w:val="none" w:sz="0" w:space="0" w:color="auto" w:frame="1"/>
              </w:rPr>
              <w:t>1/2021</w:t>
            </w:r>
          </w:p>
        </w:tc>
      </w:tr>
      <w:tr w:rsidR="00C654EF" w:rsidRPr="007A48A3" w14:paraId="7A78342D" w14:textId="77777777" w:rsidTr="00F9215A">
        <w:trPr>
          <w:trHeight w:val="20"/>
          <w:tblHeade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F9F1834" w14:textId="77777777" w:rsidR="00C654EF" w:rsidRPr="007A48A3" w:rsidRDefault="00C654EF" w:rsidP="00EF4302">
            <w:pPr>
              <w:jc w:val="center"/>
              <w:rPr>
                <w:rFonts w:ascii="Roboto-Light" w:eastAsia="Times New Roman" w:hAnsi="Roboto-Light"/>
                <w:b/>
                <w:color w:val="000000"/>
              </w:rPr>
            </w:pPr>
          </w:p>
        </w:tc>
        <w:tc>
          <w:tcPr>
            <w:tcW w:w="0" w:type="auto"/>
            <w:vMerge/>
            <w:tcBorders>
              <w:top w:val="single" w:sz="6" w:space="0" w:color="000000"/>
              <w:left w:val="nil"/>
              <w:bottom w:val="single" w:sz="6" w:space="0" w:color="000000"/>
              <w:right w:val="single" w:sz="6" w:space="0" w:color="000000"/>
            </w:tcBorders>
            <w:shd w:val="clear" w:color="auto" w:fill="auto"/>
            <w:vAlign w:val="center"/>
            <w:hideMark/>
          </w:tcPr>
          <w:p w14:paraId="55705682" w14:textId="77777777" w:rsidR="00C654EF" w:rsidRPr="007A48A3" w:rsidRDefault="00C654EF" w:rsidP="00EF4302">
            <w:pPr>
              <w:jc w:val="center"/>
              <w:rPr>
                <w:rFonts w:ascii="Roboto-Light" w:eastAsia="Times New Roman" w:hAnsi="Roboto-Light"/>
                <w:b/>
                <w:color w:val="000000"/>
              </w:rPr>
            </w:pPr>
          </w:p>
        </w:tc>
        <w:tc>
          <w:tcPr>
            <w:tcW w:w="0" w:type="auto"/>
            <w:vMerge/>
            <w:tcBorders>
              <w:top w:val="single" w:sz="6" w:space="0" w:color="000000"/>
              <w:left w:val="nil"/>
              <w:bottom w:val="single" w:sz="6" w:space="0" w:color="000000"/>
              <w:right w:val="single" w:sz="6" w:space="0" w:color="000000"/>
            </w:tcBorders>
            <w:shd w:val="clear" w:color="auto" w:fill="auto"/>
            <w:vAlign w:val="center"/>
            <w:hideMark/>
          </w:tcPr>
          <w:p w14:paraId="51B3AE57" w14:textId="77777777" w:rsidR="00C654EF" w:rsidRPr="007A48A3" w:rsidRDefault="00C654EF" w:rsidP="00EF4302">
            <w:pPr>
              <w:jc w:val="center"/>
              <w:rPr>
                <w:rFonts w:ascii="Roboto-Light" w:eastAsia="Times New Roman" w:hAnsi="Roboto-Light"/>
                <w:b/>
                <w:color w:val="000000"/>
              </w:rPr>
            </w:pPr>
          </w:p>
        </w:tc>
        <w:tc>
          <w:tcPr>
            <w:tcW w:w="0" w:type="auto"/>
            <w:vMerge/>
            <w:tcBorders>
              <w:top w:val="single" w:sz="6" w:space="0" w:color="000000"/>
              <w:left w:val="nil"/>
              <w:bottom w:val="single" w:sz="6" w:space="0" w:color="000000"/>
              <w:right w:val="single" w:sz="6" w:space="0" w:color="000000"/>
            </w:tcBorders>
            <w:shd w:val="clear" w:color="auto" w:fill="auto"/>
            <w:vAlign w:val="center"/>
            <w:hideMark/>
          </w:tcPr>
          <w:p w14:paraId="753415C5" w14:textId="77777777" w:rsidR="00C654EF" w:rsidRPr="007A48A3" w:rsidRDefault="00C654EF" w:rsidP="00EF4302">
            <w:pPr>
              <w:jc w:val="center"/>
              <w:rPr>
                <w:rFonts w:ascii="Roboto-Light" w:eastAsia="Times New Roman" w:hAnsi="Roboto-Light"/>
                <w:b/>
                <w:color w:val="000000"/>
              </w:rPr>
            </w:pPr>
          </w:p>
        </w:tc>
        <w:tc>
          <w:tcPr>
            <w:tcW w:w="0" w:type="auto"/>
            <w:vMerge/>
            <w:tcBorders>
              <w:top w:val="single" w:sz="6" w:space="0" w:color="000000"/>
              <w:left w:val="nil"/>
              <w:bottom w:val="single" w:sz="6" w:space="0" w:color="000000"/>
              <w:right w:val="single" w:sz="6" w:space="0" w:color="000000"/>
            </w:tcBorders>
            <w:shd w:val="clear" w:color="auto" w:fill="auto"/>
            <w:vAlign w:val="center"/>
            <w:hideMark/>
          </w:tcPr>
          <w:p w14:paraId="6A34226C" w14:textId="77777777" w:rsidR="00C654EF" w:rsidRPr="007A48A3" w:rsidRDefault="00C654EF" w:rsidP="00EF4302">
            <w:pPr>
              <w:jc w:val="center"/>
              <w:rPr>
                <w:rFonts w:ascii="Roboto-Light" w:eastAsia="Times New Roman" w:hAnsi="Roboto-Light"/>
                <w:b/>
                <w:color w:val="000000"/>
              </w:rPr>
            </w:pPr>
          </w:p>
        </w:tc>
        <w:tc>
          <w:tcPr>
            <w:tcW w:w="0" w:type="auto"/>
            <w:vMerge/>
            <w:tcBorders>
              <w:top w:val="single" w:sz="6" w:space="0" w:color="000000"/>
              <w:left w:val="nil"/>
              <w:bottom w:val="single" w:sz="6" w:space="0" w:color="000000"/>
              <w:right w:val="single" w:sz="6" w:space="0" w:color="000000"/>
            </w:tcBorders>
            <w:shd w:val="clear" w:color="auto" w:fill="auto"/>
            <w:vAlign w:val="center"/>
            <w:hideMark/>
          </w:tcPr>
          <w:p w14:paraId="6D196CD0" w14:textId="77777777" w:rsidR="00C654EF" w:rsidRPr="007A48A3" w:rsidRDefault="00C654EF" w:rsidP="00EF4302">
            <w:pPr>
              <w:jc w:val="center"/>
              <w:rPr>
                <w:rFonts w:ascii="Roboto-Light" w:eastAsia="Times New Roman" w:hAnsi="Roboto-Light"/>
                <w:b/>
                <w:color w:val="000000"/>
              </w:rPr>
            </w:pPr>
          </w:p>
        </w:tc>
        <w:tc>
          <w:tcPr>
            <w:tcW w:w="914" w:type="dxa"/>
            <w:tcBorders>
              <w:top w:val="nil"/>
              <w:left w:val="nil"/>
              <w:bottom w:val="single" w:sz="6" w:space="0" w:color="000000"/>
              <w:right w:val="single" w:sz="6" w:space="0" w:color="000000"/>
            </w:tcBorders>
            <w:shd w:val="clear" w:color="auto" w:fill="auto"/>
            <w:vAlign w:val="center"/>
            <w:hideMark/>
          </w:tcPr>
          <w:p w14:paraId="037050C4" w14:textId="77777777" w:rsidR="00C654EF" w:rsidRPr="007A48A3" w:rsidRDefault="00C654EF" w:rsidP="00EF4302">
            <w:pPr>
              <w:jc w:val="center"/>
              <w:textAlignment w:val="baseline"/>
              <w:rPr>
                <w:rFonts w:ascii="Roboto-Light" w:eastAsia="Times New Roman" w:hAnsi="Roboto-Light"/>
                <w:b/>
                <w:color w:val="000000"/>
              </w:rPr>
            </w:pPr>
            <w:r w:rsidRPr="007A48A3">
              <w:rPr>
                <w:rFonts w:ascii="inherit" w:eastAsia="Times New Roman" w:hAnsi="inherit"/>
                <w:b/>
                <w:color w:val="000000"/>
                <w:bdr w:val="none" w:sz="0" w:space="0" w:color="auto" w:frame="1"/>
              </w:rPr>
              <w:t>USD</w:t>
            </w:r>
          </w:p>
        </w:tc>
        <w:tc>
          <w:tcPr>
            <w:tcW w:w="1408" w:type="dxa"/>
            <w:tcBorders>
              <w:top w:val="single" w:sz="6" w:space="0" w:color="000000"/>
              <w:left w:val="nil"/>
              <w:bottom w:val="single" w:sz="6" w:space="0" w:color="000000"/>
              <w:right w:val="single" w:sz="6" w:space="0" w:color="000000"/>
            </w:tcBorders>
            <w:shd w:val="clear" w:color="auto" w:fill="auto"/>
            <w:vAlign w:val="center"/>
            <w:hideMark/>
          </w:tcPr>
          <w:p w14:paraId="06D72395" w14:textId="1554043D" w:rsidR="00C654EF" w:rsidRPr="007A48A3" w:rsidRDefault="00C654EF" w:rsidP="00EF4302">
            <w:pPr>
              <w:jc w:val="center"/>
              <w:textAlignment w:val="baseline"/>
              <w:rPr>
                <w:rFonts w:ascii="Roboto-Light" w:eastAsia="Times New Roman" w:hAnsi="Roboto-Light"/>
                <w:b/>
                <w:color w:val="000000"/>
              </w:rPr>
            </w:pPr>
            <w:r w:rsidRPr="007A48A3">
              <w:rPr>
                <w:rFonts w:ascii="inherit" w:eastAsia="Times New Roman" w:hAnsi="inherit"/>
                <w:b/>
                <w:color w:val="000000"/>
                <w:bdr w:val="none" w:sz="0" w:space="0" w:color="auto" w:frame="1"/>
              </w:rPr>
              <w:t>Tỷ Trọng 2021</w:t>
            </w:r>
            <w:r w:rsidR="00EF4302" w:rsidRPr="007A48A3">
              <w:rPr>
                <w:rFonts w:ascii="inherit" w:eastAsia="Times New Roman" w:hAnsi="inherit"/>
                <w:b/>
                <w:color w:val="000000"/>
                <w:bdr w:val="none" w:sz="0" w:space="0" w:color="auto" w:frame="1"/>
              </w:rPr>
              <w:t xml:space="preserve"> (</w:t>
            </w:r>
            <w:r w:rsidRPr="007A48A3">
              <w:rPr>
                <w:rFonts w:ascii="inherit" w:eastAsia="Times New Roman" w:hAnsi="inherit"/>
                <w:b/>
                <w:color w:val="000000"/>
                <w:bdr w:val="none" w:sz="0" w:space="0" w:color="auto" w:frame="1"/>
              </w:rPr>
              <w:t>%</w:t>
            </w:r>
            <w:r w:rsidR="00EF4302" w:rsidRPr="007A48A3">
              <w:rPr>
                <w:rFonts w:ascii="inherit" w:eastAsia="Times New Roman" w:hAnsi="inherit"/>
                <w:b/>
                <w:color w:val="000000"/>
                <w:bdr w:val="none" w:sz="0" w:space="0" w:color="auto" w:frame="1"/>
              </w:rPr>
              <w:t>)</w:t>
            </w:r>
          </w:p>
        </w:tc>
        <w:tc>
          <w:tcPr>
            <w:tcW w:w="1182" w:type="dxa"/>
            <w:tcBorders>
              <w:top w:val="single" w:sz="6" w:space="0" w:color="000000"/>
              <w:left w:val="nil"/>
              <w:bottom w:val="single" w:sz="6" w:space="0" w:color="000000"/>
              <w:right w:val="single" w:sz="6" w:space="0" w:color="000000"/>
            </w:tcBorders>
            <w:shd w:val="clear" w:color="auto" w:fill="auto"/>
            <w:vAlign w:val="center"/>
            <w:hideMark/>
          </w:tcPr>
          <w:p w14:paraId="067CBD56" w14:textId="116516AB" w:rsidR="00C654EF" w:rsidRPr="007A48A3" w:rsidRDefault="00EF4302" w:rsidP="00EF4302">
            <w:pPr>
              <w:jc w:val="center"/>
              <w:textAlignment w:val="baseline"/>
              <w:rPr>
                <w:rFonts w:ascii="Roboto-Light" w:eastAsia="Times New Roman" w:hAnsi="Roboto-Light"/>
                <w:b/>
                <w:color w:val="000000"/>
              </w:rPr>
            </w:pPr>
            <w:r w:rsidRPr="007A48A3">
              <w:rPr>
                <w:rFonts w:ascii="inherit" w:eastAsia="Times New Roman" w:hAnsi="inherit"/>
                <w:b/>
                <w:color w:val="000000"/>
                <w:bdr w:val="none" w:sz="0" w:space="0" w:color="auto" w:frame="1"/>
              </w:rPr>
              <w:t>So với T</w:t>
            </w:r>
            <w:r w:rsidR="00C654EF" w:rsidRPr="007A48A3">
              <w:rPr>
                <w:rFonts w:ascii="inherit" w:eastAsia="Times New Roman" w:hAnsi="inherit"/>
                <w:b/>
                <w:color w:val="000000"/>
                <w:bdr w:val="none" w:sz="0" w:space="0" w:color="auto" w:frame="1"/>
              </w:rPr>
              <w:t>1/2020</w:t>
            </w:r>
            <w:r w:rsidRPr="007A48A3">
              <w:rPr>
                <w:rFonts w:ascii="inherit" w:eastAsia="Times New Roman" w:hAnsi="inherit"/>
                <w:b/>
                <w:color w:val="000000"/>
                <w:bdr w:val="none" w:sz="0" w:space="0" w:color="auto" w:frame="1"/>
              </w:rPr>
              <w:t xml:space="preserve"> (%)</w:t>
            </w:r>
          </w:p>
        </w:tc>
      </w:tr>
      <w:tr w:rsidR="00C654EF" w:rsidRPr="007A48A3" w14:paraId="4FDD375B" w14:textId="77777777" w:rsidTr="00EF4302">
        <w:trPr>
          <w:trHeight w:val="20"/>
          <w:jc w:val="center"/>
        </w:trPr>
        <w:tc>
          <w:tcPr>
            <w:tcW w:w="1900" w:type="dxa"/>
            <w:tcBorders>
              <w:top w:val="nil"/>
              <w:left w:val="single" w:sz="6" w:space="0" w:color="000000"/>
              <w:bottom w:val="single" w:sz="6" w:space="0" w:color="000000"/>
              <w:right w:val="single" w:sz="6" w:space="0" w:color="000000"/>
            </w:tcBorders>
            <w:shd w:val="clear" w:color="auto" w:fill="auto"/>
            <w:vAlign w:val="bottom"/>
            <w:hideMark/>
          </w:tcPr>
          <w:p w14:paraId="70769B6E" w14:textId="77777777" w:rsidR="00C654EF" w:rsidRPr="007A48A3" w:rsidRDefault="00C654EF" w:rsidP="00C654EF">
            <w:pP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Trung Quốc</w:t>
            </w:r>
          </w:p>
        </w:tc>
        <w:tc>
          <w:tcPr>
            <w:tcW w:w="899" w:type="dxa"/>
            <w:tcBorders>
              <w:top w:val="nil"/>
              <w:left w:val="nil"/>
              <w:bottom w:val="single" w:sz="6" w:space="0" w:color="000000"/>
              <w:right w:val="single" w:sz="6" w:space="0" w:color="000000"/>
            </w:tcBorders>
            <w:shd w:val="clear" w:color="auto" w:fill="auto"/>
            <w:vAlign w:val="bottom"/>
            <w:hideMark/>
          </w:tcPr>
          <w:p w14:paraId="1135B92F" w14:textId="77777777" w:rsidR="00C654EF" w:rsidRPr="007A48A3" w:rsidRDefault="00C654EF" w:rsidP="00C654EF">
            <w:pPr>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60</w:t>
            </w:r>
          </w:p>
        </w:tc>
        <w:tc>
          <w:tcPr>
            <w:tcW w:w="869" w:type="dxa"/>
            <w:tcBorders>
              <w:top w:val="nil"/>
              <w:left w:val="nil"/>
              <w:bottom w:val="single" w:sz="6" w:space="0" w:color="000000"/>
              <w:right w:val="single" w:sz="6" w:space="0" w:color="000000"/>
            </w:tcBorders>
            <w:shd w:val="clear" w:color="auto" w:fill="auto"/>
            <w:vAlign w:val="bottom"/>
            <w:hideMark/>
          </w:tcPr>
          <w:p w14:paraId="550DFB0B" w14:textId="77777777" w:rsidR="00C654EF" w:rsidRPr="007A48A3" w:rsidRDefault="00C654EF" w:rsidP="00C654EF">
            <w:pPr>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66</w:t>
            </w:r>
          </w:p>
        </w:tc>
        <w:tc>
          <w:tcPr>
            <w:tcW w:w="929" w:type="dxa"/>
            <w:tcBorders>
              <w:top w:val="nil"/>
              <w:left w:val="nil"/>
              <w:bottom w:val="single" w:sz="6" w:space="0" w:color="000000"/>
              <w:right w:val="single" w:sz="6" w:space="0" w:color="000000"/>
            </w:tcBorders>
            <w:shd w:val="clear" w:color="auto" w:fill="auto"/>
            <w:vAlign w:val="bottom"/>
            <w:hideMark/>
          </w:tcPr>
          <w:p w14:paraId="1464ACF7" w14:textId="77777777" w:rsidR="00C654EF" w:rsidRPr="007A48A3" w:rsidRDefault="00C654EF" w:rsidP="00C654EF">
            <w:pPr>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65</w:t>
            </w:r>
          </w:p>
        </w:tc>
        <w:tc>
          <w:tcPr>
            <w:tcW w:w="899" w:type="dxa"/>
            <w:tcBorders>
              <w:top w:val="nil"/>
              <w:left w:val="nil"/>
              <w:bottom w:val="single" w:sz="6" w:space="0" w:color="000000"/>
              <w:right w:val="single" w:sz="6" w:space="0" w:color="000000"/>
            </w:tcBorders>
            <w:shd w:val="clear" w:color="auto" w:fill="auto"/>
            <w:vAlign w:val="bottom"/>
            <w:hideMark/>
          </w:tcPr>
          <w:p w14:paraId="754C3CA5" w14:textId="77777777" w:rsidR="00C654EF" w:rsidRPr="007A48A3" w:rsidRDefault="00C654EF" w:rsidP="00C654EF">
            <w:pPr>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80</w:t>
            </w:r>
          </w:p>
        </w:tc>
        <w:tc>
          <w:tcPr>
            <w:tcW w:w="794" w:type="dxa"/>
            <w:tcBorders>
              <w:top w:val="nil"/>
              <w:left w:val="nil"/>
              <w:bottom w:val="single" w:sz="6" w:space="0" w:color="000000"/>
              <w:right w:val="single" w:sz="6" w:space="0" w:color="000000"/>
            </w:tcBorders>
            <w:shd w:val="clear" w:color="auto" w:fill="auto"/>
            <w:vAlign w:val="bottom"/>
            <w:hideMark/>
          </w:tcPr>
          <w:p w14:paraId="08BF79A2" w14:textId="4B193BE8" w:rsidR="00C654EF" w:rsidRPr="007A48A3" w:rsidRDefault="00C654EF" w:rsidP="00C654EF">
            <w:pPr>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45</w:t>
            </w:r>
            <w:r w:rsidR="00EF4302" w:rsidRPr="007A48A3">
              <w:rPr>
                <w:rFonts w:ascii="inherit" w:eastAsia="Times New Roman" w:hAnsi="inherit"/>
                <w:color w:val="000000"/>
                <w:bdr w:val="none" w:sz="0" w:space="0" w:color="auto" w:frame="1"/>
              </w:rPr>
              <w:t>,</w:t>
            </w:r>
            <w:r w:rsidRPr="007A48A3">
              <w:rPr>
                <w:rFonts w:ascii="inherit" w:eastAsia="Times New Roman" w:hAnsi="inherit"/>
                <w:color w:val="000000"/>
                <w:bdr w:val="none" w:sz="0" w:space="0" w:color="auto" w:frame="1"/>
              </w:rPr>
              <w:t>6</w:t>
            </w:r>
          </w:p>
        </w:tc>
        <w:tc>
          <w:tcPr>
            <w:tcW w:w="914" w:type="dxa"/>
            <w:tcBorders>
              <w:top w:val="nil"/>
              <w:left w:val="nil"/>
              <w:bottom w:val="single" w:sz="6" w:space="0" w:color="000000"/>
              <w:right w:val="single" w:sz="6" w:space="0" w:color="000000"/>
            </w:tcBorders>
            <w:shd w:val="clear" w:color="auto" w:fill="auto"/>
            <w:vAlign w:val="bottom"/>
            <w:hideMark/>
          </w:tcPr>
          <w:p w14:paraId="34AA00B6" w14:textId="2BF62FFE" w:rsidR="00C654EF" w:rsidRPr="007A48A3" w:rsidRDefault="00C654EF" w:rsidP="00C654EF">
            <w:pPr>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6</w:t>
            </w:r>
            <w:r w:rsidR="00EF4302" w:rsidRPr="007A48A3">
              <w:rPr>
                <w:rFonts w:ascii="inherit" w:eastAsia="Times New Roman" w:hAnsi="inherit"/>
                <w:color w:val="000000"/>
                <w:bdr w:val="none" w:sz="0" w:space="0" w:color="auto" w:frame="1"/>
              </w:rPr>
              <w:t>,</w:t>
            </w:r>
            <w:r w:rsidRPr="007A48A3">
              <w:rPr>
                <w:rFonts w:ascii="inherit" w:eastAsia="Times New Roman" w:hAnsi="inherit"/>
                <w:color w:val="000000"/>
                <w:bdr w:val="none" w:sz="0" w:space="0" w:color="auto" w:frame="1"/>
              </w:rPr>
              <w:t>5</w:t>
            </w:r>
          </w:p>
        </w:tc>
        <w:tc>
          <w:tcPr>
            <w:tcW w:w="1408" w:type="dxa"/>
            <w:tcBorders>
              <w:top w:val="nil"/>
              <w:left w:val="nil"/>
              <w:bottom w:val="single" w:sz="6" w:space="0" w:color="000000"/>
              <w:right w:val="single" w:sz="6" w:space="0" w:color="000000"/>
            </w:tcBorders>
            <w:shd w:val="clear" w:color="auto" w:fill="auto"/>
            <w:vAlign w:val="bottom"/>
            <w:hideMark/>
          </w:tcPr>
          <w:p w14:paraId="78EA1D2E" w14:textId="5E28174A" w:rsidR="00C654EF" w:rsidRPr="007A48A3" w:rsidRDefault="00C654EF" w:rsidP="00C654EF">
            <w:pPr>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50</w:t>
            </w:r>
            <w:r w:rsidR="00EF4302" w:rsidRPr="007A48A3">
              <w:rPr>
                <w:rFonts w:ascii="inherit" w:eastAsia="Times New Roman" w:hAnsi="inherit"/>
                <w:color w:val="000000"/>
                <w:bdr w:val="none" w:sz="0" w:space="0" w:color="auto" w:frame="1"/>
              </w:rPr>
              <w:t>,</w:t>
            </w:r>
            <w:r w:rsidRPr="007A48A3">
              <w:rPr>
                <w:rFonts w:ascii="inherit" w:eastAsia="Times New Roman" w:hAnsi="inherit"/>
                <w:color w:val="000000"/>
                <w:bdr w:val="none" w:sz="0" w:space="0" w:color="auto" w:frame="1"/>
              </w:rPr>
              <w:t>0</w:t>
            </w:r>
          </w:p>
        </w:tc>
        <w:tc>
          <w:tcPr>
            <w:tcW w:w="1182" w:type="dxa"/>
            <w:tcBorders>
              <w:top w:val="nil"/>
              <w:left w:val="nil"/>
              <w:bottom w:val="single" w:sz="6" w:space="0" w:color="000000"/>
              <w:right w:val="single" w:sz="6" w:space="0" w:color="000000"/>
            </w:tcBorders>
            <w:shd w:val="clear" w:color="auto" w:fill="auto"/>
            <w:vAlign w:val="bottom"/>
            <w:hideMark/>
          </w:tcPr>
          <w:p w14:paraId="486E7076" w14:textId="2FB36C99" w:rsidR="00C654EF" w:rsidRPr="007A48A3" w:rsidRDefault="00C654EF" w:rsidP="00C654EF">
            <w:pPr>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-15</w:t>
            </w:r>
            <w:r w:rsidR="00EF4302" w:rsidRPr="007A48A3">
              <w:rPr>
                <w:rFonts w:ascii="inherit" w:eastAsia="Times New Roman" w:hAnsi="inherit"/>
                <w:color w:val="000000"/>
                <w:bdr w:val="none" w:sz="0" w:space="0" w:color="auto" w:frame="1"/>
              </w:rPr>
              <w:t>,</w:t>
            </w:r>
            <w:r w:rsidRPr="007A48A3">
              <w:rPr>
                <w:rFonts w:ascii="inherit" w:eastAsia="Times New Roman" w:hAnsi="inherit"/>
                <w:color w:val="000000"/>
                <w:bdr w:val="none" w:sz="0" w:space="0" w:color="auto" w:frame="1"/>
              </w:rPr>
              <w:t>6</w:t>
            </w:r>
          </w:p>
        </w:tc>
      </w:tr>
      <w:tr w:rsidR="00C654EF" w:rsidRPr="007A48A3" w14:paraId="2E33870B" w14:textId="77777777" w:rsidTr="00EF4302">
        <w:trPr>
          <w:trHeight w:val="20"/>
          <w:jc w:val="center"/>
        </w:trPr>
        <w:tc>
          <w:tcPr>
            <w:tcW w:w="1900" w:type="dxa"/>
            <w:tcBorders>
              <w:top w:val="nil"/>
              <w:left w:val="single" w:sz="6" w:space="0" w:color="000000"/>
              <w:bottom w:val="single" w:sz="6" w:space="0" w:color="000000"/>
              <w:right w:val="single" w:sz="6" w:space="0" w:color="000000"/>
            </w:tcBorders>
            <w:shd w:val="clear" w:color="auto" w:fill="auto"/>
            <w:vAlign w:val="bottom"/>
            <w:hideMark/>
          </w:tcPr>
          <w:p w14:paraId="74A18BC0" w14:textId="77777777" w:rsidR="00C654EF" w:rsidRPr="007A48A3" w:rsidRDefault="00C654EF" w:rsidP="00C654EF">
            <w:pP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Đài Loan</w:t>
            </w:r>
          </w:p>
        </w:tc>
        <w:tc>
          <w:tcPr>
            <w:tcW w:w="899" w:type="dxa"/>
            <w:tcBorders>
              <w:top w:val="nil"/>
              <w:left w:val="nil"/>
              <w:bottom w:val="single" w:sz="6" w:space="0" w:color="000000"/>
              <w:right w:val="single" w:sz="6" w:space="0" w:color="000000"/>
            </w:tcBorders>
            <w:shd w:val="clear" w:color="auto" w:fill="auto"/>
            <w:vAlign w:val="bottom"/>
            <w:hideMark/>
          </w:tcPr>
          <w:p w14:paraId="747B41F4" w14:textId="77777777" w:rsidR="00C654EF" w:rsidRPr="007A48A3" w:rsidRDefault="00C654EF" w:rsidP="00C654EF">
            <w:pPr>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61</w:t>
            </w:r>
          </w:p>
        </w:tc>
        <w:tc>
          <w:tcPr>
            <w:tcW w:w="869" w:type="dxa"/>
            <w:tcBorders>
              <w:top w:val="nil"/>
              <w:left w:val="nil"/>
              <w:bottom w:val="single" w:sz="6" w:space="0" w:color="000000"/>
              <w:right w:val="single" w:sz="6" w:space="0" w:color="000000"/>
            </w:tcBorders>
            <w:shd w:val="clear" w:color="auto" w:fill="auto"/>
            <w:vAlign w:val="bottom"/>
            <w:hideMark/>
          </w:tcPr>
          <w:p w14:paraId="379E1B90" w14:textId="77777777" w:rsidR="00C654EF" w:rsidRPr="007A48A3" w:rsidRDefault="00C654EF" w:rsidP="00C654EF">
            <w:pPr>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52</w:t>
            </w:r>
          </w:p>
        </w:tc>
        <w:tc>
          <w:tcPr>
            <w:tcW w:w="929" w:type="dxa"/>
            <w:tcBorders>
              <w:top w:val="nil"/>
              <w:left w:val="nil"/>
              <w:bottom w:val="single" w:sz="6" w:space="0" w:color="000000"/>
              <w:right w:val="single" w:sz="6" w:space="0" w:color="000000"/>
            </w:tcBorders>
            <w:shd w:val="clear" w:color="auto" w:fill="auto"/>
            <w:vAlign w:val="bottom"/>
            <w:hideMark/>
          </w:tcPr>
          <w:p w14:paraId="479428C5" w14:textId="77777777" w:rsidR="00C654EF" w:rsidRPr="007A48A3" w:rsidRDefault="00C654EF" w:rsidP="00C654EF">
            <w:pPr>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41</w:t>
            </w:r>
          </w:p>
        </w:tc>
        <w:tc>
          <w:tcPr>
            <w:tcW w:w="899" w:type="dxa"/>
            <w:tcBorders>
              <w:top w:val="nil"/>
              <w:left w:val="nil"/>
              <w:bottom w:val="single" w:sz="6" w:space="0" w:color="000000"/>
              <w:right w:val="single" w:sz="6" w:space="0" w:color="000000"/>
            </w:tcBorders>
            <w:shd w:val="clear" w:color="auto" w:fill="auto"/>
            <w:vAlign w:val="bottom"/>
            <w:hideMark/>
          </w:tcPr>
          <w:p w14:paraId="19ECF605" w14:textId="40E9A9F5" w:rsidR="00C654EF" w:rsidRPr="007A48A3" w:rsidRDefault="00C654EF" w:rsidP="00C654EF">
            <w:pPr>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48</w:t>
            </w:r>
            <w:r w:rsidR="00EF4302" w:rsidRPr="007A48A3">
              <w:rPr>
                <w:rFonts w:ascii="inherit" w:eastAsia="Times New Roman" w:hAnsi="inherit"/>
                <w:color w:val="000000"/>
                <w:bdr w:val="none" w:sz="0" w:space="0" w:color="auto" w:frame="1"/>
              </w:rPr>
              <w:t>,</w:t>
            </w:r>
            <w:r w:rsidRPr="007A48A3">
              <w:rPr>
                <w:rFonts w:ascii="inherit" w:eastAsia="Times New Roman" w:hAnsi="inherit"/>
                <w:color w:val="000000"/>
                <w:bdr w:val="none" w:sz="0" w:space="0" w:color="auto" w:frame="1"/>
              </w:rPr>
              <w:t>7</w:t>
            </w:r>
          </w:p>
        </w:tc>
        <w:tc>
          <w:tcPr>
            <w:tcW w:w="794" w:type="dxa"/>
            <w:tcBorders>
              <w:top w:val="nil"/>
              <w:left w:val="nil"/>
              <w:bottom w:val="single" w:sz="6" w:space="0" w:color="000000"/>
              <w:right w:val="single" w:sz="6" w:space="0" w:color="000000"/>
            </w:tcBorders>
            <w:shd w:val="clear" w:color="auto" w:fill="auto"/>
            <w:vAlign w:val="bottom"/>
            <w:hideMark/>
          </w:tcPr>
          <w:p w14:paraId="32A6D93C" w14:textId="65426E3D" w:rsidR="00C654EF" w:rsidRPr="007A48A3" w:rsidRDefault="00C654EF" w:rsidP="00C654EF">
            <w:pPr>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29</w:t>
            </w:r>
            <w:r w:rsidR="00EF4302" w:rsidRPr="007A48A3">
              <w:rPr>
                <w:rFonts w:ascii="inherit" w:eastAsia="Times New Roman" w:hAnsi="inherit"/>
                <w:color w:val="000000"/>
                <w:bdr w:val="none" w:sz="0" w:space="0" w:color="auto" w:frame="1"/>
              </w:rPr>
              <w:t>,</w:t>
            </w:r>
            <w:r w:rsidRPr="007A48A3">
              <w:rPr>
                <w:rFonts w:ascii="inherit" w:eastAsia="Times New Roman" w:hAnsi="inherit"/>
                <w:color w:val="000000"/>
                <w:bdr w:val="none" w:sz="0" w:space="0" w:color="auto" w:frame="1"/>
              </w:rPr>
              <w:t>0</w:t>
            </w:r>
          </w:p>
        </w:tc>
        <w:tc>
          <w:tcPr>
            <w:tcW w:w="914" w:type="dxa"/>
            <w:tcBorders>
              <w:top w:val="nil"/>
              <w:left w:val="nil"/>
              <w:bottom w:val="single" w:sz="6" w:space="0" w:color="000000"/>
              <w:right w:val="single" w:sz="6" w:space="0" w:color="000000"/>
            </w:tcBorders>
            <w:shd w:val="clear" w:color="auto" w:fill="auto"/>
            <w:vAlign w:val="bottom"/>
            <w:hideMark/>
          </w:tcPr>
          <w:p w14:paraId="45E8AE36" w14:textId="55054B32" w:rsidR="00C654EF" w:rsidRPr="007A48A3" w:rsidRDefault="00C654EF" w:rsidP="00C654EF">
            <w:pPr>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4</w:t>
            </w:r>
            <w:r w:rsidR="00EF4302" w:rsidRPr="007A48A3">
              <w:rPr>
                <w:rFonts w:ascii="inherit" w:eastAsia="Times New Roman" w:hAnsi="inherit"/>
                <w:color w:val="000000"/>
                <w:bdr w:val="none" w:sz="0" w:space="0" w:color="auto" w:frame="1"/>
              </w:rPr>
              <w:t>,</w:t>
            </w:r>
            <w:r w:rsidRPr="007A48A3">
              <w:rPr>
                <w:rFonts w:ascii="inherit" w:eastAsia="Times New Roman" w:hAnsi="inherit"/>
                <w:color w:val="000000"/>
                <w:bdr w:val="none" w:sz="0" w:space="0" w:color="auto" w:frame="1"/>
              </w:rPr>
              <w:t>2</w:t>
            </w:r>
          </w:p>
        </w:tc>
        <w:tc>
          <w:tcPr>
            <w:tcW w:w="1408" w:type="dxa"/>
            <w:tcBorders>
              <w:top w:val="nil"/>
              <w:left w:val="nil"/>
              <w:bottom w:val="single" w:sz="6" w:space="0" w:color="000000"/>
              <w:right w:val="single" w:sz="6" w:space="0" w:color="000000"/>
            </w:tcBorders>
            <w:shd w:val="clear" w:color="auto" w:fill="auto"/>
            <w:vAlign w:val="bottom"/>
            <w:hideMark/>
          </w:tcPr>
          <w:p w14:paraId="0A70182D" w14:textId="16AE6007" w:rsidR="00C654EF" w:rsidRPr="007A48A3" w:rsidRDefault="00C654EF" w:rsidP="00C654EF">
            <w:pPr>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32</w:t>
            </w:r>
            <w:r w:rsidR="00EF4302" w:rsidRPr="007A48A3">
              <w:rPr>
                <w:rFonts w:ascii="inherit" w:eastAsia="Times New Roman" w:hAnsi="inherit"/>
                <w:color w:val="000000"/>
                <w:bdr w:val="none" w:sz="0" w:space="0" w:color="auto" w:frame="1"/>
              </w:rPr>
              <w:t>,</w:t>
            </w:r>
            <w:r w:rsidRPr="007A48A3">
              <w:rPr>
                <w:rFonts w:ascii="inherit" w:eastAsia="Times New Roman" w:hAnsi="inherit"/>
                <w:color w:val="000000"/>
                <w:bdr w:val="none" w:sz="0" w:space="0" w:color="auto" w:frame="1"/>
              </w:rPr>
              <w:t>3</w:t>
            </w:r>
          </w:p>
        </w:tc>
        <w:tc>
          <w:tcPr>
            <w:tcW w:w="1182" w:type="dxa"/>
            <w:tcBorders>
              <w:top w:val="nil"/>
              <w:left w:val="nil"/>
              <w:bottom w:val="single" w:sz="6" w:space="0" w:color="000000"/>
              <w:right w:val="single" w:sz="6" w:space="0" w:color="000000"/>
            </w:tcBorders>
            <w:shd w:val="clear" w:color="auto" w:fill="auto"/>
            <w:vAlign w:val="bottom"/>
            <w:hideMark/>
          </w:tcPr>
          <w:p w14:paraId="095C1F90" w14:textId="77777777" w:rsidR="00C654EF" w:rsidRPr="007A48A3" w:rsidRDefault="00C654EF" w:rsidP="00C654EF">
            <w:pPr>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100</w:t>
            </w:r>
          </w:p>
        </w:tc>
      </w:tr>
      <w:tr w:rsidR="00C654EF" w:rsidRPr="007A48A3" w14:paraId="65B9E3A8" w14:textId="77777777" w:rsidTr="00EF4302">
        <w:trPr>
          <w:trHeight w:val="20"/>
          <w:jc w:val="center"/>
        </w:trPr>
        <w:tc>
          <w:tcPr>
            <w:tcW w:w="1900" w:type="dxa"/>
            <w:tcBorders>
              <w:top w:val="nil"/>
              <w:left w:val="single" w:sz="6" w:space="0" w:color="000000"/>
              <w:bottom w:val="single" w:sz="6" w:space="0" w:color="000000"/>
              <w:right w:val="single" w:sz="6" w:space="0" w:color="000000"/>
            </w:tcBorders>
            <w:shd w:val="clear" w:color="auto" w:fill="auto"/>
            <w:vAlign w:val="bottom"/>
            <w:hideMark/>
          </w:tcPr>
          <w:p w14:paraId="09D07F86" w14:textId="77777777" w:rsidR="00C654EF" w:rsidRPr="007A48A3" w:rsidRDefault="00C654EF" w:rsidP="00C654EF">
            <w:pP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Hàn Quốc</w:t>
            </w:r>
          </w:p>
        </w:tc>
        <w:tc>
          <w:tcPr>
            <w:tcW w:w="899" w:type="dxa"/>
            <w:tcBorders>
              <w:top w:val="nil"/>
              <w:left w:val="nil"/>
              <w:bottom w:val="single" w:sz="6" w:space="0" w:color="000000"/>
              <w:right w:val="single" w:sz="6" w:space="0" w:color="000000"/>
            </w:tcBorders>
            <w:shd w:val="clear" w:color="auto" w:fill="auto"/>
            <w:vAlign w:val="bottom"/>
            <w:hideMark/>
          </w:tcPr>
          <w:p w14:paraId="1EB8F8F2" w14:textId="77777777" w:rsidR="00C654EF" w:rsidRPr="007A48A3" w:rsidRDefault="00C654EF" w:rsidP="00C654EF">
            <w:pPr>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29</w:t>
            </w:r>
          </w:p>
        </w:tc>
        <w:tc>
          <w:tcPr>
            <w:tcW w:w="869" w:type="dxa"/>
            <w:tcBorders>
              <w:top w:val="nil"/>
              <w:left w:val="nil"/>
              <w:bottom w:val="single" w:sz="6" w:space="0" w:color="000000"/>
              <w:right w:val="single" w:sz="6" w:space="0" w:color="000000"/>
            </w:tcBorders>
            <w:shd w:val="clear" w:color="auto" w:fill="auto"/>
            <w:vAlign w:val="bottom"/>
            <w:hideMark/>
          </w:tcPr>
          <w:p w14:paraId="39331768" w14:textId="77777777" w:rsidR="00C654EF" w:rsidRPr="007A48A3" w:rsidRDefault="00C654EF" w:rsidP="00C654EF">
            <w:pPr>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16</w:t>
            </w:r>
          </w:p>
        </w:tc>
        <w:tc>
          <w:tcPr>
            <w:tcW w:w="929" w:type="dxa"/>
            <w:tcBorders>
              <w:top w:val="nil"/>
              <w:left w:val="nil"/>
              <w:bottom w:val="single" w:sz="6" w:space="0" w:color="000000"/>
              <w:right w:val="single" w:sz="6" w:space="0" w:color="000000"/>
            </w:tcBorders>
            <w:shd w:val="clear" w:color="auto" w:fill="auto"/>
            <w:vAlign w:val="bottom"/>
            <w:hideMark/>
          </w:tcPr>
          <w:p w14:paraId="7815D329" w14:textId="2678046E" w:rsidR="00C654EF" w:rsidRPr="007A48A3" w:rsidRDefault="00C654EF" w:rsidP="00C654EF">
            <w:pPr>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18</w:t>
            </w:r>
            <w:r w:rsidR="00EF4302" w:rsidRPr="007A48A3">
              <w:rPr>
                <w:rFonts w:ascii="inherit" w:eastAsia="Times New Roman" w:hAnsi="inherit"/>
                <w:color w:val="000000"/>
                <w:bdr w:val="none" w:sz="0" w:space="0" w:color="auto" w:frame="1"/>
              </w:rPr>
              <w:t>,</w:t>
            </w:r>
            <w:r w:rsidRPr="007A48A3">
              <w:rPr>
                <w:rFonts w:ascii="inherit" w:eastAsia="Times New Roman" w:hAnsi="inherit"/>
                <w:color w:val="000000"/>
                <w:bdr w:val="none" w:sz="0" w:space="0" w:color="auto" w:frame="1"/>
              </w:rPr>
              <w:t>3</w:t>
            </w:r>
          </w:p>
        </w:tc>
        <w:tc>
          <w:tcPr>
            <w:tcW w:w="899" w:type="dxa"/>
            <w:tcBorders>
              <w:top w:val="nil"/>
              <w:left w:val="nil"/>
              <w:bottom w:val="single" w:sz="6" w:space="0" w:color="000000"/>
              <w:right w:val="single" w:sz="6" w:space="0" w:color="000000"/>
            </w:tcBorders>
            <w:shd w:val="clear" w:color="auto" w:fill="auto"/>
            <w:vAlign w:val="bottom"/>
            <w:hideMark/>
          </w:tcPr>
          <w:p w14:paraId="7852B8B0" w14:textId="77777777" w:rsidR="00C654EF" w:rsidRPr="007A48A3" w:rsidRDefault="00C654EF" w:rsidP="00C654EF">
            <w:pPr>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17</w:t>
            </w:r>
          </w:p>
        </w:tc>
        <w:tc>
          <w:tcPr>
            <w:tcW w:w="794" w:type="dxa"/>
            <w:tcBorders>
              <w:top w:val="nil"/>
              <w:left w:val="nil"/>
              <w:bottom w:val="single" w:sz="6" w:space="0" w:color="000000"/>
              <w:right w:val="single" w:sz="6" w:space="0" w:color="000000"/>
            </w:tcBorders>
            <w:shd w:val="clear" w:color="auto" w:fill="auto"/>
            <w:vAlign w:val="bottom"/>
            <w:hideMark/>
          </w:tcPr>
          <w:p w14:paraId="18842E41" w14:textId="15ACE82E" w:rsidR="00C654EF" w:rsidRPr="007A48A3" w:rsidRDefault="00C654EF" w:rsidP="00C654EF">
            <w:pPr>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7</w:t>
            </w:r>
            <w:r w:rsidR="00EF4302" w:rsidRPr="007A48A3">
              <w:rPr>
                <w:rFonts w:ascii="inherit" w:eastAsia="Times New Roman" w:hAnsi="inherit"/>
                <w:color w:val="000000"/>
                <w:bdr w:val="none" w:sz="0" w:space="0" w:color="auto" w:frame="1"/>
              </w:rPr>
              <w:t>,</w:t>
            </w:r>
            <w:r w:rsidRPr="007A48A3">
              <w:rPr>
                <w:rFonts w:ascii="inherit" w:eastAsia="Times New Roman" w:hAnsi="inherit"/>
                <w:color w:val="000000"/>
                <w:bdr w:val="none" w:sz="0" w:space="0" w:color="auto" w:frame="1"/>
              </w:rPr>
              <w:t>5</w:t>
            </w:r>
          </w:p>
        </w:tc>
        <w:tc>
          <w:tcPr>
            <w:tcW w:w="914" w:type="dxa"/>
            <w:tcBorders>
              <w:top w:val="nil"/>
              <w:left w:val="nil"/>
              <w:bottom w:val="single" w:sz="6" w:space="0" w:color="000000"/>
              <w:right w:val="single" w:sz="6" w:space="0" w:color="000000"/>
            </w:tcBorders>
            <w:shd w:val="clear" w:color="auto" w:fill="auto"/>
            <w:vAlign w:val="bottom"/>
            <w:hideMark/>
          </w:tcPr>
          <w:p w14:paraId="21EF1FE6" w14:textId="1FE02B30" w:rsidR="00C654EF" w:rsidRPr="007A48A3" w:rsidRDefault="00C654EF" w:rsidP="00C654EF">
            <w:pPr>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0</w:t>
            </w:r>
            <w:r w:rsidR="00EF4302" w:rsidRPr="007A48A3">
              <w:rPr>
                <w:rFonts w:ascii="inherit" w:eastAsia="Times New Roman" w:hAnsi="inherit"/>
                <w:color w:val="000000"/>
                <w:bdr w:val="none" w:sz="0" w:space="0" w:color="auto" w:frame="1"/>
              </w:rPr>
              <w:t>,</w:t>
            </w:r>
            <w:r w:rsidRPr="007A48A3">
              <w:rPr>
                <w:rFonts w:ascii="inherit" w:eastAsia="Times New Roman" w:hAnsi="inherit"/>
                <w:color w:val="000000"/>
                <w:bdr w:val="none" w:sz="0" w:space="0" w:color="auto" w:frame="1"/>
              </w:rPr>
              <w:t>8</w:t>
            </w:r>
          </w:p>
        </w:tc>
        <w:tc>
          <w:tcPr>
            <w:tcW w:w="1408" w:type="dxa"/>
            <w:tcBorders>
              <w:top w:val="nil"/>
              <w:left w:val="nil"/>
              <w:bottom w:val="single" w:sz="6" w:space="0" w:color="000000"/>
              <w:right w:val="single" w:sz="6" w:space="0" w:color="000000"/>
            </w:tcBorders>
            <w:shd w:val="clear" w:color="auto" w:fill="auto"/>
            <w:vAlign w:val="bottom"/>
            <w:hideMark/>
          </w:tcPr>
          <w:p w14:paraId="6DA77B71" w14:textId="01AC120E" w:rsidR="00C654EF" w:rsidRPr="007A48A3" w:rsidRDefault="00C654EF" w:rsidP="00C654EF">
            <w:pPr>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6</w:t>
            </w:r>
            <w:r w:rsidR="00EF4302" w:rsidRPr="007A48A3">
              <w:rPr>
                <w:rFonts w:ascii="inherit" w:eastAsia="Times New Roman" w:hAnsi="inherit"/>
                <w:color w:val="000000"/>
                <w:bdr w:val="none" w:sz="0" w:space="0" w:color="auto" w:frame="1"/>
              </w:rPr>
              <w:t>,</w:t>
            </w:r>
            <w:r w:rsidRPr="007A48A3">
              <w:rPr>
                <w:rFonts w:ascii="inherit" w:eastAsia="Times New Roman" w:hAnsi="inherit"/>
                <w:color w:val="000000"/>
                <w:bdr w:val="none" w:sz="0" w:space="0" w:color="auto" w:frame="1"/>
              </w:rPr>
              <w:t>1</w:t>
            </w:r>
          </w:p>
        </w:tc>
        <w:tc>
          <w:tcPr>
            <w:tcW w:w="1182" w:type="dxa"/>
            <w:tcBorders>
              <w:top w:val="nil"/>
              <w:left w:val="nil"/>
              <w:bottom w:val="single" w:sz="6" w:space="0" w:color="000000"/>
              <w:right w:val="single" w:sz="6" w:space="0" w:color="000000"/>
            </w:tcBorders>
            <w:shd w:val="clear" w:color="auto" w:fill="auto"/>
            <w:vAlign w:val="bottom"/>
            <w:hideMark/>
          </w:tcPr>
          <w:p w14:paraId="4D37836E" w14:textId="672EFB01" w:rsidR="00C654EF" w:rsidRPr="007A48A3" w:rsidRDefault="00C654EF" w:rsidP="00C654EF">
            <w:pPr>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-46</w:t>
            </w:r>
            <w:r w:rsidR="00EF4302" w:rsidRPr="007A48A3">
              <w:rPr>
                <w:rFonts w:ascii="inherit" w:eastAsia="Times New Roman" w:hAnsi="inherit"/>
                <w:color w:val="000000"/>
                <w:bdr w:val="none" w:sz="0" w:space="0" w:color="auto" w:frame="1"/>
              </w:rPr>
              <w:t>,</w:t>
            </w:r>
            <w:r w:rsidRPr="007A48A3">
              <w:rPr>
                <w:rFonts w:ascii="inherit" w:eastAsia="Times New Roman" w:hAnsi="inherit"/>
                <w:color w:val="000000"/>
                <w:bdr w:val="none" w:sz="0" w:space="0" w:color="auto" w:frame="1"/>
              </w:rPr>
              <w:t>7</w:t>
            </w:r>
          </w:p>
        </w:tc>
      </w:tr>
      <w:tr w:rsidR="00C654EF" w:rsidRPr="007A48A3" w14:paraId="07EB972C" w14:textId="77777777" w:rsidTr="00EF4302">
        <w:trPr>
          <w:trHeight w:val="20"/>
          <w:jc w:val="center"/>
        </w:trPr>
        <w:tc>
          <w:tcPr>
            <w:tcW w:w="1900" w:type="dxa"/>
            <w:tcBorders>
              <w:top w:val="nil"/>
              <w:left w:val="single" w:sz="6" w:space="0" w:color="000000"/>
              <w:bottom w:val="single" w:sz="6" w:space="0" w:color="000000"/>
              <w:right w:val="single" w:sz="6" w:space="0" w:color="000000"/>
            </w:tcBorders>
            <w:shd w:val="clear" w:color="auto" w:fill="auto"/>
            <w:vAlign w:val="bottom"/>
            <w:hideMark/>
          </w:tcPr>
          <w:p w14:paraId="275F95ED" w14:textId="77777777" w:rsidR="00C654EF" w:rsidRPr="007A48A3" w:rsidRDefault="00C654EF" w:rsidP="00C654EF">
            <w:pP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Italia</w:t>
            </w:r>
          </w:p>
        </w:tc>
        <w:tc>
          <w:tcPr>
            <w:tcW w:w="899" w:type="dxa"/>
            <w:tcBorders>
              <w:top w:val="nil"/>
              <w:left w:val="nil"/>
              <w:bottom w:val="single" w:sz="6" w:space="0" w:color="000000"/>
              <w:right w:val="single" w:sz="6" w:space="0" w:color="000000"/>
            </w:tcBorders>
            <w:shd w:val="clear" w:color="auto" w:fill="auto"/>
            <w:vAlign w:val="bottom"/>
            <w:hideMark/>
          </w:tcPr>
          <w:p w14:paraId="19075C2C" w14:textId="77777777" w:rsidR="00C654EF" w:rsidRPr="007A48A3" w:rsidRDefault="00C654EF" w:rsidP="00C654EF">
            <w:pPr>
              <w:jc w:val="center"/>
              <w:textAlignment w:val="baseline"/>
              <w:rPr>
                <w:rFonts w:ascii="Roboto-Light" w:eastAsia="Times New Roman" w:hAnsi="Roboto-Light"/>
                <w:color w:val="000000"/>
              </w:rPr>
            </w:pPr>
            <w:r w:rsidRPr="007A48A3">
              <w:rPr>
                <w:rFonts w:ascii="Roboto-Light" w:eastAsia="Times New Roman" w:hAnsi="Roboto-Light"/>
                <w:color w:val="000000"/>
              </w:rPr>
              <w:t> </w:t>
            </w:r>
          </w:p>
        </w:tc>
        <w:tc>
          <w:tcPr>
            <w:tcW w:w="869" w:type="dxa"/>
            <w:tcBorders>
              <w:top w:val="nil"/>
              <w:left w:val="nil"/>
              <w:bottom w:val="single" w:sz="6" w:space="0" w:color="000000"/>
              <w:right w:val="single" w:sz="6" w:space="0" w:color="000000"/>
            </w:tcBorders>
            <w:shd w:val="clear" w:color="auto" w:fill="auto"/>
            <w:vAlign w:val="bottom"/>
            <w:hideMark/>
          </w:tcPr>
          <w:p w14:paraId="4A67CADE" w14:textId="77777777" w:rsidR="00C654EF" w:rsidRPr="007A48A3" w:rsidRDefault="00C654EF" w:rsidP="00C654EF">
            <w:pPr>
              <w:jc w:val="center"/>
              <w:textAlignment w:val="baseline"/>
              <w:rPr>
                <w:rFonts w:ascii="Roboto-Light" w:eastAsia="Times New Roman" w:hAnsi="Roboto-Light"/>
                <w:color w:val="000000"/>
              </w:rPr>
            </w:pPr>
            <w:r w:rsidRPr="007A48A3">
              <w:rPr>
                <w:rFonts w:ascii="Roboto-Light" w:eastAsia="Times New Roman" w:hAnsi="Roboto-Light"/>
                <w:color w:val="000000"/>
              </w:rPr>
              <w:t> </w:t>
            </w:r>
          </w:p>
        </w:tc>
        <w:tc>
          <w:tcPr>
            <w:tcW w:w="929" w:type="dxa"/>
            <w:tcBorders>
              <w:top w:val="nil"/>
              <w:left w:val="nil"/>
              <w:bottom w:val="single" w:sz="6" w:space="0" w:color="000000"/>
              <w:right w:val="single" w:sz="6" w:space="0" w:color="000000"/>
            </w:tcBorders>
            <w:shd w:val="clear" w:color="auto" w:fill="auto"/>
            <w:vAlign w:val="bottom"/>
            <w:hideMark/>
          </w:tcPr>
          <w:p w14:paraId="0ADE7A0C" w14:textId="77777777" w:rsidR="00C654EF" w:rsidRPr="007A48A3" w:rsidRDefault="00C654EF" w:rsidP="00C654EF">
            <w:pPr>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10</w:t>
            </w:r>
          </w:p>
        </w:tc>
        <w:tc>
          <w:tcPr>
            <w:tcW w:w="899" w:type="dxa"/>
            <w:tcBorders>
              <w:top w:val="nil"/>
              <w:left w:val="nil"/>
              <w:bottom w:val="single" w:sz="6" w:space="0" w:color="000000"/>
              <w:right w:val="single" w:sz="6" w:space="0" w:color="000000"/>
            </w:tcBorders>
            <w:shd w:val="clear" w:color="auto" w:fill="auto"/>
            <w:vAlign w:val="bottom"/>
            <w:hideMark/>
          </w:tcPr>
          <w:p w14:paraId="13FCD835" w14:textId="77777777" w:rsidR="00C654EF" w:rsidRPr="007A48A3" w:rsidRDefault="00C654EF" w:rsidP="00C654EF">
            <w:pPr>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15</w:t>
            </w:r>
          </w:p>
        </w:tc>
        <w:tc>
          <w:tcPr>
            <w:tcW w:w="794" w:type="dxa"/>
            <w:tcBorders>
              <w:top w:val="nil"/>
              <w:left w:val="nil"/>
              <w:bottom w:val="single" w:sz="6" w:space="0" w:color="000000"/>
              <w:right w:val="single" w:sz="6" w:space="0" w:color="000000"/>
            </w:tcBorders>
            <w:shd w:val="clear" w:color="auto" w:fill="auto"/>
            <w:vAlign w:val="bottom"/>
            <w:hideMark/>
          </w:tcPr>
          <w:p w14:paraId="65FF256B" w14:textId="5913209E" w:rsidR="00C654EF" w:rsidRPr="007A48A3" w:rsidRDefault="00C654EF" w:rsidP="00C654EF">
            <w:pPr>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4</w:t>
            </w:r>
            <w:r w:rsidR="00EF4302" w:rsidRPr="007A48A3">
              <w:rPr>
                <w:rFonts w:ascii="inherit" w:eastAsia="Times New Roman" w:hAnsi="inherit"/>
                <w:color w:val="000000"/>
                <w:bdr w:val="none" w:sz="0" w:space="0" w:color="auto" w:frame="1"/>
              </w:rPr>
              <w:t>,</w:t>
            </w:r>
            <w:r w:rsidRPr="007A48A3">
              <w:rPr>
                <w:rFonts w:ascii="inherit" w:eastAsia="Times New Roman" w:hAnsi="inherit"/>
                <w:color w:val="000000"/>
                <w:bdr w:val="none" w:sz="0" w:space="0" w:color="auto" w:frame="1"/>
              </w:rPr>
              <w:t>9</w:t>
            </w:r>
          </w:p>
        </w:tc>
        <w:tc>
          <w:tcPr>
            <w:tcW w:w="914" w:type="dxa"/>
            <w:tcBorders>
              <w:top w:val="nil"/>
              <w:left w:val="nil"/>
              <w:bottom w:val="single" w:sz="6" w:space="0" w:color="000000"/>
              <w:right w:val="single" w:sz="6" w:space="0" w:color="000000"/>
            </w:tcBorders>
            <w:shd w:val="clear" w:color="auto" w:fill="auto"/>
            <w:vAlign w:val="bottom"/>
            <w:hideMark/>
          </w:tcPr>
          <w:p w14:paraId="084B749B" w14:textId="52008138" w:rsidR="00C654EF" w:rsidRPr="007A48A3" w:rsidRDefault="00C654EF" w:rsidP="00C654EF">
            <w:pPr>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1</w:t>
            </w:r>
            <w:r w:rsidR="00EF4302" w:rsidRPr="007A48A3">
              <w:rPr>
                <w:rFonts w:ascii="inherit" w:eastAsia="Times New Roman" w:hAnsi="inherit"/>
                <w:color w:val="000000"/>
                <w:bdr w:val="none" w:sz="0" w:space="0" w:color="auto" w:frame="1"/>
              </w:rPr>
              <w:t>,</w:t>
            </w:r>
            <w:r w:rsidRPr="007A48A3">
              <w:rPr>
                <w:rFonts w:ascii="inherit" w:eastAsia="Times New Roman" w:hAnsi="inherit"/>
                <w:color w:val="000000"/>
                <w:bdr w:val="none" w:sz="0" w:space="0" w:color="auto" w:frame="1"/>
              </w:rPr>
              <w:t>3</w:t>
            </w:r>
          </w:p>
        </w:tc>
        <w:tc>
          <w:tcPr>
            <w:tcW w:w="1408" w:type="dxa"/>
            <w:tcBorders>
              <w:top w:val="nil"/>
              <w:left w:val="nil"/>
              <w:bottom w:val="single" w:sz="6" w:space="0" w:color="000000"/>
              <w:right w:val="single" w:sz="6" w:space="0" w:color="000000"/>
            </w:tcBorders>
            <w:shd w:val="clear" w:color="auto" w:fill="auto"/>
            <w:vAlign w:val="bottom"/>
            <w:hideMark/>
          </w:tcPr>
          <w:p w14:paraId="51C52604" w14:textId="1B6AB730" w:rsidR="00C654EF" w:rsidRPr="007A48A3" w:rsidRDefault="00C654EF" w:rsidP="00C654EF">
            <w:pPr>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10</w:t>
            </w:r>
            <w:r w:rsidR="00EF4302" w:rsidRPr="007A48A3">
              <w:rPr>
                <w:rFonts w:ascii="inherit" w:eastAsia="Times New Roman" w:hAnsi="inherit"/>
                <w:color w:val="000000"/>
                <w:bdr w:val="none" w:sz="0" w:space="0" w:color="auto" w:frame="1"/>
              </w:rPr>
              <w:t>,</w:t>
            </w:r>
            <w:r w:rsidRPr="007A48A3">
              <w:rPr>
                <w:rFonts w:ascii="inherit" w:eastAsia="Times New Roman" w:hAnsi="inherit"/>
                <w:color w:val="000000"/>
                <w:bdr w:val="none" w:sz="0" w:space="0" w:color="auto" w:frame="1"/>
              </w:rPr>
              <w:t>0</w:t>
            </w:r>
          </w:p>
        </w:tc>
        <w:tc>
          <w:tcPr>
            <w:tcW w:w="1182" w:type="dxa"/>
            <w:tcBorders>
              <w:top w:val="nil"/>
              <w:left w:val="nil"/>
              <w:bottom w:val="single" w:sz="6" w:space="0" w:color="000000"/>
              <w:right w:val="single" w:sz="6" w:space="0" w:color="000000"/>
            </w:tcBorders>
            <w:shd w:val="clear" w:color="auto" w:fill="auto"/>
            <w:vAlign w:val="bottom"/>
            <w:hideMark/>
          </w:tcPr>
          <w:p w14:paraId="13503AC7" w14:textId="77777777" w:rsidR="00C654EF" w:rsidRPr="007A48A3" w:rsidRDefault="00C654EF" w:rsidP="00C654EF">
            <w:pPr>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110</w:t>
            </w:r>
          </w:p>
        </w:tc>
      </w:tr>
      <w:tr w:rsidR="00C654EF" w:rsidRPr="007A48A3" w14:paraId="456245E1" w14:textId="77777777" w:rsidTr="00EF4302">
        <w:trPr>
          <w:trHeight w:val="20"/>
          <w:jc w:val="center"/>
        </w:trPr>
        <w:tc>
          <w:tcPr>
            <w:tcW w:w="1900" w:type="dxa"/>
            <w:tcBorders>
              <w:top w:val="nil"/>
              <w:left w:val="single" w:sz="6" w:space="0" w:color="000000"/>
              <w:bottom w:val="single" w:sz="6" w:space="0" w:color="000000"/>
              <w:right w:val="single" w:sz="6" w:space="0" w:color="000000"/>
            </w:tcBorders>
            <w:shd w:val="clear" w:color="auto" w:fill="auto"/>
            <w:vAlign w:val="bottom"/>
            <w:hideMark/>
          </w:tcPr>
          <w:p w14:paraId="74133345" w14:textId="77777777" w:rsidR="00C654EF" w:rsidRPr="007A48A3" w:rsidRDefault="00C654EF" w:rsidP="00C654EF">
            <w:pP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Đức</w:t>
            </w:r>
          </w:p>
        </w:tc>
        <w:tc>
          <w:tcPr>
            <w:tcW w:w="899" w:type="dxa"/>
            <w:tcBorders>
              <w:top w:val="nil"/>
              <w:left w:val="nil"/>
              <w:bottom w:val="single" w:sz="6" w:space="0" w:color="000000"/>
              <w:right w:val="single" w:sz="6" w:space="0" w:color="000000"/>
            </w:tcBorders>
            <w:shd w:val="clear" w:color="auto" w:fill="auto"/>
            <w:vAlign w:val="bottom"/>
            <w:hideMark/>
          </w:tcPr>
          <w:p w14:paraId="1FA2D86D" w14:textId="77777777" w:rsidR="00C654EF" w:rsidRPr="007A48A3" w:rsidRDefault="00C654EF" w:rsidP="00C654EF">
            <w:pPr>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6</w:t>
            </w:r>
          </w:p>
        </w:tc>
        <w:tc>
          <w:tcPr>
            <w:tcW w:w="869" w:type="dxa"/>
            <w:tcBorders>
              <w:top w:val="nil"/>
              <w:left w:val="nil"/>
              <w:bottom w:val="single" w:sz="6" w:space="0" w:color="000000"/>
              <w:right w:val="single" w:sz="6" w:space="0" w:color="000000"/>
            </w:tcBorders>
            <w:shd w:val="clear" w:color="auto" w:fill="auto"/>
            <w:vAlign w:val="bottom"/>
            <w:hideMark/>
          </w:tcPr>
          <w:p w14:paraId="455598E7" w14:textId="77777777" w:rsidR="00C654EF" w:rsidRPr="007A48A3" w:rsidRDefault="00C654EF" w:rsidP="00C654EF">
            <w:pPr>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20</w:t>
            </w:r>
          </w:p>
        </w:tc>
        <w:tc>
          <w:tcPr>
            <w:tcW w:w="929" w:type="dxa"/>
            <w:tcBorders>
              <w:top w:val="nil"/>
              <w:left w:val="nil"/>
              <w:bottom w:val="single" w:sz="6" w:space="0" w:color="000000"/>
              <w:right w:val="single" w:sz="6" w:space="0" w:color="000000"/>
            </w:tcBorders>
            <w:shd w:val="clear" w:color="auto" w:fill="auto"/>
            <w:vAlign w:val="bottom"/>
            <w:hideMark/>
          </w:tcPr>
          <w:p w14:paraId="7FD79E72" w14:textId="3DA22BA1" w:rsidR="00C654EF" w:rsidRPr="007A48A3" w:rsidRDefault="00C654EF" w:rsidP="00C654EF">
            <w:pPr>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18</w:t>
            </w:r>
            <w:r w:rsidR="00EF4302" w:rsidRPr="007A48A3">
              <w:rPr>
                <w:rFonts w:ascii="inherit" w:eastAsia="Times New Roman" w:hAnsi="inherit"/>
                <w:color w:val="000000"/>
                <w:bdr w:val="none" w:sz="0" w:space="0" w:color="auto" w:frame="1"/>
              </w:rPr>
              <w:t>,</w:t>
            </w:r>
            <w:r w:rsidRPr="007A48A3">
              <w:rPr>
                <w:rFonts w:ascii="inherit" w:eastAsia="Times New Roman" w:hAnsi="inherit"/>
                <w:color w:val="000000"/>
                <w:bdr w:val="none" w:sz="0" w:space="0" w:color="auto" w:frame="1"/>
              </w:rPr>
              <w:t>2</w:t>
            </w:r>
          </w:p>
        </w:tc>
        <w:tc>
          <w:tcPr>
            <w:tcW w:w="899" w:type="dxa"/>
            <w:tcBorders>
              <w:top w:val="nil"/>
              <w:left w:val="nil"/>
              <w:bottom w:val="single" w:sz="6" w:space="0" w:color="000000"/>
              <w:right w:val="single" w:sz="6" w:space="0" w:color="000000"/>
            </w:tcBorders>
            <w:shd w:val="clear" w:color="auto" w:fill="auto"/>
            <w:vAlign w:val="bottom"/>
            <w:hideMark/>
          </w:tcPr>
          <w:p w14:paraId="0DE67507" w14:textId="274F81D8" w:rsidR="00C654EF" w:rsidRPr="007A48A3" w:rsidRDefault="00C654EF" w:rsidP="00C654EF">
            <w:pPr>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0</w:t>
            </w:r>
            <w:r w:rsidR="00EF4302" w:rsidRPr="007A48A3">
              <w:rPr>
                <w:rFonts w:ascii="inherit" w:eastAsia="Times New Roman" w:hAnsi="inherit"/>
                <w:color w:val="000000"/>
                <w:bdr w:val="none" w:sz="0" w:space="0" w:color="auto" w:frame="1"/>
              </w:rPr>
              <w:t>,</w:t>
            </w:r>
            <w:r w:rsidRPr="007A48A3">
              <w:rPr>
                <w:rFonts w:ascii="inherit" w:eastAsia="Times New Roman" w:hAnsi="inherit"/>
                <w:color w:val="000000"/>
                <w:bdr w:val="none" w:sz="0" w:space="0" w:color="auto" w:frame="1"/>
              </w:rPr>
              <w:t>5</w:t>
            </w:r>
          </w:p>
        </w:tc>
        <w:tc>
          <w:tcPr>
            <w:tcW w:w="794" w:type="dxa"/>
            <w:tcBorders>
              <w:top w:val="nil"/>
              <w:left w:val="nil"/>
              <w:bottom w:val="single" w:sz="6" w:space="0" w:color="000000"/>
              <w:right w:val="single" w:sz="6" w:space="0" w:color="000000"/>
            </w:tcBorders>
            <w:shd w:val="clear" w:color="auto" w:fill="auto"/>
            <w:vAlign w:val="bottom"/>
            <w:hideMark/>
          </w:tcPr>
          <w:p w14:paraId="5D243986" w14:textId="7EAA92F0" w:rsidR="00C654EF" w:rsidRPr="007A48A3" w:rsidRDefault="00C654EF" w:rsidP="00C654EF">
            <w:pPr>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2</w:t>
            </w:r>
            <w:r w:rsidR="00EF4302" w:rsidRPr="007A48A3">
              <w:rPr>
                <w:rFonts w:ascii="inherit" w:eastAsia="Times New Roman" w:hAnsi="inherit"/>
                <w:color w:val="000000"/>
                <w:bdr w:val="none" w:sz="0" w:space="0" w:color="auto" w:frame="1"/>
              </w:rPr>
              <w:t>,</w:t>
            </w:r>
            <w:r w:rsidRPr="007A48A3">
              <w:rPr>
                <w:rFonts w:ascii="inherit" w:eastAsia="Times New Roman" w:hAnsi="inherit"/>
                <w:color w:val="000000"/>
                <w:bdr w:val="none" w:sz="0" w:space="0" w:color="auto" w:frame="1"/>
              </w:rPr>
              <w:t>7</w:t>
            </w:r>
          </w:p>
        </w:tc>
        <w:tc>
          <w:tcPr>
            <w:tcW w:w="914" w:type="dxa"/>
            <w:tcBorders>
              <w:top w:val="nil"/>
              <w:left w:val="nil"/>
              <w:bottom w:val="single" w:sz="6" w:space="0" w:color="000000"/>
              <w:right w:val="single" w:sz="6" w:space="0" w:color="000000"/>
            </w:tcBorders>
            <w:shd w:val="clear" w:color="auto" w:fill="auto"/>
            <w:vAlign w:val="bottom"/>
            <w:hideMark/>
          </w:tcPr>
          <w:p w14:paraId="51BFBB6C" w14:textId="77777777" w:rsidR="00C654EF" w:rsidRPr="007A48A3" w:rsidRDefault="00C654EF" w:rsidP="00C654EF">
            <w:pPr>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w:t>
            </w:r>
          </w:p>
        </w:tc>
        <w:tc>
          <w:tcPr>
            <w:tcW w:w="1408" w:type="dxa"/>
            <w:tcBorders>
              <w:top w:val="nil"/>
              <w:left w:val="nil"/>
              <w:bottom w:val="single" w:sz="6" w:space="0" w:color="000000"/>
              <w:right w:val="single" w:sz="6" w:space="0" w:color="000000"/>
            </w:tcBorders>
            <w:shd w:val="clear" w:color="auto" w:fill="auto"/>
            <w:vAlign w:val="bottom"/>
            <w:hideMark/>
          </w:tcPr>
          <w:p w14:paraId="4385EDBC" w14:textId="77777777" w:rsidR="00C654EF" w:rsidRPr="007A48A3" w:rsidRDefault="00C654EF" w:rsidP="00C654EF">
            <w:pPr>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w:t>
            </w:r>
          </w:p>
        </w:tc>
        <w:tc>
          <w:tcPr>
            <w:tcW w:w="1182" w:type="dxa"/>
            <w:tcBorders>
              <w:top w:val="nil"/>
              <w:left w:val="nil"/>
              <w:bottom w:val="single" w:sz="6" w:space="0" w:color="000000"/>
              <w:right w:val="single" w:sz="6" w:space="0" w:color="000000"/>
            </w:tcBorders>
            <w:shd w:val="clear" w:color="auto" w:fill="auto"/>
            <w:vAlign w:val="bottom"/>
            <w:hideMark/>
          </w:tcPr>
          <w:p w14:paraId="03FE146D" w14:textId="77777777" w:rsidR="00C654EF" w:rsidRPr="007A48A3" w:rsidRDefault="00C654EF" w:rsidP="00C654EF">
            <w:pPr>
              <w:jc w:val="center"/>
              <w:textAlignment w:val="baseline"/>
              <w:rPr>
                <w:rFonts w:ascii="Roboto-Light" w:eastAsia="Times New Roman" w:hAnsi="Roboto-Light"/>
                <w:color w:val="000000"/>
              </w:rPr>
            </w:pPr>
            <w:r w:rsidRPr="007A48A3">
              <w:rPr>
                <w:rFonts w:ascii="Roboto-Light" w:eastAsia="Times New Roman" w:hAnsi="Roboto-Light"/>
                <w:color w:val="000000"/>
              </w:rPr>
              <w:t> </w:t>
            </w:r>
          </w:p>
        </w:tc>
      </w:tr>
      <w:tr w:rsidR="00C654EF" w:rsidRPr="007A48A3" w14:paraId="4624900A" w14:textId="77777777" w:rsidTr="00EF4302">
        <w:trPr>
          <w:trHeight w:val="20"/>
          <w:jc w:val="center"/>
        </w:trPr>
        <w:tc>
          <w:tcPr>
            <w:tcW w:w="1900" w:type="dxa"/>
            <w:tcBorders>
              <w:top w:val="nil"/>
              <w:left w:val="single" w:sz="6" w:space="0" w:color="000000"/>
              <w:bottom w:val="single" w:sz="6" w:space="0" w:color="000000"/>
              <w:right w:val="single" w:sz="6" w:space="0" w:color="000000"/>
            </w:tcBorders>
            <w:shd w:val="clear" w:color="auto" w:fill="auto"/>
            <w:vAlign w:val="bottom"/>
            <w:hideMark/>
          </w:tcPr>
          <w:p w14:paraId="661FAFFD" w14:textId="6CB56602" w:rsidR="00C654EF" w:rsidRPr="007A48A3" w:rsidRDefault="00EF4302" w:rsidP="00C654EF">
            <w:pP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N</w:t>
            </w:r>
            <w:r w:rsidR="00C654EF" w:rsidRPr="007A48A3">
              <w:rPr>
                <w:rFonts w:ascii="inherit" w:eastAsia="Times New Roman" w:hAnsi="inherit"/>
                <w:color w:val="000000"/>
                <w:bdr w:val="none" w:sz="0" w:space="0" w:color="auto" w:frame="1"/>
              </w:rPr>
              <w:t>ước khác</w:t>
            </w:r>
          </w:p>
        </w:tc>
        <w:tc>
          <w:tcPr>
            <w:tcW w:w="899" w:type="dxa"/>
            <w:tcBorders>
              <w:top w:val="nil"/>
              <w:left w:val="nil"/>
              <w:bottom w:val="single" w:sz="6" w:space="0" w:color="000000"/>
              <w:right w:val="single" w:sz="6" w:space="0" w:color="000000"/>
            </w:tcBorders>
            <w:shd w:val="clear" w:color="auto" w:fill="auto"/>
            <w:vAlign w:val="bottom"/>
            <w:hideMark/>
          </w:tcPr>
          <w:p w14:paraId="68AF6249" w14:textId="77777777" w:rsidR="00C654EF" w:rsidRPr="007A48A3" w:rsidRDefault="00C654EF" w:rsidP="00C654EF">
            <w:pPr>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w:t>
            </w:r>
          </w:p>
        </w:tc>
        <w:tc>
          <w:tcPr>
            <w:tcW w:w="869" w:type="dxa"/>
            <w:tcBorders>
              <w:top w:val="nil"/>
              <w:left w:val="nil"/>
              <w:bottom w:val="single" w:sz="6" w:space="0" w:color="000000"/>
              <w:right w:val="single" w:sz="6" w:space="0" w:color="000000"/>
            </w:tcBorders>
            <w:shd w:val="clear" w:color="auto" w:fill="auto"/>
            <w:vAlign w:val="bottom"/>
            <w:hideMark/>
          </w:tcPr>
          <w:p w14:paraId="2B5A8182" w14:textId="77777777" w:rsidR="00C654EF" w:rsidRPr="007A48A3" w:rsidRDefault="00C654EF" w:rsidP="00C654EF">
            <w:pPr>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w:t>
            </w:r>
          </w:p>
        </w:tc>
        <w:tc>
          <w:tcPr>
            <w:tcW w:w="929" w:type="dxa"/>
            <w:tcBorders>
              <w:top w:val="nil"/>
              <w:left w:val="nil"/>
              <w:bottom w:val="single" w:sz="6" w:space="0" w:color="000000"/>
              <w:right w:val="single" w:sz="6" w:space="0" w:color="000000"/>
            </w:tcBorders>
            <w:shd w:val="clear" w:color="auto" w:fill="auto"/>
            <w:vAlign w:val="bottom"/>
            <w:hideMark/>
          </w:tcPr>
          <w:p w14:paraId="4A271CC9" w14:textId="77777777" w:rsidR="00C654EF" w:rsidRPr="007A48A3" w:rsidRDefault="00C654EF" w:rsidP="00C654EF">
            <w:pPr>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w:t>
            </w:r>
          </w:p>
        </w:tc>
        <w:tc>
          <w:tcPr>
            <w:tcW w:w="899" w:type="dxa"/>
            <w:tcBorders>
              <w:top w:val="nil"/>
              <w:left w:val="nil"/>
              <w:bottom w:val="single" w:sz="6" w:space="0" w:color="000000"/>
              <w:right w:val="single" w:sz="6" w:space="0" w:color="000000"/>
            </w:tcBorders>
            <w:shd w:val="clear" w:color="auto" w:fill="auto"/>
            <w:vAlign w:val="bottom"/>
            <w:hideMark/>
          </w:tcPr>
          <w:p w14:paraId="59882C93" w14:textId="77777777" w:rsidR="00C654EF" w:rsidRPr="007A48A3" w:rsidRDefault="00C654EF" w:rsidP="00C654EF">
            <w:pPr>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w:t>
            </w:r>
          </w:p>
        </w:tc>
        <w:tc>
          <w:tcPr>
            <w:tcW w:w="794" w:type="dxa"/>
            <w:tcBorders>
              <w:top w:val="nil"/>
              <w:left w:val="nil"/>
              <w:bottom w:val="single" w:sz="6" w:space="0" w:color="000000"/>
              <w:right w:val="single" w:sz="6" w:space="0" w:color="000000"/>
            </w:tcBorders>
            <w:shd w:val="clear" w:color="auto" w:fill="auto"/>
            <w:vAlign w:val="bottom"/>
            <w:hideMark/>
          </w:tcPr>
          <w:p w14:paraId="5822F046" w14:textId="77777777" w:rsidR="00C654EF" w:rsidRPr="007A48A3" w:rsidRDefault="00C654EF" w:rsidP="00C654EF">
            <w:pPr>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w:t>
            </w:r>
          </w:p>
        </w:tc>
        <w:tc>
          <w:tcPr>
            <w:tcW w:w="914" w:type="dxa"/>
            <w:tcBorders>
              <w:top w:val="nil"/>
              <w:left w:val="nil"/>
              <w:bottom w:val="single" w:sz="6" w:space="0" w:color="000000"/>
              <w:right w:val="single" w:sz="6" w:space="0" w:color="000000"/>
            </w:tcBorders>
            <w:shd w:val="clear" w:color="auto" w:fill="auto"/>
            <w:vAlign w:val="bottom"/>
            <w:hideMark/>
          </w:tcPr>
          <w:p w14:paraId="4F688459" w14:textId="77777777" w:rsidR="00C654EF" w:rsidRPr="007A48A3" w:rsidRDefault="00C654EF" w:rsidP="00C654EF">
            <w:pPr>
              <w:jc w:val="center"/>
              <w:textAlignment w:val="baseline"/>
              <w:rPr>
                <w:rFonts w:ascii="Roboto-Light" w:eastAsia="Times New Roman" w:hAnsi="Roboto-Light"/>
                <w:color w:val="000000"/>
              </w:rPr>
            </w:pPr>
            <w:r w:rsidRPr="007A48A3">
              <w:rPr>
                <w:rFonts w:ascii="Roboto-Light" w:eastAsia="Times New Roman" w:hAnsi="Roboto-Light"/>
                <w:color w:val="000000"/>
              </w:rPr>
              <w:t> </w:t>
            </w:r>
          </w:p>
        </w:tc>
        <w:tc>
          <w:tcPr>
            <w:tcW w:w="1408" w:type="dxa"/>
            <w:tcBorders>
              <w:top w:val="nil"/>
              <w:left w:val="nil"/>
              <w:bottom w:val="single" w:sz="6" w:space="0" w:color="000000"/>
              <w:right w:val="single" w:sz="6" w:space="0" w:color="000000"/>
            </w:tcBorders>
            <w:shd w:val="clear" w:color="auto" w:fill="auto"/>
            <w:vAlign w:val="bottom"/>
            <w:hideMark/>
          </w:tcPr>
          <w:p w14:paraId="77AA18C7" w14:textId="77777777" w:rsidR="00C654EF" w:rsidRPr="007A48A3" w:rsidRDefault="00C654EF" w:rsidP="00C654EF">
            <w:pPr>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w:t>
            </w:r>
          </w:p>
        </w:tc>
        <w:tc>
          <w:tcPr>
            <w:tcW w:w="1182" w:type="dxa"/>
            <w:tcBorders>
              <w:top w:val="nil"/>
              <w:left w:val="nil"/>
              <w:bottom w:val="single" w:sz="6" w:space="0" w:color="000000"/>
              <w:right w:val="single" w:sz="6" w:space="0" w:color="000000"/>
            </w:tcBorders>
            <w:shd w:val="clear" w:color="auto" w:fill="auto"/>
            <w:vAlign w:val="bottom"/>
            <w:hideMark/>
          </w:tcPr>
          <w:p w14:paraId="53859150" w14:textId="77777777" w:rsidR="00C654EF" w:rsidRPr="007A48A3" w:rsidRDefault="00C654EF" w:rsidP="00C654EF">
            <w:pPr>
              <w:jc w:val="center"/>
              <w:textAlignment w:val="baseline"/>
              <w:rPr>
                <w:rFonts w:ascii="Roboto-Light" w:eastAsia="Times New Roman" w:hAnsi="Roboto-Light"/>
                <w:color w:val="000000"/>
              </w:rPr>
            </w:pPr>
            <w:r w:rsidRPr="007A48A3">
              <w:rPr>
                <w:rFonts w:ascii="Roboto-Light" w:eastAsia="Times New Roman" w:hAnsi="Roboto-Light"/>
                <w:color w:val="000000"/>
              </w:rPr>
              <w:t> </w:t>
            </w:r>
          </w:p>
        </w:tc>
      </w:tr>
      <w:tr w:rsidR="00C654EF" w:rsidRPr="007A48A3" w14:paraId="0B77FC95" w14:textId="77777777" w:rsidTr="00EF4302">
        <w:trPr>
          <w:trHeight w:val="20"/>
          <w:jc w:val="center"/>
        </w:trPr>
        <w:tc>
          <w:tcPr>
            <w:tcW w:w="1900" w:type="dxa"/>
            <w:tcBorders>
              <w:top w:val="nil"/>
              <w:left w:val="single" w:sz="6" w:space="0" w:color="000000"/>
              <w:bottom w:val="single" w:sz="6" w:space="0" w:color="000000"/>
              <w:right w:val="single" w:sz="6" w:space="0" w:color="000000"/>
            </w:tcBorders>
            <w:shd w:val="clear" w:color="auto" w:fill="auto"/>
            <w:vAlign w:val="bottom"/>
            <w:hideMark/>
          </w:tcPr>
          <w:p w14:paraId="03B6B1A5" w14:textId="77777777" w:rsidR="00C654EF" w:rsidRPr="007A48A3" w:rsidRDefault="00C654EF" w:rsidP="00C654EF">
            <w:pPr>
              <w:jc w:val="center"/>
              <w:textAlignment w:val="baseline"/>
              <w:rPr>
                <w:rFonts w:ascii="Roboto-Light" w:eastAsia="Times New Roman" w:hAnsi="Roboto-Light"/>
                <w:b/>
                <w:i/>
                <w:color w:val="000000"/>
              </w:rPr>
            </w:pPr>
            <w:r w:rsidRPr="007A48A3">
              <w:rPr>
                <w:rFonts w:ascii="inherit" w:eastAsia="Times New Roman" w:hAnsi="inherit"/>
                <w:b/>
                <w:i/>
                <w:color w:val="000000"/>
                <w:bdr w:val="none" w:sz="0" w:space="0" w:color="auto" w:frame="1"/>
              </w:rPr>
              <w:t>Tổng</w:t>
            </w:r>
          </w:p>
        </w:tc>
        <w:tc>
          <w:tcPr>
            <w:tcW w:w="899" w:type="dxa"/>
            <w:tcBorders>
              <w:top w:val="nil"/>
              <w:left w:val="nil"/>
              <w:bottom w:val="single" w:sz="6" w:space="0" w:color="000000"/>
              <w:right w:val="single" w:sz="6" w:space="0" w:color="000000"/>
            </w:tcBorders>
            <w:shd w:val="clear" w:color="auto" w:fill="auto"/>
            <w:vAlign w:val="bottom"/>
            <w:hideMark/>
          </w:tcPr>
          <w:p w14:paraId="12C9AA89" w14:textId="77777777" w:rsidR="00C654EF" w:rsidRPr="007A48A3" w:rsidRDefault="00C654EF" w:rsidP="00C654EF">
            <w:pPr>
              <w:jc w:val="center"/>
              <w:textAlignment w:val="baseline"/>
              <w:rPr>
                <w:rFonts w:ascii="Roboto-Light" w:eastAsia="Times New Roman" w:hAnsi="Roboto-Light"/>
                <w:b/>
                <w:i/>
                <w:color w:val="000000"/>
              </w:rPr>
            </w:pPr>
            <w:r w:rsidRPr="007A48A3">
              <w:rPr>
                <w:rFonts w:ascii="inherit" w:eastAsia="Times New Roman" w:hAnsi="inherit"/>
                <w:b/>
                <w:i/>
                <w:color w:val="000000"/>
                <w:bdr w:val="none" w:sz="0" w:space="0" w:color="auto" w:frame="1"/>
              </w:rPr>
              <w:t>170</w:t>
            </w:r>
          </w:p>
        </w:tc>
        <w:tc>
          <w:tcPr>
            <w:tcW w:w="869" w:type="dxa"/>
            <w:tcBorders>
              <w:top w:val="nil"/>
              <w:left w:val="nil"/>
              <w:bottom w:val="single" w:sz="6" w:space="0" w:color="000000"/>
              <w:right w:val="single" w:sz="6" w:space="0" w:color="000000"/>
            </w:tcBorders>
            <w:shd w:val="clear" w:color="auto" w:fill="auto"/>
            <w:vAlign w:val="bottom"/>
            <w:hideMark/>
          </w:tcPr>
          <w:p w14:paraId="5DA007F5" w14:textId="77777777" w:rsidR="00C654EF" w:rsidRPr="007A48A3" w:rsidRDefault="00C654EF" w:rsidP="00C654EF">
            <w:pPr>
              <w:jc w:val="center"/>
              <w:textAlignment w:val="baseline"/>
              <w:rPr>
                <w:rFonts w:ascii="Roboto-Light" w:eastAsia="Times New Roman" w:hAnsi="Roboto-Light"/>
                <w:b/>
                <w:i/>
                <w:color w:val="000000"/>
              </w:rPr>
            </w:pPr>
            <w:r w:rsidRPr="007A48A3">
              <w:rPr>
                <w:rFonts w:ascii="inherit" w:eastAsia="Times New Roman" w:hAnsi="inherit"/>
                <w:b/>
                <w:i/>
                <w:color w:val="000000"/>
                <w:bdr w:val="none" w:sz="0" w:space="0" w:color="auto" w:frame="1"/>
              </w:rPr>
              <w:t>168</w:t>
            </w:r>
          </w:p>
        </w:tc>
        <w:tc>
          <w:tcPr>
            <w:tcW w:w="929" w:type="dxa"/>
            <w:tcBorders>
              <w:top w:val="nil"/>
              <w:left w:val="nil"/>
              <w:bottom w:val="single" w:sz="6" w:space="0" w:color="000000"/>
              <w:right w:val="single" w:sz="6" w:space="0" w:color="000000"/>
            </w:tcBorders>
            <w:shd w:val="clear" w:color="auto" w:fill="auto"/>
            <w:vAlign w:val="bottom"/>
            <w:hideMark/>
          </w:tcPr>
          <w:p w14:paraId="5F5E3910" w14:textId="0FEA2F37" w:rsidR="00C654EF" w:rsidRPr="007A48A3" w:rsidRDefault="00C654EF" w:rsidP="00C654EF">
            <w:pPr>
              <w:jc w:val="center"/>
              <w:textAlignment w:val="baseline"/>
              <w:rPr>
                <w:rFonts w:ascii="Roboto-Light" w:eastAsia="Times New Roman" w:hAnsi="Roboto-Light"/>
                <w:b/>
                <w:i/>
                <w:color w:val="000000"/>
              </w:rPr>
            </w:pPr>
            <w:r w:rsidRPr="007A48A3">
              <w:rPr>
                <w:rFonts w:ascii="inherit" w:eastAsia="Times New Roman" w:hAnsi="inherit"/>
                <w:b/>
                <w:i/>
                <w:color w:val="000000"/>
                <w:bdr w:val="none" w:sz="0" w:space="0" w:color="auto" w:frame="1"/>
              </w:rPr>
              <w:t>155</w:t>
            </w:r>
            <w:r w:rsidR="00EF4302" w:rsidRPr="007A48A3">
              <w:rPr>
                <w:rFonts w:ascii="inherit" w:eastAsia="Times New Roman" w:hAnsi="inherit"/>
                <w:b/>
                <w:i/>
                <w:color w:val="000000"/>
                <w:bdr w:val="none" w:sz="0" w:space="0" w:color="auto" w:frame="1"/>
              </w:rPr>
              <w:t>,</w:t>
            </w:r>
            <w:r w:rsidRPr="007A48A3">
              <w:rPr>
                <w:rFonts w:ascii="inherit" w:eastAsia="Times New Roman" w:hAnsi="inherit"/>
                <w:b/>
                <w:i/>
                <w:color w:val="000000"/>
                <w:bdr w:val="none" w:sz="0" w:space="0" w:color="auto" w:frame="1"/>
              </w:rPr>
              <w:t>5</w:t>
            </w:r>
          </w:p>
        </w:tc>
        <w:tc>
          <w:tcPr>
            <w:tcW w:w="899" w:type="dxa"/>
            <w:tcBorders>
              <w:top w:val="nil"/>
              <w:left w:val="nil"/>
              <w:bottom w:val="single" w:sz="6" w:space="0" w:color="000000"/>
              <w:right w:val="single" w:sz="6" w:space="0" w:color="000000"/>
            </w:tcBorders>
            <w:shd w:val="clear" w:color="auto" w:fill="auto"/>
            <w:vAlign w:val="bottom"/>
            <w:hideMark/>
          </w:tcPr>
          <w:p w14:paraId="3CC00CB4" w14:textId="0592A5D4" w:rsidR="00C654EF" w:rsidRPr="007A48A3" w:rsidRDefault="00C654EF" w:rsidP="00C654EF">
            <w:pPr>
              <w:jc w:val="center"/>
              <w:textAlignment w:val="baseline"/>
              <w:rPr>
                <w:rFonts w:ascii="Roboto-Light" w:eastAsia="Times New Roman" w:hAnsi="Roboto-Light"/>
                <w:b/>
                <w:i/>
                <w:color w:val="000000"/>
              </w:rPr>
            </w:pPr>
            <w:r w:rsidRPr="007A48A3">
              <w:rPr>
                <w:rFonts w:ascii="inherit" w:eastAsia="Times New Roman" w:hAnsi="inherit"/>
                <w:b/>
                <w:i/>
                <w:color w:val="000000"/>
                <w:bdr w:val="none" w:sz="0" w:space="0" w:color="auto" w:frame="1"/>
              </w:rPr>
              <w:t>164</w:t>
            </w:r>
            <w:r w:rsidR="00EF4302" w:rsidRPr="007A48A3">
              <w:rPr>
                <w:rFonts w:ascii="inherit" w:eastAsia="Times New Roman" w:hAnsi="inherit"/>
                <w:b/>
                <w:i/>
                <w:color w:val="000000"/>
                <w:bdr w:val="none" w:sz="0" w:space="0" w:color="auto" w:frame="1"/>
              </w:rPr>
              <w:t>,</w:t>
            </w:r>
            <w:r w:rsidRPr="007A48A3">
              <w:rPr>
                <w:rFonts w:ascii="inherit" w:eastAsia="Times New Roman" w:hAnsi="inherit"/>
                <w:b/>
                <w:i/>
                <w:color w:val="000000"/>
                <w:bdr w:val="none" w:sz="0" w:space="0" w:color="auto" w:frame="1"/>
              </w:rPr>
              <w:t>8</w:t>
            </w:r>
          </w:p>
        </w:tc>
        <w:tc>
          <w:tcPr>
            <w:tcW w:w="794" w:type="dxa"/>
            <w:tcBorders>
              <w:top w:val="nil"/>
              <w:left w:val="nil"/>
              <w:bottom w:val="single" w:sz="6" w:space="0" w:color="000000"/>
              <w:right w:val="single" w:sz="6" w:space="0" w:color="000000"/>
            </w:tcBorders>
            <w:shd w:val="clear" w:color="auto" w:fill="auto"/>
            <w:vAlign w:val="bottom"/>
            <w:hideMark/>
          </w:tcPr>
          <w:p w14:paraId="2EB432D4" w14:textId="55C37926" w:rsidR="00C654EF" w:rsidRPr="007A48A3" w:rsidRDefault="00C654EF" w:rsidP="00C654EF">
            <w:pPr>
              <w:jc w:val="center"/>
              <w:textAlignment w:val="baseline"/>
              <w:rPr>
                <w:rFonts w:ascii="Roboto-Light" w:eastAsia="Times New Roman" w:hAnsi="Roboto-Light"/>
                <w:b/>
                <w:i/>
                <w:color w:val="000000"/>
              </w:rPr>
            </w:pPr>
            <w:r w:rsidRPr="007A48A3">
              <w:rPr>
                <w:rFonts w:ascii="inherit" w:eastAsia="Times New Roman" w:hAnsi="inherit"/>
                <w:b/>
                <w:i/>
                <w:color w:val="000000"/>
                <w:bdr w:val="none" w:sz="0" w:space="0" w:color="auto" w:frame="1"/>
              </w:rPr>
              <w:t>92</w:t>
            </w:r>
            <w:r w:rsidR="00EF4302" w:rsidRPr="007A48A3">
              <w:rPr>
                <w:rFonts w:ascii="inherit" w:eastAsia="Times New Roman" w:hAnsi="inherit"/>
                <w:b/>
                <w:i/>
                <w:color w:val="000000"/>
                <w:bdr w:val="none" w:sz="0" w:space="0" w:color="auto" w:frame="1"/>
              </w:rPr>
              <w:t>,</w:t>
            </w:r>
            <w:r w:rsidRPr="007A48A3">
              <w:rPr>
                <w:rFonts w:ascii="inherit" w:eastAsia="Times New Roman" w:hAnsi="inherit"/>
                <w:b/>
                <w:i/>
                <w:color w:val="000000"/>
                <w:bdr w:val="none" w:sz="0" w:space="0" w:color="auto" w:frame="1"/>
              </w:rPr>
              <w:t>8</w:t>
            </w:r>
          </w:p>
        </w:tc>
        <w:tc>
          <w:tcPr>
            <w:tcW w:w="914" w:type="dxa"/>
            <w:tcBorders>
              <w:top w:val="nil"/>
              <w:left w:val="nil"/>
              <w:bottom w:val="single" w:sz="6" w:space="0" w:color="000000"/>
              <w:right w:val="single" w:sz="6" w:space="0" w:color="000000"/>
            </w:tcBorders>
            <w:shd w:val="clear" w:color="auto" w:fill="auto"/>
            <w:vAlign w:val="bottom"/>
            <w:hideMark/>
          </w:tcPr>
          <w:p w14:paraId="520EB5E6" w14:textId="1F478C22" w:rsidR="00C654EF" w:rsidRPr="007A48A3" w:rsidRDefault="00C654EF" w:rsidP="00C654EF">
            <w:pPr>
              <w:jc w:val="center"/>
              <w:textAlignment w:val="baseline"/>
              <w:rPr>
                <w:rFonts w:ascii="Roboto-Light" w:eastAsia="Times New Roman" w:hAnsi="Roboto-Light"/>
                <w:b/>
                <w:i/>
                <w:color w:val="000000"/>
              </w:rPr>
            </w:pPr>
            <w:r w:rsidRPr="007A48A3">
              <w:rPr>
                <w:rFonts w:ascii="inherit" w:eastAsia="Times New Roman" w:hAnsi="inherit"/>
                <w:b/>
                <w:i/>
                <w:color w:val="000000"/>
                <w:bdr w:val="none" w:sz="0" w:space="0" w:color="auto" w:frame="1"/>
              </w:rPr>
              <w:t>13</w:t>
            </w:r>
            <w:r w:rsidR="00EF4302" w:rsidRPr="007A48A3">
              <w:rPr>
                <w:rFonts w:ascii="inherit" w:eastAsia="Times New Roman" w:hAnsi="inherit"/>
                <w:b/>
                <w:i/>
                <w:color w:val="000000"/>
                <w:bdr w:val="none" w:sz="0" w:space="0" w:color="auto" w:frame="1"/>
              </w:rPr>
              <w:t>,</w:t>
            </w:r>
            <w:r w:rsidRPr="007A48A3">
              <w:rPr>
                <w:rFonts w:ascii="inherit" w:eastAsia="Times New Roman" w:hAnsi="inherit"/>
                <w:b/>
                <w:i/>
                <w:color w:val="000000"/>
                <w:bdr w:val="none" w:sz="0" w:space="0" w:color="auto" w:frame="1"/>
              </w:rPr>
              <w:t>0</w:t>
            </w:r>
          </w:p>
        </w:tc>
        <w:tc>
          <w:tcPr>
            <w:tcW w:w="1408" w:type="dxa"/>
            <w:tcBorders>
              <w:top w:val="nil"/>
              <w:left w:val="nil"/>
              <w:bottom w:val="single" w:sz="6" w:space="0" w:color="000000"/>
              <w:right w:val="single" w:sz="6" w:space="0" w:color="000000"/>
            </w:tcBorders>
            <w:shd w:val="clear" w:color="auto" w:fill="auto"/>
            <w:vAlign w:val="bottom"/>
            <w:hideMark/>
          </w:tcPr>
          <w:p w14:paraId="19650BF4" w14:textId="77777777" w:rsidR="00C654EF" w:rsidRPr="007A48A3" w:rsidRDefault="00C654EF" w:rsidP="00C654EF">
            <w:pPr>
              <w:jc w:val="center"/>
              <w:textAlignment w:val="baseline"/>
              <w:rPr>
                <w:rFonts w:ascii="Roboto-Light" w:eastAsia="Times New Roman" w:hAnsi="Roboto-Light"/>
                <w:b/>
                <w:i/>
                <w:color w:val="000000"/>
              </w:rPr>
            </w:pPr>
            <w:r w:rsidRPr="007A48A3">
              <w:rPr>
                <w:rFonts w:ascii="inherit" w:eastAsia="Times New Roman" w:hAnsi="inherit"/>
                <w:b/>
                <w:i/>
                <w:color w:val="000000"/>
                <w:bdr w:val="none" w:sz="0" w:space="0" w:color="auto" w:frame="1"/>
              </w:rPr>
              <w:t>100</w:t>
            </w:r>
          </w:p>
        </w:tc>
        <w:tc>
          <w:tcPr>
            <w:tcW w:w="1182" w:type="dxa"/>
            <w:tcBorders>
              <w:top w:val="nil"/>
              <w:left w:val="nil"/>
              <w:bottom w:val="single" w:sz="6" w:space="0" w:color="000000"/>
              <w:right w:val="single" w:sz="6" w:space="0" w:color="000000"/>
            </w:tcBorders>
            <w:shd w:val="clear" w:color="auto" w:fill="auto"/>
            <w:vAlign w:val="bottom"/>
            <w:hideMark/>
          </w:tcPr>
          <w:p w14:paraId="5488497C" w14:textId="77777777" w:rsidR="00C654EF" w:rsidRPr="007A48A3" w:rsidRDefault="00C654EF" w:rsidP="00C654EF">
            <w:pPr>
              <w:jc w:val="center"/>
              <w:textAlignment w:val="baseline"/>
              <w:rPr>
                <w:rFonts w:ascii="Roboto-Light" w:eastAsia="Times New Roman" w:hAnsi="Roboto-Light"/>
                <w:b/>
                <w:i/>
                <w:color w:val="000000"/>
              </w:rPr>
            </w:pPr>
            <w:r w:rsidRPr="007A48A3">
              <w:rPr>
                <w:rFonts w:ascii="inherit" w:eastAsia="Times New Roman" w:hAnsi="inherit"/>
                <w:b/>
                <w:bCs/>
                <w:i/>
                <w:color w:val="000000"/>
                <w:bdr w:val="none" w:sz="0" w:space="0" w:color="auto" w:frame="1"/>
              </w:rPr>
              <w:t>-</w:t>
            </w:r>
          </w:p>
        </w:tc>
      </w:tr>
    </w:tbl>
    <w:p w14:paraId="655BA486" w14:textId="77777777" w:rsidR="00EF4302" w:rsidRPr="00EF4302" w:rsidRDefault="00EF4302" w:rsidP="00C7795B">
      <w:pPr>
        <w:shd w:val="clear" w:color="auto" w:fill="FFFFFF"/>
        <w:spacing w:before="120" w:after="120"/>
        <w:ind w:left="5760"/>
        <w:textAlignment w:val="baseline"/>
        <w:rPr>
          <w:rFonts w:ascii="Roboto-Light" w:eastAsia="Times New Roman" w:hAnsi="Roboto-Light"/>
          <w:i/>
          <w:color w:val="000000"/>
          <w:sz w:val="26"/>
          <w:szCs w:val="26"/>
        </w:rPr>
      </w:pPr>
      <w:r w:rsidRPr="00EF4302">
        <w:rPr>
          <w:rFonts w:ascii="inherit" w:eastAsia="Times New Roman" w:hAnsi="inherit"/>
          <w:i/>
          <w:color w:val="000000"/>
          <w:sz w:val="26"/>
          <w:szCs w:val="26"/>
          <w:bdr w:val="none" w:sz="0" w:space="0" w:color="auto" w:frame="1"/>
        </w:rPr>
        <w:t>Nguồn : Tổng cục Hải Quan</w:t>
      </w:r>
    </w:p>
    <w:p w14:paraId="6CBBAE8D" w14:textId="2DE595A7" w:rsidR="00C654EF" w:rsidRPr="00EF4302" w:rsidRDefault="00C654EF" w:rsidP="00C7795B">
      <w:pPr>
        <w:shd w:val="clear" w:color="auto" w:fill="FFFFFF"/>
        <w:spacing w:before="120" w:after="120"/>
        <w:jc w:val="center"/>
        <w:textAlignment w:val="baseline"/>
        <w:rPr>
          <w:rFonts w:ascii="Roboto-Light" w:eastAsia="Times New Roman" w:hAnsi="Roboto-Light"/>
          <w:sz w:val="26"/>
          <w:szCs w:val="26"/>
        </w:rPr>
      </w:pPr>
      <w:r w:rsidRPr="00EF4302">
        <w:rPr>
          <w:rFonts w:ascii="inherit" w:eastAsia="Times New Roman" w:hAnsi="inherit"/>
          <w:b/>
          <w:bCs/>
          <w:sz w:val="26"/>
          <w:szCs w:val="26"/>
          <w:bdr w:val="none" w:sz="0" w:space="0" w:color="auto" w:frame="1"/>
        </w:rPr>
        <w:t xml:space="preserve">Bảng </w:t>
      </w:r>
      <w:r w:rsidR="00C7795B">
        <w:rPr>
          <w:rFonts w:ascii="inherit" w:eastAsia="Times New Roman" w:hAnsi="inherit"/>
          <w:b/>
          <w:bCs/>
          <w:sz w:val="26"/>
          <w:szCs w:val="26"/>
          <w:bdr w:val="none" w:sz="0" w:space="0" w:color="auto" w:frame="1"/>
        </w:rPr>
        <w:t>17</w:t>
      </w:r>
      <w:r w:rsidR="00EF4302" w:rsidRPr="00EF4302">
        <w:rPr>
          <w:rFonts w:ascii="inherit" w:eastAsia="Times New Roman" w:hAnsi="inherit"/>
          <w:b/>
          <w:bCs/>
          <w:sz w:val="26"/>
          <w:szCs w:val="26"/>
          <w:bdr w:val="none" w:sz="0" w:space="0" w:color="auto" w:frame="1"/>
        </w:rPr>
        <w:t>:</w:t>
      </w:r>
      <w:r w:rsidRPr="00EF4302">
        <w:rPr>
          <w:rFonts w:ascii="inherit" w:eastAsia="Times New Roman" w:hAnsi="inherit"/>
          <w:b/>
          <w:bCs/>
          <w:sz w:val="26"/>
          <w:szCs w:val="26"/>
          <w:bdr w:val="none" w:sz="0" w:space="0" w:color="auto" w:frame="1"/>
        </w:rPr>
        <w:t> </w:t>
      </w:r>
      <w:r w:rsidRPr="00EF4302">
        <w:rPr>
          <w:rFonts w:ascii="inherit" w:eastAsia="Times New Roman" w:hAnsi="inherit"/>
          <w:b/>
          <w:sz w:val="26"/>
          <w:szCs w:val="26"/>
          <w:bdr w:val="none" w:sz="0" w:space="0" w:color="auto" w:frame="1"/>
        </w:rPr>
        <w:t>T</w:t>
      </w:r>
      <w:r w:rsidR="00EF4302" w:rsidRPr="00EF4302">
        <w:rPr>
          <w:rFonts w:ascii="inherit" w:eastAsia="Times New Roman" w:hAnsi="inherit"/>
          <w:b/>
          <w:sz w:val="26"/>
          <w:szCs w:val="26"/>
          <w:bdr w:val="none" w:sz="0" w:space="0" w:color="auto" w:frame="1"/>
        </w:rPr>
        <w:t xml:space="preserve">hị trường nhập khẩu da thuộc </w:t>
      </w:r>
      <w:r w:rsidRPr="00EF4302">
        <w:rPr>
          <w:rFonts w:ascii="inherit" w:eastAsia="Times New Roman" w:hAnsi="inherit"/>
          <w:b/>
          <w:sz w:val="26"/>
          <w:szCs w:val="26"/>
          <w:bdr w:val="none" w:sz="0" w:space="0" w:color="auto" w:frame="1"/>
        </w:rPr>
        <w:t>(HS: 4107-4115)</w:t>
      </w:r>
      <w:r w:rsidR="00EF4302" w:rsidRPr="00EF4302">
        <w:rPr>
          <w:rFonts w:ascii="inherit" w:eastAsia="Times New Roman" w:hAnsi="inherit"/>
          <w:sz w:val="26"/>
          <w:szCs w:val="26"/>
          <w:bdr w:val="none" w:sz="0" w:space="0" w:color="auto" w:frame="1"/>
        </w:rPr>
        <w:t xml:space="preserve"> </w:t>
      </w:r>
      <w:r w:rsidR="00EF4302" w:rsidRPr="00EF4302">
        <w:rPr>
          <w:rFonts w:ascii="inherit" w:eastAsia="Times New Roman" w:hAnsi="inherit"/>
          <w:bCs/>
          <w:i/>
          <w:sz w:val="28"/>
          <w:szCs w:val="28"/>
          <w:bdr w:val="none" w:sz="0" w:space="0" w:color="auto" w:frame="1"/>
        </w:rPr>
        <w:t>(</w:t>
      </w:r>
      <w:r w:rsidRPr="00EF4302">
        <w:rPr>
          <w:rFonts w:ascii="inherit" w:eastAsia="Times New Roman" w:hAnsi="inherit"/>
          <w:i/>
          <w:sz w:val="26"/>
          <w:szCs w:val="26"/>
          <w:bdr w:val="none" w:sz="0" w:space="0" w:color="auto" w:frame="1"/>
        </w:rPr>
        <w:t>ĐVT: triệu USD</w:t>
      </w:r>
      <w:r w:rsidR="00EF4302" w:rsidRPr="00EF4302">
        <w:rPr>
          <w:rFonts w:ascii="inherit" w:eastAsia="Times New Roman" w:hAnsi="inherit"/>
          <w:i/>
          <w:sz w:val="26"/>
          <w:szCs w:val="26"/>
          <w:bdr w:val="none" w:sz="0" w:space="0" w:color="auto" w:frame="1"/>
        </w:rPr>
        <w:t>)</w:t>
      </w:r>
    </w:p>
    <w:tbl>
      <w:tblPr>
        <w:tblW w:w="10067" w:type="dxa"/>
        <w:jc w:val="center"/>
        <w:tblCellMar>
          <w:left w:w="0" w:type="dxa"/>
          <w:right w:w="0" w:type="dxa"/>
        </w:tblCellMar>
        <w:tblLook w:val="04A0" w:firstRow="1" w:lastRow="0" w:firstColumn="1" w:lastColumn="0" w:noHBand="0" w:noVBand="1"/>
      </w:tblPr>
      <w:tblGrid>
        <w:gridCol w:w="580"/>
        <w:gridCol w:w="1553"/>
        <w:gridCol w:w="861"/>
        <w:gridCol w:w="910"/>
        <w:gridCol w:w="934"/>
        <w:gridCol w:w="901"/>
        <w:gridCol w:w="1036"/>
        <w:gridCol w:w="1042"/>
        <w:gridCol w:w="1135"/>
        <w:gridCol w:w="1115"/>
      </w:tblGrid>
      <w:tr w:rsidR="00C654EF" w:rsidRPr="007A48A3" w14:paraId="0FE067A4" w14:textId="77777777" w:rsidTr="00C7795B">
        <w:trPr>
          <w:trHeight w:val="15"/>
          <w:tblHeader/>
          <w:jc w:val="center"/>
        </w:trPr>
        <w:tc>
          <w:tcPr>
            <w:tcW w:w="5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72456D3" w14:textId="77777777" w:rsidR="00C654EF" w:rsidRPr="007A48A3" w:rsidRDefault="00C654EF" w:rsidP="00EF4302">
            <w:pPr>
              <w:spacing w:line="15" w:lineRule="atLeast"/>
              <w:jc w:val="center"/>
              <w:textAlignment w:val="baseline"/>
              <w:rPr>
                <w:rFonts w:ascii="Roboto-Light" w:eastAsia="Times New Roman" w:hAnsi="Roboto-Light"/>
                <w:b/>
                <w:color w:val="000000"/>
              </w:rPr>
            </w:pPr>
            <w:r w:rsidRPr="007A48A3">
              <w:rPr>
                <w:rFonts w:ascii="inherit" w:eastAsia="Times New Roman" w:hAnsi="inherit"/>
                <w:b/>
                <w:color w:val="000000"/>
                <w:bdr w:val="none" w:sz="0" w:space="0" w:color="auto" w:frame="1"/>
              </w:rPr>
              <w:t>TT</w:t>
            </w:r>
          </w:p>
        </w:tc>
        <w:tc>
          <w:tcPr>
            <w:tcW w:w="1553" w:type="dxa"/>
            <w:tcBorders>
              <w:top w:val="single" w:sz="6" w:space="0" w:color="000000"/>
              <w:left w:val="nil"/>
              <w:bottom w:val="single" w:sz="6" w:space="0" w:color="000000"/>
              <w:right w:val="single" w:sz="6" w:space="0" w:color="000000"/>
            </w:tcBorders>
            <w:shd w:val="clear" w:color="auto" w:fill="auto"/>
            <w:vAlign w:val="center"/>
            <w:hideMark/>
          </w:tcPr>
          <w:p w14:paraId="4823C361" w14:textId="77777777" w:rsidR="00C654EF" w:rsidRPr="007A48A3" w:rsidRDefault="00C654EF" w:rsidP="00EF4302">
            <w:pPr>
              <w:spacing w:line="15" w:lineRule="atLeast"/>
              <w:jc w:val="center"/>
              <w:textAlignment w:val="baseline"/>
              <w:rPr>
                <w:rFonts w:ascii="Roboto-Light" w:eastAsia="Times New Roman" w:hAnsi="Roboto-Light"/>
                <w:b/>
                <w:color w:val="000000"/>
              </w:rPr>
            </w:pPr>
            <w:r w:rsidRPr="007A48A3">
              <w:rPr>
                <w:rFonts w:ascii="inherit" w:eastAsia="Times New Roman" w:hAnsi="inherit"/>
                <w:b/>
                <w:color w:val="000000"/>
                <w:bdr w:val="none" w:sz="0" w:space="0" w:color="auto" w:frame="1"/>
              </w:rPr>
              <w:t>Thị trường</w:t>
            </w:r>
          </w:p>
        </w:tc>
        <w:tc>
          <w:tcPr>
            <w:tcW w:w="861" w:type="dxa"/>
            <w:tcBorders>
              <w:top w:val="single" w:sz="6" w:space="0" w:color="000000"/>
              <w:left w:val="nil"/>
              <w:bottom w:val="single" w:sz="6" w:space="0" w:color="000000"/>
              <w:right w:val="single" w:sz="6" w:space="0" w:color="000000"/>
            </w:tcBorders>
            <w:shd w:val="clear" w:color="auto" w:fill="auto"/>
            <w:vAlign w:val="center"/>
            <w:hideMark/>
          </w:tcPr>
          <w:p w14:paraId="1F0B3B47" w14:textId="77777777" w:rsidR="00C654EF" w:rsidRPr="007A48A3" w:rsidRDefault="00C654EF" w:rsidP="00EF4302">
            <w:pPr>
              <w:spacing w:line="15" w:lineRule="atLeast"/>
              <w:jc w:val="center"/>
              <w:textAlignment w:val="baseline"/>
              <w:rPr>
                <w:rFonts w:ascii="Roboto-Light" w:eastAsia="Times New Roman" w:hAnsi="Roboto-Light"/>
                <w:b/>
                <w:color w:val="000000"/>
              </w:rPr>
            </w:pPr>
            <w:r w:rsidRPr="007A48A3">
              <w:rPr>
                <w:rFonts w:ascii="inherit" w:eastAsia="Times New Roman" w:hAnsi="inherit"/>
                <w:b/>
                <w:color w:val="000000"/>
                <w:bdr w:val="none" w:sz="0" w:space="0" w:color="auto" w:frame="1"/>
              </w:rPr>
              <w:t>2016</w:t>
            </w:r>
          </w:p>
        </w:tc>
        <w:tc>
          <w:tcPr>
            <w:tcW w:w="910" w:type="dxa"/>
            <w:tcBorders>
              <w:top w:val="single" w:sz="6" w:space="0" w:color="000000"/>
              <w:left w:val="nil"/>
              <w:bottom w:val="single" w:sz="6" w:space="0" w:color="000000"/>
              <w:right w:val="single" w:sz="6" w:space="0" w:color="000000"/>
            </w:tcBorders>
            <w:shd w:val="clear" w:color="auto" w:fill="auto"/>
            <w:vAlign w:val="center"/>
            <w:hideMark/>
          </w:tcPr>
          <w:p w14:paraId="0CEDE0DF" w14:textId="77777777" w:rsidR="00C654EF" w:rsidRPr="007A48A3" w:rsidRDefault="00C654EF" w:rsidP="00EF4302">
            <w:pPr>
              <w:spacing w:line="15" w:lineRule="atLeast"/>
              <w:jc w:val="center"/>
              <w:textAlignment w:val="baseline"/>
              <w:rPr>
                <w:rFonts w:ascii="Roboto-Light" w:eastAsia="Times New Roman" w:hAnsi="Roboto-Light"/>
                <w:b/>
                <w:color w:val="000000"/>
              </w:rPr>
            </w:pPr>
            <w:r w:rsidRPr="007A48A3">
              <w:rPr>
                <w:rFonts w:ascii="inherit" w:eastAsia="Times New Roman" w:hAnsi="inherit"/>
                <w:b/>
                <w:color w:val="000000"/>
                <w:bdr w:val="none" w:sz="0" w:space="0" w:color="auto" w:frame="1"/>
              </w:rPr>
              <w:t>2017</w:t>
            </w:r>
          </w:p>
        </w:tc>
        <w:tc>
          <w:tcPr>
            <w:tcW w:w="934" w:type="dxa"/>
            <w:tcBorders>
              <w:top w:val="single" w:sz="6" w:space="0" w:color="000000"/>
              <w:left w:val="nil"/>
              <w:bottom w:val="single" w:sz="6" w:space="0" w:color="000000"/>
              <w:right w:val="single" w:sz="6" w:space="0" w:color="000000"/>
            </w:tcBorders>
            <w:shd w:val="clear" w:color="auto" w:fill="auto"/>
            <w:vAlign w:val="center"/>
            <w:hideMark/>
          </w:tcPr>
          <w:p w14:paraId="1CD888D4" w14:textId="77777777" w:rsidR="00C654EF" w:rsidRPr="007A48A3" w:rsidRDefault="00C654EF" w:rsidP="00EF4302">
            <w:pPr>
              <w:spacing w:line="15" w:lineRule="atLeast"/>
              <w:jc w:val="center"/>
              <w:textAlignment w:val="baseline"/>
              <w:rPr>
                <w:rFonts w:ascii="Roboto-Light" w:eastAsia="Times New Roman" w:hAnsi="Roboto-Light"/>
                <w:b/>
                <w:color w:val="000000"/>
              </w:rPr>
            </w:pPr>
            <w:r w:rsidRPr="007A48A3">
              <w:rPr>
                <w:rFonts w:ascii="inherit" w:eastAsia="Times New Roman" w:hAnsi="inherit"/>
                <w:b/>
                <w:color w:val="000000"/>
                <w:bdr w:val="none" w:sz="0" w:space="0" w:color="auto" w:frame="1"/>
              </w:rPr>
              <w:t>2018</w:t>
            </w:r>
          </w:p>
        </w:tc>
        <w:tc>
          <w:tcPr>
            <w:tcW w:w="901" w:type="dxa"/>
            <w:tcBorders>
              <w:top w:val="single" w:sz="6" w:space="0" w:color="000000"/>
              <w:left w:val="nil"/>
              <w:bottom w:val="single" w:sz="6" w:space="0" w:color="000000"/>
              <w:right w:val="single" w:sz="6" w:space="0" w:color="000000"/>
            </w:tcBorders>
            <w:shd w:val="clear" w:color="auto" w:fill="auto"/>
            <w:vAlign w:val="center"/>
            <w:hideMark/>
          </w:tcPr>
          <w:p w14:paraId="3A06013C" w14:textId="77777777" w:rsidR="00C654EF" w:rsidRPr="007A48A3" w:rsidRDefault="00C654EF" w:rsidP="00EF4302">
            <w:pPr>
              <w:spacing w:line="15" w:lineRule="atLeast"/>
              <w:jc w:val="center"/>
              <w:textAlignment w:val="baseline"/>
              <w:rPr>
                <w:rFonts w:ascii="Roboto-Light" w:eastAsia="Times New Roman" w:hAnsi="Roboto-Light"/>
                <w:b/>
                <w:color w:val="000000"/>
              </w:rPr>
            </w:pPr>
            <w:r w:rsidRPr="007A48A3">
              <w:rPr>
                <w:rFonts w:ascii="inherit" w:eastAsia="Times New Roman" w:hAnsi="inherit"/>
                <w:b/>
                <w:color w:val="000000"/>
                <w:bdr w:val="none" w:sz="0" w:space="0" w:color="auto" w:frame="1"/>
              </w:rPr>
              <w:t>2019</w:t>
            </w:r>
          </w:p>
        </w:tc>
        <w:tc>
          <w:tcPr>
            <w:tcW w:w="1036" w:type="dxa"/>
            <w:tcBorders>
              <w:top w:val="single" w:sz="6" w:space="0" w:color="000000"/>
              <w:left w:val="nil"/>
              <w:bottom w:val="single" w:sz="6" w:space="0" w:color="000000"/>
              <w:right w:val="single" w:sz="6" w:space="0" w:color="000000"/>
            </w:tcBorders>
            <w:shd w:val="clear" w:color="auto" w:fill="auto"/>
            <w:vAlign w:val="center"/>
            <w:hideMark/>
          </w:tcPr>
          <w:p w14:paraId="136A3AEF" w14:textId="77777777" w:rsidR="00C654EF" w:rsidRPr="007A48A3" w:rsidRDefault="00C654EF" w:rsidP="00EF4302">
            <w:pPr>
              <w:spacing w:line="15" w:lineRule="atLeast"/>
              <w:jc w:val="center"/>
              <w:textAlignment w:val="baseline"/>
              <w:rPr>
                <w:rFonts w:ascii="Roboto-Light" w:eastAsia="Times New Roman" w:hAnsi="Roboto-Light"/>
                <w:b/>
                <w:color w:val="000000"/>
              </w:rPr>
            </w:pPr>
            <w:r w:rsidRPr="007A48A3">
              <w:rPr>
                <w:rFonts w:ascii="inherit" w:eastAsia="Times New Roman" w:hAnsi="inherit"/>
                <w:b/>
                <w:color w:val="000000"/>
                <w:bdr w:val="none" w:sz="0" w:space="0" w:color="auto" w:frame="1"/>
              </w:rPr>
              <w:t>2020</w:t>
            </w:r>
          </w:p>
        </w:tc>
        <w:tc>
          <w:tcPr>
            <w:tcW w:w="1042" w:type="dxa"/>
            <w:tcBorders>
              <w:top w:val="single" w:sz="6" w:space="0" w:color="000000"/>
              <w:left w:val="nil"/>
              <w:bottom w:val="single" w:sz="6" w:space="0" w:color="000000"/>
              <w:right w:val="single" w:sz="6" w:space="0" w:color="000000"/>
            </w:tcBorders>
            <w:shd w:val="clear" w:color="auto" w:fill="auto"/>
            <w:vAlign w:val="center"/>
            <w:hideMark/>
          </w:tcPr>
          <w:p w14:paraId="6D639805" w14:textId="77777777" w:rsidR="00C654EF" w:rsidRPr="007A48A3" w:rsidRDefault="00C654EF" w:rsidP="00EF4302">
            <w:pPr>
              <w:spacing w:line="15" w:lineRule="atLeast"/>
              <w:jc w:val="center"/>
              <w:textAlignment w:val="baseline"/>
              <w:rPr>
                <w:rFonts w:ascii="Roboto-Light" w:eastAsia="Times New Roman" w:hAnsi="Roboto-Light"/>
                <w:b/>
                <w:color w:val="000000"/>
              </w:rPr>
            </w:pPr>
            <w:r w:rsidRPr="007A48A3">
              <w:rPr>
                <w:rFonts w:ascii="inherit" w:eastAsia="Times New Roman" w:hAnsi="inherit"/>
                <w:b/>
                <w:color w:val="000000"/>
                <w:bdr w:val="none" w:sz="0" w:space="0" w:color="auto" w:frame="1"/>
              </w:rPr>
              <w:t>1/2021</w:t>
            </w:r>
          </w:p>
        </w:tc>
        <w:tc>
          <w:tcPr>
            <w:tcW w:w="1135" w:type="dxa"/>
            <w:tcBorders>
              <w:top w:val="single" w:sz="6" w:space="0" w:color="000000"/>
              <w:left w:val="nil"/>
              <w:bottom w:val="single" w:sz="6" w:space="0" w:color="000000"/>
              <w:right w:val="single" w:sz="6" w:space="0" w:color="000000"/>
            </w:tcBorders>
            <w:shd w:val="clear" w:color="auto" w:fill="auto"/>
            <w:vAlign w:val="center"/>
            <w:hideMark/>
          </w:tcPr>
          <w:p w14:paraId="20CBF6AC" w14:textId="08A08FFD" w:rsidR="00C654EF" w:rsidRPr="007A48A3" w:rsidRDefault="00EF4302" w:rsidP="00EF4302">
            <w:pPr>
              <w:spacing w:line="15" w:lineRule="atLeast"/>
              <w:jc w:val="center"/>
              <w:textAlignment w:val="baseline"/>
              <w:rPr>
                <w:rFonts w:ascii="Roboto-Light" w:eastAsia="Times New Roman" w:hAnsi="Roboto-Light"/>
                <w:b/>
                <w:color w:val="000000"/>
              </w:rPr>
            </w:pPr>
            <w:r w:rsidRPr="007A48A3">
              <w:rPr>
                <w:rFonts w:ascii="inherit" w:eastAsia="Times New Roman" w:hAnsi="inherit"/>
                <w:b/>
                <w:color w:val="000000"/>
                <w:bdr w:val="none" w:sz="0" w:space="0" w:color="auto" w:frame="1"/>
              </w:rPr>
              <w:t>Tỷ trọng 2021 (</w:t>
            </w:r>
            <w:r w:rsidR="00C654EF" w:rsidRPr="007A48A3">
              <w:rPr>
                <w:rFonts w:ascii="inherit" w:eastAsia="Times New Roman" w:hAnsi="inherit"/>
                <w:b/>
                <w:color w:val="000000"/>
                <w:bdr w:val="none" w:sz="0" w:space="0" w:color="auto" w:frame="1"/>
              </w:rPr>
              <w:t>%</w:t>
            </w:r>
            <w:r w:rsidRPr="007A48A3">
              <w:rPr>
                <w:rFonts w:ascii="inherit" w:eastAsia="Times New Roman" w:hAnsi="inherit"/>
                <w:b/>
                <w:color w:val="000000"/>
                <w:bdr w:val="none" w:sz="0" w:space="0" w:color="auto" w:frame="1"/>
              </w:rPr>
              <w:t>)</w:t>
            </w:r>
          </w:p>
        </w:tc>
        <w:tc>
          <w:tcPr>
            <w:tcW w:w="1115" w:type="dxa"/>
            <w:tcBorders>
              <w:top w:val="single" w:sz="6" w:space="0" w:color="000000"/>
              <w:left w:val="nil"/>
              <w:bottom w:val="single" w:sz="6" w:space="0" w:color="000000"/>
              <w:right w:val="single" w:sz="6" w:space="0" w:color="000000"/>
            </w:tcBorders>
            <w:shd w:val="clear" w:color="auto" w:fill="auto"/>
            <w:vAlign w:val="center"/>
            <w:hideMark/>
          </w:tcPr>
          <w:p w14:paraId="4BC2EBE4" w14:textId="7E3AAF06" w:rsidR="00C654EF" w:rsidRPr="007A48A3" w:rsidRDefault="00EF4302" w:rsidP="00EF4302">
            <w:pPr>
              <w:spacing w:line="15" w:lineRule="atLeast"/>
              <w:jc w:val="center"/>
              <w:textAlignment w:val="baseline"/>
              <w:rPr>
                <w:rFonts w:ascii="Roboto-Light" w:eastAsia="Times New Roman" w:hAnsi="Roboto-Light"/>
                <w:b/>
                <w:color w:val="000000"/>
              </w:rPr>
            </w:pPr>
            <w:r w:rsidRPr="007A48A3">
              <w:rPr>
                <w:rFonts w:ascii="inherit" w:eastAsia="Times New Roman" w:hAnsi="inherit"/>
                <w:b/>
                <w:color w:val="000000"/>
                <w:bdr w:val="none" w:sz="0" w:space="0" w:color="auto" w:frame="1"/>
              </w:rPr>
              <w:t xml:space="preserve">So với </w:t>
            </w:r>
            <w:r w:rsidR="00C654EF" w:rsidRPr="007A48A3">
              <w:rPr>
                <w:rFonts w:ascii="inherit" w:eastAsia="Times New Roman" w:hAnsi="inherit"/>
                <w:b/>
                <w:color w:val="000000"/>
                <w:bdr w:val="none" w:sz="0" w:space="0" w:color="auto" w:frame="1"/>
              </w:rPr>
              <w:t>T</w:t>
            </w:r>
            <w:r w:rsidRPr="007A48A3">
              <w:rPr>
                <w:rFonts w:ascii="inherit" w:eastAsia="Times New Roman" w:hAnsi="inherit"/>
                <w:b/>
                <w:color w:val="000000"/>
                <w:bdr w:val="none" w:sz="0" w:space="0" w:color="auto" w:frame="1"/>
              </w:rPr>
              <w:t>1</w:t>
            </w:r>
            <w:r w:rsidR="00C654EF" w:rsidRPr="007A48A3">
              <w:rPr>
                <w:rFonts w:ascii="inherit" w:eastAsia="Times New Roman" w:hAnsi="inherit"/>
                <w:b/>
                <w:color w:val="000000"/>
                <w:bdr w:val="none" w:sz="0" w:space="0" w:color="auto" w:frame="1"/>
              </w:rPr>
              <w:t>/2020</w:t>
            </w:r>
            <w:r w:rsidRPr="007A48A3">
              <w:rPr>
                <w:rFonts w:ascii="inherit" w:eastAsia="Times New Roman" w:hAnsi="inherit"/>
                <w:b/>
                <w:color w:val="000000"/>
                <w:bdr w:val="none" w:sz="0" w:space="0" w:color="auto" w:frame="1"/>
              </w:rPr>
              <w:t xml:space="preserve"> (%)</w:t>
            </w:r>
          </w:p>
        </w:tc>
      </w:tr>
      <w:tr w:rsidR="00C654EF" w:rsidRPr="007A48A3" w14:paraId="69D62660" w14:textId="77777777" w:rsidTr="00C7795B">
        <w:trPr>
          <w:trHeight w:val="15"/>
          <w:jc w:val="center"/>
        </w:trPr>
        <w:tc>
          <w:tcPr>
            <w:tcW w:w="580" w:type="dxa"/>
            <w:tcBorders>
              <w:top w:val="nil"/>
              <w:left w:val="single" w:sz="6" w:space="0" w:color="000000"/>
              <w:bottom w:val="single" w:sz="6" w:space="0" w:color="000000"/>
              <w:right w:val="single" w:sz="6" w:space="0" w:color="000000"/>
            </w:tcBorders>
            <w:shd w:val="clear" w:color="auto" w:fill="auto"/>
            <w:vAlign w:val="bottom"/>
            <w:hideMark/>
          </w:tcPr>
          <w:p w14:paraId="2EF4C1F1" w14:textId="77777777" w:rsidR="00C654EF" w:rsidRPr="007A48A3" w:rsidRDefault="00C654EF" w:rsidP="00C654EF">
            <w:pPr>
              <w:spacing w:line="15" w:lineRule="atLeast"/>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1</w:t>
            </w:r>
          </w:p>
        </w:tc>
        <w:tc>
          <w:tcPr>
            <w:tcW w:w="1553" w:type="dxa"/>
            <w:tcBorders>
              <w:top w:val="nil"/>
              <w:left w:val="nil"/>
              <w:bottom w:val="single" w:sz="6" w:space="0" w:color="000000"/>
              <w:right w:val="single" w:sz="6" w:space="0" w:color="000000"/>
            </w:tcBorders>
            <w:shd w:val="clear" w:color="auto" w:fill="auto"/>
            <w:vAlign w:val="bottom"/>
            <w:hideMark/>
          </w:tcPr>
          <w:p w14:paraId="7EC0F956" w14:textId="77777777" w:rsidR="00C654EF" w:rsidRPr="007A48A3" w:rsidRDefault="00C654EF" w:rsidP="00C654EF">
            <w:pPr>
              <w:spacing w:line="15" w:lineRule="atLeast"/>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Trung Quốc</w:t>
            </w:r>
          </w:p>
        </w:tc>
        <w:tc>
          <w:tcPr>
            <w:tcW w:w="861" w:type="dxa"/>
            <w:tcBorders>
              <w:top w:val="nil"/>
              <w:left w:val="nil"/>
              <w:bottom w:val="single" w:sz="6" w:space="0" w:color="000000"/>
              <w:right w:val="single" w:sz="6" w:space="0" w:color="000000"/>
            </w:tcBorders>
            <w:shd w:val="clear" w:color="auto" w:fill="auto"/>
            <w:vAlign w:val="bottom"/>
            <w:hideMark/>
          </w:tcPr>
          <w:p w14:paraId="4C2A60B0" w14:textId="77777777" w:rsidR="00C654EF" w:rsidRPr="007A48A3" w:rsidRDefault="00C654EF" w:rsidP="00C654EF">
            <w:pPr>
              <w:spacing w:line="15" w:lineRule="atLeast"/>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277</w:t>
            </w:r>
          </w:p>
        </w:tc>
        <w:tc>
          <w:tcPr>
            <w:tcW w:w="910" w:type="dxa"/>
            <w:tcBorders>
              <w:top w:val="nil"/>
              <w:left w:val="nil"/>
              <w:bottom w:val="single" w:sz="6" w:space="0" w:color="000000"/>
              <w:right w:val="single" w:sz="6" w:space="0" w:color="000000"/>
            </w:tcBorders>
            <w:shd w:val="clear" w:color="auto" w:fill="auto"/>
            <w:vAlign w:val="bottom"/>
            <w:hideMark/>
          </w:tcPr>
          <w:p w14:paraId="10CC10F0" w14:textId="77777777" w:rsidR="00C654EF" w:rsidRPr="007A48A3" w:rsidRDefault="00C654EF" w:rsidP="00C654EF">
            <w:pPr>
              <w:spacing w:line="15" w:lineRule="atLeast"/>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311</w:t>
            </w:r>
          </w:p>
        </w:tc>
        <w:tc>
          <w:tcPr>
            <w:tcW w:w="934" w:type="dxa"/>
            <w:tcBorders>
              <w:top w:val="nil"/>
              <w:left w:val="nil"/>
              <w:bottom w:val="single" w:sz="6" w:space="0" w:color="000000"/>
              <w:right w:val="single" w:sz="6" w:space="0" w:color="000000"/>
            </w:tcBorders>
            <w:shd w:val="clear" w:color="auto" w:fill="auto"/>
            <w:vAlign w:val="bottom"/>
            <w:hideMark/>
          </w:tcPr>
          <w:p w14:paraId="7FB28839" w14:textId="77777777" w:rsidR="00C654EF" w:rsidRPr="007A48A3" w:rsidRDefault="00C654EF" w:rsidP="00C654EF">
            <w:pPr>
              <w:spacing w:line="15" w:lineRule="atLeast"/>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325</w:t>
            </w:r>
          </w:p>
        </w:tc>
        <w:tc>
          <w:tcPr>
            <w:tcW w:w="901" w:type="dxa"/>
            <w:tcBorders>
              <w:top w:val="nil"/>
              <w:left w:val="nil"/>
              <w:bottom w:val="single" w:sz="6" w:space="0" w:color="000000"/>
              <w:right w:val="single" w:sz="6" w:space="0" w:color="000000"/>
            </w:tcBorders>
            <w:shd w:val="clear" w:color="auto" w:fill="auto"/>
            <w:vAlign w:val="bottom"/>
            <w:hideMark/>
          </w:tcPr>
          <w:p w14:paraId="7F20E605" w14:textId="77777777" w:rsidR="00C654EF" w:rsidRPr="007A48A3" w:rsidRDefault="00C654EF" w:rsidP="00C654EF">
            <w:pPr>
              <w:spacing w:line="15" w:lineRule="atLeast"/>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380</w:t>
            </w:r>
          </w:p>
        </w:tc>
        <w:tc>
          <w:tcPr>
            <w:tcW w:w="1036" w:type="dxa"/>
            <w:tcBorders>
              <w:top w:val="nil"/>
              <w:left w:val="nil"/>
              <w:bottom w:val="single" w:sz="6" w:space="0" w:color="000000"/>
              <w:right w:val="single" w:sz="6" w:space="0" w:color="000000"/>
            </w:tcBorders>
            <w:shd w:val="clear" w:color="auto" w:fill="auto"/>
            <w:vAlign w:val="bottom"/>
            <w:hideMark/>
          </w:tcPr>
          <w:p w14:paraId="2C253CA3" w14:textId="1DB41B06" w:rsidR="00C654EF" w:rsidRPr="007A48A3" w:rsidRDefault="00C654EF" w:rsidP="00C654EF">
            <w:pPr>
              <w:spacing w:line="15" w:lineRule="atLeast"/>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378</w:t>
            </w:r>
            <w:r w:rsidR="00EF4302" w:rsidRPr="007A48A3">
              <w:rPr>
                <w:rFonts w:ascii="inherit" w:eastAsia="Times New Roman" w:hAnsi="inherit"/>
                <w:color w:val="000000"/>
                <w:bdr w:val="none" w:sz="0" w:space="0" w:color="auto" w:frame="1"/>
              </w:rPr>
              <w:t>,</w:t>
            </w:r>
            <w:r w:rsidRPr="007A48A3">
              <w:rPr>
                <w:rFonts w:ascii="inherit" w:eastAsia="Times New Roman" w:hAnsi="inherit"/>
                <w:color w:val="000000"/>
                <w:bdr w:val="none" w:sz="0" w:space="0" w:color="auto" w:frame="1"/>
              </w:rPr>
              <w:t>1</w:t>
            </w:r>
          </w:p>
        </w:tc>
        <w:tc>
          <w:tcPr>
            <w:tcW w:w="1042" w:type="dxa"/>
            <w:tcBorders>
              <w:top w:val="nil"/>
              <w:left w:val="nil"/>
              <w:bottom w:val="single" w:sz="6" w:space="0" w:color="000000"/>
              <w:right w:val="single" w:sz="6" w:space="0" w:color="000000"/>
            </w:tcBorders>
            <w:shd w:val="clear" w:color="auto" w:fill="auto"/>
            <w:hideMark/>
          </w:tcPr>
          <w:p w14:paraId="2B940591" w14:textId="636403DB" w:rsidR="00C654EF" w:rsidRPr="007A48A3" w:rsidRDefault="00C654EF" w:rsidP="00C654EF">
            <w:pPr>
              <w:spacing w:line="15" w:lineRule="atLeast"/>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45</w:t>
            </w:r>
            <w:r w:rsidR="00EF4302" w:rsidRPr="007A48A3">
              <w:rPr>
                <w:rFonts w:ascii="inherit" w:eastAsia="Times New Roman" w:hAnsi="inherit"/>
                <w:color w:val="000000"/>
                <w:bdr w:val="none" w:sz="0" w:space="0" w:color="auto" w:frame="1"/>
              </w:rPr>
              <w:t>,</w:t>
            </w:r>
            <w:r w:rsidRPr="007A48A3">
              <w:rPr>
                <w:rFonts w:ascii="inherit" w:eastAsia="Times New Roman" w:hAnsi="inherit"/>
                <w:color w:val="000000"/>
                <w:bdr w:val="none" w:sz="0" w:space="0" w:color="auto" w:frame="1"/>
              </w:rPr>
              <w:t>7</w:t>
            </w:r>
          </w:p>
        </w:tc>
        <w:tc>
          <w:tcPr>
            <w:tcW w:w="1135" w:type="dxa"/>
            <w:tcBorders>
              <w:top w:val="nil"/>
              <w:left w:val="nil"/>
              <w:bottom w:val="single" w:sz="6" w:space="0" w:color="000000"/>
              <w:right w:val="single" w:sz="6" w:space="0" w:color="000000"/>
            </w:tcBorders>
            <w:shd w:val="clear" w:color="auto" w:fill="auto"/>
            <w:vAlign w:val="bottom"/>
            <w:hideMark/>
          </w:tcPr>
          <w:p w14:paraId="68A66909" w14:textId="626A6B57" w:rsidR="00C654EF" w:rsidRPr="007A48A3" w:rsidRDefault="00C654EF" w:rsidP="00C654EF">
            <w:pPr>
              <w:spacing w:line="15" w:lineRule="atLeast"/>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28</w:t>
            </w:r>
            <w:r w:rsidR="00EF4302" w:rsidRPr="007A48A3">
              <w:rPr>
                <w:rFonts w:ascii="inherit" w:eastAsia="Times New Roman" w:hAnsi="inherit"/>
                <w:color w:val="000000"/>
                <w:bdr w:val="none" w:sz="0" w:space="0" w:color="auto" w:frame="1"/>
              </w:rPr>
              <w:t>,</w:t>
            </w:r>
            <w:r w:rsidRPr="007A48A3">
              <w:rPr>
                <w:rFonts w:ascii="inherit" w:eastAsia="Times New Roman" w:hAnsi="inherit"/>
                <w:color w:val="000000"/>
                <w:bdr w:val="none" w:sz="0" w:space="0" w:color="auto" w:frame="1"/>
              </w:rPr>
              <w:t>1</w:t>
            </w:r>
          </w:p>
        </w:tc>
        <w:tc>
          <w:tcPr>
            <w:tcW w:w="1115" w:type="dxa"/>
            <w:tcBorders>
              <w:top w:val="nil"/>
              <w:left w:val="nil"/>
              <w:bottom w:val="single" w:sz="6" w:space="0" w:color="000000"/>
              <w:right w:val="single" w:sz="6" w:space="0" w:color="000000"/>
            </w:tcBorders>
            <w:shd w:val="clear" w:color="auto" w:fill="auto"/>
            <w:vAlign w:val="bottom"/>
            <w:hideMark/>
          </w:tcPr>
          <w:p w14:paraId="5318648C" w14:textId="7A4AF879" w:rsidR="00C654EF" w:rsidRPr="007A48A3" w:rsidRDefault="00C654EF" w:rsidP="00C654EF">
            <w:pPr>
              <w:spacing w:line="15" w:lineRule="atLeast"/>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69</w:t>
            </w:r>
            <w:r w:rsidR="00EF4302" w:rsidRPr="007A48A3">
              <w:rPr>
                <w:rFonts w:ascii="inherit" w:eastAsia="Times New Roman" w:hAnsi="inherit"/>
                <w:color w:val="000000"/>
                <w:bdr w:val="none" w:sz="0" w:space="0" w:color="auto" w:frame="1"/>
              </w:rPr>
              <w:t>,</w:t>
            </w:r>
            <w:r w:rsidRPr="007A48A3">
              <w:rPr>
                <w:rFonts w:ascii="inherit" w:eastAsia="Times New Roman" w:hAnsi="inherit"/>
                <w:color w:val="000000"/>
                <w:bdr w:val="none" w:sz="0" w:space="0" w:color="auto" w:frame="1"/>
              </w:rPr>
              <w:t>9</w:t>
            </w:r>
          </w:p>
        </w:tc>
      </w:tr>
      <w:tr w:rsidR="00C654EF" w:rsidRPr="007A48A3" w14:paraId="2D8A3563" w14:textId="77777777" w:rsidTr="00C7795B">
        <w:trPr>
          <w:trHeight w:val="15"/>
          <w:jc w:val="center"/>
        </w:trPr>
        <w:tc>
          <w:tcPr>
            <w:tcW w:w="580" w:type="dxa"/>
            <w:tcBorders>
              <w:top w:val="nil"/>
              <w:left w:val="single" w:sz="6" w:space="0" w:color="000000"/>
              <w:bottom w:val="single" w:sz="6" w:space="0" w:color="000000"/>
              <w:right w:val="single" w:sz="6" w:space="0" w:color="000000"/>
            </w:tcBorders>
            <w:shd w:val="clear" w:color="auto" w:fill="auto"/>
            <w:vAlign w:val="bottom"/>
            <w:hideMark/>
          </w:tcPr>
          <w:p w14:paraId="578B10B5" w14:textId="77777777" w:rsidR="00C654EF" w:rsidRPr="007A48A3" w:rsidRDefault="00C654EF" w:rsidP="00C654EF">
            <w:pPr>
              <w:spacing w:line="15" w:lineRule="atLeast"/>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2</w:t>
            </w:r>
          </w:p>
        </w:tc>
        <w:tc>
          <w:tcPr>
            <w:tcW w:w="1553" w:type="dxa"/>
            <w:tcBorders>
              <w:top w:val="nil"/>
              <w:left w:val="nil"/>
              <w:bottom w:val="single" w:sz="6" w:space="0" w:color="000000"/>
              <w:right w:val="single" w:sz="6" w:space="0" w:color="000000"/>
            </w:tcBorders>
            <w:shd w:val="clear" w:color="auto" w:fill="auto"/>
            <w:vAlign w:val="bottom"/>
            <w:hideMark/>
          </w:tcPr>
          <w:p w14:paraId="0D0CD5CF" w14:textId="4C1FB947" w:rsidR="00C654EF" w:rsidRPr="007A48A3" w:rsidRDefault="00C654EF" w:rsidP="00EF4302">
            <w:pPr>
              <w:spacing w:line="15" w:lineRule="atLeast"/>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Th</w:t>
            </w:r>
            <w:r w:rsidR="00EF4302" w:rsidRPr="007A48A3">
              <w:rPr>
                <w:rFonts w:ascii="inherit" w:eastAsia="Times New Roman" w:hAnsi="inherit"/>
                <w:color w:val="000000"/>
                <w:bdr w:val="none" w:sz="0" w:space="0" w:color="auto" w:frame="1"/>
              </w:rPr>
              <w:t>á</w:t>
            </w:r>
            <w:r w:rsidRPr="007A48A3">
              <w:rPr>
                <w:rFonts w:ascii="inherit" w:eastAsia="Times New Roman" w:hAnsi="inherit"/>
                <w:color w:val="000000"/>
                <w:bdr w:val="none" w:sz="0" w:space="0" w:color="auto" w:frame="1"/>
              </w:rPr>
              <w:t>i Lan</w:t>
            </w:r>
          </w:p>
        </w:tc>
        <w:tc>
          <w:tcPr>
            <w:tcW w:w="861" w:type="dxa"/>
            <w:tcBorders>
              <w:top w:val="nil"/>
              <w:left w:val="nil"/>
              <w:bottom w:val="single" w:sz="6" w:space="0" w:color="000000"/>
              <w:right w:val="single" w:sz="6" w:space="0" w:color="000000"/>
            </w:tcBorders>
            <w:shd w:val="clear" w:color="auto" w:fill="auto"/>
            <w:vAlign w:val="bottom"/>
            <w:hideMark/>
          </w:tcPr>
          <w:p w14:paraId="407328D0" w14:textId="77777777" w:rsidR="00C654EF" w:rsidRPr="007A48A3" w:rsidRDefault="00C654EF" w:rsidP="00C654EF">
            <w:pPr>
              <w:spacing w:line="15" w:lineRule="atLeast"/>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161</w:t>
            </w:r>
          </w:p>
        </w:tc>
        <w:tc>
          <w:tcPr>
            <w:tcW w:w="910" w:type="dxa"/>
            <w:tcBorders>
              <w:top w:val="nil"/>
              <w:left w:val="nil"/>
              <w:bottom w:val="single" w:sz="6" w:space="0" w:color="000000"/>
              <w:right w:val="single" w:sz="6" w:space="0" w:color="000000"/>
            </w:tcBorders>
            <w:shd w:val="clear" w:color="auto" w:fill="auto"/>
            <w:vAlign w:val="bottom"/>
            <w:hideMark/>
          </w:tcPr>
          <w:p w14:paraId="1CF17966" w14:textId="77777777" w:rsidR="00C654EF" w:rsidRPr="007A48A3" w:rsidRDefault="00C654EF" w:rsidP="00C654EF">
            <w:pPr>
              <w:spacing w:line="15" w:lineRule="atLeast"/>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174</w:t>
            </w:r>
          </w:p>
        </w:tc>
        <w:tc>
          <w:tcPr>
            <w:tcW w:w="934" w:type="dxa"/>
            <w:tcBorders>
              <w:top w:val="nil"/>
              <w:left w:val="nil"/>
              <w:bottom w:val="single" w:sz="6" w:space="0" w:color="000000"/>
              <w:right w:val="single" w:sz="6" w:space="0" w:color="000000"/>
            </w:tcBorders>
            <w:shd w:val="clear" w:color="auto" w:fill="auto"/>
            <w:vAlign w:val="bottom"/>
            <w:hideMark/>
          </w:tcPr>
          <w:p w14:paraId="76CAFC9E" w14:textId="77777777" w:rsidR="00C654EF" w:rsidRPr="007A48A3" w:rsidRDefault="00C654EF" w:rsidP="00C654EF">
            <w:pPr>
              <w:spacing w:line="15" w:lineRule="atLeast"/>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232</w:t>
            </w:r>
          </w:p>
        </w:tc>
        <w:tc>
          <w:tcPr>
            <w:tcW w:w="901" w:type="dxa"/>
            <w:tcBorders>
              <w:top w:val="nil"/>
              <w:left w:val="nil"/>
              <w:bottom w:val="single" w:sz="6" w:space="0" w:color="000000"/>
              <w:right w:val="single" w:sz="6" w:space="0" w:color="000000"/>
            </w:tcBorders>
            <w:shd w:val="clear" w:color="auto" w:fill="auto"/>
            <w:vAlign w:val="bottom"/>
            <w:hideMark/>
          </w:tcPr>
          <w:p w14:paraId="644A2CF0" w14:textId="77777777" w:rsidR="00C654EF" w:rsidRPr="007A48A3" w:rsidRDefault="00C654EF" w:rsidP="00C654EF">
            <w:pPr>
              <w:spacing w:line="15" w:lineRule="atLeast"/>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241</w:t>
            </w:r>
          </w:p>
        </w:tc>
        <w:tc>
          <w:tcPr>
            <w:tcW w:w="1036" w:type="dxa"/>
            <w:tcBorders>
              <w:top w:val="nil"/>
              <w:left w:val="nil"/>
              <w:bottom w:val="single" w:sz="6" w:space="0" w:color="000000"/>
              <w:right w:val="single" w:sz="6" w:space="0" w:color="000000"/>
            </w:tcBorders>
            <w:shd w:val="clear" w:color="auto" w:fill="auto"/>
            <w:vAlign w:val="bottom"/>
            <w:hideMark/>
          </w:tcPr>
          <w:p w14:paraId="0CAAD07A" w14:textId="7BDE7791" w:rsidR="00C654EF" w:rsidRPr="007A48A3" w:rsidRDefault="00C654EF" w:rsidP="00C654EF">
            <w:pPr>
              <w:spacing w:line="15" w:lineRule="atLeast"/>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195</w:t>
            </w:r>
            <w:r w:rsidR="00EF4302" w:rsidRPr="007A48A3">
              <w:rPr>
                <w:rFonts w:ascii="inherit" w:eastAsia="Times New Roman" w:hAnsi="inherit"/>
                <w:color w:val="000000"/>
                <w:bdr w:val="none" w:sz="0" w:space="0" w:color="auto" w:frame="1"/>
              </w:rPr>
              <w:t>,</w:t>
            </w:r>
            <w:r w:rsidRPr="007A48A3">
              <w:rPr>
                <w:rFonts w:ascii="inherit" w:eastAsia="Times New Roman" w:hAnsi="inherit"/>
                <w:color w:val="000000"/>
                <w:bdr w:val="none" w:sz="0" w:space="0" w:color="auto" w:frame="1"/>
              </w:rPr>
              <w:t>9</w:t>
            </w:r>
          </w:p>
        </w:tc>
        <w:tc>
          <w:tcPr>
            <w:tcW w:w="1042" w:type="dxa"/>
            <w:tcBorders>
              <w:top w:val="nil"/>
              <w:left w:val="nil"/>
              <w:bottom w:val="single" w:sz="6" w:space="0" w:color="000000"/>
              <w:right w:val="single" w:sz="6" w:space="0" w:color="000000"/>
            </w:tcBorders>
            <w:shd w:val="clear" w:color="auto" w:fill="auto"/>
            <w:hideMark/>
          </w:tcPr>
          <w:p w14:paraId="100C9145" w14:textId="66E02B0E" w:rsidR="00C654EF" w:rsidRPr="007A48A3" w:rsidRDefault="00C654EF" w:rsidP="00C654EF">
            <w:pPr>
              <w:spacing w:line="15" w:lineRule="atLeast"/>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15</w:t>
            </w:r>
            <w:r w:rsidR="00EF4302" w:rsidRPr="007A48A3">
              <w:rPr>
                <w:rFonts w:ascii="inherit" w:eastAsia="Times New Roman" w:hAnsi="inherit"/>
                <w:color w:val="000000"/>
                <w:bdr w:val="none" w:sz="0" w:space="0" w:color="auto" w:frame="1"/>
              </w:rPr>
              <w:t>,</w:t>
            </w:r>
            <w:r w:rsidRPr="007A48A3">
              <w:rPr>
                <w:rFonts w:ascii="inherit" w:eastAsia="Times New Roman" w:hAnsi="inherit"/>
                <w:color w:val="000000"/>
                <w:bdr w:val="none" w:sz="0" w:space="0" w:color="auto" w:frame="1"/>
              </w:rPr>
              <w:t>3</w:t>
            </w:r>
          </w:p>
        </w:tc>
        <w:tc>
          <w:tcPr>
            <w:tcW w:w="1135" w:type="dxa"/>
            <w:tcBorders>
              <w:top w:val="nil"/>
              <w:left w:val="nil"/>
              <w:bottom w:val="single" w:sz="6" w:space="0" w:color="000000"/>
              <w:right w:val="single" w:sz="6" w:space="0" w:color="000000"/>
            </w:tcBorders>
            <w:shd w:val="clear" w:color="auto" w:fill="auto"/>
            <w:vAlign w:val="bottom"/>
            <w:hideMark/>
          </w:tcPr>
          <w:p w14:paraId="4D2DB957" w14:textId="05503FFC" w:rsidR="00C654EF" w:rsidRPr="007A48A3" w:rsidRDefault="00C654EF" w:rsidP="00C654EF">
            <w:pPr>
              <w:spacing w:line="15" w:lineRule="atLeast"/>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14</w:t>
            </w:r>
            <w:r w:rsidR="00EF4302" w:rsidRPr="007A48A3">
              <w:rPr>
                <w:rFonts w:ascii="inherit" w:eastAsia="Times New Roman" w:hAnsi="inherit"/>
                <w:color w:val="000000"/>
                <w:bdr w:val="none" w:sz="0" w:space="0" w:color="auto" w:frame="1"/>
              </w:rPr>
              <w:t>,</w:t>
            </w:r>
            <w:r w:rsidRPr="007A48A3">
              <w:rPr>
                <w:rFonts w:ascii="inherit" w:eastAsia="Times New Roman" w:hAnsi="inherit"/>
                <w:color w:val="000000"/>
                <w:bdr w:val="none" w:sz="0" w:space="0" w:color="auto" w:frame="1"/>
              </w:rPr>
              <w:t>6</w:t>
            </w:r>
          </w:p>
        </w:tc>
        <w:tc>
          <w:tcPr>
            <w:tcW w:w="1115" w:type="dxa"/>
            <w:tcBorders>
              <w:top w:val="nil"/>
              <w:left w:val="nil"/>
              <w:bottom w:val="single" w:sz="6" w:space="0" w:color="000000"/>
              <w:right w:val="single" w:sz="6" w:space="0" w:color="000000"/>
            </w:tcBorders>
            <w:shd w:val="clear" w:color="auto" w:fill="auto"/>
            <w:vAlign w:val="bottom"/>
            <w:hideMark/>
          </w:tcPr>
          <w:p w14:paraId="6E2C1E10" w14:textId="661883C5" w:rsidR="00C654EF" w:rsidRPr="007A48A3" w:rsidRDefault="00C654EF" w:rsidP="00C654EF">
            <w:pPr>
              <w:spacing w:line="15" w:lineRule="atLeast"/>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27</w:t>
            </w:r>
            <w:r w:rsidR="00EF4302" w:rsidRPr="007A48A3">
              <w:rPr>
                <w:rFonts w:ascii="inherit" w:eastAsia="Times New Roman" w:hAnsi="inherit"/>
                <w:color w:val="000000"/>
                <w:bdr w:val="none" w:sz="0" w:space="0" w:color="auto" w:frame="1"/>
              </w:rPr>
              <w:t>,</w:t>
            </w:r>
            <w:r w:rsidRPr="007A48A3">
              <w:rPr>
                <w:rFonts w:ascii="inherit" w:eastAsia="Times New Roman" w:hAnsi="inherit"/>
                <w:color w:val="000000"/>
                <w:bdr w:val="none" w:sz="0" w:space="0" w:color="auto" w:frame="1"/>
              </w:rPr>
              <w:t>5</w:t>
            </w:r>
          </w:p>
        </w:tc>
      </w:tr>
      <w:tr w:rsidR="00C654EF" w:rsidRPr="007A48A3" w14:paraId="3FF5C71F" w14:textId="77777777" w:rsidTr="00C7795B">
        <w:trPr>
          <w:trHeight w:val="15"/>
          <w:jc w:val="center"/>
        </w:trPr>
        <w:tc>
          <w:tcPr>
            <w:tcW w:w="580" w:type="dxa"/>
            <w:tcBorders>
              <w:top w:val="nil"/>
              <w:left w:val="single" w:sz="6" w:space="0" w:color="000000"/>
              <w:bottom w:val="single" w:sz="6" w:space="0" w:color="000000"/>
              <w:right w:val="single" w:sz="6" w:space="0" w:color="000000"/>
            </w:tcBorders>
            <w:shd w:val="clear" w:color="auto" w:fill="auto"/>
            <w:vAlign w:val="bottom"/>
            <w:hideMark/>
          </w:tcPr>
          <w:p w14:paraId="2A2EEE42" w14:textId="77777777" w:rsidR="00C654EF" w:rsidRPr="007A48A3" w:rsidRDefault="00C654EF" w:rsidP="00C654EF">
            <w:pPr>
              <w:spacing w:line="15" w:lineRule="atLeast"/>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3</w:t>
            </w:r>
          </w:p>
        </w:tc>
        <w:tc>
          <w:tcPr>
            <w:tcW w:w="1553" w:type="dxa"/>
            <w:tcBorders>
              <w:top w:val="nil"/>
              <w:left w:val="nil"/>
              <w:bottom w:val="single" w:sz="6" w:space="0" w:color="000000"/>
              <w:right w:val="single" w:sz="6" w:space="0" w:color="000000"/>
            </w:tcBorders>
            <w:shd w:val="clear" w:color="auto" w:fill="auto"/>
            <w:vAlign w:val="bottom"/>
            <w:hideMark/>
          </w:tcPr>
          <w:p w14:paraId="657724E7" w14:textId="77777777" w:rsidR="00C654EF" w:rsidRPr="007A48A3" w:rsidRDefault="00C654EF" w:rsidP="00C654EF">
            <w:pPr>
              <w:spacing w:line="15" w:lineRule="atLeast"/>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Italy</w:t>
            </w:r>
          </w:p>
        </w:tc>
        <w:tc>
          <w:tcPr>
            <w:tcW w:w="861" w:type="dxa"/>
            <w:tcBorders>
              <w:top w:val="nil"/>
              <w:left w:val="nil"/>
              <w:bottom w:val="single" w:sz="6" w:space="0" w:color="000000"/>
              <w:right w:val="single" w:sz="6" w:space="0" w:color="000000"/>
            </w:tcBorders>
            <w:shd w:val="clear" w:color="auto" w:fill="auto"/>
            <w:vAlign w:val="bottom"/>
            <w:hideMark/>
          </w:tcPr>
          <w:p w14:paraId="26CFA456" w14:textId="77777777" w:rsidR="00C654EF" w:rsidRPr="007A48A3" w:rsidRDefault="00C654EF" w:rsidP="00C654EF">
            <w:pPr>
              <w:spacing w:line="15" w:lineRule="atLeast"/>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180</w:t>
            </w:r>
          </w:p>
        </w:tc>
        <w:tc>
          <w:tcPr>
            <w:tcW w:w="910" w:type="dxa"/>
            <w:tcBorders>
              <w:top w:val="nil"/>
              <w:left w:val="nil"/>
              <w:bottom w:val="single" w:sz="6" w:space="0" w:color="000000"/>
              <w:right w:val="single" w:sz="6" w:space="0" w:color="000000"/>
            </w:tcBorders>
            <w:shd w:val="clear" w:color="auto" w:fill="auto"/>
            <w:vAlign w:val="bottom"/>
            <w:hideMark/>
          </w:tcPr>
          <w:p w14:paraId="06E038BC" w14:textId="77777777" w:rsidR="00C654EF" w:rsidRPr="007A48A3" w:rsidRDefault="00C654EF" w:rsidP="00C654EF">
            <w:pPr>
              <w:spacing w:line="15" w:lineRule="atLeast"/>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218</w:t>
            </w:r>
          </w:p>
        </w:tc>
        <w:tc>
          <w:tcPr>
            <w:tcW w:w="934" w:type="dxa"/>
            <w:tcBorders>
              <w:top w:val="nil"/>
              <w:left w:val="nil"/>
              <w:bottom w:val="single" w:sz="6" w:space="0" w:color="000000"/>
              <w:right w:val="single" w:sz="6" w:space="0" w:color="000000"/>
            </w:tcBorders>
            <w:shd w:val="clear" w:color="auto" w:fill="auto"/>
            <w:vAlign w:val="bottom"/>
            <w:hideMark/>
          </w:tcPr>
          <w:p w14:paraId="62ED2E54" w14:textId="77777777" w:rsidR="00C654EF" w:rsidRPr="007A48A3" w:rsidRDefault="00C654EF" w:rsidP="00C654EF">
            <w:pPr>
              <w:spacing w:line="15" w:lineRule="atLeast"/>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244</w:t>
            </w:r>
          </w:p>
        </w:tc>
        <w:tc>
          <w:tcPr>
            <w:tcW w:w="901" w:type="dxa"/>
            <w:tcBorders>
              <w:top w:val="nil"/>
              <w:left w:val="nil"/>
              <w:bottom w:val="single" w:sz="6" w:space="0" w:color="000000"/>
              <w:right w:val="single" w:sz="6" w:space="0" w:color="000000"/>
            </w:tcBorders>
            <w:shd w:val="clear" w:color="auto" w:fill="auto"/>
            <w:vAlign w:val="bottom"/>
            <w:hideMark/>
          </w:tcPr>
          <w:p w14:paraId="401748E6" w14:textId="77777777" w:rsidR="00C654EF" w:rsidRPr="007A48A3" w:rsidRDefault="00C654EF" w:rsidP="00C654EF">
            <w:pPr>
              <w:spacing w:line="15" w:lineRule="atLeast"/>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239</w:t>
            </w:r>
          </w:p>
        </w:tc>
        <w:tc>
          <w:tcPr>
            <w:tcW w:w="1036" w:type="dxa"/>
            <w:tcBorders>
              <w:top w:val="nil"/>
              <w:left w:val="nil"/>
              <w:bottom w:val="single" w:sz="6" w:space="0" w:color="000000"/>
              <w:right w:val="single" w:sz="6" w:space="0" w:color="000000"/>
            </w:tcBorders>
            <w:shd w:val="clear" w:color="auto" w:fill="auto"/>
            <w:vAlign w:val="bottom"/>
            <w:hideMark/>
          </w:tcPr>
          <w:p w14:paraId="5854671C" w14:textId="47FA471E" w:rsidR="00C654EF" w:rsidRPr="007A48A3" w:rsidRDefault="00C654EF" w:rsidP="00C654EF">
            <w:pPr>
              <w:spacing w:line="15" w:lineRule="atLeast"/>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193</w:t>
            </w:r>
            <w:r w:rsidR="00EF4302" w:rsidRPr="007A48A3">
              <w:rPr>
                <w:rFonts w:ascii="inherit" w:eastAsia="Times New Roman" w:hAnsi="inherit"/>
                <w:color w:val="000000"/>
                <w:bdr w:val="none" w:sz="0" w:space="0" w:color="auto" w:frame="1"/>
              </w:rPr>
              <w:t>,</w:t>
            </w:r>
            <w:r w:rsidRPr="007A48A3">
              <w:rPr>
                <w:rFonts w:ascii="inherit" w:eastAsia="Times New Roman" w:hAnsi="inherit"/>
                <w:color w:val="000000"/>
                <w:bdr w:val="none" w:sz="0" w:space="0" w:color="auto" w:frame="1"/>
              </w:rPr>
              <w:t>0</w:t>
            </w:r>
          </w:p>
        </w:tc>
        <w:tc>
          <w:tcPr>
            <w:tcW w:w="1042" w:type="dxa"/>
            <w:tcBorders>
              <w:top w:val="nil"/>
              <w:left w:val="nil"/>
              <w:bottom w:val="single" w:sz="6" w:space="0" w:color="000000"/>
              <w:right w:val="single" w:sz="6" w:space="0" w:color="000000"/>
            </w:tcBorders>
            <w:shd w:val="clear" w:color="auto" w:fill="auto"/>
            <w:hideMark/>
          </w:tcPr>
          <w:p w14:paraId="390488EB" w14:textId="47A94D5D" w:rsidR="00C654EF" w:rsidRPr="007A48A3" w:rsidRDefault="00C654EF" w:rsidP="00C654EF">
            <w:pPr>
              <w:spacing w:line="15" w:lineRule="atLeast"/>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19</w:t>
            </w:r>
            <w:r w:rsidR="00EF4302" w:rsidRPr="007A48A3">
              <w:rPr>
                <w:rFonts w:ascii="inherit" w:eastAsia="Times New Roman" w:hAnsi="inherit"/>
                <w:color w:val="000000"/>
                <w:bdr w:val="none" w:sz="0" w:space="0" w:color="auto" w:frame="1"/>
              </w:rPr>
              <w:t>,</w:t>
            </w:r>
            <w:r w:rsidRPr="007A48A3">
              <w:rPr>
                <w:rFonts w:ascii="inherit" w:eastAsia="Times New Roman" w:hAnsi="inherit"/>
                <w:color w:val="000000"/>
                <w:bdr w:val="none" w:sz="0" w:space="0" w:color="auto" w:frame="1"/>
              </w:rPr>
              <w:t>3</w:t>
            </w:r>
          </w:p>
        </w:tc>
        <w:tc>
          <w:tcPr>
            <w:tcW w:w="1135" w:type="dxa"/>
            <w:tcBorders>
              <w:top w:val="nil"/>
              <w:left w:val="nil"/>
              <w:bottom w:val="single" w:sz="6" w:space="0" w:color="000000"/>
              <w:right w:val="single" w:sz="6" w:space="0" w:color="000000"/>
            </w:tcBorders>
            <w:shd w:val="clear" w:color="auto" w:fill="auto"/>
            <w:vAlign w:val="bottom"/>
            <w:hideMark/>
          </w:tcPr>
          <w:p w14:paraId="7E0580D9" w14:textId="24B56C31" w:rsidR="00C654EF" w:rsidRPr="007A48A3" w:rsidRDefault="00C654EF" w:rsidP="00C654EF">
            <w:pPr>
              <w:spacing w:line="15" w:lineRule="atLeast"/>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14</w:t>
            </w:r>
            <w:r w:rsidR="00EF4302" w:rsidRPr="007A48A3">
              <w:rPr>
                <w:rFonts w:ascii="inherit" w:eastAsia="Times New Roman" w:hAnsi="inherit"/>
                <w:color w:val="000000"/>
                <w:bdr w:val="none" w:sz="0" w:space="0" w:color="auto" w:frame="1"/>
              </w:rPr>
              <w:t>,</w:t>
            </w:r>
            <w:r w:rsidRPr="007A48A3">
              <w:rPr>
                <w:rFonts w:ascii="inherit" w:eastAsia="Times New Roman" w:hAnsi="inherit"/>
                <w:color w:val="000000"/>
                <w:bdr w:val="none" w:sz="0" w:space="0" w:color="auto" w:frame="1"/>
              </w:rPr>
              <w:t>4</w:t>
            </w:r>
          </w:p>
        </w:tc>
        <w:tc>
          <w:tcPr>
            <w:tcW w:w="1115" w:type="dxa"/>
            <w:tcBorders>
              <w:top w:val="nil"/>
              <w:left w:val="nil"/>
              <w:bottom w:val="single" w:sz="6" w:space="0" w:color="000000"/>
              <w:right w:val="single" w:sz="6" w:space="0" w:color="000000"/>
            </w:tcBorders>
            <w:shd w:val="clear" w:color="auto" w:fill="auto"/>
            <w:vAlign w:val="bottom"/>
            <w:hideMark/>
          </w:tcPr>
          <w:p w14:paraId="342D1119" w14:textId="465110DF" w:rsidR="00C654EF" w:rsidRPr="007A48A3" w:rsidRDefault="00C654EF" w:rsidP="00C654EF">
            <w:pPr>
              <w:spacing w:line="15" w:lineRule="atLeast"/>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34</w:t>
            </w:r>
            <w:r w:rsidR="00EF4302" w:rsidRPr="007A48A3">
              <w:rPr>
                <w:rFonts w:ascii="inherit" w:eastAsia="Times New Roman" w:hAnsi="inherit"/>
                <w:color w:val="000000"/>
                <w:bdr w:val="none" w:sz="0" w:space="0" w:color="auto" w:frame="1"/>
              </w:rPr>
              <w:t>,</w:t>
            </w:r>
            <w:r w:rsidRPr="007A48A3">
              <w:rPr>
                <w:rFonts w:ascii="inherit" w:eastAsia="Times New Roman" w:hAnsi="inherit"/>
                <w:color w:val="000000"/>
                <w:bdr w:val="none" w:sz="0" w:space="0" w:color="auto" w:frame="1"/>
              </w:rPr>
              <w:t>0</w:t>
            </w:r>
          </w:p>
        </w:tc>
      </w:tr>
      <w:tr w:rsidR="00C654EF" w:rsidRPr="007A48A3" w14:paraId="56BE4A99" w14:textId="77777777" w:rsidTr="00C7795B">
        <w:trPr>
          <w:trHeight w:val="15"/>
          <w:jc w:val="center"/>
        </w:trPr>
        <w:tc>
          <w:tcPr>
            <w:tcW w:w="580" w:type="dxa"/>
            <w:tcBorders>
              <w:top w:val="nil"/>
              <w:left w:val="single" w:sz="6" w:space="0" w:color="000000"/>
              <w:bottom w:val="single" w:sz="6" w:space="0" w:color="000000"/>
              <w:right w:val="single" w:sz="6" w:space="0" w:color="000000"/>
            </w:tcBorders>
            <w:shd w:val="clear" w:color="auto" w:fill="auto"/>
            <w:vAlign w:val="bottom"/>
            <w:hideMark/>
          </w:tcPr>
          <w:p w14:paraId="52E4BE56" w14:textId="77777777" w:rsidR="00C654EF" w:rsidRPr="007A48A3" w:rsidRDefault="00C654EF" w:rsidP="00C654EF">
            <w:pPr>
              <w:spacing w:line="15" w:lineRule="atLeast"/>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4</w:t>
            </w:r>
          </w:p>
        </w:tc>
        <w:tc>
          <w:tcPr>
            <w:tcW w:w="1553" w:type="dxa"/>
            <w:tcBorders>
              <w:top w:val="nil"/>
              <w:left w:val="nil"/>
              <w:bottom w:val="single" w:sz="6" w:space="0" w:color="000000"/>
              <w:right w:val="single" w:sz="6" w:space="0" w:color="000000"/>
            </w:tcBorders>
            <w:shd w:val="clear" w:color="auto" w:fill="auto"/>
            <w:vAlign w:val="bottom"/>
            <w:hideMark/>
          </w:tcPr>
          <w:p w14:paraId="2C66CD6C" w14:textId="77777777" w:rsidR="00C654EF" w:rsidRPr="007A48A3" w:rsidRDefault="00C654EF" w:rsidP="00C654EF">
            <w:pPr>
              <w:spacing w:line="15" w:lineRule="atLeast"/>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Hàn Quốc</w:t>
            </w:r>
          </w:p>
        </w:tc>
        <w:tc>
          <w:tcPr>
            <w:tcW w:w="861" w:type="dxa"/>
            <w:tcBorders>
              <w:top w:val="nil"/>
              <w:left w:val="nil"/>
              <w:bottom w:val="single" w:sz="6" w:space="0" w:color="000000"/>
              <w:right w:val="single" w:sz="6" w:space="0" w:color="000000"/>
            </w:tcBorders>
            <w:shd w:val="clear" w:color="auto" w:fill="auto"/>
            <w:vAlign w:val="bottom"/>
            <w:hideMark/>
          </w:tcPr>
          <w:p w14:paraId="7EE37C73" w14:textId="77777777" w:rsidR="00C654EF" w:rsidRPr="007A48A3" w:rsidRDefault="00C654EF" w:rsidP="00C654EF">
            <w:pPr>
              <w:spacing w:line="15" w:lineRule="atLeast"/>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190</w:t>
            </w:r>
          </w:p>
        </w:tc>
        <w:tc>
          <w:tcPr>
            <w:tcW w:w="910" w:type="dxa"/>
            <w:tcBorders>
              <w:top w:val="nil"/>
              <w:left w:val="nil"/>
              <w:bottom w:val="single" w:sz="6" w:space="0" w:color="000000"/>
              <w:right w:val="single" w:sz="6" w:space="0" w:color="000000"/>
            </w:tcBorders>
            <w:shd w:val="clear" w:color="auto" w:fill="auto"/>
            <w:vAlign w:val="bottom"/>
            <w:hideMark/>
          </w:tcPr>
          <w:p w14:paraId="782A4E45" w14:textId="77777777" w:rsidR="00C654EF" w:rsidRPr="007A48A3" w:rsidRDefault="00C654EF" w:rsidP="00C654EF">
            <w:pPr>
              <w:spacing w:line="15" w:lineRule="atLeast"/>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169</w:t>
            </w:r>
          </w:p>
        </w:tc>
        <w:tc>
          <w:tcPr>
            <w:tcW w:w="934" w:type="dxa"/>
            <w:tcBorders>
              <w:top w:val="nil"/>
              <w:left w:val="nil"/>
              <w:bottom w:val="single" w:sz="6" w:space="0" w:color="000000"/>
              <w:right w:val="single" w:sz="6" w:space="0" w:color="000000"/>
            </w:tcBorders>
            <w:shd w:val="clear" w:color="auto" w:fill="auto"/>
            <w:vAlign w:val="bottom"/>
            <w:hideMark/>
          </w:tcPr>
          <w:p w14:paraId="0A09AF12" w14:textId="77777777" w:rsidR="00C654EF" w:rsidRPr="007A48A3" w:rsidRDefault="00C654EF" w:rsidP="00C654EF">
            <w:pPr>
              <w:spacing w:line="15" w:lineRule="atLeast"/>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161</w:t>
            </w:r>
          </w:p>
        </w:tc>
        <w:tc>
          <w:tcPr>
            <w:tcW w:w="901" w:type="dxa"/>
            <w:tcBorders>
              <w:top w:val="nil"/>
              <w:left w:val="nil"/>
              <w:bottom w:val="single" w:sz="6" w:space="0" w:color="000000"/>
              <w:right w:val="single" w:sz="6" w:space="0" w:color="000000"/>
            </w:tcBorders>
            <w:shd w:val="clear" w:color="auto" w:fill="auto"/>
            <w:vAlign w:val="bottom"/>
            <w:hideMark/>
          </w:tcPr>
          <w:p w14:paraId="308DFEB6" w14:textId="77777777" w:rsidR="00C654EF" w:rsidRPr="007A48A3" w:rsidRDefault="00C654EF" w:rsidP="00C654EF">
            <w:pPr>
              <w:spacing w:line="15" w:lineRule="atLeast"/>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178</w:t>
            </w:r>
          </w:p>
        </w:tc>
        <w:tc>
          <w:tcPr>
            <w:tcW w:w="1036" w:type="dxa"/>
            <w:tcBorders>
              <w:top w:val="nil"/>
              <w:left w:val="nil"/>
              <w:bottom w:val="single" w:sz="6" w:space="0" w:color="000000"/>
              <w:right w:val="single" w:sz="6" w:space="0" w:color="000000"/>
            </w:tcBorders>
            <w:shd w:val="clear" w:color="auto" w:fill="auto"/>
            <w:vAlign w:val="bottom"/>
            <w:hideMark/>
          </w:tcPr>
          <w:p w14:paraId="5271564C" w14:textId="5A2A629B" w:rsidR="00C654EF" w:rsidRPr="007A48A3" w:rsidRDefault="00C654EF" w:rsidP="00C654EF">
            <w:pPr>
              <w:spacing w:line="15" w:lineRule="atLeast"/>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112</w:t>
            </w:r>
            <w:r w:rsidR="00EF4302" w:rsidRPr="007A48A3">
              <w:rPr>
                <w:rFonts w:ascii="inherit" w:eastAsia="Times New Roman" w:hAnsi="inherit"/>
                <w:color w:val="000000"/>
                <w:bdr w:val="none" w:sz="0" w:space="0" w:color="auto" w:frame="1"/>
              </w:rPr>
              <w:t>,</w:t>
            </w:r>
            <w:r w:rsidRPr="007A48A3">
              <w:rPr>
                <w:rFonts w:ascii="inherit" w:eastAsia="Times New Roman" w:hAnsi="inherit"/>
                <w:color w:val="000000"/>
                <w:bdr w:val="none" w:sz="0" w:space="0" w:color="auto" w:frame="1"/>
              </w:rPr>
              <w:t>6</w:t>
            </w:r>
          </w:p>
        </w:tc>
        <w:tc>
          <w:tcPr>
            <w:tcW w:w="1042" w:type="dxa"/>
            <w:tcBorders>
              <w:top w:val="nil"/>
              <w:left w:val="nil"/>
              <w:bottom w:val="single" w:sz="6" w:space="0" w:color="000000"/>
              <w:right w:val="single" w:sz="6" w:space="0" w:color="000000"/>
            </w:tcBorders>
            <w:shd w:val="clear" w:color="auto" w:fill="auto"/>
            <w:hideMark/>
          </w:tcPr>
          <w:p w14:paraId="610874B4" w14:textId="04EC434F" w:rsidR="00C654EF" w:rsidRPr="007A48A3" w:rsidRDefault="00C654EF" w:rsidP="00C654EF">
            <w:pPr>
              <w:spacing w:line="15" w:lineRule="atLeast"/>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9</w:t>
            </w:r>
            <w:r w:rsidR="00EF4302" w:rsidRPr="007A48A3">
              <w:rPr>
                <w:rFonts w:ascii="inherit" w:eastAsia="Times New Roman" w:hAnsi="inherit"/>
                <w:color w:val="000000"/>
                <w:bdr w:val="none" w:sz="0" w:space="0" w:color="auto" w:frame="1"/>
              </w:rPr>
              <w:t>,</w:t>
            </w:r>
            <w:r w:rsidRPr="007A48A3">
              <w:rPr>
                <w:rFonts w:ascii="inherit" w:eastAsia="Times New Roman" w:hAnsi="inherit"/>
                <w:color w:val="000000"/>
                <w:bdr w:val="none" w:sz="0" w:space="0" w:color="auto" w:frame="1"/>
              </w:rPr>
              <w:t>3</w:t>
            </w:r>
          </w:p>
        </w:tc>
        <w:tc>
          <w:tcPr>
            <w:tcW w:w="1135" w:type="dxa"/>
            <w:tcBorders>
              <w:top w:val="nil"/>
              <w:left w:val="nil"/>
              <w:bottom w:val="single" w:sz="6" w:space="0" w:color="000000"/>
              <w:right w:val="single" w:sz="6" w:space="0" w:color="000000"/>
            </w:tcBorders>
            <w:shd w:val="clear" w:color="auto" w:fill="auto"/>
            <w:vAlign w:val="bottom"/>
            <w:hideMark/>
          </w:tcPr>
          <w:p w14:paraId="1C720817" w14:textId="605182EE" w:rsidR="00C654EF" w:rsidRPr="007A48A3" w:rsidRDefault="00C654EF" w:rsidP="00C654EF">
            <w:pPr>
              <w:spacing w:line="15" w:lineRule="atLeast"/>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8</w:t>
            </w:r>
            <w:r w:rsidR="00EF4302" w:rsidRPr="007A48A3">
              <w:rPr>
                <w:rFonts w:ascii="inherit" w:eastAsia="Times New Roman" w:hAnsi="inherit"/>
                <w:color w:val="000000"/>
                <w:bdr w:val="none" w:sz="0" w:space="0" w:color="auto" w:frame="1"/>
              </w:rPr>
              <w:t>,</w:t>
            </w:r>
            <w:r w:rsidRPr="007A48A3">
              <w:rPr>
                <w:rFonts w:ascii="inherit" w:eastAsia="Times New Roman" w:hAnsi="inherit"/>
                <w:color w:val="000000"/>
                <w:bdr w:val="none" w:sz="0" w:space="0" w:color="auto" w:frame="1"/>
              </w:rPr>
              <w:t>4</w:t>
            </w:r>
          </w:p>
        </w:tc>
        <w:tc>
          <w:tcPr>
            <w:tcW w:w="1115" w:type="dxa"/>
            <w:tcBorders>
              <w:top w:val="nil"/>
              <w:left w:val="nil"/>
              <w:bottom w:val="single" w:sz="6" w:space="0" w:color="000000"/>
              <w:right w:val="single" w:sz="6" w:space="0" w:color="000000"/>
            </w:tcBorders>
            <w:shd w:val="clear" w:color="auto" w:fill="auto"/>
            <w:vAlign w:val="bottom"/>
            <w:hideMark/>
          </w:tcPr>
          <w:p w14:paraId="5DAD2701" w14:textId="7DCA394B" w:rsidR="00C654EF" w:rsidRPr="007A48A3" w:rsidRDefault="00C654EF" w:rsidP="00C654EF">
            <w:pPr>
              <w:spacing w:line="15" w:lineRule="atLeast"/>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-18</w:t>
            </w:r>
            <w:r w:rsidR="00EF4302" w:rsidRPr="007A48A3">
              <w:rPr>
                <w:rFonts w:ascii="inherit" w:eastAsia="Times New Roman" w:hAnsi="inherit"/>
                <w:color w:val="000000"/>
                <w:bdr w:val="none" w:sz="0" w:space="0" w:color="auto" w:frame="1"/>
              </w:rPr>
              <w:t>,</w:t>
            </w:r>
            <w:r w:rsidRPr="007A48A3">
              <w:rPr>
                <w:rFonts w:ascii="inherit" w:eastAsia="Times New Roman" w:hAnsi="inherit"/>
                <w:color w:val="000000"/>
                <w:bdr w:val="none" w:sz="0" w:space="0" w:color="auto" w:frame="1"/>
              </w:rPr>
              <w:t>4</w:t>
            </w:r>
          </w:p>
        </w:tc>
      </w:tr>
      <w:tr w:rsidR="00C654EF" w:rsidRPr="007A48A3" w14:paraId="75D83FE4" w14:textId="77777777" w:rsidTr="00C7795B">
        <w:trPr>
          <w:trHeight w:val="15"/>
          <w:jc w:val="center"/>
        </w:trPr>
        <w:tc>
          <w:tcPr>
            <w:tcW w:w="580" w:type="dxa"/>
            <w:tcBorders>
              <w:top w:val="nil"/>
              <w:left w:val="single" w:sz="6" w:space="0" w:color="000000"/>
              <w:bottom w:val="single" w:sz="6" w:space="0" w:color="000000"/>
              <w:right w:val="single" w:sz="6" w:space="0" w:color="000000"/>
            </w:tcBorders>
            <w:shd w:val="clear" w:color="auto" w:fill="auto"/>
            <w:vAlign w:val="bottom"/>
            <w:hideMark/>
          </w:tcPr>
          <w:p w14:paraId="5D40A560" w14:textId="77777777" w:rsidR="00C654EF" w:rsidRPr="007A48A3" w:rsidRDefault="00C654EF" w:rsidP="00C654EF">
            <w:pPr>
              <w:spacing w:line="15" w:lineRule="atLeast"/>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5</w:t>
            </w:r>
          </w:p>
        </w:tc>
        <w:tc>
          <w:tcPr>
            <w:tcW w:w="1553" w:type="dxa"/>
            <w:tcBorders>
              <w:top w:val="nil"/>
              <w:left w:val="nil"/>
              <w:bottom w:val="single" w:sz="6" w:space="0" w:color="000000"/>
              <w:right w:val="single" w:sz="6" w:space="0" w:color="000000"/>
            </w:tcBorders>
            <w:shd w:val="clear" w:color="auto" w:fill="auto"/>
            <w:vAlign w:val="bottom"/>
            <w:hideMark/>
          </w:tcPr>
          <w:p w14:paraId="14152CE5" w14:textId="77777777" w:rsidR="00C654EF" w:rsidRPr="007A48A3" w:rsidRDefault="00C654EF" w:rsidP="00C654EF">
            <w:pPr>
              <w:spacing w:line="15" w:lineRule="atLeast"/>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USA</w:t>
            </w:r>
          </w:p>
        </w:tc>
        <w:tc>
          <w:tcPr>
            <w:tcW w:w="861" w:type="dxa"/>
            <w:tcBorders>
              <w:top w:val="nil"/>
              <w:left w:val="nil"/>
              <w:bottom w:val="single" w:sz="6" w:space="0" w:color="000000"/>
              <w:right w:val="single" w:sz="6" w:space="0" w:color="000000"/>
            </w:tcBorders>
            <w:shd w:val="clear" w:color="auto" w:fill="auto"/>
            <w:vAlign w:val="bottom"/>
            <w:hideMark/>
          </w:tcPr>
          <w:p w14:paraId="0B67F894" w14:textId="77777777" w:rsidR="00C654EF" w:rsidRPr="007A48A3" w:rsidRDefault="00C654EF" w:rsidP="00C654EF">
            <w:pPr>
              <w:spacing w:line="15" w:lineRule="atLeast"/>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96</w:t>
            </w:r>
          </w:p>
        </w:tc>
        <w:tc>
          <w:tcPr>
            <w:tcW w:w="910" w:type="dxa"/>
            <w:tcBorders>
              <w:top w:val="nil"/>
              <w:left w:val="nil"/>
              <w:bottom w:val="single" w:sz="6" w:space="0" w:color="000000"/>
              <w:right w:val="single" w:sz="6" w:space="0" w:color="000000"/>
            </w:tcBorders>
            <w:shd w:val="clear" w:color="auto" w:fill="auto"/>
            <w:vAlign w:val="bottom"/>
            <w:hideMark/>
          </w:tcPr>
          <w:p w14:paraId="2EB7FFC3" w14:textId="77777777" w:rsidR="00C654EF" w:rsidRPr="007A48A3" w:rsidRDefault="00C654EF" w:rsidP="00C654EF">
            <w:pPr>
              <w:spacing w:line="15" w:lineRule="atLeast"/>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115</w:t>
            </w:r>
          </w:p>
        </w:tc>
        <w:tc>
          <w:tcPr>
            <w:tcW w:w="934" w:type="dxa"/>
            <w:tcBorders>
              <w:top w:val="nil"/>
              <w:left w:val="nil"/>
              <w:bottom w:val="single" w:sz="6" w:space="0" w:color="000000"/>
              <w:right w:val="single" w:sz="6" w:space="0" w:color="000000"/>
            </w:tcBorders>
            <w:shd w:val="clear" w:color="auto" w:fill="auto"/>
            <w:vAlign w:val="bottom"/>
            <w:hideMark/>
          </w:tcPr>
          <w:p w14:paraId="63DBA5F1" w14:textId="77777777" w:rsidR="00C654EF" w:rsidRPr="007A48A3" w:rsidRDefault="00C654EF" w:rsidP="00C654EF">
            <w:pPr>
              <w:spacing w:line="15" w:lineRule="atLeast"/>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114</w:t>
            </w:r>
          </w:p>
        </w:tc>
        <w:tc>
          <w:tcPr>
            <w:tcW w:w="901" w:type="dxa"/>
            <w:tcBorders>
              <w:top w:val="nil"/>
              <w:left w:val="nil"/>
              <w:bottom w:val="single" w:sz="6" w:space="0" w:color="000000"/>
              <w:right w:val="single" w:sz="6" w:space="0" w:color="000000"/>
            </w:tcBorders>
            <w:shd w:val="clear" w:color="auto" w:fill="auto"/>
            <w:vAlign w:val="bottom"/>
            <w:hideMark/>
          </w:tcPr>
          <w:p w14:paraId="7C7A010A" w14:textId="77777777" w:rsidR="00C654EF" w:rsidRPr="007A48A3" w:rsidRDefault="00C654EF" w:rsidP="00C654EF">
            <w:pPr>
              <w:spacing w:line="15" w:lineRule="atLeast"/>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125</w:t>
            </w:r>
          </w:p>
        </w:tc>
        <w:tc>
          <w:tcPr>
            <w:tcW w:w="1036" w:type="dxa"/>
            <w:tcBorders>
              <w:top w:val="nil"/>
              <w:left w:val="nil"/>
              <w:bottom w:val="single" w:sz="6" w:space="0" w:color="000000"/>
              <w:right w:val="single" w:sz="6" w:space="0" w:color="000000"/>
            </w:tcBorders>
            <w:shd w:val="clear" w:color="auto" w:fill="auto"/>
            <w:vAlign w:val="bottom"/>
            <w:hideMark/>
          </w:tcPr>
          <w:p w14:paraId="6F86CB73" w14:textId="1FCDDA72" w:rsidR="00C654EF" w:rsidRPr="007A48A3" w:rsidRDefault="00C654EF" w:rsidP="00C654EF">
            <w:pPr>
              <w:spacing w:line="15" w:lineRule="atLeast"/>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79</w:t>
            </w:r>
            <w:r w:rsidR="00EF4302" w:rsidRPr="007A48A3">
              <w:rPr>
                <w:rFonts w:ascii="inherit" w:eastAsia="Times New Roman" w:hAnsi="inherit"/>
                <w:color w:val="000000"/>
                <w:bdr w:val="none" w:sz="0" w:space="0" w:color="auto" w:frame="1"/>
              </w:rPr>
              <w:t>,</w:t>
            </w:r>
            <w:r w:rsidRPr="007A48A3">
              <w:rPr>
                <w:rFonts w:ascii="inherit" w:eastAsia="Times New Roman" w:hAnsi="inherit"/>
                <w:color w:val="000000"/>
                <w:bdr w:val="none" w:sz="0" w:space="0" w:color="auto" w:frame="1"/>
              </w:rPr>
              <w:t>5</w:t>
            </w:r>
          </w:p>
        </w:tc>
        <w:tc>
          <w:tcPr>
            <w:tcW w:w="1042" w:type="dxa"/>
            <w:tcBorders>
              <w:top w:val="nil"/>
              <w:left w:val="nil"/>
              <w:bottom w:val="single" w:sz="6" w:space="0" w:color="000000"/>
              <w:right w:val="single" w:sz="6" w:space="0" w:color="000000"/>
            </w:tcBorders>
            <w:shd w:val="clear" w:color="auto" w:fill="auto"/>
            <w:hideMark/>
          </w:tcPr>
          <w:p w14:paraId="2137ED7F" w14:textId="7A42A2FD" w:rsidR="00C654EF" w:rsidRPr="007A48A3" w:rsidRDefault="00C654EF" w:rsidP="00C654EF">
            <w:pPr>
              <w:spacing w:line="15" w:lineRule="atLeast"/>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11</w:t>
            </w:r>
            <w:r w:rsidR="00EF4302" w:rsidRPr="007A48A3">
              <w:rPr>
                <w:rFonts w:ascii="inherit" w:eastAsia="Times New Roman" w:hAnsi="inherit"/>
                <w:color w:val="000000"/>
                <w:bdr w:val="none" w:sz="0" w:space="0" w:color="auto" w:frame="1"/>
              </w:rPr>
              <w:t>,</w:t>
            </w:r>
            <w:r w:rsidRPr="007A48A3">
              <w:rPr>
                <w:rFonts w:ascii="inherit" w:eastAsia="Times New Roman" w:hAnsi="inherit"/>
                <w:color w:val="000000"/>
                <w:bdr w:val="none" w:sz="0" w:space="0" w:color="auto" w:frame="1"/>
              </w:rPr>
              <w:t>6</w:t>
            </w:r>
          </w:p>
        </w:tc>
        <w:tc>
          <w:tcPr>
            <w:tcW w:w="1135" w:type="dxa"/>
            <w:tcBorders>
              <w:top w:val="nil"/>
              <w:left w:val="nil"/>
              <w:bottom w:val="single" w:sz="6" w:space="0" w:color="000000"/>
              <w:right w:val="single" w:sz="6" w:space="0" w:color="000000"/>
            </w:tcBorders>
            <w:shd w:val="clear" w:color="auto" w:fill="auto"/>
            <w:vAlign w:val="bottom"/>
            <w:hideMark/>
          </w:tcPr>
          <w:p w14:paraId="799ED835" w14:textId="15ED241A" w:rsidR="00C654EF" w:rsidRPr="007A48A3" w:rsidRDefault="00C654EF" w:rsidP="00C654EF">
            <w:pPr>
              <w:spacing w:line="15" w:lineRule="atLeast"/>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5</w:t>
            </w:r>
            <w:r w:rsidR="00EF4302" w:rsidRPr="007A48A3">
              <w:rPr>
                <w:rFonts w:ascii="inherit" w:eastAsia="Times New Roman" w:hAnsi="inherit"/>
                <w:color w:val="000000"/>
                <w:bdr w:val="none" w:sz="0" w:space="0" w:color="auto" w:frame="1"/>
              </w:rPr>
              <w:t>,</w:t>
            </w:r>
            <w:r w:rsidRPr="007A48A3">
              <w:rPr>
                <w:rFonts w:ascii="inherit" w:eastAsia="Times New Roman" w:hAnsi="inherit"/>
                <w:color w:val="000000"/>
                <w:bdr w:val="none" w:sz="0" w:space="0" w:color="auto" w:frame="1"/>
              </w:rPr>
              <w:t>9</w:t>
            </w:r>
          </w:p>
        </w:tc>
        <w:tc>
          <w:tcPr>
            <w:tcW w:w="1115" w:type="dxa"/>
            <w:tcBorders>
              <w:top w:val="nil"/>
              <w:left w:val="nil"/>
              <w:bottom w:val="single" w:sz="6" w:space="0" w:color="000000"/>
              <w:right w:val="single" w:sz="6" w:space="0" w:color="000000"/>
            </w:tcBorders>
            <w:shd w:val="clear" w:color="auto" w:fill="auto"/>
            <w:vAlign w:val="bottom"/>
            <w:hideMark/>
          </w:tcPr>
          <w:p w14:paraId="5DD9567F" w14:textId="1035ECC2" w:rsidR="00C654EF" w:rsidRPr="007A48A3" w:rsidRDefault="00C654EF" w:rsidP="00C654EF">
            <w:pPr>
              <w:spacing w:line="15" w:lineRule="atLeast"/>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26</w:t>
            </w:r>
            <w:r w:rsidR="00EF4302" w:rsidRPr="007A48A3">
              <w:rPr>
                <w:rFonts w:ascii="inherit" w:eastAsia="Times New Roman" w:hAnsi="inherit"/>
                <w:color w:val="000000"/>
                <w:bdr w:val="none" w:sz="0" w:space="0" w:color="auto" w:frame="1"/>
              </w:rPr>
              <w:t>,</w:t>
            </w:r>
            <w:r w:rsidRPr="007A48A3">
              <w:rPr>
                <w:rFonts w:ascii="inherit" w:eastAsia="Times New Roman" w:hAnsi="inherit"/>
                <w:color w:val="000000"/>
                <w:bdr w:val="none" w:sz="0" w:space="0" w:color="auto" w:frame="1"/>
              </w:rPr>
              <w:t>1</w:t>
            </w:r>
          </w:p>
        </w:tc>
      </w:tr>
      <w:tr w:rsidR="00C654EF" w:rsidRPr="007A48A3" w14:paraId="709F31A3" w14:textId="77777777" w:rsidTr="00C7795B">
        <w:trPr>
          <w:trHeight w:val="15"/>
          <w:jc w:val="center"/>
        </w:trPr>
        <w:tc>
          <w:tcPr>
            <w:tcW w:w="580" w:type="dxa"/>
            <w:tcBorders>
              <w:top w:val="nil"/>
              <w:left w:val="single" w:sz="6" w:space="0" w:color="000000"/>
              <w:bottom w:val="single" w:sz="6" w:space="0" w:color="000000"/>
              <w:right w:val="single" w:sz="6" w:space="0" w:color="000000"/>
            </w:tcBorders>
            <w:shd w:val="clear" w:color="auto" w:fill="auto"/>
            <w:vAlign w:val="bottom"/>
            <w:hideMark/>
          </w:tcPr>
          <w:p w14:paraId="04181467" w14:textId="77777777" w:rsidR="00C654EF" w:rsidRPr="007A48A3" w:rsidRDefault="00C654EF" w:rsidP="00C654EF">
            <w:pPr>
              <w:spacing w:line="15" w:lineRule="atLeast"/>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6</w:t>
            </w:r>
          </w:p>
        </w:tc>
        <w:tc>
          <w:tcPr>
            <w:tcW w:w="1553" w:type="dxa"/>
            <w:tcBorders>
              <w:top w:val="nil"/>
              <w:left w:val="nil"/>
              <w:bottom w:val="single" w:sz="6" w:space="0" w:color="000000"/>
              <w:right w:val="single" w:sz="6" w:space="0" w:color="000000"/>
            </w:tcBorders>
            <w:shd w:val="clear" w:color="auto" w:fill="auto"/>
            <w:vAlign w:val="bottom"/>
            <w:hideMark/>
          </w:tcPr>
          <w:p w14:paraId="2AD36F96" w14:textId="77777777" w:rsidR="00C654EF" w:rsidRPr="007A48A3" w:rsidRDefault="00C654EF" w:rsidP="00C654EF">
            <w:pPr>
              <w:spacing w:line="15" w:lineRule="atLeast"/>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Đài Loan</w:t>
            </w:r>
          </w:p>
        </w:tc>
        <w:tc>
          <w:tcPr>
            <w:tcW w:w="861" w:type="dxa"/>
            <w:tcBorders>
              <w:top w:val="nil"/>
              <w:left w:val="nil"/>
              <w:bottom w:val="single" w:sz="6" w:space="0" w:color="000000"/>
              <w:right w:val="single" w:sz="6" w:space="0" w:color="000000"/>
            </w:tcBorders>
            <w:shd w:val="clear" w:color="auto" w:fill="auto"/>
            <w:vAlign w:val="bottom"/>
            <w:hideMark/>
          </w:tcPr>
          <w:p w14:paraId="0C6CA1DD" w14:textId="77777777" w:rsidR="00C654EF" w:rsidRPr="007A48A3" w:rsidRDefault="00C654EF" w:rsidP="00C654EF">
            <w:pPr>
              <w:spacing w:line="15" w:lineRule="atLeast"/>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161</w:t>
            </w:r>
          </w:p>
        </w:tc>
        <w:tc>
          <w:tcPr>
            <w:tcW w:w="910" w:type="dxa"/>
            <w:tcBorders>
              <w:top w:val="nil"/>
              <w:left w:val="nil"/>
              <w:bottom w:val="single" w:sz="6" w:space="0" w:color="000000"/>
              <w:right w:val="single" w:sz="6" w:space="0" w:color="000000"/>
            </w:tcBorders>
            <w:shd w:val="clear" w:color="auto" w:fill="auto"/>
            <w:vAlign w:val="bottom"/>
            <w:hideMark/>
          </w:tcPr>
          <w:p w14:paraId="3E8A62FE" w14:textId="77777777" w:rsidR="00C654EF" w:rsidRPr="007A48A3" w:rsidRDefault="00C654EF" w:rsidP="00C654EF">
            <w:pPr>
              <w:spacing w:line="15" w:lineRule="atLeast"/>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153</w:t>
            </w:r>
          </w:p>
        </w:tc>
        <w:tc>
          <w:tcPr>
            <w:tcW w:w="934" w:type="dxa"/>
            <w:tcBorders>
              <w:top w:val="nil"/>
              <w:left w:val="nil"/>
              <w:bottom w:val="single" w:sz="6" w:space="0" w:color="000000"/>
              <w:right w:val="single" w:sz="6" w:space="0" w:color="000000"/>
            </w:tcBorders>
            <w:shd w:val="clear" w:color="auto" w:fill="auto"/>
            <w:vAlign w:val="bottom"/>
            <w:hideMark/>
          </w:tcPr>
          <w:p w14:paraId="5E047D98" w14:textId="77777777" w:rsidR="00C654EF" w:rsidRPr="007A48A3" w:rsidRDefault="00C654EF" w:rsidP="00C654EF">
            <w:pPr>
              <w:spacing w:line="15" w:lineRule="atLeast"/>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124</w:t>
            </w:r>
          </w:p>
        </w:tc>
        <w:tc>
          <w:tcPr>
            <w:tcW w:w="901" w:type="dxa"/>
            <w:tcBorders>
              <w:top w:val="nil"/>
              <w:left w:val="nil"/>
              <w:bottom w:val="single" w:sz="6" w:space="0" w:color="000000"/>
              <w:right w:val="single" w:sz="6" w:space="0" w:color="000000"/>
            </w:tcBorders>
            <w:shd w:val="clear" w:color="auto" w:fill="auto"/>
            <w:vAlign w:val="bottom"/>
            <w:hideMark/>
          </w:tcPr>
          <w:p w14:paraId="6D530975" w14:textId="77777777" w:rsidR="00C654EF" w:rsidRPr="007A48A3" w:rsidRDefault="00C654EF" w:rsidP="00C654EF">
            <w:pPr>
              <w:spacing w:line="15" w:lineRule="atLeast"/>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99</w:t>
            </w:r>
          </w:p>
        </w:tc>
        <w:tc>
          <w:tcPr>
            <w:tcW w:w="1036" w:type="dxa"/>
            <w:tcBorders>
              <w:top w:val="nil"/>
              <w:left w:val="nil"/>
              <w:bottom w:val="single" w:sz="6" w:space="0" w:color="000000"/>
              <w:right w:val="single" w:sz="6" w:space="0" w:color="000000"/>
            </w:tcBorders>
            <w:shd w:val="clear" w:color="auto" w:fill="auto"/>
            <w:vAlign w:val="bottom"/>
            <w:hideMark/>
          </w:tcPr>
          <w:p w14:paraId="259EB428" w14:textId="4D393C44" w:rsidR="00C654EF" w:rsidRPr="007A48A3" w:rsidRDefault="00C654EF" w:rsidP="00C654EF">
            <w:pPr>
              <w:spacing w:line="15" w:lineRule="atLeast"/>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71</w:t>
            </w:r>
            <w:r w:rsidR="00EF4302" w:rsidRPr="007A48A3">
              <w:rPr>
                <w:rFonts w:ascii="inherit" w:eastAsia="Times New Roman" w:hAnsi="inherit"/>
                <w:color w:val="000000"/>
                <w:bdr w:val="none" w:sz="0" w:space="0" w:color="auto" w:frame="1"/>
              </w:rPr>
              <w:t>,</w:t>
            </w:r>
            <w:r w:rsidRPr="007A48A3">
              <w:rPr>
                <w:rFonts w:ascii="inherit" w:eastAsia="Times New Roman" w:hAnsi="inherit"/>
                <w:color w:val="000000"/>
                <w:bdr w:val="none" w:sz="0" w:space="0" w:color="auto" w:frame="1"/>
              </w:rPr>
              <w:t>8</w:t>
            </w:r>
          </w:p>
        </w:tc>
        <w:tc>
          <w:tcPr>
            <w:tcW w:w="1042" w:type="dxa"/>
            <w:tcBorders>
              <w:top w:val="nil"/>
              <w:left w:val="nil"/>
              <w:bottom w:val="single" w:sz="6" w:space="0" w:color="000000"/>
              <w:right w:val="single" w:sz="6" w:space="0" w:color="000000"/>
            </w:tcBorders>
            <w:shd w:val="clear" w:color="auto" w:fill="auto"/>
            <w:hideMark/>
          </w:tcPr>
          <w:p w14:paraId="54723686" w14:textId="04862C31" w:rsidR="00C654EF" w:rsidRPr="007A48A3" w:rsidRDefault="00C654EF" w:rsidP="00C654EF">
            <w:pPr>
              <w:spacing w:line="15" w:lineRule="atLeast"/>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7</w:t>
            </w:r>
            <w:r w:rsidR="00EF4302" w:rsidRPr="007A48A3">
              <w:rPr>
                <w:rFonts w:ascii="inherit" w:eastAsia="Times New Roman" w:hAnsi="inherit"/>
                <w:color w:val="000000"/>
                <w:bdr w:val="none" w:sz="0" w:space="0" w:color="auto" w:frame="1"/>
              </w:rPr>
              <w:t>,</w:t>
            </w:r>
            <w:r w:rsidRPr="007A48A3">
              <w:rPr>
                <w:rFonts w:ascii="inherit" w:eastAsia="Times New Roman" w:hAnsi="inherit"/>
                <w:color w:val="000000"/>
                <w:bdr w:val="none" w:sz="0" w:space="0" w:color="auto" w:frame="1"/>
              </w:rPr>
              <w:t>5</w:t>
            </w:r>
          </w:p>
        </w:tc>
        <w:tc>
          <w:tcPr>
            <w:tcW w:w="1135" w:type="dxa"/>
            <w:tcBorders>
              <w:top w:val="nil"/>
              <w:left w:val="nil"/>
              <w:bottom w:val="single" w:sz="6" w:space="0" w:color="000000"/>
              <w:right w:val="single" w:sz="6" w:space="0" w:color="000000"/>
            </w:tcBorders>
            <w:shd w:val="clear" w:color="auto" w:fill="auto"/>
            <w:vAlign w:val="bottom"/>
            <w:hideMark/>
          </w:tcPr>
          <w:p w14:paraId="3CA2A446" w14:textId="58D097BE" w:rsidR="00C654EF" w:rsidRPr="007A48A3" w:rsidRDefault="00C654EF" w:rsidP="00C654EF">
            <w:pPr>
              <w:spacing w:line="15" w:lineRule="atLeast"/>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5</w:t>
            </w:r>
            <w:r w:rsidR="00EF4302" w:rsidRPr="007A48A3">
              <w:rPr>
                <w:rFonts w:ascii="inherit" w:eastAsia="Times New Roman" w:hAnsi="inherit"/>
                <w:color w:val="000000"/>
                <w:bdr w:val="none" w:sz="0" w:space="0" w:color="auto" w:frame="1"/>
              </w:rPr>
              <w:t>,</w:t>
            </w:r>
            <w:r w:rsidRPr="007A48A3">
              <w:rPr>
                <w:rFonts w:ascii="inherit" w:eastAsia="Times New Roman" w:hAnsi="inherit"/>
                <w:color w:val="000000"/>
                <w:bdr w:val="none" w:sz="0" w:space="0" w:color="auto" w:frame="1"/>
              </w:rPr>
              <w:t>3</w:t>
            </w:r>
          </w:p>
        </w:tc>
        <w:tc>
          <w:tcPr>
            <w:tcW w:w="1115" w:type="dxa"/>
            <w:tcBorders>
              <w:top w:val="nil"/>
              <w:left w:val="nil"/>
              <w:bottom w:val="single" w:sz="6" w:space="0" w:color="000000"/>
              <w:right w:val="single" w:sz="6" w:space="0" w:color="000000"/>
            </w:tcBorders>
            <w:shd w:val="clear" w:color="auto" w:fill="auto"/>
            <w:vAlign w:val="bottom"/>
            <w:hideMark/>
          </w:tcPr>
          <w:p w14:paraId="4684D2FE" w14:textId="017B737E" w:rsidR="00C654EF" w:rsidRPr="007A48A3" w:rsidRDefault="00C654EF" w:rsidP="00C654EF">
            <w:pPr>
              <w:spacing w:line="15" w:lineRule="atLeast"/>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47</w:t>
            </w:r>
            <w:r w:rsidR="00EF4302" w:rsidRPr="007A48A3">
              <w:rPr>
                <w:rFonts w:ascii="inherit" w:eastAsia="Times New Roman" w:hAnsi="inherit"/>
                <w:color w:val="000000"/>
                <w:bdr w:val="none" w:sz="0" w:space="0" w:color="auto" w:frame="1"/>
              </w:rPr>
              <w:t>,</w:t>
            </w:r>
            <w:r w:rsidRPr="007A48A3">
              <w:rPr>
                <w:rFonts w:ascii="inherit" w:eastAsia="Times New Roman" w:hAnsi="inherit"/>
                <w:color w:val="000000"/>
                <w:bdr w:val="none" w:sz="0" w:space="0" w:color="auto" w:frame="1"/>
              </w:rPr>
              <w:t>1</w:t>
            </w:r>
          </w:p>
        </w:tc>
      </w:tr>
      <w:tr w:rsidR="00C654EF" w:rsidRPr="007A48A3" w14:paraId="0E13F1CD" w14:textId="77777777" w:rsidTr="00C7795B">
        <w:trPr>
          <w:trHeight w:val="15"/>
          <w:jc w:val="center"/>
        </w:trPr>
        <w:tc>
          <w:tcPr>
            <w:tcW w:w="580" w:type="dxa"/>
            <w:tcBorders>
              <w:top w:val="nil"/>
              <w:left w:val="single" w:sz="6" w:space="0" w:color="000000"/>
              <w:bottom w:val="single" w:sz="6" w:space="0" w:color="000000"/>
              <w:right w:val="single" w:sz="6" w:space="0" w:color="000000"/>
            </w:tcBorders>
            <w:shd w:val="clear" w:color="auto" w:fill="auto"/>
            <w:vAlign w:val="bottom"/>
            <w:hideMark/>
          </w:tcPr>
          <w:p w14:paraId="2640327A" w14:textId="77777777" w:rsidR="00C654EF" w:rsidRPr="007A48A3" w:rsidRDefault="00C654EF" w:rsidP="00C654EF">
            <w:pPr>
              <w:spacing w:line="15" w:lineRule="atLeast"/>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lastRenderedPageBreak/>
              <w:t>7</w:t>
            </w:r>
          </w:p>
        </w:tc>
        <w:tc>
          <w:tcPr>
            <w:tcW w:w="1553" w:type="dxa"/>
            <w:tcBorders>
              <w:top w:val="nil"/>
              <w:left w:val="nil"/>
              <w:bottom w:val="single" w:sz="6" w:space="0" w:color="000000"/>
              <w:right w:val="single" w:sz="6" w:space="0" w:color="000000"/>
            </w:tcBorders>
            <w:shd w:val="clear" w:color="auto" w:fill="auto"/>
            <w:vAlign w:val="bottom"/>
            <w:hideMark/>
          </w:tcPr>
          <w:p w14:paraId="07DD3A55" w14:textId="77777777" w:rsidR="00C654EF" w:rsidRPr="007A48A3" w:rsidRDefault="00C654EF" w:rsidP="00C654EF">
            <w:pPr>
              <w:spacing w:line="15" w:lineRule="atLeast"/>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Brazil</w:t>
            </w:r>
          </w:p>
        </w:tc>
        <w:tc>
          <w:tcPr>
            <w:tcW w:w="861" w:type="dxa"/>
            <w:tcBorders>
              <w:top w:val="nil"/>
              <w:left w:val="nil"/>
              <w:bottom w:val="single" w:sz="6" w:space="0" w:color="000000"/>
              <w:right w:val="single" w:sz="6" w:space="0" w:color="000000"/>
            </w:tcBorders>
            <w:shd w:val="clear" w:color="auto" w:fill="auto"/>
            <w:vAlign w:val="bottom"/>
            <w:hideMark/>
          </w:tcPr>
          <w:p w14:paraId="4D137158" w14:textId="77777777" w:rsidR="00C654EF" w:rsidRPr="007A48A3" w:rsidRDefault="00C654EF" w:rsidP="00C654EF">
            <w:pPr>
              <w:spacing w:line="15" w:lineRule="atLeast"/>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145</w:t>
            </w:r>
          </w:p>
        </w:tc>
        <w:tc>
          <w:tcPr>
            <w:tcW w:w="910" w:type="dxa"/>
            <w:tcBorders>
              <w:top w:val="nil"/>
              <w:left w:val="nil"/>
              <w:bottom w:val="single" w:sz="6" w:space="0" w:color="000000"/>
              <w:right w:val="single" w:sz="6" w:space="0" w:color="000000"/>
            </w:tcBorders>
            <w:shd w:val="clear" w:color="auto" w:fill="auto"/>
            <w:vAlign w:val="bottom"/>
            <w:hideMark/>
          </w:tcPr>
          <w:p w14:paraId="7DF02C15" w14:textId="77777777" w:rsidR="00C654EF" w:rsidRPr="007A48A3" w:rsidRDefault="00C654EF" w:rsidP="00C654EF">
            <w:pPr>
              <w:spacing w:line="15" w:lineRule="atLeast"/>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114</w:t>
            </w:r>
          </w:p>
        </w:tc>
        <w:tc>
          <w:tcPr>
            <w:tcW w:w="934" w:type="dxa"/>
            <w:tcBorders>
              <w:top w:val="nil"/>
              <w:left w:val="nil"/>
              <w:bottom w:val="single" w:sz="6" w:space="0" w:color="000000"/>
              <w:right w:val="single" w:sz="6" w:space="0" w:color="000000"/>
            </w:tcBorders>
            <w:shd w:val="clear" w:color="auto" w:fill="auto"/>
            <w:vAlign w:val="bottom"/>
            <w:hideMark/>
          </w:tcPr>
          <w:p w14:paraId="01D83026" w14:textId="77777777" w:rsidR="00C654EF" w:rsidRPr="007A48A3" w:rsidRDefault="00C654EF" w:rsidP="00C654EF">
            <w:pPr>
              <w:spacing w:line="15" w:lineRule="atLeast"/>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70</w:t>
            </w:r>
          </w:p>
        </w:tc>
        <w:tc>
          <w:tcPr>
            <w:tcW w:w="901" w:type="dxa"/>
            <w:tcBorders>
              <w:top w:val="nil"/>
              <w:left w:val="nil"/>
              <w:bottom w:val="single" w:sz="6" w:space="0" w:color="000000"/>
              <w:right w:val="single" w:sz="6" w:space="0" w:color="000000"/>
            </w:tcBorders>
            <w:shd w:val="clear" w:color="auto" w:fill="auto"/>
            <w:vAlign w:val="bottom"/>
            <w:hideMark/>
          </w:tcPr>
          <w:p w14:paraId="5DBBC159" w14:textId="77777777" w:rsidR="00C654EF" w:rsidRPr="007A48A3" w:rsidRDefault="00C654EF" w:rsidP="00C654EF">
            <w:pPr>
              <w:spacing w:line="15" w:lineRule="atLeast"/>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69</w:t>
            </w:r>
          </w:p>
        </w:tc>
        <w:tc>
          <w:tcPr>
            <w:tcW w:w="1036" w:type="dxa"/>
            <w:tcBorders>
              <w:top w:val="nil"/>
              <w:left w:val="nil"/>
              <w:bottom w:val="single" w:sz="6" w:space="0" w:color="000000"/>
              <w:right w:val="single" w:sz="6" w:space="0" w:color="000000"/>
            </w:tcBorders>
            <w:shd w:val="clear" w:color="auto" w:fill="auto"/>
            <w:vAlign w:val="bottom"/>
            <w:hideMark/>
          </w:tcPr>
          <w:p w14:paraId="06F55F3C" w14:textId="4167CA94" w:rsidR="00C654EF" w:rsidRPr="007A48A3" w:rsidRDefault="00C654EF" w:rsidP="00C654EF">
            <w:pPr>
              <w:spacing w:line="15" w:lineRule="atLeast"/>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58</w:t>
            </w:r>
            <w:r w:rsidR="00EF4302" w:rsidRPr="007A48A3">
              <w:rPr>
                <w:rFonts w:ascii="inherit" w:eastAsia="Times New Roman" w:hAnsi="inherit"/>
                <w:color w:val="000000"/>
                <w:bdr w:val="none" w:sz="0" w:space="0" w:color="auto" w:frame="1"/>
              </w:rPr>
              <w:t>,</w:t>
            </w:r>
            <w:r w:rsidRPr="007A48A3">
              <w:rPr>
                <w:rFonts w:ascii="inherit" w:eastAsia="Times New Roman" w:hAnsi="inherit"/>
                <w:color w:val="000000"/>
                <w:bdr w:val="none" w:sz="0" w:space="0" w:color="auto" w:frame="1"/>
              </w:rPr>
              <w:t>5</w:t>
            </w:r>
          </w:p>
        </w:tc>
        <w:tc>
          <w:tcPr>
            <w:tcW w:w="1042" w:type="dxa"/>
            <w:tcBorders>
              <w:top w:val="nil"/>
              <w:left w:val="nil"/>
              <w:bottom w:val="single" w:sz="6" w:space="0" w:color="000000"/>
              <w:right w:val="single" w:sz="6" w:space="0" w:color="000000"/>
            </w:tcBorders>
            <w:shd w:val="clear" w:color="auto" w:fill="auto"/>
            <w:hideMark/>
          </w:tcPr>
          <w:p w14:paraId="0E533A7F" w14:textId="58C6C527" w:rsidR="00C654EF" w:rsidRPr="007A48A3" w:rsidRDefault="00C654EF" w:rsidP="00C654EF">
            <w:pPr>
              <w:spacing w:line="15" w:lineRule="atLeast"/>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6</w:t>
            </w:r>
            <w:r w:rsidR="00EF4302" w:rsidRPr="007A48A3">
              <w:rPr>
                <w:rFonts w:ascii="inherit" w:eastAsia="Times New Roman" w:hAnsi="inherit"/>
                <w:color w:val="000000"/>
                <w:bdr w:val="none" w:sz="0" w:space="0" w:color="auto" w:frame="1"/>
              </w:rPr>
              <w:t>,</w:t>
            </w:r>
            <w:r w:rsidRPr="007A48A3">
              <w:rPr>
                <w:rFonts w:ascii="inherit" w:eastAsia="Times New Roman" w:hAnsi="inherit"/>
                <w:color w:val="000000"/>
                <w:bdr w:val="none" w:sz="0" w:space="0" w:color="auto" w:frame="1"/>
              </w:rPr>
              <w:t>6</w:t>
            </w:r>
          </w:p>
        </w:tc>
        <w:tc>
          <w:tcPr>
            <w:tcW w:w="1135" w:type="dxa"/>
            <w:tcBorders>
              <w:top w:val="nil"/>
              <w:left w:val="nil"/>
              <w:bottom w:val="single" w:sz="6" w:space="0" w:color="000000"/>
              <w:right w:val="single" w:sz="6" w:space="0" w:color="000000"/>
            </w:tcBorders>
            <w:shd w:val="clear" w:color="auto" w:fill="auto"/>
            <w:vAlign w:val="bottom"/>
            <w:hideMark/>
          </w:tcPr>
          <w:p w14:paraId="29F7C85F" w14:textId="2A0F83FF" w:rsidR="00C654EF" w:rsidRPr="007A48A3" w:rsidRDefault="00C654EF" w:rsidP="00C654EF">
            <w:pPr>
              <w:spacing w:line="15" w:lineRule="atLeast"/>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4</w:t>
            </w:r>
            <w:r w:rsidR="00EF4302" w:rsidRPr="007A48A3">
              <w:rPr>
                <w:rFonts w:ascii="inherit" w:eastAsia="Times New Roman" w:hAnsi="inherit"/>
                <w:color w:val="000000"/>
                <w:bdr w:val="none" w:sz="0" w:space="0" w:color="auto" w:frame="1"/>
              </w:rPr>
              <w:t>,</w:t>
            </w:r>
            <w:r w:rsidRPr="007A48A3">
              <w:rPr>
                <w:rFonts w:ascii="inherit" w:eastAsia="Times New Roman" w:hAnsi="inherit"/>
                <w:color w:val="000000"/>
                <w:bdr w:val="none" w:sz="0" w:space="0" w:color="auto" w:frame="1"/>
              </w:rPr>
              <w:t>4</w:t>
            </w:r>
          </w:p>
        </w:tc>
        <w:tc>
          <w:tcPr>
            <w:tcW w:w="1115" w:type="dxa"/>
            <w:tcBorders>
              <w:top w:val="nil"/>
              <w:left w:val="nil"/>
              <w:bottom w:val="single" w:sz="6" w:space="0" w:color="000000"/>
              <w:right w:val="single" w:sz="6" w:space="0" w:color="000000"/>
            </w:tcBorders>
            <w:shd w:val="clear" w:color="auto" w:fill="auto"/>
            <w:vAlign w:val="bottom"/>
            <w:hideMark/>
          </w:tcPr>
          <w:p w14:paraId="21CE9AC3" w14:textId="47ABC819" w:rsidR="00C654EF" w:rsidRPr="007A48A3" w:rsidRDefault="00C654EF" w:rsidP="00C654EF">
            <w:pPr>
              <w:spacing w:line="15" w:lineRule="atLeast"/>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127</w:t>
            </w:r>
            <w:r w:rsidR="00EF4302" w:rsidRPr="007A48A3">
              <w:rPr>
                <w:rFonts w:ascii="inherit" w:eastAsia="Times New Roman" w:hAnsi="inherit"/>
                <w:color w:val="000000"/>
                <w:bdr w:val="none" w:sz="0" w:space="0" w:color="auto" w:frame="1"/>
              </w:rPr>
              <w:t>,</w:t>
            </w:r>
            <w:r w:rsidRPr="007A48A3">
              <w:rPr>
                <w:rFonts w:ascii="inherit" w:eastAsia="Times New Roman" w:hAnsi="inherit"/>
                <w:color w:val="000000"/>
                <w:bdr w:val="none" w:sz="0" w:space="0" w:color="auto" w:frame="1"/>
              </w:rPr>
              <w:t>6</w:t>
            </w:r>
          </w:p>
        </w:tc>
      </w:tr>
      <w:tr w:rsidR="00C654EF" w:rsidRPr="007A48A3" w14:paraId="6072D7B5" w14:textId="77777777" w:rsidTr="00C7795B">
        <w:trPr>
          <w:trHeight w:val="15"/>
          <w:jc w:val="center"/>
        </w:trPr>
        <w:tc>
          <w:tcPr>
            <w:tcW w:w="580" w:type="dxa"/>
            <w:tcBorders>
              <w:top w:val="nil"/>
              <w:left w:val="single" w:sz="6" w:space="0" w:color="000000"/>
              <w:bottom w:val="single" w:sz="6" w:space="0" w:color="000000"/>
              <w:right w:val="single" w:sz="6" w:space="0" w:color="000000"/>
            </w:tcBorders>
            <w:shd w:val="clear" w:color="auto" w:fill="auto"/>
            <w:vAlign w:val="bottom"/>
            <w:hideMark/>
          </w:tcPr>
          <w:p w14:paraId="2E2FF979" w14:textId="77777777" w:rsidR="00C654EF" w:rsidRPr="007A48A3" w:rsidRDefault="00C654EF" w:rsidP="00C654EF">
            <w:pPr>
              <w:spacing w:line="15" w:lineRule="atLeast"/>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8</w:t>
            </w:r>
          </w:p>
        </w:tc>
        <w:tc>
          <w:tcPr>
            <w:tcW w:w="1553" w:type="dxa"/>
            <w:tcBorders>
              <w:top w:val="nil"/>
              <w:left w:val="nil"/>
              <w:bottom w:val="single" w:sz="6" w:space="0" w:color="000000"/>
              <w:right w:val="single" w:sz="6" w:space="0" w:color="000000"/>
            </w:tcBorders>
            <w:shd w:val="clear" w:color="auto" w:fill="auto"/>
            <w:vAlign w:val="bottom"/>
            <w:hideMark/>
          </w:tcPr>
          <w:p w14:paraId="0182730C" w14:textId="77777777" w:rsidR="00C654EF" w:rsidRPr="007A48A3" w:rsidRDefault="00C654EF" w:rsidP="00C654EF">
            <w:pPr>
              <w:spacing w:line="15" w:lineRule="atLeast"/>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Ấn Độ</w:t>
            </w:r>
          </w:p>
        </w:tc>
        <w:tc>
          <w:tcPr>
            <w:tcW w:w="861" w:type="dxa"/>
            <w:tcBorders>
              <w:top w:val="nil"/>
              <w:left w:val="nil"/>
              <w:bottom w:val="single" w:sz="6" w:space="0" w:color="000000"/>
              <w:right w:val="single" w:sz="6" w:space="0" w:color="000000"/>
            </w:tcBorders>
            <w:shd w:val="clear" w:color="auto" w:fill="auto"/>
            <w:vAlign w:val="bottom"/>
            <w:hideMark/>
          </w:tcPr>
          <w:p w14:paraId="04844FE8" w14:textId="77777777" w:rsidR="00C654EF" w:rsidRPr="007A48A3" w:rsidRDefault="00C654EF" w:rsidP="00C654EF">
            <w:pPr>
              <w:spacing w:line="15" w:lineRule="atLeast"/>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88</w:t>
            </w:r>
          </w:p>
        </w:tc>
        <w:tc>
          <w:tcPr>
            <w:tcW w:w="910" w:type="dxa"/>
            <w:tcBorders>
              <w:top w:val="nil"/>
              <w:left w:val="nil"/>
              <w:bottom w:val="single" w:sz="6" w:space="0" w:color="000000"/>
              <w:right w:val="single" w:sz="6" w:space="0" w:color="000000"/>
            </w:tcBorders>
            <w:shd w:val="clear" w:color="auto" w:fill="auto"/>
            <w:vAlign w:val="bottom"/>
            <w:hideMark/>
          </w:tcPr>
          <w:p w14:paraId="62FA21C4" w14:textId="77777777" w:rsidR="00C654EF" w:rsidRPr="007A48A3" w:rsidRDefault="00C654EF" w:rsidP="00C654EF">
            <w:pPr>
              <w:spacing w:line="15" w:lineRule="atLeast"/>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92</w:t>
            </w:r>
          </w:p>
        </w:tc>
        <w:tc>
          <w:tcPr>
            <w:tcW w:w="934" w:type="dxa"/>
            <w:tcBorders>
              <w:top w:val="nil"/>
              <w:left w:val="nil"/>
              <w:bottom w:val="single" w:sz="6" w:space="0" w:color="000000"/>
              <w:right w:val="single" w:sz="6" w:space="0" w:color="000000"/>
            </w:tcBorders>
            <w:shd w:val="clear" w:color="auto" w:fill="auto"/>
            <w:vAlign w:val="bottom"/>
            <w:hideMark/>
          </w:tcPr>
          <w:p w14:paraId="30EE412C" w14:textId="77777777" w:rsidR="00C654EF" w:rsidRPr="007A48A3" w:rsidRDefault="00C654EF" w:rsidP="00C654EF">
            <w:pPr>
              <w:spacing w:line="15" w:lineRule="atLeast"/>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109</w:t>
            </w:r>
          </w:p>
        </w:tc>
        <w:tc>
          <w:tcPr>
            <w:tcW w:w="901" w:type="dxa"/>
            <w:tcBorders>
              <w:top w:val="nil"/>
              <w:left w:val="nil"/>
              <w:bottom w:val="single" w:sz="6" w:space="0" w:color="000000"/>
              <w:right w:val="single" w:sz="6" w:space="0" w:color="000000"/>
            </w:tcBorders>
            <w:shd w:val="clear" w:color="auto" w:fill="auto"/>
            <w:vAlign w:val="bottom"/>
            <w:hideMark/>
          </w:tcPr>
          <w:p w14:paraId="3F46F280" w14:textId="77777777" w:rsidR="00C654EF" w:rsidRPr="007A48A3" w:rsidRDefault="00C654EF" w:rsidP="00C654EF">
            <w:pPr>
              <w:spacing w:line="15" w:lineRule="atLeast"/>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88</w:t>
            </w:r>
          </w:p>
        </w:tc>
        <w:tc>
          <w:tcPr>
            <w:tcW w:w="1036" w:type="dxa"/>
            <w:tcBorders>
              <w:top w:val="nil"/>
              <w:left w:val="nil"/>
              <w:bottom w:val="single" w:sz="6" w:space="0" w:color="000000"/>
              <w:right w:val="single" w:sz="6" w:space="0" w:color="000000"/>
            </w:tcBorders>
            <w:shd w:val="clear" w:color="auto" w:fill="auto"/>
            <w:vAlign w:val="bottom"/>
            <w:hideMark/>
          </w:tcPr>
          <w:p w14:paraId="1FD1F736" w14:textId="34D14C1E" w:rsidR="00C654EF" w:rsidRPr="007A48A3" w:rsidRDefault="00C654EF" w:rsidP="00C654EF">
            <w:pPr>
              <w:spacing w:line="15" w:lineRule="atLeast"/>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56</w:t>
            </w:r>
            <w:r w:rsidR="00EF4302" w:rsidRPr="007A48A3">
              <w:rPr>
                <w:rFonts w:ascii="inherit" w:eastAsia="Times New Roman" w:hAnsi="inherit"/>
                <w:color w:val="000000"/>
                <w:bdr w:val="none" w:sz="0" w:space="0" w:color="auto" w:frame="1"/>
              </w:rPr>
              <w:t>,</w:t>
            </w:r>
            <w:r w:rsidRPr="007A48A3">
              <w:rPr>
                <w:rFonts w:ascii="inherit" w:eastAsia="Times New Roman" w:hAnsi="inherit"/>
                <w:color w:val="000000"/>
                <w:bdr w:val="none" w:sz="0" w:space="0" w:color="auto" w:frame="1"/>
              </w:rPr>
              <w:t>3</w:t>
            </w:r>
          </w:p>
        </w:tc>
        <w:tc>
          <w:tcPr>
            <w:tcW w:w="1042" w:type="dxa"/>
            <w:tcBorders>
              <w:top w:val="nil"/>
              <w:left w:val="nil"/>
              <w:bottom w:val="single" w:sz="6" w:space="0" w:color="000000"/>
              <w:right w:val="single" w:sz="6" w:space="0" w:color="000000"/>
            </w:tcBorders>
            <w:shd w:val="clear" w:color="auto" w:fill="auto"/>
            <w:hideMark/>
          </w:tcPr>
          <w:p w14:paraId="55059CDF" w14:textId="34055332" w:rsidR="00C654EF" w:rsidRPr="007A48A3" w:rsidRDefault="00C654EF" w:rsidP="00C654EF">
            <w:pPr>
              <w:spacing w:line="15" w:lineRule="atLeast"/>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5</w:t>
            </w:r>
            <w:r w:rsidR="00EF4302" w:rsidRPr="007A48A3">
              <w:rPr>
                <w:rFonts w:ascii="inherit" w:eastAsia="Times New Roman" w:hAnsi="inherit"/>
                <w:color w:val="000000"/>
                <w:bdr w:val="none" w:sz="0" w:space="0" w:color="auto" w:frame="1"/>
              </w:rPr>
              <w:t>,</w:t>
            </w:r>
            <w:r w:rsidRPr="007A48A3">
              <w:rPr>
                <w:rFonts w:ascii="inherit" w:eastAsia="Times New Roman" w:hAnsi="inherit"/>
                <w:color w:val="000000"/>
                <w:bdr w:val="none" w:sz="0" w:space="0" w:color="auto" w:frame="1"/>
              </w:rPr>
              <w:t>6</w:t>
            </w:r>
          </w:p>
        </w:tc>
        <w:tc>
          <w:tcPr>
            <w:tcW w:w="1135" w:type="dxa"/>
            <w:tcBorders>
              <w:top w:val="nil"/>
              <w:left w:val="nil"/>
              <w:bottom w:val="single" w:sz="6" w:space="0" w:color="000000"/>
              <w:right w:val="single" w:sz="6" w:space="0" w:color="000000"/>
            </w:tcBorders>
            <w:shd w:val="clear" w:color="auto" w:fill="auto"/>
            <w:vAlign w:val="bottom"/>
            <w:hideMark/>
          </w:tcPr>
          <w:p w14:paraId="535FF113" w14:textId="2A075A43" w:rsidR="00C654EF" w:rsidRPr="007A48A3" w:rsidRDefault="00C654EF" w:rsidP="00C654EF">
            <w:pPr>
              <w:spacing w:line="15" w:lineRule="atLeast"/>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4</w:t>
            </w:r>
            <w:r w:rsidR="00EF4302" w:rsidRPr="007A48A3">
              <w:rPr>
                <w:rFonts w:ascii="inherit" w:eastAsia="Times New Roman" w:hAnsi="inherit"/>
                <w:color w:val="000000"/>
                <w:bdr w:val="none" w:sz="0" w:space="0" w:color="auto" w:frame="1"/>
              </w:rPr>
              <w:t>,</w:t>
            </w:r>
            <w:r w:rsidRPr="007A48A3">
              <w:rPr>
                <w:rFonts w:ascii="inherit" w:eastAsia="Times New Roman" w:hAnsi="inherit"/>
                <w:color w:val="000000"/>
                <w:bdr w:val="none" w:sz="0" w:space="0" w:color="auto" w:frame="1"/>
              </w:rPr>
              <w:t>2</w:t>
            </w:r>
          </w:p>
        </w:tc>
        <w:tc>
          <w:tcPr>
            <w:tcW w:w="1115" w:type="dxa"/>
            <w:tcBorders>
              <w:top w:val="nil"/>
              <w:left w:val="nil"/>
              <w:bottom w:val="single" w:sz="6" w:space="0" w:color="000000"/>
              <w:right w:val="single" w:sz="6" w:space="0" w:color="000000"/>
            </w:tcBorders>
            <w:shd w:val="clear" w:color="auto" w:fill="auto"/>
            <w:vAlign w:val="bottom"/>
            <w:hideMark/>
          </w:tcPr>
          <w:p w14:paraId="22B04C7B" w14:textId="67AE5FD6" w:rsidR="00C654EF" w:rsidRPr="007A48A3" w:rsidRDefault="00C654EF" w:rsidP="00C654EF">
            <w:pPr>
              <w:spacing w:line="15" w:lineRule="atLeast"/>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21</w:t>
            </w:r>
            <w:r w:rsidR="00EF4302" w:rsidRPr="007A48A3">
              <w:rPr>
                <w:rFonts w:ascii="inherit" w:eastAsia="Times New Roman" w:hAnsi="inherit"/>
                <w:color w:val="000000"/>
                <w:bdr w:val="none" w:sz="0" w:space="0" w:color="auto" w:frame="1"/>
              </w:rPr>
              <w:t>,</w:t>
            </w:r>
            <w:r w:rsidRPr="007A48A3">
              <w:rPr>
                <w:rFonts w:ascii="inherit" w:eastAsia="Times New Roman" w:hAnsi="inherit"/>
                <w:color w:val="000000"/>
                <w:bdr w:val="none" w:sz="0" w:space="0" w:color="auto" w:frame="1"/>
              </w:rPr>
              <w:t>7</w:t>
            </w:r>
          </w:p>
        </w:tc>
      </w:tr>
      <w:tr w:rsidR="00C654EF" w:rsidRPr="007A48A3" w14:paraId="09F23B57" w14:textId="77777777" w:rsidTr="00C7795B">
        <w:trPr>
          <w:trHeight w:val="15"/>
          <w:jc w:val="center"/>
        </w:trPr>
        <w:tc>
          <w:tcPr>
            <w:tcW w:w="580" w:type="dxa"/>
            <w:tcBorders>
              <w:top w:val="nil"/>
              <w:left w:val="single" w:sz="6" w:space="0" w:color="000000"/>
              <w:bottom w:val="single" w:sz="6" w:space="0" w:color="000000"/>
              <w:right w:val="single" w:sz="6" w:space="0" w:color="000000"/>
            </w:tcBorders>
            <w:shd w:val="clear" w:color="auto" w:fill="auto"/>
            <w:vAlign w:val="bottom"/>
            <w:hideMark/>
          </w:tcPr>
          <w:p w14:paraId="30CA3078" w14:textId="77777777" w:rsidR="00C654EF" w:rsidRPr="007A48A3" w:rsidRDefault="00C654EF" w:rsidP="00C654EF">
            <w:pPr>
              <w:spacing w:line="15" w:lineRule="atLeast"/>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9</w:t>
            </w:r>
          </w:p>
        </w:tc>
        <w:tc>
          <w:tcPr>
            <w:tcW w:w="1553" w:type="dxa"/>
            <w:tcBorders>
              <w:top w:val="nil"/>
              <w:left w:val="nil"/>
              <w:bottom w:val="single" w:sz="6" w:space="0" w:color="000000"/>
              <w:right w:val="single" w:sz="6" w:space="0" w:color="000000"/>
            </w:tcBorders>
            <w:shd w:val="clear" w:color="auto" w:fill="auto"/>
            <w:vAlign w:val="bottom"/>
            <w:hideMark/>
          </w:tcPr>
          <w:p w14:paraId="57B22CC8" w14:textId="77777777" w:rsidR="00C654EF" w:rsidRPr="007A48A3" w:rsidRDefault="00C654EF" w:rsidP="00C654EF">
            <w:pPr>
              <w:spacing w:line="15" w:lineRule="atLeast"/>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Pakistan</w:t>
            </w:r>
          </w:p>
        </w:tc>
        <w:tc>
          <w:tcPr>
            <w:tcW w:w="861" w:type="dxa"/>
            <w:tcBorders>
              <w:top w:val="nil"/>
              <w:left w:val="nil"/>
              <w:bottom w:val="single" w:sz="6" w:space="0" w:color="000000"/>
              <w:right w:val="single" w:sz="6" w:space="0" w:color="000000"/>
            </w:tcBorders>
            <w:shd w:val="clear" w:color="auto" w:fill="auto"/>
            <w:vAlign w:val="bottom"/>
            <w:hideMark/>
          </w:tcPr>
          <w:p w14:paraId="696CCF8B" w14:textId="77777777" w:rsidR="00C654EF" w:rsidRPr="007A48A3" w:rsidRDefault="00C654EF" w:rsidP="00C654EF">
            <w:pPr>
              <w:spacing w:line="15" w:lineRule="atLeast"/>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25</w:t>
            </w:r>
          </w:p>
        </w:tc>
        <w:tc>
          <w:tcPr>
            <w:tcW w:w="910" w:type="dxa"/>
            <w:tcBorders>
              <w:top w:val="nil"/>
              <w:left w:val="nil"/>
              <w:bottom w:val="single" w:sz="6" w:space="0" w:color="000000"/>
              <w:right w:val="single" w:sz="6" w:space="0" w:color="000000"/>
            </w:tcBorders>
            <w:shd w:val="clear" w:color="auto" w:fill="auto"/>
            <w:vAlign w:val="bottom"/>
            <w:hideMark/>
          </w:tcPr>
          <w:p w14:paraId="0E62EE00" w14:textId="77777777" w:rsidR="00C654EF" w:rsidRPr="007A48A3" w:rsidRDefault="00C654EF" w:rsidP="00C654EF">
            <w:pPr>
              <w:spacing w:line="15" w:lineRule="atLeast"/>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22</w:t>
            </w:r>
          </w:p>
        </w:tc>
        <w:tc>
          <w:tcPr>
            <w:tcW w:w="934" w:type="dxa"/>
            <w:tcBorders>
              <w:top w:val="nil"/>
              <w:left w:val="nil"/>
              <w:bottom w:val="single" w:sz="6" w:space="0" w:color="000000"/>
              <w:right w:val="single" w:sz="6" w:space="0" w:color="000000"/>
            </w:tcBorders>
            <w:shd w:val="clear" w:color="auto" w:fill="auto"/>
            <w:vAlign w:val="bottom"/>
            <w:hideMark/>
          </w:tcPr>
          <w:p w14:paraId="04513C10" w14:textId="77777777" w:rsidR="00C654EF" w:rsidRPr="007A48A3" w:rsidRDefault="00C654EF" w:rsidP="00C654EF">
            <w:pPr>
              <w:spacing w:line="15" w:lineRule="atLeast"/>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26</w:t>
            </w:r>
          </w:p>
        </w:tc>
        <w:tc>
          <w:tcPr>
            <w:tcW w:w="901" w:type="dxa"/>
            <w:tcBorders>
              <w:top w:val="nil"/>
              <w:left w:val="nil"/>
              <w:bottom w:val="single" w:sz="6" w:space="0" w:color="000000"/>
              <w:right w:val="single" w:sz="6" w:space="0" w:color="000000"/>
            </w:tcBorders>
            <w:shd w:val="clear" w:color="auto" w:fill="auto"/>
            <w:vAlign w:val="bottom"/>
            <w:hideMark/>
          </w:tcPr>
          <w:p w14:paraId="3B79DEEC" w14:textId="77777777" w:rsidR="00C654EF" w:rsidRPr="007A48A3" w:rsidRDefault="00C654EF" w:rsidP="00C654EF">
            <w:pPr>
              <w:spacing w:line="15" w:lineRule="atLeast"/>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25</w:t>
            </w:r>
          </w:p>
        </w:tc>
        <w:tc>
          <w:tcPr>
            <w:tcW w:w="1036" w:type="dxa"/>
            <w:tcBorders>
              <w:top w:val="nil"/>
              <w:left w:val="nil"/>
              <w:bottom w:val="single" w:sz="6" w:space="0" w:color="000000"/>
              <w:right w:val="single" w:sz="6" w:space="0" w:color="000000"/>
            </w:tcBorders>
            <w:shd w:val="clear" w:color="auto" w:fill="auto"/>
            <w:vAlign w:val="bottom"/>
            <w:hideMark/>
          </w:tcPr>
          <w:p w14:paraId="4D69C48C" w14:textId="2ADAD65F" w:rsidR="00C654EF" w:rsidRPr="007A48A3" w:rsidRDefault="00C654EF" w:rsidP="00C654EF">
            <w:pPr>
              <w:spacing w:line="15" w:lineRule="atLeast"/>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18</w:t>
            </w:r>
            <w:r w:rsidR="00EF4302" w:rsidRPr="007A48A3">
              <w:rPr>
                <w:rFonts w:ascii="inherit" w:eastAsia="Times New Roman" w:hAnsi="inherit"/>
                <w:color w:val="000000"/>
                <w:bdr w:val="none" w:sz="0" w:space="0" w:color="auto" w:frame="1"/>
              </w:rPr>
              <w:t>,</w:t>
            </w:r>
            <w:r w:rsidRPr="007A48A3">
              <w:rPr>
                <w:rFonts w:ascii="inherit" w:eastAsia="Times New Roman" w:hAnsi="inherit"/>
                <w:color w:val="000000"/>
                <w:bdr w:val="none" w:sz="0" w:space="0" w:color="auto" w:frame="1"/>
              </w:rPr>
              <w:t>7</w:t>
            </w:r>
          </w:p>
        </w:tc>
        <w:tc>
          <w:tcPr>
            <w:tcW w:w="1042" w:type="dxa"/>
            <w:tcBorders>
              <w:top w:val="nil"/>
              <w:left w:val="nil"/>
              <w:bottom w:val="single" w:sz="6" w:space="0" w:color="000000"/>
              <w:right w:val="single" w:sz="6" w:space="0" w:color="000000"/>
            </w:tcBorders>
            <w:shd w:val="clear" w:color="auto" w:fill="auto"/>
            <w:hideMark/>
          </w:tcPr>
          <w:p w14:paraId="6DA60D44" w14:textId="5602F507" w:rsidR="00C654EF" w:rsidRPr="007A48A3" w:rsidRDefault="00C654EF" w:rsidP="00C654EF">
            <w:pPr>
              <w:spacing w:line="15" w:lineRule="atLeast"/>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1</w:t>
            </w:r>
            <w:r w:rsidR="00EF4302" w:rsidRPr="007A48A3">
              <w:rPr>
                <w:rFonts w:ascii="inherit" w:eastAsia="Times New Roman" w:hAnsi="inherit"/>
                <w:color w:val="000000"/>
                <w:bdr w:val="none" w:sz="0" w:space="0" w:color="auto" w:frame="1"/>
              </w:rPr>
              <w:t>,</w:t>
            </w:r>
            <w:r w:rsidRPr="007A48A3">
              <w:rPr>
                <w:rFonts w:ascii="inherit" w:eastAsia="Times New Roman" w:hAnsi="inherit"/>
                <w:color w:val="000000"/>
                <w:bdr w:val="none" w:sz="0" w:space="0" w:color="auto" w:frame="1"/>
              </w:rPr>
              <w:t>3</w:t>
            </w:r>
          </w:p>
        </w:tc>
        <w:tc>
          <w:tcPr>
            <w:tcW w:w="1135" w:type="dxa"/>
            <w:tcBorders>
              <w:top w:val="nil"/>
              <w:left w:val="nil"/>
              <w:bottom w:val="single" w:sz="6" w:space="0" w:color="000000"/>
              <w:right w:val="single" w:sz="6" w:space="0" w:color="000000"/>
            </w:tcBorders>
            <w:shd w:val="clear" w:color="auto" w:fill="auto"/>
            <w:vAlign w:val="bottom"/>
            <w:hideMark/>
          </w:tcPr>
          <w:p w14:paraId="1657E4D0" w14:textId="0037BB05" w:rsidR="00C654EF" w:rsidRPr="007A48A3" w:rsidRDefault="00C654EF" w:rsidP="00C654EF">
            <w:pPr>
              <w:spacing w:line="15" w:lineRule="atLeast"/>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1</w:t>
            </w:r>
            <w:r w:rsidR="00EF4302" w:rsidRPr="007A48A3">
              <w:rPr>
                <w:rFonts w:ascii="inherit" w:eastAsia="Times New Roman" w:hAnsi="inherit"/>
                <w:color w:val="000000"/>
                <w:bdr w:val="none" w:sz="0" w:space="0" w:color="auto" w:frame="1"/>
              </w:rPr>
              <w:t>,</w:t>
            </w:r>
            <w:r w:rsidRPr="007A48A3">
              <w:rPr>
                <w:rFonts w:ascii="inherit" w:eastAsia="Times New Roman" w:hAnsi="inherit"/>
                <w:color w:val="000000"/>
                <w:bdr w:val="none" w:sz="0" w:space="0" w:color="auto" w:frame="1"/>
              </w:rPr>
              <w:t>4</w:t>
            </w:r>
          </w:p>
        </w:tc>
        <w:tc>
          <w:tcPr>
            <w:tcW w:w="1115" w:type="dxa"/>
            <w:tcBorders>
              <w:top w:val="nil"/>
              <w:left w:val="nil"/>
              <w:bottom w:val="single" w:sz="6" w:space="0" w:color="000000"/>
              <w:right w:val="single" w:sz="6" w:space="0" w:color="000000"/>
            </w:tcBorders>
            <w:shd w:val="clear" w:color="auto" w:fill="auto"/>
            <w:vAlign w:val="bottom"/>
            <w:hideMark/>
          </w:tcPr>
          <w:p w14:paraId="44F1C3D2" w14:textId="77777777" w:rsidR="00C654EF" w:rsidRPr="007A48A3" w:rsidRDefault="00C654EF" w:rsidP="00C654EF">
            <w:pPr>
              <w:spacing w:line="15" w:lineRule="atLeast"/>
              <w:jc w:val="center"/>
              <w:textAlignment w:val="baseline"/>
              <w:rPr>
                <w:rFonts w:ascii="Roboto-Light" w:eastAsia="Times New Roman" w:hAnsi="Roboto-Light"/>
                <w:color w:val="000000"/>
              </w:rPr>
            </w:pPr>
            <w:r w:rsidRPr="007A48A3">
              <w:rPr>
                <w:rFonts w:ascii="Roboto-Light" w:eastAsia="Times New Roman" w:hAnsi="Roboto-Light"/>
                <w:color w:val="000000"/>
              </w:rPr>
              <w:t> </w:t>
            </w:r>
          </w:p>
        </w:tc>
      </w:tr>
      <w:tr w:rsidR="00C654EF" w:rsidRPr="007A48A3" w14:paraId="005C14CF" w14:textId="77777777" w:rsidTr="00C7795B">
        <w:trPr>
          <w:trHeight w:val="15"/>
          <w:jc w:val="center"/>
        </w:trPr>
        <w:tc>
          <w:tcPr>
            <w:tcW w:w="580" w:type="dxa"/>
            <w:tcBorders>
              <w:top w:val="nil"/>
              <w:left w:val="single" w:sz="6" w:space="0" w:color="000000"/>
              <w:bottom w:val="single" w:sz="6" w:space="0" w:color="000000"/>
              <w:right w:val="single" w:sz="6" w:space="0" w:color="000000"/>
            </w:tcBorders>
            <w:shd w:val="clear" w:color="auto" w:fill="auto"/>
            <w:vAlign w:val="bottom"/>
            <w:hideMark/>
          </w:tcPr>
          <w:p w14:paraId="2CDB293C" w14:textId="77777777" w:rsidR="00C654EF" w:rsidRPr="007A48A3" w:rsidRDefault="00C654EF" w:rsidP="00C654EF">
            <w:pPr>
              <w:spacing w:line="15" w:lineRule="atLeast"/>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10</w:t>
            </w:r>
          </w:p>
        </w:tc>
        <w:tc>
          <w:tcPr>
            <w:tcW w:w="1553" w:type="dxa"/>
            <w:tcBorders>
              <w:top w:val="nil"/>
              <w:left w:val="nil"/>
              <w:bottom w:val="single" w:sz="6" w:space="0" w:color="000000"/>
              <w:right w:val="single" w:sz="6" w:space="0" w:color="000000"/>
            </w:tcBorders>
            <w:shd w:val="clear" w:color="auto" w:fill="auto"/>
            <w:vAlign w:val="bottom"/>
            <w:hideMark/>
          </w:tcPr>
          <w:p w14:paraId="6EC9B836" w14:textId="77777777" w:rsidR="00C654EF" w:rsidRPr="007A48A3" w:rsidRDefault="00C654EF" w:rsidP="00C654EF">
            <w:pPr>
              <w:spacing w:line="15" w:lineRule="atLeast"/>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Mexico</w:t>
            </w:r>
          </w:p>
        </w:tc>
        <w:tc>
          <w:tcPr>
            <w:tcW w:w="861" w:type="dxa"/>
            <w:tcBorders>
              <w:top w:val="nil"/>
              <w:left w:val="nil"/>
              <w:bottom w:val="single" w:sz="6" w:space="0" w:color="000000"/>
              <w:right w:val="single" w:sz="6" w:space="0" w:color="000000"/>
            </w:tcBorders>
            <w:shd w:val="clear" w:color="auto" w:fill="auto"/>
            <w:vAlign w:val="bottom"/>
            <w:hideMark/>
          </w:tcPr>
          <w:p w14:paraId="4BACF284" w14:textId="77777777" w:rsidR="00C654EF" w:rsidRPr="007A48A3" w:rsidRDefault="00C654EF" w:rsidP="00C654EF">
            <w:pPr>
              <w:spacing w:line="15" w:lineRule="atLeast"/>
              <w:jc w:val="center"/>
              <w:textAlignment w:val="baseline"/>
              <w:rPr>
                <w:rFonts w:ascii="Roboto-Light" w:eastAsia="Times New Roman" w:hAnsi="Roboto-Light"/>
                <w:color w:val="000000"/>
              </w:rPr>
            </w:pPr>
            <w:r w:rsidRPr="007A48A3">
              <w:rPr>
                <w:rFonts w:ascii="Roboto-Light" w:eastAsia="Times New Roman" w:hAnsi="Roboto-Light"/>
                <w:color w:val="000000"/>
              </w:rPr>
              <w:t> </w:t>
            </w:r>
          </w:p>
        </w:tc>
        <w:tc>
          <w:tcPr>
            <w:tcW w:w="910" w:type="dxa"/>
            <w:tcBorders>
              <w:top w:val="nil"/>
              <w:left w:val="nil"/>
              <w:bottom w:val="single" w:sz="6" w:space="0" w:color="000000"/>
              <w:right w:val="single" w:sz="6" w:space="0" w:color="000000"/>
            </w:tcBorders>
            <w:shd w:val="clear" w:color="auto" w:fill="auto"/>
            <w:vAlign w:val="bottom"/>
            <w:hideMark/>
          </w:tcPr>
          <w:p w14:paraId="44E09861" w14:textId="77777777" w:rsidR="00C654EF" w:rsidRPr="007A48A3" w:rsidRDefault="00C654EF" w:rsidP="00C654EF">
            <w:pPr>
              <w:spacing w:line="15" w:lineRule="atLeast"/>
              <w:jc w:val="center"/>
              <w:textAlignment w:val="baseline"/>
              <w:rPr>
                <w:rFonts w:ascii="Roboto-Light" w:eastAsia="Times New Roman" w:hAnsi="Roboto-Light"/>
                <w:color w:val="000000"/>
              </w:rPr>
            </w:pPr>
            <w:r w:rsidRPr="007A48A3">
              <w:rPr>
                <w:rFonts w:ascii="Roboto-Light" w:eastAsia="Times New Roman" w:hAnsi="Roboto-Light"/>
                <w:color w:val="000000"/>
              </w:rPr>
              <w:t> </w:t>
            </w:r>
          </w:p>
        </w:tc>
        <w:tc>
          <w:tcPr>
            <w:tcW w:w="934" w:type="dxa"/>
            <w:tcBorders>
              <w:top w:val="nil"/>
              <w:left w:val="nil"/>
              <w:bottom w:val="single" w:sz="6" w:space="0" w:color="000000"/>
              <w:right w:val="single" w:sz="6" w:space="0" w:color="000000"/>
            </w:tcBorders>
            <w:shd w:val="clear" w:color="auto" w:fill="auto"/>
            <w:vAlign w:val="bottom"/>
            <w:hideMark/>
          </w:tcPr>
          <w:p w14:paraId="7742A6B0" w14:textId="77777777" w:rsidR="00C654EF" w:rsidRPr="007A48A3" w:rsidRDefault="00C654EF" w:rsidP="00C654EF">
            <w:pPr>
              <w:spacing w:line="15" w:lineRule="atLeast"/>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29</w:t>
            </w:r>
          </w:p>
        </w:tc>
        <w:tc>
          <w:tcPr>
            <w:tcW w:w="901" w:type="dxa"/>
            <w:tcBorders>
              <w:top w:val="nil"/>
              <w:left w:val="nil"/>
              <w:bottom w:val="single" w:sz="6" w:space="0" w:color="000000"/>
              <w:right w:val="single" w:sz="6" w:space="0" w:color="000000"/>
            </w:tcBorders>
            <w:shd w:val="clear" w:color="auto" w:fill="auto"/>
            <w:vAlign w:val="bottom"/>
            <w:hideMark/>
          </w:tcPr>
          <w:p w14:paraId="5301ABE4" w14:textId="77777777" w:rsidR="00C654EF" w:rsidRPr="007A48A3" w:rsidRDefault="00C654EF" w:rsidP="00C654EF">
            <w:pPr>
              <w:spacing w:line="15" w:lineRule="atLeast"/>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27</w:t>
            </w:r>
          </w:p>
        </w:tc>
        <w:tc>
          <w:tcPr>
            <w:tcW w:w="1036" w:type="dxa"/>
            <w:tcBorders>
              <w:top w:val="nil"/>
              <w:left w:val="nil"/>
              <w:bottom w:val="single" w:sz="6" w:space="0" w:color="000000"/>
              <w:right w:val="single" w:sz="6" w:space="0" w:color="000000"/>
            </w:tcBorders>
            <w:shd w:val="clear" w:color="auto" w:fill="auto"/>
            <w:vAlign w:val="bottom"/>
            <w:hideMark/>
          </w:tcPr>
          <w:p w14:paraId="022C30B5" w14:textId="45369966" w:rsidR="00C654EF" w:rsidRPr="007A48A3" w:rsidRDefault="00C654EF" w:rsidP="00C654EF">
            <w:pPr>
              <w:spacing w:line="15" w:lineRule="atLeast"/>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17</w:t>
            </w:r>
            <w:r w:rsidR="00EF4302" w:rsidRPr="007A48A3">
              <w:rPr>
                <w:rFonts w:ascii="inherit" w:eastAsia="Times New Roman" w:hAnsi="inherit"/>
                <w:color w:val="000000"/>
                <w:bdr w:val="none" w:sz="0" w:space="0" w:color="auto" w:frame="1"/>
              </w:rPr>
              <w:t>,</w:t>
            </w:r>
            <w:r w:rsidRPr="007A48A3">
              <w:rPr>
                <w:rFonts w:ascii="inherit" w:eastAsia="Times New Roman" w:hAnsi="inherit"/>
                <w:color w:val="000000"/>
                <w:bdr w:val="none" w:sz="0" w:space="0" w:color="auto" w:frame="1"/>
              </w:rPr>
              <w:t>3</w:t>
            </w:r>
          </w:p>
        </w:tc>
        <w:tc>
          <w:tcPr>
            <w:tcW w:w="1042" w:type="dxa"/>
            <w:tcBorders>
              <w:top w:val="nil"/>
              <w:left w:val="nil"/>
              <w:bottom w:val="single" w:sz="6" w:space="0" w:color="000000"/>
              <w:right w:val="single" w:sz="6" w:space="0" w:color="000000"/>
            </w:tcBorders>
            <w:shd w:val="clear" w:color="auto" w:fill="auto"/>
            <w:hideMark/>
          </w:tcPr>
          <w:p w14:paraId="7455524A" w14:textId="77777777" w:rsidR="00C654EF" w:rsidRPr="007A48A3" w:rsidRDefault="00C654EF" w:rsidP="00C654EF">
            <w:pPr>
              <w:spacing w:line="15" w:lineRule="atLeast"/>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w:t>
            </w:r>
          </w:p>
        </w:tc>
        <w:tc>
          <w:tcPr>
            <w:tcW w:w="1135" w:type="dxa"/>
            <w:tcBorders>
              <w:top w:val="nil"/>
              <w:left w:val="nil"/>
              <w:bottom w:val="single" w:sz="6" w:space="0" w:color="000000"/>
              <w:right w:val="single" w:sz="6" w:space="0" w:color="000000"/>
            </w:tcBorders>
            <w:shd w:val="clear" w:color="auto" w:fill="auto"/>
            <w:vAlign w:val="bottom"/>
            <w:hideMark/>
          </w:tcPr>
          <w:p w14:paraId="0842C61E" w14:textId="71FE3E90" w:rsidR="00C654EF" w:rsidRPr="007A48A3" w:rsidRDefault="00C654EF" w:rsidP="00C654EF">
            <w:pPr>
              <w:spacing w:line="15" w:lineRule="atLeast"/>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1</w:t>
            </w:r>
            <w:r w:rsidR="00EF4302" w:rsidRPr="007A48A3">
              <w:rPr>
                <w:rFonts w:ascii="inherit" w:eastAsia="Times New Roman" w:hAnsi="inherit"/>
                <w:color w:val="000000"/>
                <w:bdr w:val="none" w:sz="0" w:space="0" w:color="auto" w:frame="1"/>
              </w:rPr>
              <w:t>,</w:t>
            </w:r>
            <w:r w:rsidRPr="007A48A3">
              <w:rPr>
                <w:rFonts w:ascii="inherit" w:eastAsia="Times New Roman" w:hAnsi="inherit"/>
                <w:color w:val="000000"/>
                <w:bdr w:val="none" w:sz="0" w:space="0" w:color="auto" w:frame="1"/>
              </w:rPr>
              <w:t>3</w:t>
            </w:r>
          </w:p>
        </w:tc>
        <w:tc>
          <w:tcPr>
            <w:tcW w:w="1115" w:type="dxa"/>
            <w:tcBorders>
              <w:top w:val="nil"/>
              <w:left w:val="nil"/>
              <w:bottom w:val="single" w:sz="6" w:space="0" w:color="000000"/>
              <w:right w:val="single" w:sz="6" w:space="0" w:color="000000"/>
            </w:tcBorders>
            <w:shd w:val="clear" w:color="auto" w:fill="auto"/>
            <w:vAlign w:val="bottom"/>
            <w:hideMark/>
          </w:tcPr>
          <w:p w14:paraId="04B7203A" w14:textId="77777777" w:rsidR="00C654EF" w:rsidRPr="007A48A3" w:rsidRDefault="00C654EF" w:rsidP="00C654EF">
            <w:pPr>
              <w:spacing w:line="15" w:lineRule="atLeast"/>
              <w:jc w:val="center"/>
              <w:textAlignment w:val="baseline"/>
              <w:rPr>
                <w:rFonts w:ascii="Roboto-Light" w:eastAsia="Times New Roman" w:hAnsi="Roboto-Light"/>
                <w:color w:val="000000"/>
              </w:rPr>
            </w:pPr>
            <w:r w:rsidRPr="007A48A3">
              <w:rPr>
                <w:rFonts w:ascii="Roboto-Light" w:eastAsia="Times New Roman" w:hAnsi="Roboto-Light"/>
                <w:color w:val="000000"/>
              </w:rPr>
              <w:t> </w:t>
            </w:r>
          </w:p>
        </w:tc>
      </w:tr>
      <w:tr w:rsidR="00C654EF" w:rsidRPr="007A48A3" w14:paraId="0FA9A69E" w14:textId="77777777" w:rsidTr="00C7795B">
        <w:trPr>
          <w:trHeight w:val="15"/>
          <w:jc w:val="center"/>
        </w:trPr>
        <w:tc>
          <w:tcPr>
            <w:tcW w:w="580" w:type="dxa"/>
            <w:tcBorders>
              <w:top w:val="nil"/>
              <w:left w:val="single" w:sz="6" w:space="0" w:color="000000"/>
              <w:bottom w:val="single" w:sz="6" w:space="0" w:color="000000"/>
              <w:right w:val="single" w:sz="6" w:space="0" w:color="000000"/>
            </w:tcBorders>
            <w:shd w:val="clear" w:color="auto" w:fill="auto"/>
            <w:vAlign w:val="bottom"/>
            <w:hideMark/>
          </w:tcPr>
          <w:p w14:paraId="67970477" w14:textId="77777777" w:rsidR="00C654EF" w:rsidRPr="007A48A3" w:rsidRDefault="00C654EF" w:rsidP="00C654EF">
            <w:pPr>
              <w:spacing w:line="15" w:lineRule="atLeast"/>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11</w:t>
            </w:r>
          </w:p>
        </w:tc>
        <w:tc>
          <w:tcPr>
            <w:tcW w:w="1553" w:type="dxa"/>
            <w:tcBorders>
              <w:top w:val="nil"/>
              <w:left w:val="nil"/>
              <w:bottom w:val="single" w:sz="6" w:space="0" w:color="000000"/>
              <w:right w:val="single" w:sz="6" w:space="0" w:color="000000"/>
            </w:tcBorders>
            <w:shd w:val="clear" w:color="auto" w:fill="auto"/>
            <w:vAlign w:val="bottom"/>
            <w:hideMark/>
          </w:tcPr>
          <w:p w14:paraId="27933D13" w14:textId="77777777" w:rsidR="00C654EF" w:rsidRPr="007A48A3" w:rsidRDefault="00C654EF" w:rsidP="00C654EF">
            <w:pPr>
              <w:spacing w:line="15" w:lineRule="atLeast"/>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Argentina</w:t>
            </w:r>
          </w:p>
        </w:tc>
        <w:tc>
          <w:tcPr>
            <w:tcW w:w="861" w:type="dxa"/>
            <w:tcBorders>
              <w:top w:val="nil"/>
              <w:left w:val="nil"/>
              <w:bottom w:val="single" w:sz="6" w:space="0" w:color="000000"/>
              <w:right w:val="single" w:sz="6" w:space="0" w:color="000000"/>
            </w:tcBorders>
            <w:shd w:val="clear" w:color="auto" w:fill="auto"/>
            <w:vAlign w:val="bottom"/>
            <w:hideMark/>
          </w:tcPr>
          <w:p w14:paraId="569ABCB8" w14:textId="77777777" w:rsidR="00C654EF" w:rsidRPr="007A48A3" w:rsidRDefault="00C654EF" w:rsidP="00C654EF">
            <w:pPr>
              <w:spacing w:line="15" w:lineRule="atLeast"/>
              <w:jc w:val="center"/>
              <w:textAlignment w:val="baseline"/>
              <w:rPr>
                <w:rFonts w:ascii="Roboto-Light" w:eastAsia="Times New Roman" w:hAnsi="Roboto-Light"/>
                <w:color w:val="000000"/>
              </w:rPr>
            </w:pPr>
            <w:r w:rsidRPr="007A48A3">
              <w:rPr>
                <w:rFonts w:ascii="Roboto-Light" w:eastAsia="Times New Roman" w:hAnsi="Roboto-Light"/>
                <w:color w:val="000000"/>
              </w:rPr>
              <w:t> </w:t>
            </w:r>
          </w:p>
        </w:tc>
        <w:tc>
          <w:tcPr>
            <w:tcW w:w="910" w:type="dxa"/>
            <w:tcBorders>
              <w:top w:val="nil"/>
              <w:left w:val="nil"/>
              <w:bottom w:val="single" w:sz="6" w:space="0" w:color="000000"/>
              <w:right w:val="single" w:sz="6" w:space="0" w:color="000000"/>
            </w:tcBorders>
            <w:shd w:val="clear" w:color="auto" w:fill="auto"/>
            <w:vAlign w:val="bottom"/>
            <w:hideMark/>
          </w:tcPr>
          <w:p w14:paraId="0946CF3D" w14:textId="77777777" w:rsidR="00C654EF" w:rsidRPr="007A48A3" w:rsidRDefault="00C654EF" w:rsidP="00C654EF">
            <w:pPr>
              <w:spacing w:line="15" w:lineRule="atLeast"/>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37</w:t>
            </w:r>
          </w:p>
        </w:tc>
        <w:tc>
          <w:tcPr>
            <w:tcW w:w="934" w:type="dxa"/>
            <w:tcBorders>
              <w:top w:val="nil"/>
              <w:left w:val="nil"/>
              <w:bottom w:val="single" w:sz="6" w:space="0" w:color="000000"/>
              <w:right w:val="single" w:sz="6" w:space="0" w:color="000000"/>
            </w:tcBorders>
            <w:shd w:val="clear" w:color="auto" w:fill="auto"/>
            <w:vAlign w:val="bottom"/>
            <w:hideMark/>
          </w:tcPr>
          <w:p w14:paraId="7C891C51" w14:textId="77777777" w:rsidR="00C654EF" w:rsidRPr="007A48A3" w:rsidRDefault="00C654EF" w:rsidP="00C654EF">
            <w:pPr>
              <w:spacing w:line="15" w:lineRule="atLeast"/>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36</w:t>
            </w:r>
          </w:p>
        </w:tc>
        <w:tc>
          <w:tcPr>
            <w:tcW w:w="901" w:type="dxa"/>
            <w:tcBorders>
              <w:top w:val="nil"/>
              <w:left w:val="nil"/>
              <w:bottom w:val="single" w:sz="6" w:space="0" w:color="000000"/>
              <w:right w:val="single" w:sz="6" w:space="0" w:color="000000"/>
            </w:tcBorders>
            <w:shd w:val="clear" w:color="auto" w:fill="auto"/>
            <w:vAlign w:val="bottom"/>
            <w:hideMark/>
          </w:tcPr>
          <w:p w14:paraId="3310425E" w14:textId="77777777" w:rsidR="00C654EF" w:rsidRPr="007A48A3" w:rsidRDefault="00C654EF" w:rsidP="00C654EF">
            <w:pPr>
              <w:spacing w:line="15" w:lineRule="atLeast"/>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28</w:t>
            </w:r>
          </w:p>
        </w:tc>
        <w:tc>
          <w:tcPr>
            <w:tcW w:w="1036" w:type="dxa"/>
            <w:tcBorders>
              <w:top w:val="nil"/>
              <w:left w:val="nil"/>
              <w:bottom w:val="single" w:sz="6" w:space="0" w:color="000000"/>
              <w:right w:val="single" w:sz="6" w:space="0" w:color="000000"/>
            </w:tcBorders>
            <w:shd w:val="clear" w:color="auto" w:fill="auto"/>
            <w:vAlign w:val="bottom"/>
            <w:hideMark/>
          </w:tcPr>
          <w:p w14:paraId="11CEDC0E" w14:textId="0F018C38" w:rsidR="00C654EF" w:rsidRPr="007A48A3" w:rsidRDefault="00C654EF" w:rsidP="00C654EF">
            <w:pPr>
              <w:spacing w:line="15" w:lineRule="atLeast"/>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17</w:t>
            </w:r>
            <w:r w:rsidR="00EF4302" w:rsidRPr="007A48A3">
              <w:rPr>
                <w:rFonts w:ascii="inherit" w:eastAsia="Times New Roman" w:hAnsi="inherit"/>
                <w:color w:val="000000"/>
                <w:bdr w:val="none" w:sz="0" w:space="0" w:color="auto" w:frame="1"/>
              </w:rPr>
              <w:t>,</w:t>
            </w:r>
            <w:r w:rsidRPr="007A48A3">
              <w:rPr>
                <w:rFonts w:ascii="inherit" w:eastAsia="Times New Roman" w:hAnsi="inherit"/>
                <w:color w:val="000000"/>
                <w:bdr w:val="none" w:sz="0" w:space="0" w:color="auto" w:frame="1"/>
              </w:rPr>
              <w:t>1</w:t>
            </w:r>
          </w:p>
        </w:tc>
        <w:tc>
          <w:tcPr>
            <w:tcW w:w="1042" w:type="dxa"/>
            <w:tcBorders>
              <w:top w:val="nil"/>
              <w:left w:val="nil"/>
              <w:bottom w:val="single" w:sz="6" w:space="0" w:color="000000"/>
              <w:right w:val="single" w:sz="6" w:space="0" w:color="000000"/>
            </w:tcBorders>
            <w:shd w:val="clear" w:color="auto" w:fill="auto"/>
            <w:hideMark/>
          </w:tcPr>
          <w:p w14:paraId="47DCB8A3" w14:textId="77450941" w:rsidR="00C654EF" w:rsidRPr="007A48A3" w:rsidRDefault="00C654EF" w:rsidP="00C654EF">
            <w:pPr>
              <w:spacing w:line="15" w:lineRule="atLeast"/>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1</w:t>
            </w:r>
            <w:r w:rsidR="00EF4302" w:rsidRPr="007A48A3">
              <w:rPr>
                <w:rFonts w:ascii="inherit" w:eastAsia="Times New Roman" w:hAnsi="inherit"/>
                <w:color w:val="000000"/>
                <w:bdr w:val="none" w:sz="0" w:space="0" w:color="auto" w:frame="1"/>
              </w:rPr>
              <w:t>,</w:t>
            </w:r>
            <w:r w:rsidRPr="007A48A3">
              <w:rPr>
                <w:rFonts w:ascii="inherit" w:eastAsia="Times New Roman" w:hAnsi="inherit"/>
                <w:color w:val="000000"/>
                <w:bdr w:val="none" w:sz="0" w:space="0" w:color="auto" w:frame="1"/>
              </w:rPr>
              <w:t>5</w:t>
            </w:r>
          </w:p>
        </w:tc>
        <w:tc>
          <w:tcPr>
            <w:tcW w:w="1135" w:type="dxa"/>
            <w:tcBorders>
              <w:top w:val="nil"/>
              <w:left w:val="nil"/>
              <w:bottom w:val="single" w:sz="6" w:space="0" w:color="000000"/>
              <w:right w:val="single" w:sz="6" w:space="0" w:color="000000"/>
            </w:tcBorders>
            <w:shd w:val="clear" w:color="auto" w:fill="auto"/>
            <w:vAlign w:val="bottom"/>
            <w:hideMark/>
          </w:tcPr>
          <w:p w14:paraId="79A41DDA" w14:textId="26643CF4" w:rsidR="00C654EF" w:rsidRPr="007A48A3" w:rsidRDefault="00C654EF" w:rsidP="00C654EF">
            <w:pPr>
              <w:spacing w:line="15" w:lineRule="atLeast"/>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1</w:t>
            </w:r>
            <w:r w:rsidR="00EF4302" w:rsidRPr="007A48A3">
              <w:rPr>
                <w:rFonts w:ascii="inherit" w:eastAsia="Times New Roman" w:hAnsi="inherit"/>
                <w:color w:val="000000"/>
                <w:bdr w:val="none" w:sz="0" w:space="0" w:color="auto" w:frame="1"/>
              </w:rPr>
              <w:t>,</w:t>
            </w:r>
            <w:r w:rsidRPr="007A48A3">
              <w:rPr>
                <w:rFonts w:ascii="inherit" w:eastAsia="Times New Roman" w:hAnsi="inherit"/>
                <w:color w:val="000000"/>
                <w:bdr w:val="none" w:sz="0" w:space="0" w:color="auto" w:frame="1"/>
              </w:rPr>
              <w:t>3</w:t>
            </w:r>
          </w:p>
        </w:tc>
        <w:tc>
          <w:tcPr>
            <w:tcW w:w="1115" w:type="dxa"/>
            <w:tcBorders>
              <w:top w:val="nil"/>
              <w:left w:val="nil"/>
              <w:bottom w:val="single" w:sz="6" w:space="0" w:color="000000"/>
              <w:right w:val="single" w:sz="6" w:space="0" w:color="000000"/>
            </w:tcBorders>
            <w:shd w:val="clear" w:color="auto" w:fill="auto"/>
            <w:vAlign w:val="bottom"/>
            <w:hideMark/>
          </w:tcPr>
          <w:p w14:paraId="281A2FD4" w14:textId="37A622B2" w:rsidR="00C654EF" w:rsidRPr="007A48A3" w:rsidRDefault="00C654EF" w:rsidP="00C654EF">
            <w:pPr>
              <w:spacing w:line="15" w:lineRule="atLeast"/>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-28</w:t>
            </w:r>
            <w:r w:rsidR="00EF4302" w:rsidRPr="007A48A3">
              <w:rPr>
                <w:rFonts w:ascii="inherit" w:eastAsia="Times New Roman" w:hAnsi="inherit"/>
                <w:color w:val="000000"/>
                <w:bdr w:val="none" w:sz="0" w:space="0" w:color="auto" w:frame="1"/>
              </w:rPr>
              <w:t>,</w:t>
            </w:r>
            <w:r w:rsidRPr="007A48A3">
              <w:rPr>
                <w:rFonts w:ascii="inherit" w:eastAsia="Times New Roman" w:hAnsi="inherit"/>
                <w:color w:val="000000"/>
                <w:bdr w:val="none" w:sz="0" w:space="0" w:color="auto" w:frame="1"/>
              </w:rPr>
              <w:t>6</w:t>
            </w:r>
          </w:p>
        </w:tc>
      </w:tr>
      <w:tr w:rsidR="00C654EF" w:rsidRPr="007A48A3" w14:paraId="29EDF37D" w14:textId="77777777" w:rsidTr="00C7795B">
        <w:trPr>
          <w:trHeight w:val="15"/>
          <w:jc w:val="center"/>
        </w:trPr>
        <w:tc>
          <w:tcPr>
            <w:tcW w:w="580" w:type="dxa"/>
            <w:tcBorders>
              <w:top w:val="nil"/>
              <w:left w:val="single" w:sz="6" w:space="0" w:color="000000"/>
              <w:bottom w:val="single" w:sz="6" w:space="0" w:color="000000"/>
              <w:right w:val="single" w:sz="6" w:space="0" w:color="000000"/>
            </w:tcBorders>
            <w:shd w:val="clear" w:color="auto" w:fill="auto"/>
            <w:vAlign w:val="bottom"/>
            <w:hideMark/>
          </w:tcPr>
          <w:p w14:paraId="7A69C3A0" w14:textId="77777777" w:rsidR="00C654EF" w:rsidRPr="007A48A3" w:rsidRDefault="00C654EF" w:rsidP="00C654EF">
            <w:pPr>
              <w:spacing w:line="15" w:lineRule="atLeast"/>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12</w:t>
            </w:r>
          </w:p>
        </w:tc>
        <w:tc>
          <w:tcPr>
            <w:tcW w:w="1553" w:type="dxa"/>
            <w:tcBorders>
              <w:top w:val="nil"/>
              <w:left w:val="nil"/>
              <w:bottom w:val="single" w:sz="6" w:space="0" w:color="000000"/>
              <w:right w:val="single" w:sz="6" w:space="0" w:color="000000"/>
            </w:tcBorders>
            <w:shd w:val="clear" w:color="auto" w:fill="auto"/>
            <w:vAlign w:val="bottom"/>
            <w:hideMark/>
          </w:tcPr>
          <w:p w14:paraId="4682D539" w14:textId="36D7F402" w:rsidR="00C654EF" w:rsidRPr="007A48A3" w:rsidRDefault="00C654EF" w:rsidP="00EF4302">
            <w:pPr>
              <w:spacing w:line="15" w:lineRule="atLeast"/>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H</w:t>
            </w:r>
            <w:r w:rsidR="00EF4302" w:rsidRPr="007A48A3">
              <w:rPr>
                <w:rFonts w:ascii="inherit" w:eastAsia="Times New Roman" w:hAnsi="inherit"/>
                <w:color w:val="000000"/>
                <w:bdr w:val="none" w:sz="0" w:space="0" w:color="auto" w:frame="1"/>
              </w:rPr>
              <w:t>ồ</w:t>
            </w:r>
            <w:r w:rsidRPr="007A48A3">
              <w:rPr>
                <w:rFonts w:ascii="inherit" w:eastAsia="Times New Roman" w:hAnsi="inherit"/>
                <w:color w:val="000000"/>
                <w:bdr w:val="none" w:sz="0" w:space="0" w:color="auto" w:frame="1"/>
              </w:rPr>
              <w:t>ng K</w:t>
            </w:r>
            <w:r w:rsidR="00EF4302" w:rsidRPr="007A48A3">
              <w:rPr>
                <w:rFonts w:ascii="inherit" w:eastAsia="Times New Roman" w:hAnsi="inherit"/>
                <w:color w:val="000000"/>
                <w:bdr w:val="none" w:sz="0" w:space="0" w:color="auto" w:frame="1"/>
              </w:rPr>
              <w:t>ô</w:t>
            </w:r>
            <w:r w:rsidRPr="007A48A3">
              <w:rPr>
                <w:rFonts w:ascii="inherit" w:eastAsia="Times New Roman" w:hAnsi="inherit"/>
                <w:color w:val="000000"/>
                <w:bdr w:val="none" w:sz="0" w:space="0" w:color="auto" w:frame="1"/>
              </w:rPr>
              <w:t>ng</w:t>
            </w:r>
          </w:p>
        </w:tc>
        <w:tc>
          <w:tcPr>
            <w:tcW w:w="861" w:type="dxa"/>
            <w:tcBorders>
              <w:top w:val="nil"/>
              <w:left w:val="nil"/>
              <w:bottom w:val="single" w:sz="6" w:space="0" w:color="000000"/>
              <w:right w:val="single" w:sz="6" w:space="0" w:color="000000"/>
            </w:tcBorders>
            <w:shd w:val="clear" w:color="auto" w:fill="auto"/>
            <w:vAlign w:val="bottom"/>
            <w:hideMark/>
          </w:tcPr>
          <w:p w14:paraId="243ACE8A" w14:textId="77777777" w:rsidR="00C654EF" w:rsidRPr="007A48A3" w:rsidRDefault="00C654EF" w:rsidP="00C654EF">
            <w:pPr>
              <w:spacing w:line="15" w:lineRule="atLeast"/>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21</w:t>
            </w:r>
          </w:p>
        </w:tc>
        <w:tc>
          <w:tcPr>
            <w:tcW w:w="910" w:type="dxa"/>
            <w:tcBorders>
              <w:top w:val="nil"/>
              <w:left w:val="nil"/>
              <w:bottom w:val="single" w:sz="6" w:space="0" w:color="000000"/>
              <w:right w:val="single" w:sz="6" w:space="0" w:color="000000"/>
            </w:tcBorders>
            <w:shd w:val="clear" w:color="auto" w:fill="auto"/>
            <w:vAlign w:val="bottom"/>
            <w:hideMark/>
          </w:tcPr>
          <w:p w14:paraId="7F124E02" w14:textId="77777777" w:rsidR="00C654EF" w:rsidRPr="007A48A3" w:rsidRDefault="00C654EF" w:rsidP="00C654EF">
            <w:pPr>
              <w:spacing w:line="15" w:lineRule="atLeast"/>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20</w:t>
            </w:r>
          </w:p>
        </w:tc>
        <w:tc>
          <w:tcPr>
            <w:tcW w:w="934" w:type="dxa"/>
            <w:tcBorders>
              <w:top w:val="nil"/>
              <w:left w:val="nil"/>
              <w:bottom w:val="single" w:sz="6" w:space="0" w:color="000000"/>
              <w:right w:val="single" w:sz="6" w:space="0" w:color="000000"/>
            </w:tcBorders>
            <w:shd w:val="clear" w:color="auto" w:fill="auto"/>
            <w:vAlign w:val="bottom"/>
            <w:hideMark/>
          </w:tcPr>
          <w:p w14:paraId="7C47A6AC" w14:textId="77777777" w:rsidR="00C654EF" w:rsidRPr="007A48A3" w:rsidRDefault="00C654EF" w:rsidP="00C654EF">
            <w:pPr>
              <w:spacing w:line="15" w:lineRule="atLeast"/>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16</w:t>
            </w:r>
          </w:p>
        </w:tc>
        <w:tc>
          <w:tcPr>
            <w:tcW w:w="901" w:type="dxa"/>
            <w:tcBorders>
              <w:top w:val="nil"/>
              <w:left w:val="nil"/>
              <w:bottom w:val="single" w:sz="6" w:space="0" w:color="000000"/>
              <w:right w:val="single" w:sz="6" w:space="0" w:color="000000"/>
            </w:tcBorders>
            <w:shd w:val="clear" w:color="auto" w:fill="auto"/>
            <w:vAlign w:val="bottom"/>
            <w:hideMark/>
          </w:tcPr>
          <w:p w14:paraId="63D20FBD" w14:textId="77777777" w:rsidR="00C654EF" w:rsidRPr="007A48A3" w:rsidRDefault="00C654EF" w:rsidP="00C654EF">
            <w:pPr>
              <w:spacing w:line="15" w:lineRule="atLeast"/>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16</w:t>
            </w:r>
          </w:p>
        </w:tc>
        <w:tc>
          <w:tcPr>
            <w:tcW w:w="1036" w:type="dxa"/>
            <w:tcBorders>
              <w:top w:val="nil"/>
              <w:left w:val="nil"/>
              <w:bottom w:val="single" w:sz="6" w:space="0" w:color="000000"/>
              <w:right w:val="single" w:sz="6" w:space="0" w:color="000000"/>
            </w:tcBorders>
            <w:shd w:val="clear" w:color="auto" w:fill="auto"/>
            <w:vAlign w:val="bottom"/>
            <w:hideMark/>
          </w:tcPr>
          <w:p w14:paraId="0CB2BE39" w14:textId="0DED3AE6" w:rsidR="00C654EF" w:rsidRPr="007A48A3" w:rsidRDefault="00C654EF" w:rsidP="00C654EF">
            <w:pPr>
              <w:spacing w:line="15" w:lineRule="atLeast"/>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7</w:t>
            </w:r>
            <w:r w:rsidR="00EF4302" w:rsidRPr="007A48A3">
              <w:rPr>
                <w:rFonts w:ascii="inherit" w:eastAsia="Times New Roman" w:hAnsi="inherit"/>
                <w:color w:val="000000"/>
                <w:bdr w:val="none" w:sz="0" w:space="0" w:color="auto" w:frame="1"/>
              </w:rPr>
              <w:t>,</w:t>
            </w:r>
            <w:r w:rsidRPr="007A48A3">
              <w:rPr>
                <w:rFonts w:ascii="inherit" w:eastAsia="Times New Roman" w:hAnsi="inherit"/>
                <w:color w:val="000000"/>
                <w:bdr w:val="none" w:sz="0" w:space="0" w:color="auto" w:frame="1"/>
              </w:rPr>
              <w:t>5</w:t>
            </w:r>
          </w:p>
        </w:tc>
        <w:tc>
          <w:tcPr>
            <w:tcW w:w="1042" w:type="dxa"/>
            <w:tcBorders>
              <w:top w:val="nil"/>
              <w:left w:val="nil"/>
              <w:bottom w:val="single" w:sz="6" w:space="0" w:color="000000"/>
              <w:right w:val="single" w:sz="6" w:space="0" w:color="000000"/>
            </w:tcBorders>
            <w:shd w:val="clear" w:color="auto" w:fill="auto"/>
            <w:hideMark/>
          </w:tcPr>
          <w:p w14:paraId="40384E26" w14:textId="77777777" w:rsidR="00C654EF" w:rsidRPr="007A48A3" w:rsidRDefault="00C654EF" w:rsidP="00C654EF">
            <w:pPr>
              <w:spacing w:line="15" w:lineRule="atLeast"/>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w:t>
            </w:r>
          </w:p>
        </w:tc>
        <w:tc>
          <w:tcPr>
            <w:tcW w:w="1135" w:type="dxa"/>
            <w:tcBorders>
              <w:top w:val="nil"/>
              <w:left w:val="nil"/>
              <w:bottom w:val="single" w:sz="6" w:space="0" w:color="000000"/>
              <w:right w:val="single" w:sz="6" w:space="0" w:color="000000"/>
            </w:tcBorders>
            <w:shd w:val="clear" w:color="auto" w:fill="auto"/>
            <w:vAlign w:val="bottom"/>
            <w:hideMark/>
          </w:tcPr>
          <w:p w14:paraId="4B1ADF8C" w14:textId="567E985E" w:rsidR="00C654EF" w:rsidRPr="007A48A3" w:rsidRDefault="00C654EF" w:rsidP="00C654EF">
            <w:pPr>
              <w:spacing w:line="15" w:lineRule="atLeast"/>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0</w:t>
            </w:r>
            <w:r w:rsidR="00EF4302" w:rsidRPr="007A48A3">
              <w:rPr>
                <w:rFonts w:ascii="inherit" w:eastAsia="Times New Roman" w:hAnsi="inherit"/>
                <w:color w:val="000000"/>
                <w:bdr w:val="none" w:sz="0" w:space="0" w:color="auto" w:frame="1"/>
              </w:rPr>
              <w:t>,</w:t>
            </w:r>
            <w:r w:rsidRPr="007A48A3">
              <w:rPr>
                <w:rFonts w:ascii="inherit" w:eastAsia="Times New Roman" w:hAnsi="inherit"/>
                <w:color w:val="000000"/>
                <w:bdr w:val="none" w:sz="0" w:space="0" w:color="auto" w:frame="1"/>
              </w:rPr>
              <w:t>6</w:t>
            </w:r>
          </w:p>
        </w:tc>
        <w:tc>
          <w:tcPr>
            <w:tcW w:w="1115" w:type="dxa"/>
            <w:tcBorders>
              <w:top w:val="nil"/>
              <w:left w:val="nil"/>
              <w:bottom w:val="single" w:sz="6" w:space="0" w:color="000000"/>
              <w:right w:val="single" w:sz="6" w:space="0" w:color="000000"/>
            </w:tcBorders>
            <w:shd w:val="clear" w:color="auto" w:fill="auto"/>
            <w:vAlign w:val="bottom"/>
            <w:hideMark/>
          </w:tcPr>
          <w:p w14:paraId="60FECC3C" w14:textId="77777777" w:rsidR="00C654EF" w:rsidRPr="007A48A3" w:rsidRDefault="00C654EF" w:rsidP="00C654EF">
            <w:pPr>
              <w:spacing w:line="15" w:lineRule="atLeast"/>
              <w:jc w:val="center"/>
              <w:textAlignment w:val="baseline"/>
              <w:rPr>
                <w:rFonts w:ascii="Roboto-Light" w:eastAsia="Times New Roman" w:hAnsi="Roboto-Light"/>
                <w:color w:val="000000"/>
              </w:rPr>
            </w:pPr>
            <w:r w:rsidRPr="007A48A3">
              <w:rPr>
                <w:rFonts w:ascii="Roboto-Light" w:eastAsia="Times New Roman" w:hAnsi="Roboto-Light"/>
                <w:color w:val="000000"/>
              </w:rPr>
              <w:t> </w:t>
            </w:r>
          </w:p>
        </w:tc>
      </w:tr>
      <w:tr w:rsidR="00C654EF" w:rsidRPr="007A48A3" w14:paraId="7369906D" w14:textId="77777777" w:rsidTr="00C7795B">
        <w:trPr>
          <w:trHeight w:val="15"/>
          <w:jc w:val="center"/>
        </w:trPr>
        <w:tc>
          <w:tcPr>
            <w:tcW w:w="580" w:type="dxa"/>
            <w:tcBorders>
              <w:top w:val="nil"/>
              <w:left w:val="single" w:sz="6" w:space="0" w:color="000000"/>
              <w:bottom w:val="single" w:sz="6" w:space="0" w:color="000000"/>
              <w:right w:val="single" w:sz="6" w:space="0" w:color="000000"/>
            </w:tcBorders>
            <w:shd w:val="clear" w:color="auto" w:fill="auto"/>
            <w:vAlign w:val="bottom"/>
            <w:hideMark/>
          </w:tcPr>
          <w:p w14:paraId="28A2C626" w14:textId="77777777" w:rsidR="00C654EF" w:rsidRPr="007A48A3" w:rsidRDefault="00C654EF" w:rsidP="00C654EF">
            <w:pPr>
              <w:spacing w:line="15" w:lineRule="atLeast"/>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13</w:t>
            </w:r>
          </w:p>
        </w:tc>
        <w:tc>
          <w:tcPr>
            <w:tcW w:w="1553" w:type="dxa"/>
            <w:tcBorders>
              <w:top w:val="nil"/>
              <w:left w:val="nil"/>
              <w:bottom w:val="single" w:sz="6" w:space="0" w:color="000000"/>
              <w:right w:val="single" w:sz="6" w:space="0" w:color="000000"/>
            </w:tcBorders>
            <w:shd w:val="clear" w:color="auto" w:fill="auto"/>
            <w:vAlign w:val="bottom"/>
            <w:hideMark/>
          </w:tcPr>
          <w:p w14:paraId="07985B14" w14:textId="77777777" w:rsidR="00C654EF" w:rsidRPr="007A48A3" w:rsidRDefault="00C654EF" w:rsidP="00C654EF">
            <w:pPr>
              <w:spacing w:line="15" w:lineRule="atLeast"/>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Australia</w:t>
            </w:r>
          </w:p>
        </w:tc>
        <w:tc>
          <w:tcPr>
            <w:tcW w:w="861" w:type="dxa"/>
            <w:tcBorders>
              <w:top w:val="nil"/>
              <w:left w:val="nil"/>
              <w:bottom w:val="single" w:sz="6" w:space="0" w:color="000000"/>
              <w:right w:val="single" w:sz="6" w:space="0" w:color="000000"/>
            </w:tcBorders>
            <w:shd w:val="clear" w:color="auto" w:fill="auto"/>
            <w:vAlign w:val="bottom"/>
            <w:hideMark/>
          </w:tcPr>
          <w:p w14:paraId="7AEAB560" w14:textId="77777777" w:rsidR="00C654EF" w:rsidRPr="007A48A3" w:rsidRDefault="00C654EF" w:rsidP="00C654EF">
            <w:pPr>
              <w:spacing w:line="15" w:lineRule="atLeast"/>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23</w:t>
            </w:r>
          </w:p>
        </w:tc>
        <w:tc>
          <w:tcPr>
            <w:tcW w:w="910" w:type="dxa"/>
            <w:tcBorders>
              <w:top w:val="nil"/>
              <w:left w:val="nil"/>
              <w:bottom w:val="single" w:sz="6" w:space="0" w:color="000000"/>
              <w:right w:val="single" w:sz="6" w:space="0" w:color="000000"/>
            </w:tcBorders>
            <w:shd w:val="clear" w:color="auto" w:fill="auto"/>
            <w:vAlign w:val="bottom"/>
            <w:hideMark/>
          </w:tcPr>
          <w:p w14:paraId="193D1D09" w14:textId="77777777" w:rsidR="00C654EF" w:rsidRPr="007A48A3" w:rsidRDefault="00C654EF" w:rsidP="00C654EF">
            <w:pPr>
              <w:spacing w:line="15" w:lineRule="atLeast"/>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21</w:t>
            </w:r>
          </w:p>
        </w:tc>
        <w:tc>
          <w:tcPr>
            <w:tcW w:w="934" w:type="dxa"/>
            <w:tcBorders>
              <w:top w:val="nil"/>
              <w:left w:val="nil"/>
              <w:bottom w:val="single" w:sz="6" w:space="0" w:color="000000"/>
              <w:right w:val="single" w:sz="6" w:space="0" w:color="000000"/>
            </w:tcBorders>
            <w:shd w:val="clear" w:color="auto" w:fill="auto"/>
            <w:vAlign w:val="bottom"/>
            <w:hideMark/>
          </w:tcPr>
          <w:p w14:paraId="588FB12B" w14:textId="77777777" w:rsidR="00C654EF" w:rsidRPr="007A48A3" w:rsidRDefault="00C654EF" w:rsidP="00C654EF">
            <w:pPr>
              <w:spacing w:line="15" w:lineRule="atLeast"/>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14</w:t>
            </w:r>
          </w:p>
        </w:tc>
        <w:tc>
          <w:tcPr>
            <w:tcW w:w="901" w:type="dxa"/>
            <w:tcBorders>
              <w:top w:val="nil"/>
              <w:left w:val="nil"/>
              <w:bottom w:val="single" w:sz="6" w:space="0" w:color="000000"/>
              <w:right w:val="single" w:sz="6" w:space="0" w:color="000000"/>
            </w:tcBorders>
            <w:shd w:val="clear" w:color="auto" w:fill="auto"/>
            <w:vAlign w:val="bottom"/>
            <w:hideMark/>
          </w:tcPr>
          <w:p w14:paraId="1B8CA2BA" w14:textId="77777777" w:rsidR="00C654EF" w:rsidRPr="007A48A3" w:rsidRDefault="00C654EF" w:rsidP="00C654EF">
            <w:pPr>
              <w:spacing w:line="15" w:lineRule="atLeast"/>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8</w:t>
            </w:r>
          </w:p>
        </w:tc>
        <w:tc>
          <w:tcPr>
            <w:tcW w:w="1036" w:type="dxa"/>
            <w:tcBorders>
              <w:top w:val="nil"/>
              <w:left w:val="nil"/>
              <w:bottom w:val="single" w:sz="6" w:space="0" w:color="000000"/>
              <w:right w:val="single" w:sz="6" w:space="0" w:color="000000"/>
            </w:tcBorders>
            <w:shd w:val="clear" w:color="auto" w:fill="auto"/>
            <w:vAlign w:val="bottom"/>
            <w:hideMark/>
          </w:tcPr>
          <w:p w14:paraId="7D4B86D1" w14:textId="3D350E03" w:rsidR="00C654EF" w:rsidRPr="007A48A3" w:rsidRDefault="00C654EF" w:rsidP="00C654EF">
            <w:pPr>
              <w:spacing w:line="15" w:lineRule="atLeast"/>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5</w:t>
            </w:r>
            <w:r w:rsidR="00EF4302" w:rsidRPr="007A48A3">
              <w:rPr>
                <w:rFonts w:ascii="inherit" w:eastAsia="Times New Roman" w:hAnsi="inherit"/>
                <w:color w:val="000000"/>
                <w:bdr w:val="none" w:sz="0" w:space="0" w:color="auto" w:frame="1"/>
              </w:rPr>
              <w:t>,</w:t>
            </w:r>
            <w:r w:rsidRPr="007A48A3">
              <w:rPr>
                <w:rFonts w:ascii="inherit" w:eastAsia="Times New Roman" w:hAnsi="inherit"/>
                <w:color w:val="000000"/>
                <w:bdr w:val="none" w:sz="0" w:space="0" w:color="auto" w:frame="1"/>
              </w:rPr>
              <w:t>3</w:t>
            </w:r>
          </w:p>
        </w:tc>
        <w:tc>
          <w:tcPr>
            <w:tcW w:w="1042" w:type="dxa"/>
            <w:tcBorders>
              <w:top w:val="nil"/>
              <w:left w:val="nil"/>
              <w:bottom w:val="single" w:sz="6" w:space="0" w:color="000000"/>
              <w:right w:val="single" w:sz="6" w:space="0" w:color="000000"/>
            </w:tcBorders>
            <w:shd w:val="clear" w:color="auto" w:fill="auto"/>
            <w:hideMark/>
          </w:tcPr>
          <w:p w14:paraId="55800A8B" w14:textId="77777777" w:rsidR="00C654EF" w:rsidRPr="007A48A3" w:rsidRDefault="00C654EF" w:rsidP="00C654EF">
            <w:pPr>
              <w:spacing w:line="15" w:lineRule="atLeast"/>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w:t>
            </w:r>
          </w:p>
        </w:tc>
        <w:tc>
          <w:tcPr>
            <w:tcW w:w="1135" w:type="dxa"/>
            <w:tcBorders>
              <w:top w:val="nil"/>
              <w:left w:val="nil"/>
              <w:bottom w:val="single" w:sz="6" w:space="0" w:color="000000"/>
              <w:right w:val="single" w:sz="6" w:space="0" w:color="000000"/>
            </w:tcBorders>
            <w:shd w:val="clear" w:color="auto" w:fill="auto"/>
            <w:vAlign w:val="bottom"/>
            <w:hideMark/>
          </w:tcPr>
          <w:p w14:paraId="2C2151AF" w14:textId="11DE3212" w:rsidR="00C654EF" w:rsidRPr="007A48A3" w:rsidRDefault="00C654EF" w:rsidP="00C654EF">
            <w:pPr>
              <w:spacing w:line="15" w:lineRule="atLeast"/>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0</w:t>
            </w:r>
            <w:r w:rsidR="00EF4302" w:rsidRPr="007A48A3">
              <w:rPr>
                <w:rFonts w:ascii="inherit" w:eastAsia="Times New Roman" w:hAnsi="inherit"/>
                <w:color w:val="000000"/>
                <w:bdr w:val="none" w:sz="0" w:space="0" w:color="auto" w:frame="1"/>
              </w:rPr>
              <w:t>,</w:t>
            </w:r>
            <w:r w:rsidRPr="007A48A3">
              <w:rPr>
                <w:rFonts w:ascii="inherit" w:eastAsia="Times New Roman" w:hAnsi="inherit"/>
                <w:color w:val="000000"/>
                <w:bdr w:val="none" w:sz="0" w:space="0" w:color="auto" w:frame="1"/>
              </w:rPr>
              <w:t>4</w:t>
            </w:r>
          </w:p>
        </w:tc>
        <w:tc>
          <w:tcPr>
            <w:tcW w:w="1115" w:type="dxa"/>
            <w:tcBorders>
              <w:top w:val="nil"/>
              <w:left w:val="nil"/>
              <w:bottom w:val="single" w:sz="6" w:space="0" w:color="000000"/>
              <w:right w:val="single" w:sz="6" w:space="0" w:color="000000"/>
            </w:tcBorders>
            <w:shd w:val="clear" w:color="auto" w:fill="auto"/>
            <w:vAlign w:val="bottom"/>
            <w:hideMark/>
          </w:tcPr>
          <w:p w14:paraId="15478297" w14:textId="77777777" w:rsidR="00C654EF" w:rsidRPr="007A48A3" w:rsidRDefault="00C654EF" w:rsidP="00C654EF">
            <w:pPr>
              <w:spacing w:line="15" w:lineRule="atLeast"/>
              <w:jc w:val="center"/>
              <w:textAlignment w:val="baseline"/>
              <w:rPr>
                <w:rFonts w:ascii="Roboto-Light" w:eastAsia="Times New Roman" w:hAnsi="Roboto-Light"/>
                <w:color w:val="000000"/>
              </w:rPr>
            </w:pPr>
            <w:r w:rsidRPr="007A48A3">
              <w:rPr>
                <w:rFonts w:ascii="Roboto-Light" w:eastAsia="Times New Roman" w:hAnsi="Roboto-Light"/>
                <w:color w:val="000000"/>
              </w:rPr>
              <w:t> </w:t>
            </w:r>
          </w:p>
        </w:tc>
      </w:tr>
      <w:tr w:rsidR="00C654EF" w:rsidRPr="007A48A3" w14:paraId="6E5E20E3" w14:textId="77777777" w:rsidTr="00C7795B">
        <w:trPr>
          <w:trHeight w:val="15"/>
          <w:jc w:val="center"/>
        </w:trPr>
        <w:tc>
          <w:tcPr>
            <w:tcW w:w="580" w:type="dxa"/>
            <w:tcBorders>
              <w:top w:val="nil"/>
              <w:left w:val="single" w:sz="6" w:space="0" w:color="000000"/>
              <w:bottom w:val="single" w:sz="6" w:space="0" w:color="000000"/>
              <w:right w:val="single" w:sz="6" w:space="0" w:color="000000"/>
            </w:tcBorders>
            <w:shd w:val="clear" w:color="auto" w:fill="auto"/>
            <w:vAlign w:val="bottom"/>
            <w:hideMark/>
          </w:tcPr>
          <w:p w14:paraId="33D6A0EE" w14:textId="77777777" w:rsidR="00C654EF" w:rsidRPr="007A48A3" w:rsidRDefault="00C654EF" w:rsidP="00C654EF">
            <w:pPr>
              <w:spacing w:line="15" w:lineRule="atLeast"/>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14</w:t>
            </w:r>
          </w:p>
        </w:tc>
        <w:tc>
          <w:tcPr>
            <w:tcW w:w="1553" w:type="dxa"/>
            <w:tcBorders>
              <w:top w:val="nil"/>
              <w:left w:val="nil"/>
              <w:bottom w:val="single" w:sz="6" w:space="0" w:color="000000"/>
              <w:right w:val="single" w:sz="6" w:space="0" w:color="000000"/>
            </w:tcBorders>
            <w:shd w:val="clear" w:color="auto" w:fill="auto"/>
            <w:vAlign w:val="bottom"/>
            <w:hideMark/>
          </w:tcPr>
          <w:p w14:paraId="4BE8A38D" w14:textId="690FBE96" w:rsidR="00C654EF" w:rsidRPr="007A48A3" w:rsidRDefault="00C654EF" w:rsidP="00EF4302">
            <w:pPr>
              <w:spacing w:line="15" w:lineRule="atLeast"/>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Uru</w:t>
            </w:r>
            <w:r w:rsidR="00EF4302" w:rsidRPr="007A48A3">
              <w:rPr>
                <w:rFonts w:ascii="inherit" w:eastAsia="Times New Roman" w:hAnsi="inherit"/>
                <w:color w:val="000000"/>
                <w:bdr w:val="none" w:sz="0" w:space="0" w:color="auto" w:frame="1"/>
              </w:rPr>
              <w:t>g</w:t>
            </w:r>
            <w:r w:rsidRPr="007A48A3">
              <w:rPr>
                <w:rFonts w:ascii="inherit" w:eastAsia="Times New Roman" w:hAnsi="inherit"/>
                <w:color w:val="000000"/>
                <w:bdr w:val="none" w:sz="0" w:space="0" w:color="auto" w:frame="1"/>
              </w:rPr>
              <w:t>uay</w:t>
            </w:r>
          </w:p>
        </w:tc>
        <w:tc>
          <w:tcPr>
            <w:tcW w:w="861" w:type="dxa"/>
            <w:tcBorders>
              <w:top w:val="nil"/>
              <w:left w:val="nil"/>
              <w:bottom w:val="single" w:sz="6" w:space="0" w:color="000000"/>
              <w:right w:val="single" w:sz="6" w:space="0" w:color="000000"/>
            </w:tcBorders>
            <w:shd w:val="clear" w:color="auto" w:fill="auto"/>
            <w:vAlign w:val="bottom"/>
            <w:hideMark/>
          </w:tcPr>
          <w:p w14:paraId="36D730F0" w14:textId="77777777" w:rsidR="00C654EF" w:rsidRPr="007A48A3" w:rsidRDefault="00C654EF" w:rsidP="00C654EF">
            <w:pPr>
              <w:spacing w:line="15" w:lineRule="atLeast"/>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4</w:t>
            </w:r>
          </w:p>
        </w:tc>
        <w:tc>
          <w:tcPr>
            <w:tcW w:w="910" w:type="dxa"/>
            <w:tcBorders>
              <w:top w:val="nil"/>
              <w:left w:val="nil"/>
              <w:bottom w:val="single" w:sz="6" w:space="0" w:color="000000"/>
              <w:right w:val="single" w:sz="6" w:space="0" w:color="000000"/>
            </w:tcBorders>
            <w:shd w:val="clear" w:color="auto" w:fill="auto"/>
            <w:vAlign w:val="bottom"/>
            <w:hideMark/>
          </w:tcPr>
          <w:p w14:paraId="787D436C" w14:textId="77777777" w:rsidR="00C654EF" w:rsidRPr="007A48A3" w:rsidRDefault="00C654EF" w:rsidP="00C654EF">
            <w:pPr>
              <w:spacing w:line="15" w:lineRule="atLeast"/>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12</w:t>
            </w:r>
          </w:p>
        </w:tc>
        <w:tc>
          <w:tcPr>
            <w:tcW w:w="934" w:type="dxa"/>
            <w:tcBorders>
              <w:top w:val="nil"/>
              <w:left w:val="nil"/>
              <w:bottom w:val="single" w:sz="6" w:space="0" w:color="000000"/>
              <w:right w:val="single" w:sz="6" w:space="0" w:color="000000"/>
            </w:tcBorders>
            <w:shd w:val="clear" w:color="auto" w:fill="auto"/>
            <w:vAlign w:val="bottom"/>
            <w:hideMark/>
          </w:tcPr>
          <w:p w14:paraId="78907713" w14:textId="77777777" w:rsidR="00C654EF" w:rsidRPr="007A48A3" w:rsidRDefault="00C654EF" w:rsidP="00C654EF">
            <w:pPr>
              <w:spacing w:line="15" w:lineRule="atLeast"/>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12</w:t>
            </w:r>
          </w:p>
        </w:tc>
        <w:tc>
          <w:tcPr>
            <w:tcW w:w="901" w:type="dxa"/>
            <w:tcBorders>
              <w:top w:val="nil"/>
              <w:left w:val="nil"/>
              <w:bottom w:val="single" w:sz="6" w:space="0" w:color="000000"/>
              <w:right w:val="single" w:sz="6" w:space="0" w:color="000000"/>
            </w:tcBorders>
            <w:shd w:val="clear" w:color="auto" w:fill="auto"/>
            <w:vAlign w:val="bottom"/>
            <w:hideMark/>
          </w:tcPr>
          <w:p w14:paraId="593502DF" w14:textId="77777777" w:rsidR="00C654EF" w:rsidRPr="007A48A3" w:rsidRDefault="00C654EF" w:rsidP="00C654EF">
            <w:pPr>
              <w:spacing w:line="15" w:lineRule="atLeast"/>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9</w:t>
            </w:r>
          </w:p>
        </w:tc>
        <w:tc>
          <w:tcPr>
            <w:tcW w:w="1036" w:type="dxa"/>
            <w:tcBorders>
              <w:top w:val="nil"/>
              <w:left w:val="nil"/>
              <w:bottom w:val="single" w:sz="6" w:space="0" w:color="000000"/>
              <w:right w:val="single" w:sz="6" w:space="0" w:color="000000"/>
            </w:tcBorders>
            <w:shd w:val="clear" w:color="auto" w:fill="auto"/>
            <w:vAlign w:val="bottom"/>
            <w:hideMark/>
          </w:tcPr>
          <w:p w14:paraId="61BBFF4C" w14:textId="1A426E74" w:rsidR="00C654EF" w:rsidRPr="007A48A3" w:rsidRDefault="00C654EF" w:rsidP="00C654EF">
            <w:pPr>
              <w:spacing w:line="15" w:lineRule="atLeast"/>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1</w:t>
            </w:r>
            <w:r w:rsidR="00EF4302" w:rsidRPr="007A48A3">
              <w:rPr>
                <w:rFonts w:ascii="inherit" w:eastAsia="Times New Roman" w:hAnsi="inherit"/>
                <w:color w:val="000000"/>
                <w:bdr w:val="none" w:sz="0" w:space="0" w:color="auto" w:frame="1"/>
              </w:rPr>
              <w:t>,</w:t>
            </w:r>
            <w:r w:rsidRPr="007A48A3">
              <w:rPr>
                <w:rFonts w:ascii="inherit" w:eastAsia="Times New Roman" w:hAnsi="inherit"/>
                <w:color w:val="000000"/>
                <w:bdr w:val="none" w:sz="0" w:space="0" w:color="auto" w:frame="1"/>
              </w:rPr>
              <w:t>8</w:t>
            </w:r>
          </w:p>
        </w:tc>
        <w:tc>
          <w:tcPr>
            <w:tcW w:w="1042" w:type="dxa"/>
            <w:tcBorders>
              <w:top w:val="nil"/>
              <w:left w:val="nil"/>
              <w:bottom w:val="single" w:sz="6" w:space="0" w:color="000000"/>
              <w:right w:val="single" w:sz="6" w:space="0" w:color="000000"/>
            </w:tcBorders>
            <w:shd w:val="clear" w:color="auto" w:fill="auto"/>
            <w:hideMark/>
          </w:tcPr>
          <w:p w14:paraId="043E0218" w14:textId="77777777" w:rsidR="00C654EF" w:rsidRPr="007A48A3" w:rsidRDefault="00C654EF" w:rsidP="00C654EF">
            <w:pPr>
              <w:spacing w:line="15" w:lineRule="atLeast"/>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w:t>
            </w:r>
          </w:p>
        </w:tc>
        <w:tc>
          <w:tcPr>
            <w:tcW w:w="1135" w:type="dxa"/>
            <w:tcBorders>
              <w:top w:val="nil"/>
              <w:left w:val="nil"/>
              <w:bottom w:val="single" w:sz="6" w:space="0" w:color="000000"/>
              <w:right w:val="single" w:sz="6" w:space="0" w:color="000000"/>
            </w:tcBorders>
            <w:shd w:val="clear" w:color="auto" w:fill="auto"/>
            <w:vAlign w:val="bottom"/>
            <w:hideMark/>
          </w:tcPr>
          <w:p w14:paraId="59E31361" w14:textId="2A34DF8D" w:rsidR="00C654EF" w:rsidRPr="007A48A3" w:rsidRDefault="00C654EF" w:rsidP="00C654EF">
            <w:pPr>
              <w:spacing w:line="15" w:lineRule="atLeast"/>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0</w:t>
            </w:r>
            <w:r w:rsidR="00EF4302" w:rsidRPr="007A48A3">
              <w:rPr>
                <w:rFonts w:ascii="inherit" w:eastAsia="Times New Roman" w:hAnsi="inherit"/>
                <w:color w:val="000000"/>
                <w:bdr w:val="none" w:sz="0" w:space="0" w:color="auto" w:frame="1"/>
              </w:rPr>
              <w:t>,</w:t>
            </w:r>
            <w:r w:rsidRPr="007A48A3">
              <w:rPr>
                <w:rFonts w:ascii="inherit" w:eastAsia="Times New Roman" w:hAnsi="inherit"/>
                <w:color w:val="000000"/>
                <w:bdr w:val="none" w:sz="0" w:space="0" w:color="auto" w:frame="1"/>
              </w:rPr>
              <w:t>3</w:t>
            </w:r>
          </w:p>
        </w:tc>
        <w:tc>
          <w:tcPr>
            <w:tcW w:w="1115" w:type="dxa"/>
            <w:tcBorders>
              <w:top w:val="nil"/>
              <w:left w:val="nil"/>
              <w:bottom w:val="single" w:sz="6" w:space="0" w:color="000000"/>
              <w:right w:val="single" w:sz="6" w:space="0" w:color="000000"/>
            </w:tcBorders>
            <w:shd w:val="clear" w:color="auto" w:fill="auto"/>
            <w:vAlign w:val="bottom"/>
            <w:hideMark/>
          </w:tcPr>
          <w:p w14:paraId="776B6712" w14:textId="77777777" w:rsidR="00C654EF" w:rsidRPr="007A48A3" w:rsidRDefault="00C654EF" w:rsidP="00C654EF">
            <w:pPr>
              <w:spacing w:line="15" w:lineRule="atLeast"/>
              <w:jc w:val="center"/>
              <w:textAlignment w:val="baseline"/>
              <w:rPr>
                <w:rFonts w:ascii="Roboto-Light" w:eastAsia="Times New Roman" w:hAnsi="Roboto-Light"/>
                <w:color w:val="000000"/>
              </w:rPr>
            </w:pPr>
            <w:r w:rsidRPr="007A48A3">
              <w:rPr>
                <w:rFonts w:ascii="Roboto-Light" w:eastAsia="Times New Roman" w:hAnsi="Roboto-Light"/>
                <w:color w:val="000000"/>
              </w:rPr>
              <w:t> </w:t>
            </w:r>
          </w:p>
        </w:tc>
      </w:tr>
      <w:tr w:rsidR="00C654EF" w:rsidRPr="007A48A3" w14:paraId="76F3569E" w14:textId="77777777" w:rsidTr="00C7795B">
        <w:trPr>
          <w:trHeight w:val="15"/>
          <w:jc w:val="center"/>
        </w:trPr>
        <w:tc>
          <w:tcPr>
            <w:tcW w:w="580" w:type="dxa"/>
            <w:tcBorders>
              <w:top w:val="nil"/>
              <w:left w:val="single" w:sz="6" w:space="0" w:color="000000"/>
              <w:bottom w:val="single" w:sz="6" w:space="0" w:color="000000"/>
              <w:right w:val="single" w:sz="6" w:space="0" w:color="000000"/>
            </w:tcBorders>
            <w:shd w:val="clear" w:color="auto" w:fill="auto"/>
            <w:vAlign w:val="bottom"/>
            <w:hideMark/>
          </w:tcPr>
          <w:p w14:paraId="2C208E57" w14:textId="77777777" w:rsidR="00C654EF" w:rsidRPr="007A48A3" w:rsidRDefault="00C654EF" w:rsidP="00C654EF">
            <w:pPr>
              <w:spacing w:line="15" w:lineRule="atLeast"/>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15</w:t>
            </w:r>
          </w:p>
        </w:tc>
        <w:tc>
          <w:tcPr>
            <w:tcW w:w="1553" w:type="dxa"/>
            <w:tcBorders>
              <w:top w:val="nil"/>
              <w:left w:val="nil"/>
              <w:bottom w:val="single" w:sz="6" w:space="0" w:color="000000"/>
              <w:right w:val="single" w:sz="6" w:space="0" w:color="000000"/>
            </w:tcBorders>
            <w:shd w:val="clear" w:color="auto" w:fill="auto"/>
            <w:vAlign w:val="bottom"/>
            <w:hideMark/>
          </w:tcPr>
          <w:p w14:paraId="78016C67" w14:textId="77777777" w:rsidR="00C654EF" w:rsidRPr="007A48A3" w:rsidRDefault="00C654EF" w:rsidP="00C654EF">
            <w:pPr>
              <w:spacing w:line="15" w:lineRule="atLeast"/>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South Africa</w:t>
            </w:r>
          </w:p>
        </w:tc>
        <w:tc>
          <w:tcPr>
            <w:tcW w:w="861" w:type="dxa"/>
            <w:tcBorders>
              <w:top w:val="nil"/>
              <w:left w:val="nil"/>
              <w:bottom w:val="single" w:sz="6" w:space="0" w:color="000000"/>
              <w:right w:val="single" w:sz="6" w:space="0" w:color="000000"/>
            </w:tcBorders>
            <w:shd w:val="clear" w:color="auto" w:fill="auto"/>
            <w:vAlign w:val="bottom"/>
            <w:hideMark/>
          </w:tcPr>
          <w:p w14:paraId="69A8B296" w14:textId="77777777" w:rsidR="00C654EF" w:rsidRPr="007A48A3" w:rsidRDefault="00C654EF" w:rsidP="00C654EF">
            <w:pPr>
              <w:spacing w:line="15" w:lineRule="atLeast"/>
              <w:jc w:val="center"/>
              <w:textAlignment w:val="baseline"/>
              <w:rPr>
                <w:rFonts w:ascii="Roboto-Light" w:eastAsia="Times New Roman" w:hAnsi="Roboto-Light"/>
                <w:color w:val="000000"/>
              </w:rPr>
            </w:pPr>
            <w:r w:rsidRPr="007A48A3">
              <w:rPr>
                <w:rFonts w:ascii="Roboto-Light" w:eastAsia="Times New Roman" w:hAnsi="Roboto-Light"/>
                <w:color w:val="000000"/>
              </w:rPr>
              <w:t> </w:t>
            </w:r>
          </w:p>
        </w:tc>
        <w:tc>
          <w:tcPr>
            <w:tcW w:w="910" w:type="dxa"/>
            <w:tcBorders>
              <w:top w:val="nil"/>
              <w:left w:val="nil"/>
              <w:bottom w:val="single" w:sz="6" w:space="0" w:color="000000"/>
              <w:right w:val="single" w:sz="6" w:space="0" w:color="000000"/>
            </w:tcBorders>
            <w:shd w:val="clear" w:color="auto" w:fill="auto"/>
            <w:vAlign w:val="bottom"/>
            <w:hideMark/>
          </w:tcPr>
          <w:p w14:paraId="07D81869" w14:textId="77777777" w:rsidR="00C654EF" w:rsidRPr="007A48A3" w:rsidRDefault="00C654EF" w:rsidP="00C654EF">
            <w:pPr>
              <w:spacing w:line="15" w:lineRule="atLeast"/>
              <w:jc w:val="center"/>
              <w:textAlignment w:val="baseline"/>
              <w:rPr>
                <w:rFonts w:ascii="Roboto-Light" w:eastAsia="Times New Roman" w:hAnsi="Roboto-Light"/>
                <w:color w:val="000000"/>
              </w:rPr>
            </w:pPr>
            <w:r w:rsidRPr="007A48A3">
              <w:rPr>
                <w:rFonts w:ascii="Roboto-Light" w:eastAsia="Times New Roman" w:hAnsi="Roboto-Light"/>
                <w:color w:val="000000"/>
              </w:rPr>
              <w:t> </w:t>
            </w:r>
          </w:p>
        </w:tc>
        <w:tc>
          <w:tcPr>
            <w:tcW w:w="934" w:type="dxa"/>
            <w:tcBorders>
              <w:top w:val="nil"/>
              <w:left w:val="nil"/>
              <w:bottom w:val="single" w:sz="6" w:space="0" w:color="000000"/>
              <w:right w:val="single" w:sz="6" w:space="0" w:color="000000"/>
            </w:tcBorders>
            <w:shd w:val="clear" w:color="auto" w:fill="auto"/>
            <w:vAlign w:val="bottom"/>
            <w:hideMark/>
          </w:tcPr>
          <w:p w14:paraId="082D278D" w14:textId="77777777" w:rsidR="00C654EF" w:rsidRPr="007A48A3" w:rsidRDefault="00C654EF" w:rsidP="00C654EF">
            <w:pPr>
              <w:spacing w:line="15" w:lineRule="atLeast"/>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8</w:t>
            </w:r>
          </w:p>
        </w:tc>
        <w:tc>
          <w:tcPr>
            <w:tcW w:w="901" w:type="dxa"/>
            <w:tcBorders>
              <w:top w:val="nil"/>
              <w:left w:val="nil"/>
              <w:bottom w:val="single" w:sz="6" w:space="0" w:color="000000"/>
              <w:right w:val="single" w:sz="6" w:space="0" w:color="000000"/>
            </w:tcBorders>
            <w:shd w:val="clear" w:color="auto" w:fill="auto"/>
            <w:vAlign w:val="bottom"/>
            <w:hideMark/>
          </w:tcPr>
          <w:p w14:paraId="4752F090" w14:textId="77777777" w:rsidR="00C654EF" w:rsidRPr="007A48A3" w:rsidRDefault="00C654EF" w:rsidP="00C654EF">
            <w:pPr>
              <w:spacing w:line="15" w:lineRule="atLeast"/>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9</w:t>
            </w:r>
          </w:p>
        </w:tc>
        <w:tc>
          <w:tcPr>
            <w:tcW w:w="1036" w:type="dxa"/>
            <w:tcBorders>
              <w:top w:val="nil"/>
              <w:left w:val="nil"/>
              <w:bottom w:val="single" w:sz="6" w:space="0" w:color="000000"/>
              <w:right w:val="single" w:sz="6" w:space="0" w:color="000000"/>
            </w:tcBorders>
            <w:shd w:val="clear" w:color="auto" w:fill="auto"/>
            <w:vAlign w:val="bottom"/>
            <w:hideMark/>
          </w:tcPr>
          <w:p w14:paraId="53E3A1D2" w14:textId="0CB8E10B" w:rsidR="00C654EF" w:rsidRPr="007A48A3" w:rsidRDefault="00C654EF" w:rsidP="00C654EF">
            <w:pPr>
              <w:spacing w:line="15" w:lineRule="atLeast"/>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1</w:t>
            </w:r>
            <w:r w:rsidR="00EF4302" w:rsidRPr="007A48A3">
              <w:rPr>
                <w:rFonts w:ascii="inherit" w:eastAsia="Times New Roman" w:hAnsi="inherit"/>
                <w:color w:val="000000"/>
                <w:bdr w:val="none" w:sz="0" w:space="0" w:color="auto" w:frame="1"/>
              </w:rPr>
              <w:t>,</w:t>
            </w:r>
            <w:r w:rsidRPr="007A48A3">
              <w:rPr>
                <w:rFonts w:ascii="inherit" w:eastAsia="Times New Roman" w:hAnsi="inherit"/>
                <w:color w:val="000000"/>
                <w:bdr w:val="none" w:sz="0" w:space="0" w:color="auto" w:frame="1"/>
              </w:rPr>
              <w:t>3</w:t>
            </w:r>
          </w:p>
        </w:tc>
        <w:tc>
          <w:tcPr>
            <w:tcW w:w="1042" w:type="dxa"/>
            <w:tcBorders>
              <w:top w:val="nil"/>
              <w:left w:val="nil"/>
              <w:bottom w:val="single" w:sz="6" w:space="0" w:color="000000"/>
              <w:right w:val="single" w:sz="6" w:space="0" w:color="000000"/>
            </w:tcBorders>
            <w:shd w:val="clear" w:color="auto" w:fill="auto"/>
            <w:hideMark/>
          </w:tcPr>
          <w:p w14:paraId="5EC3E980" w14:textId="77777777" w:rsidR="00C654EF" w:rsidRPr="007A48A3" w:rsidRDefault="00C654EF" w:rsidP="00C654EF">
            <w:pPr>
              <w:spacing w:line="15" w:lineRule="atLeast"/>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w:t>
            </w:r>
          </w:p>
        </w:tc>
        <w:tc>
          <w:tcPr>
            <w:tcW w:w="1135" w:type="dxa"/>
            <w:tcBorders>
              <w:top w:val="nil"/>
              <w:left w:val="nil"/>
              <w:bottom w:val="single" w:sz="6" w:space="0" w:color="000000"/>
              <w:right w:val="single" w:sz="6" w:space="0" w:color="000000"/>
            </w:tcBorders>
            <w:shd w:val="clear" w:color="auto" w:fill="auto"/>
            <w:vAlign w:val="bottom"/>
            <w:hideMark/>
          </w:tcPr>
          <w:p w14:paraId="1CE1C924" w14:textId="6CD65A59" w:rsidR="00C654EF" w:rsidRPr="007A48A3" w:rsidRDefault="00C654EF" w:rsidP="00C654EF">
            <w:pPr>
              <w:spacing w:line="15" w:lineRule="atLeast"/>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0</w:t>
            </w:r>
            <w:r w:rsidR="00EF4302" w:rsidRPr="007A48A3">
              <w:rPr>
                <w:rFonts w:ascii="inherit" w:eastAsia="Times New Roman" w:hAnsi="inherit"/>
                <w:color w:val="000000"/>
                <w:bdr w:val="none" w:sz="0" w:space="0" w:color="auto" w:frame="1"/>
              </w:rPr>
              <w:t>,</w:t>
            </w:r>
            <w:r w:rsidRPr="007A48A3">
              <w:rPr>
                <w:rFonts w:ascii="inherit" w:eastAsia="Times New Roman" w:hAnsi="inherit"/>
                <w:color w:val="000000"/>
                <w:bdr w:val="none" w:sz="0" w:space="0" w:color="auto" w:frame="1"/>
              </w:rPr>
              <w:t>1</w:t>
            </w:r>
          </w:p>
        </w:tc>
        <w:tc>
          <w:tcPr>
            <w:tcW w:w="1115" w:type="dxa"/>
            <w:tcBorders>
              <w:top w:val="nil"/>
              <w:left w:val="nil"/>
              <w:bottom w:val="single" w:sz="6" w:space="0" w:color="000000"/>
              <w:right w:val="single" w:sz="6" w:space="0" w:color="000000"/>
            </w:tcBorders>
            <w:shd w:val="clear" w:color="auto" w:fill="auto"/>
            <w:vAlign w:val="bottom"/>
            <w:hideMark/>
          </w:tcPr>
          <w:p w14:paraId="1CEE244D" w14:textId="77777777" w:rsidR="00C654EF" w:rsidRPr="007A48A3" w:rsidRDefault="00C654EF" w:rsidP="00C654EF">
            <w:pPr>
              <w:spacing w:line="15" w:lineRule="atLeast"/>
              <w:jc w:val="center"/>
              <w:textAlignment w:val="baseline"/>
              <w:rPr>
                <w:rFonts w:ascii="Roboto-Light" w:eastAsia="Times New Roman" w:hAnsi="Roboto-Light"/>
                <w:color w:val="000000"/>
              </w:rPr>
            </w:pPr>
            <w:r w:rsidRPr="007A48A3">
              <w:rPr>
                <w:rFonts w:ascii="Roboto-Light" w:eastAsia="Times New Roman" w:hAnsi="Roboto-Light"/>
                <w:color w:val="000000"/>
              </w:rPr>
              <w:t> </w:t>
            </w:r>
          </w:p>
        </w:tc>
      </w:tr>
      <w:tr w:rsidR="00C654EF" w:rsidRPr="007A48A3" w14:paraId="4280CF23" w14:textId="77777777" w:rsidTr="00C7795B">
        <w:trPr>
          <w:trHeight w:val="15"/>
          <w:jc w:val="center"/>
        </w:trPr>
        <w:tc>
          <w:tcPr>
            <w:tcW w:w="580" w:type="dxa"/>
            <w:tcBorders>
              <w:top w:val="nil"/>
              <w:left w:val="single" w:sz="6" w:space="0" w:color="000000"/>
              <w:bottom w:val="single" w:sz="6" w:space="0" w:color="000000"/>
              <w:right w:val="single" w:sz="6" w:space="0" w:color="000000"/>
            </w:tcBorders>
            <w:shd w:val="clear" w:color="auto" w:fill="auto"/>
            <w:vAlign w:val="bottom"/>
            <w:hideMark/>
          </w:tcPr>
          <w:p w14:paraId="704ED186" w14:textId="77777777" w:rsidR="00C654EF" w:rsidRPr="007A48A3" w:rsidRDefault="00C654EF" w:rsidP="00C654EF">
            <w:pPr>
              <w:spacing w:line="15" w:lineRule="atLeast"/>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16</w:t>
            </w:r>
          </w:p>
        </w:tc>
        <w:tc>
          <w:tcPr>
            <w:tcW w:w="1553" w:type="dxa"/>
            <w:tcBorders>
              <w:top w:val="nil"/>
              <w:left w:val="nil"/>
              <w:bottom w:val="single" w:sz="6" w:space="0" w:color="000000"/>
              <w:right w:val="single" w:sz="6" w:space="0" w:color="000000"/>
            </w:tcBorders>
            <w:shd w:val="clear" w:color="auto" w:fill="auto"/>
            <w:vAlign w:val="bottom"/>
            <w:hideMark/>
          </w:tcPr>
          <w:p w14:paraId="1AC8F1B3" w14:textId="77777777" w:rsidR="00C654EF" w:rsidRPr="007A48A3" w:rsidRDefault="00C654EF" w:rsidP="00C654EF">
            <w:pPr>
              <w:spacing w:line="15" w:lineRule="atLeast"/>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New Zealand</w:t>
            </w:r>
          </w:p>
        </w:tc>
        <w:tc>
          <w:tcPr>
            <w:tcW w:w="861" w:type="dxa"/>
            <w:tcBorders>
              <w:top w:val="nil"/>
              <w:left w:val="nil"/>
              <w:bottom w:val="single" w:sz="6" w:space="0" w:color="000000"/>
              <w:right w:val="single" w:sz="6" w:space="0" w:color="000000"/>
            </w:tcBorders>
            <w:shd w:val="clear" w:color="auto" w:fill="auto"/>
            <w:vAlign w:val="bottom"/>
            <w:hideMark/>
          </w:tcPr>
          <w:p w14:paraId="29ED28C9" w14:textId="77777777" w:rsidR="00C654EF" w:rsidRPr="007A48A3" w:rsidRDefault="00C654EF" w:rsidP="00C654EF">
            <w:pPr>
              <w:spacing w:line="15" w:lineRule="atLeast"/>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24</w:t>
            </w:r>
          </w:p>
        </w:tc>
        <w:tc>
          <w:tcPr>
            <w:tcW w:w="910" w:type="dxa"/>
            <w:tcBorders>
              <w:top w:val="nil"/>
              <w:left w:val="nil"/>
              <w:bottom w:val="single" w:sz="6" w:space="0" w:color="000000"/>
              <w:right w:val="single" w:sz="6" w:space="0" w:color="000000"/>
            </w:tcBorders>
            <w:shd w:val="clear" w:color="auto" w:fill="auto"/>
            <w:vAlign w:val="bottom"/>
            <w:hideMark/>
          </w:tcPr>
          <w:p w14:paraId="0A4268CF" w14:textId="77777777" w:rsidR="00C654EF" w:rsidRPr="007A48A3" w:rsidRDefault="00C654EF" w:rsidP="00C654EF">
            <w:pPr>
              <w:spacing w:line="15" w:lineRule="atLeast"/>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16</w:t>
            </w:r>
          </w:p>
        </w:tc>
        <w:tc>
          <w:tcPr>
            <w:tcW w:w="934" w:type="dxa"/>
            <w:tcBorders>
              <w:top w:val="nil"/>
              <w:left w:val="nil"/>
              <w:bottom w:val="single" w:sz="6" w:space="0" w:color="000000"/>
              <w:right w:val="single" w:sz="6" w:space="0" w:color="000000"/>
            </w:tcBorders>
            <w:shd w:val="clear" w:color="auto" w:fill="auto"/>
            <w:vAlign w:val="bottom"/>
            <w:hideMark/>
          </w:tcPr>
          <w:p w14:paraId="30BB931C" w14:textId="77777777" w:rsidR="00C654EF" w:rsidRPr="007A48A3" w:rsidRDefault="00C654EF" w:rsidP="00C654EF">
            <w:pPr>
              <w:spacing w:line="15" w:lineRule="atLeast"/>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13</w:t>
            </w:r>
          </w:p>
        </w:tc>
        <w:tc>
          <w:tcPr>
            <w:tcW w:w="901" w:type="dxa"/>
            <w:tcBorders>
              <w:top w:val="nil"/>
              <w:left w:val="nil"/>
              <w:bottom w:val="single" w:sz="6" w:space="0" w:color="000000"/>
              <w:right w:val="single" w:sz="6" w:space="0" w:color="000000"/>
            </w:tcBorders>
            <w:shd w:val="clear" w:color="auto" w:fill="auto"/>
            <w:vAlign w:val="bottom"/>
            <w:hideMark/>
          </w:tcPr>
          <w:p w14:paraId="27075EB5" w14:textId="77777777" w:rsidR="00C654EF" w:rsidRPr="007A48A3" w:rsidRDefault="00C654EF" w:rsidP="00C654EF">
            <w:pPr>
              <w:spacing w:line="15" w:lineRule="atLeast"/>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w:t>
            </w:r>
          </w:p>
        </w:tc>
        <w:tc>
          <w:tcPr>
            <w:tcW w:w="1036" w:type="dxa"/>
            <w:tcBorders>
              <w:top w:val="nil"/>
              <w:left w:val="nil"/>
              <w:bottom w:val="single" w:sz="6" w:space="0" w:color="000000"/>
              <w:right w:val="single" w:sz="6" w:space="0" w:color="000000"/>
            </w:tcBorders>
            <w:shd w:val="clear" w:color="auto" w:fill="auto"/>
            <w:vAlign w:val="bottom"/>
            <w:hideMark/>
          </w:tcPr>
          <w:p w14:paraId="60C90ECF" w14:textId="77777777" w:rsidR="00C654EF" w:rsidRPr="007A48A3" w:rsidRDefault="00C654EF" w:rsidP="00C654EF">
            <w:pPr>
              <w:spacing w:line="15" w:lineRule="atLeast"/>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w:t>
            </w:r>
          </w:p>
        </w:tc>
        <w:tc>
          <w:tcPr>
            <w:tcW w:w="1042" w:type="dxa"/>
            <w:tcBorders>
              <w:top w:val="nil"/>
              <w:left w:val="nil"/>
              <w:bottom w:val="single" w:sz="6" w:space="0" w:color="000000"/>
              <w:right w:val="single" w:sz="6" w:space="0" w:color="000000"/>
            </w:tcBorders>
            <w:shd w:val="clear" w:color="auto" w:fill="auto"/>
            <w:hideMark/>
          </w:tcPr>
          <w:p w14:paraId="1C49F8DD" w14:textId="77777777" w:rsidR="00C654EF" w:rsidRPr="007A48A3" w:rsidRDefault="00C654EF" w:rsidP="00C654EF">
            <w:pPr>
              <w:spacing w:line="15" w:lineRule="atLeast"/>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w:t>
            </w:r>
          </w:p>
        </w:tc>
        <w:tc>
          <w:tcPr>
            <w:tcW w:w="1135" w:type="dxa"/>
            <w:tcBorders>
              <w:top w:val="nil"/>
              <w:left w:val="nil"/>
              <w:bottom w:val="single" w:sz="6" w:space="0" w:color="000000"/>
              <w:right w:val="single" w:sz="6" w:space="0" w:color="000000"/>
            </w:tcBorders>
            <w:shd w:val="clear" w:color="auto" w:fill="auto"/>
            <w:vAlign w:val="bottom"/>
            <w:hideMark/>
          </w:tcPr>
          <w:p w14:paraId="5CDCEBB5" w14:textId="77777777" w:rsidR="00C654EF" w:rsidRPr="007A48A3" w:rsidRDefault="00C654EF" w:rsidP="00C654EF">
            <w:pPr>
              <w:spacing w:line="15" w:lineRule="atLeast"/>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w:t>
            </w:r>
          </w:p>
        </w:tc>
        <w:tc>
          <w:tcPr>
            <w:tcW w:w="1115" w:type="dxa"/>
            <w:tcBorders>
              <w:top w:val="nil"/>
              <w:left w:val="nil"/>
              <w:bottom w:val="single" w:sz="6" w:space="0" w:color="000000"/>
              <w:right w:val="single" w:sz="6" w:space="0" w:color="000000"/>
            </w:tcBorders>
            <w:shd w:val="clear" w:color="auto" w:fill="auto"/>
            <w:vAlign w:val="bottom"/>
            <w:hideMark/>
          </w:tcPr>
          <w:p w14:paraId="224B6C27" w14:textId="77777777" w:rsidR="00C654EF" w:rsidRPr="007A48A3" w:rsidRDefault="00C654EF" w:rsidP="00C654EF">
            <w:pPr>
              <w:spacing w:line="15" w:lineRule="atLeast"/>
              <w:jc w:val="center"/>
              <w:textAlignment w:val="baseline"/>
              <w:rPr>
                <w:rFonts w:ascii="Roboto-Light" w:eastAsia="Times New Roman" w:hAnsi="Roboto-Light"/>
                <w:color w:val="000000"/>
              </w:rPr>
            </w:pPr>
            <w:r w:rsidRPr="007A48A3">
              <w:rPr>
                <w:rFonts w:ascii="Roboto-Light" w:eastAsia="Times New Roman" w:hAnsi="Roboto-Light"/>
                <w:color w:val="000000"/>
              </w:rPr>
              <w:t> </w:t>
            </w:r>
          </w:p>
        </w:tc>
      </w:tr>
      <w:tr w:rsidR="00C654EF" w:rsidRPr="007A48A3" w14:paraId="73B560EC" w14:textId="77777777" w:rsidTr="00C7795B">
        <w:trPr>
          <w:trHeight w:val="90"/>
          <w:jc w:val="center"/>
        </w:trPr>
        <w:tc>
          <w:tcPr>
            <w:tcW w:w="580" w:type="dxa"/>
            <w:tcBorders>
              <w:top w:val="nil"/>
              <w:left w:val="single" w:sz="6" w:space="0" w:color="000000"/>
              <w:bottom w:val="single" w:sz="6" w:space="0" w:color="000000"/>
              <w:right w:val="single" w:sz="6" w:space="0" w:color="000000"/>
            </w:tcBorders>
            <w:shd w:val="clear" w:color="auto" w:fill="auto"/>
            <w:vAlign w:val="bottom"/>
            <w:hideMark/>
          </w:tcPr>
          <w:p w14:paraId="629749AE" w14:textId="77777777" w:rsidR="00C654EF" w:rsidRPr="007A48A3" w:rsidRDefault="00C654EF" w:rsidP="00C654EF">
            <w:pPr>
              <w:spacing w:line="90" w:lineRule="atLeast"/>
              <w:jc w:val="center"/>
              <w:textAlignment w:val="baseline"/>
              <w:rPr>
                <w:rFonts w:ascii="Roboto-Light" w:eastAsia="Times New Roman" w:hAnsi="Roboto-Light"/>
                <w:color w:val="000000"/>
              </w:rPr>
            </w:pPr>
            <w:r w:rsidRPr="007A48A3">
              <w:rPr>
                <w:rFonts w:ascii="Roboto-Light" w:eastAsia="Times New Roman" w:hAnsi="Roboto-Light"/>
                <w:color w:val="000000"/>
              </w:rPr>
              <w:t> </w:t>
            </w:r>
          </w:p>
        </w:tc>
        <w:tc>
          <w:tcPr>
            <w:tcW w:w="1553" w:type="dxa"/>
            <w:tcBorders>
              <w:top w:val="nil"/>
              <w:left w:val="nil"/>
              <w:bottom w:val="single" w:sz="6" w:space="0" w:color="000000"/>
              <w:right w:val="single" w:sz="6" w:space="0" w:color="000000"/>
            </w:tcBorders>
            <w:shd w:val="clear" w:color="auto" w:fill="auto"/>
            <w:vAlign w:val="bottom"/>
            <w:hideMark/>
          </w:tcPr>
          <w:p w14:paraId="60F27B7D" w14:textId="77777777" w:rsidR="00C654EF" w:rsidRPr="007A48A3" w:rsidRDefault="00C654EF" w:rsidP="00C654EF">
            <w:pPr>
              <w:spacing w:line="90" w:lineRule="atLeast"/>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Nước khác</w:t>
            </w:r>
          </w:p>
        </w:tc>
        <w:tc>
          <w:tcPr>
            <w:tcW w:w="861" w:type="dxa"/>
            <w:tcBorders>
              <w:top w:val="nil"/>
              <w:left w:val="nil"/>
              <w:bottom w:val="single" w:sz="6" w:space="0" w:color="000000"/>
              <w:right w:val="single" w:sz="6" w:space="0" w:color="000000"/>
            </w:tcBorders>
            <w:shd w:val="clear" w:color="auto" w:fill="auto"/>
            <w:vAlign w:val="bottom"/>
            <w:hideMark/>
          </w:tcPr>
          <w:p w14:paraId="51785E19" w14:textId="77777777" w:rsidR="00C654EF" w:rsidRPr="007A48A3" w:rsidRDefault="00C654EF" w:rsidP="00C654EF">
            <w:pPr>
              <w:spacing w:line="90" w:lineRule="atLeast"/>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w:t>
            </w:r>
          </w:p>
        </w:tc>
        <w:tc>
          <w:tcPr>
            <w:tcW w:w="910" w:type="dxa"/>
            <w:tcBorders>
              <w:top w:val="nil"/>
              <w:left w:val="nil"/>
              <w:bottom w:val="single" w:sz="6" w:space="0" w:color="000000"/>
              <w:right w:val="single" w:sz="6" w:space="0" w:color="000000"/>
            </w:tcBorders>
            <w:shd w:val="clear" w:color="auto" w:fill="auto"/>
            <w:vAlign w:val="bottom"/>
            <w:hideMark/>
          </w:tcPr>
          <w:p w14:paraId="11BED04F" w14:textId="77777777" w:rsidR="00C654EF" w:rsidRPr="007A48A3" w:rsidRDefault="00C654EF" w:rsidP="00C654EF">
            <w:pPr>
              <w:spacing w:line="90" w:lineRule="atLeast"/>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w:t>
            </w:r>
          </w:p>
        </w:tc>
        <w:tc>
          <w:tcPr>
            <w:tcW w:w="934" w:type="dxa"/>
            <w:tcBorders>
              <w:top w:val="nil"/>
              <w:left w:val="nil"/>
              <w:bottom w:val="single" w:sz="6" w:space="0" w:color="000000"/>
              <w:right w:val="single" w:sz="6" w:space="0" w:color="000000"/>
            </w:tcBorders>
            <w:shd w:val="clear" w:color="auto" w:fill="auto"/>
            <w:vAlign w:val="bottom"/>
            <w:hideMark/>
          </w:tcPr>
          <w:p w14:paraId="604A1767" w14:textId="77777777" w:rsidR="00C654EF" w:rsidRPr="007A48A3" w:rsidRDefault="00C654EF" w:rsidP="00C654EF">
            <w:pPr>
              <w:spacing w:line="90" w:lineRule="atLeast"/>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w:t>
            </w:r>
          </w:p>
        </w:tc>
        <w:tc>
          <w:tcPr>
            <w:tcW w:w="901" w:type="dxa"/>
            <w:tcBorders>
              <w:top w:val="nil"/>
              <w:left w:val="nil"/>
              <w:bottom w:val="single" w:sz="6" w:space="0" w:color="000000"/>
              <w:right w:val="single" w:sz="6" w:space="0" w:color="000000"/>
            </w:tcBorders>
            <w:shd w:val="clear" w:color="auto" w:fill="auto"/>
            <w:vAlign w:val="bottom"/>
            <w:hideMark/>
          </w:tcPr>
          <w:p w14:paraId="1570A6CF" w14:textId="77777777" w:rsidR="00C654EF" w:rsidRPr="007A48A3" w:rsidRDefault="00C654EF" w:rsidP="00C654EF">
            <w:pPr>
              <w:spacing w:line="90" w:lineRule="atLeast"/>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w:t>
            </w:r>
          </w:p>
        </w:tc>
        <w:tc>
          <w:tcPr>
            <w:tcW w:w="1036" w:type="dxa"/>
            <w:tcBorders>
              <w:top w:val="nil"/>
              <w:left w:val="nil"/>
              <w:bottom w:val="single" w:sz="6" w:space="0" w:color="000000"/>
              <w:right w:val="single" w:sz="6" w:space="0" w:color="000000"/>
            </w:tcBorders>
            <w:shd w:val="clear" w:color="auto" w:fill="auto"/>
            <w:vAlign w:val="bottom"/>
            <w:hideMark/>
          </w:tcPr>
          <w:p w14:paraId="1DBC0541" w14:textId="77777777" w:rsidR="00C654EF" w:rsidRPr="007A48A3" w:rsidRDefault="00C654EF" w:rsidP="00C654EF">
            <w:pPr>
              <w:spacing w:line="90" w:lineRule="atLeast"/>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w:t>
            </w:r>
          </w:p>
        </w:tc>
        <w:tc>
          <w:tcPr>
            <w:tcW w:w="1042" w:type="dxa"/>
            <w:tcBorders>
              <w:top w:val="nil"/>
              <w:left w:val="nil"/>
              <w:bottom w:val="single" w:sz="6" w:space="0" w:color="000000"/>
              <w:right w:val="single" w:sz="6" w:space="0" w:color="000000"/>
            </w:tcBorders>
            <w:shd w:val="clear" w:color="auto" w:fill="auto"/>
            <w:hideMark/>
          </w:tcPr>
          <w:p w14:paraId="51224EFA" w14:textId="77777777" w:rsidR="00C654EF" w:rsidRPr="007A48A3" w:rsidRDefault="00C654EF" w:rsidP="00C654EF">
            <w:pPr>
              <w:spacing w:line="90" w:lineRule="atLeast"/>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w:t>
            </w:r>
          </w:p>
        </w:tc>
        <w:tc>
          <w:tcPr>
            <w:tcW w:w="1135" w:type="dxa"/>
            <w:tcBorders>
              <w:top w:val="nil"/>
              <w:left w:val="nil"/>
              <w:bottom w:val="single" w:sz="6" w:space="0" w:color="000000"/>
              <w:right w:val="single" w:sz="6" w:space="0" w:color="000000"/>
            </w:tcBorders>
            <w:shd w:val="clear" w:color="auto" w:fill="auto"/>
            <w:vAlign w:val="bottom"/>
            <w:hideMark/>
          </w:tcPr>
          <w:p w14:paraId="2C3CA7C9" w14:textId="77777777" w:rsidR="00C654EF" w:rsidRPr="007A48A3" w:rsidRDefault="00C654EF" w:rsidP="00C654EF">
            <w:pPr>
              <w:spacing w:line="90" w:lineRule="atLeast"/>
              <w:jc w:val="center"/>
              <w:textAlignment w:val="baseline"/>
              <w:rPr>
                <w:rFonts w:ascii="Roboto-Light" w:eastAsia="Times New Roman" w:hAnsi="Roboto-Light"/>
                <w:color w:val="000000"/>
              </w:rPr>
            </w:pPr>
            <w:r w:rsidRPr="007A48A3">
              <w:rPr>
                <w:rFonts w:ascii="inherit" w:eastAsia="Times New Roman" w:hAnsi="inherit"/>
                <w:color w:val="000000"/>
                <w:bdr w:val="none" w:sz="0" w:space="0" w:color="auto" w:frame="1"/>
              </w:rPr>
              <w:t>-</w:t>
            </w:r>
          </w:p>
        </w:tc>
        <w:tc>
          <w:tcPr>
            <w:tcW w:w="1115" w:type="dxa"/>
            <w:tcBorders>
              <w:top w:val="nil"/>
              <w:left w:val="nil"/>
              <w:bottom w:val="single" w:sz="6" w:space="0" w:color="000000"/>
              <w:right w:val="single" w:sz="6" w:space="0" w:color="000000"/>
            </w:tcBorders>
            <w:shd w:val="clear" w:color="auto" w:fill="auto"/>
            <w:vAlign w:val="bottom"/>
            <w:hideMark/>
          </w:tcPr>
          <w:p w14:paraId="2DFD9121" w14:textId="77777777" w:rsidR="00C654EF" w:rsidRPr="007A48A3" w:rsidRDefault="00C654EF" w:rsidP="00C654EF">
            <w:pPr>
              <w:spacing w:line="90" w:lineRule="atLeast"/>
              <w:jc w:val="center"/>
              <w:textAlignment w:val="baseline"/>
              <w:rPr>
                <w:rFonts w:ascii="Roboto-Light" w:eastAsia="Times New Roman" w:hAnsi="Roboto-Light"/>
                <w:color w:val="000000"/>
              </w:rPr>
            </w:pPr>
            <w:r w:rsidRPr="007A48A3">
              <w:rPr>
                <w:rFonts w:ascii="Roboto-Light" w:eastAsia="Times New Roman" w:hAnsi="Roboto-Light"/>
                <w:color w:val="000000"/>
              </w:rPr>
              <w:t> </w:t>
            </w:r>
          </w:p>
        </w:tc>
      </w:tr>
      <w:tr w:rsidR="00C654EF" w:rsidRPr="007A48A3" w14:paraId="38E76D48" w14:textId="77777777" w:rsidTr="00C7795B">
        <w:trPr>
          <w:trHeight w:val="15"/>
          <w:jc w:val="center"/>
        </w:trPr>
        <w:tc>
          <w:tcPr>
            <w:tcW w:w="580" w:type="dxa"/>
            <w:tcBorders>
              <w:top w:val="nil"/>
              <w:left w:val="single" w:sz="6" w:space="0" w:color="000000"/>
              <w:bottom w:val="single" w:sz="6" w:space="0" w:color="000000"/>
              <w:right w:val="single" w:sz="6" w:space="0" w:color="000000"/>
            </w:tcBorders>
            <w:shd w:val="clear" w:color="auto" w:fill="auto"/>
            <w:vAlign w:val="bottom"/>
            <w:hideMark/>
          </w:tcPr>
          <w:p w14:paraId="105437F2" w14:textId="77777777" w:rsidR="00C654EF" w:rsidRPr="007A48A3" w:rsidRDefault="00C654EF" w:rsidP="00C654EF">
            <w:pPr>
              <w:spacing w:line="15" w:lineRule="atLeast"/>
              <w:jc w:val="center"/>
              <w:textAlignment w:val="baseline"/>
              <w:rPr>
                <w:rFonts w:ascii="Roboto-Light" w:eastAsia="Times New Roman" w:hAnsi="Roboto-Light"/>
                <w:color w:val="000000"/>
              </w:rPr>
            </w:pPr>
            <w:r w:rsidRPr="007A48A3">
              <w:rPr>
                <w:rFonts w:ascii="Roboto-Light" w:eastAsia="Times New Roman" w:hAnsi="Roboto-Light"/>
                <w:color w:val="000000"/>
              </w:rPr>
              <w:t> </w:t>
            </w:r>
          </w:p>
        </w:tc>
        <w:tc>
          <w:tcPr>
            <w:tcW w:w="1553" w:type="dxa"/>
            <w:tcBorders>
              <w:top w:val="nil"/>
              <w:left w:val="nil"/>
              <w:bottom w:val="single" w:sz="6" w:space="0" w:color="000000"/>
              <w:right w:val="single" w:sz="6" w:space="0" w:color="000000"/>
            </w:tcBorders>
            <w:shd w:val="clear" w:color="auto" w:fill="auto"/>
            <w:vAlign w:val="bottom"/>
            <w:hideMark/>
          </w:tcPr>
          <w:p w14:paraId="09F2FC49" w14:textId="77777777" w:rsidR="00C654EF" w:rsidRPr="007A48A3" w:rsidRDefault="00C654EF" w:rsidP="00C654EF">
            <w:pPr>
              <w:spacing w:line="15" w:lineRule="atLeast"/>
              <w:textAlignment w:val="baseline"/>
              <w:rPr>
                <w:rFonts w:ascii="Roboto-Light" w:eastAsia="Times New Roman" w:hAnsi="Roboto-Light"/>
                <w:color w:val="000000"/>
              </w:rPr>
            </w:pPr>
            <w:r w:rsidRPr="007A48A3">
              <w:rPr>
                <w:rFonts w:ascii="inherit" w:eastAsia="Times New Roman" w:hAnsi="inherit"/>
                <w:b/>
                <w:bCs/>
                <w:color w:val="000000"/>
                <w:bdr w:val="none" w:sz="0" w:space="0" w:color="auto" w:frame="1"/>
              </w:rPr>
              <w:t>Tổng</w:t>
            </w:r>
          </w:p>
        </w:tc>
        <w:tc>
          <w:tcPr>
            <w:tcW w:w="861" w:type="dxa"/>
            <w:tcBorders>
              <w:top w:val="nil"/>
              <w:left w:val="nil"/>
              <w:bottom w:val="single" w:sz="6" w:space="0" w:color="000000"/>
              <w:right w:val="single" w:sz="6" w:space="0" w:color="000000"/>
            </w:tcBorders>
            <w:shd w:val="clear" w:color="auto" w:fill="auto"/>
            <w:vAlign w:val="bottom"/>
            <w:hideMark/>
          </w:tcPr>
          <w:p w14:paraId="49C526EE" w14:textId="3535988A" w:rsidR="00C654EF" w:rsidRPr="007A48A3" w:rsidRDefault="00C654EF" w:rsidP="00C654EF">
            <w:pPr>
              <w:spacing w:line="15" w:lineRule="atLeast"/>
              <w:jc w:val="center"/>
              <w:textAlignment w:val="baseline"/>
              <w:rPr>
                <w:rFonts w:ascii="Roboto-Light" w:eastAsia="Times New Roman" w:hAnsi="Roboto-Light"/>
                <w:color w:val="000000"/>
              </w:rPr>
            </w:pPr>
            <w:r w:rsidRPr="007A48A3">
              <w:rPr>
                <w:rFonts w:ascii="inherit" w:eastAsia="Times New Roman" w:hAnsi="inherit"/>
                <w:b/>
                <w:bCs/>
                <w:color w:val="000000"/>
                <w:bdr w:val="none" w:sz="0" w:space="0" w:color="auto" w:frame="1"/>
              </w:rPr>
              <w:t>1</w:t>
            </w:r>
            <w:r w:rsidR="00EF4302" w:rsidRPr="007A48A3">
              <w:rPr>
                <w:rFonts w:ascii="inherit" w:eastAsia="Times New Roman" w:hAnsi="inherit"/>
                <w:b/>
                <w:bCs/>
                <w:color w:val="000000"/>
                <w:bdr w:val="none" w:sz="0" w:space="0" w:color="auto" w:frame="1"/>
              </w:rPr>
              <w:t>,</w:t>
            </w:r>
            <w:r w:rsidRPr="007A48A3">
              <w:rPr>
                <w:rFonts w:ascii="inherit" w:eastAsia="Times New Roman" w:hAnsi="inherit"/>
                <w:b/>
                <w:bCs/>
                <w:color w:val="000000"/>
                <w:bdr w:val="none" w:sz="0" w:space="0" w:color="auto" w:frame="1"/>
              </w:rPr>
              <w:t>559</w:t>
            </w:r>
          </w:p>
        </w:tc>
        <w:tc>
          <w:tcPr>
            <w:tcW w:w="910" w:type="dxa"/>
            <w:tcBorders>
              <w:top w:val="nil"/>
              <w:left w:val="nil"/>
              <w:bottom w:val="single" w:sz="6" w:space="0" w:color="000000"/>
              <w:right w:val="single" w:sz="6" w:space="0" w:color="000000"/>
            </w:tcBorders>
            <w:shd w:val="clear" w:color="auto" w:fill="auto"/>
            <w:vAlign w:val="bottom"/>
            <w:hideMark/>
          </w:tcPr>
          <w:p w14:paraId="2B734AF5" w14:textId="2CA5F3F2" w:rsidR="00C654EF" w:rsidRPr="007A48A3" w:rsidRDefault="00C654EF" w:rsidP="00C654EF">
            <w:pPr>
              <w:spacing w:line="15" w:lineRule="atLeast"/>
              <w:jc w:val="center"/>
              <w:textAlignment w:val="baseline"/>
              <w:rPr>
                <w:rFonts w:ascii="Roboto-Light" w:eastAsia="Times New Roman" w:hAnsi="Roboto-Light"/>
                <w:color w:val="000000"/>
              </w:rPr>
            </w:pPr>
            <w:r w:rsidRPr="007A48A3">
              <w:rPr>
                <w:rFonts w:ascii="inherit" w:eastAsia="Times New Roman" w:hAnsi="inherit"/>
                <w:b/>
                <w:bCs/>
                <w:color w:val="000000"/>
                <w:bdr w:val="none" w:sz="0" w:space="0" w:color="auto" w:frame="1"/>
              </w:rPr>
              <w:t>1</w:t>
            </w:r>
            <w:r w:rsidR="00EF4302" w:rsidRPr="007A48A3">
              <w:rPr>
                <w:rFonts w:ascii="inherit" w:eastAsia="Times New Roman" w:hAnsi="inherit"/>
                <w:b/>
                <w:bCs/>
                <w:color w:val="000000"/>
                <w:bdr w:val="none" w:sz="0" w:space="0" w:color="auto" w:frame="1"/>
              </w:rPr>
              <w:t>,</w:t>
            </w:r>
            <w:r w:rsidRPr="007A48A3">
              <w:rPr>
                <w:rFonts w:ascii="inherit" w:eastAsia="Times New Roman" w:hAnsi="inherit"/>
                <w:b/>
                <w:bCs/>
                <w:color w:val="000000"/>
                <w:bdr w:val="none" w:sz="0" w:space="0" w:color="auto" w:frame="1"/>
              </w:rPr>
              <w:t>620</w:t>
            </w:r>
          </w:p>
        </w:tc>
        <w:tc>
          <w:tcPr>
            <w:tcW w:w="934" w:type="dxa"/>
            <w:tcBorders>
              <w:top w:val="nil"/>
              <w:left w:val="nil"/>
              <w:bottom w:val="single" w:sz="6" w:space="0" w:color="000000"/>
              <w:right w:val="single" w:sz="6" w:space="0" w:color="000000"/>
            </w:tcBorders>
            <w:shd w:val="clear" w:color="auto" w:fill="auto"/>
            <w:vAlign w:val="bottom"/>
            <w:hideMark/>
          </w:tcPr>
          <w:p w14:paraId="010F7253" w14:textId="254A1A10" w:rsidR="00C654EF" w:rsidRPr="007A48A3" w:rsidRDefault="00C654EF" w:rsidP="00C654EF">
            <w:pPr>
              <w:spacing w:line="15" w:lineRule="atLeast"/>
              <w:jc w:val="center"/>
              <w:textAlignment w:val="baseline"/>
              <w:rPr>
                <w:rFonts w:ascii="Roboto-Light" w:eastAsia="Times New Roman" w:hAnsi="Roboto-Light"/>
                <w:color w:val="000000"/>
              </w:rPr>
            </w:pPr>
            <w:r w:rsidRPr="007A48A3">
              <w:rPr>
                <w:rFonts w:ascii="inherit" w:eastAsia="Times New Roman" w:hAnsi="inherit"/>
                <w:b/>
                <w:bCs/>
                <w:color w:val="000000"/>
                <w:bdr w:val="none" w:sz="0" w:space="0" w:color="auto" w:frame="1"/>
              </w:rPr>
              <w:t>1</w:t>
            </w:r>
            <w:r w:rsidR="00EF4302" w:rsidRPr="007A48A3">
              <w:rPr>
                <w:rFonts w:ascii="inherit" w:eastAsia="Times New Roman" w:hAnsi="inherit"/>
                <w:b/>
                <w:bCs/>
                <w:color w:val="000000"/>
                <w:bdr w:val="none" w:sz="0" w:space="0" w:color="auto" w:frame="1"/>
              </w:rPr>
              <w:t>,</w:t>
            </w:r>
            <w:r w:rsidRPr="007A48A3">
              <w:rPr>
                <w:rFonts w:ascii="inherit" w:eastAsia="Times New Roman" w:hAnsi="inherit"/>
                <w:b/>
                <w:bCs/>
                <w:color w:val="000000"/>
                <w:bdr w:val="none" w:sz="0" w:space="0" w:color="auto" w:frame="1"/>
              </w:rPr>
              <w:t>628</w:t>
            </w:r>
          </w:p>
        </w:tc>
        <w:tc>
          <w:tcPr>
            <w:tcW w:w="901" w:type="dxa"/>
            <w:tcBorders>
              <w:top w:val="nil"/>
              <w:left w:val="nil"/>
              <w:bottom w:val="single" w:sz="6" w:space="0" w:color="000000"/>
              <w:right w:val="single" w:sz="6" w:space="0" w:color="000000"/>
            </w:tcBorders>
            <w:shd w:val="clear" w:color="auto" w:fill="auto"/>
            <w:vAlign w:val="bottom"/>
            <w:hideMark/>
          </w:tcPr>
          <w:p w14:paraId="48A17B0C" w14:textId="14A0EE65" w:rsidR="00C654EF" w:rsidRPr="007A48A3" w:rsidRDefault="00C654EF" w:rsidP="00C654EF">
            <w:pPr>
              <w:spacing w:line="15" w:lineRule="atLeast"/>
              <w:jc w:val="center"/>
              <w:textAlignment w:val="baseline"/>
              <w:rPr>
                <w:rFonts w:ascii="Roboto-Light" w:eastAsia="Times New Roman" w:hAnsi="Roboto-Light"/>
                <w:color w:val="000000"/>
              </w:rPr>
            </w:pPr>
            <w:r w:rsidRPr="007A48A3">
              <w:rPr>
                <w:rFonts w:ascii="inherit" w:eastAsia="Times New Roman" w:hAnsi="inherit"/>
                <w:b/>
                <w:bCs/>
                <w:color w:val="000000"/>
                <w:bdr w:val="none" w:sz="0" w:space="0" w:color="auto" w:frame="1"/>
              </w:rPr>
              <w:t>1</w:t>
            </w:r>
            <w:r w:rsidR="00EF4302" w:rsidRPr="007A48A3">
              <w:rPr>
                <w:rFonts w:ascii="inherit" w:eastAsia="Times New Roman" w:hAnsi="inherit"/>
                <w:b/>
                <w:bCs/>
                <w:color w:val="000000"/>
                <w:bdr w:val="none" w:sz="0" w:space="0" w:color="auto" w:frame="1"/>
              </w:rPr>
              <w:t>,</w:t>
            </w:r>
            <w:r w:rsidRPr="007A48A3">
              <w:rPr>
                <w:rFonts w:ascii="inherit" w:eastAsia="Times New Roman" w:hAnsi="inherit"/>
                <w:b/>
                <w:bCs/>
                <w:color w:val="000000"/>
                <w:bdr w:val="none" w:sz="0" w:space="0" w:color="auto" w:frame="1"/>
              </w:rPr>
              <w:t>671</w:t>
            </w:r>
          </w:p>
        </w:tc>
        <w:tc>
          <w:tcPr>
            <w:tcW w:w="1036" w:type="dxa"/>
            <w:tcBorders>
              <w:top w:val="nil"/>
              <w:left w:val="nil"/>
              <w:bottom w:val="single" w:sz="6" w:space="0" w:color="000000"/>
              <w:right w:val="single" w:sz="6" w:space="0" w:color="000000"/>
            </w:tcBorders>
            <w:shd w:val="clear" w:color="auto" w:fill="auto"/>
            <w:vAlign w:val="bottom"/>
            <w:hideMark/>
          </w:tcPr>
          <w:p w14:paraId="75FA4B3B" w14:textId="2CF03DAB" w:rsidR="00C654EF" w:rsidRPr="007A48A3" w:rsidRDefault="00C654EF" w:rsidP="00C654EF">
            <w:pPr>
              <w:spacing w:line="15" w:lineRule="atLeast"/>
              <w:jc w:val="center"/>
              <w:textAlignment w:val="baseline"/>
              <w:rPr>
                <w:rFonts w:ascii="Roboto-Light" w:eastAsia="Times New Roman" w:hAnsi="Roboto-Light"/>
                <w:color w:val="000000"/>
              </w:rPr>
            </w:pPr>
            <w:r w:rsidRPr="007A48A3">
              <w:rPr>
                <w:rFonts w:ascii="inherit" w:eastAsia="Times New Roman" w:hAnsi="inherit"/>
                <w:b/>
                <w:bCs/>
                <w:color w:val="000000"/>
                <w:bdr w:val="none" w:sz="0" w:space="0" w:color="auto" w:frame="1"/>
              </w:rPr>
              <w:t>1343</w:t>
            </w:r>
            <w:r w:rsidR="00EF4302" w:rsidRPr="007A48A3">
              <w:rPr>
                <w:rFonts w:ascii="inherit" w:eastAsia="Times New Roman" w:hAnsi="inherit"/>
                <w:b/>
                <w:bCs/>
                <w:color w:val="000000"/>
                <w:bdr w:val="none" w:sz="0" w:space="0" w:color="auto" w:frame="1"/>
              </w:rPr>
              <w:t>,</w:t>
            </w:r>
            <w:r w:rsidRPr="007A48A3">
              <w:rPr>
                <w:rFonts w:ascii="inherit" w:eastAsia="Times New Roman" w:hAnsi="inherit"/>
                <w:b/>
                <w:bCs/>
                <w:color w:val="000000"/>
                <w:bdr w:val="none" w:sz="0" w:space="0" w:color="auto" w:frame="1"/>
              </w:rPr>
              <w:t>8</w:t>
            </w:r>
          </w:p>
        </w:tc>
        <w:tc>
          <w:tcPr>
            <w:tcW w:w="1042" w:type="dxa"/>
            <w:tcBorders>
              <w:top w:val="nil"/>
              <w:left w:val="nil"/>
              <w:bottom w:val="single" w:sz="6" w:space="0" w:color="000000"/>
              <w:right w:val="single" w:sz="6" w:space="0" w:color="000000"/>
            </w:tcBorders>
            <w:shd w:val="clear" w:color="auto" w:fill="auto"/>
            <w:hideMark/>
          </w:tcPr>
          <w:p w14:paraId="1E2513DE" w14:textId="5720C528" w:rsidR="00C654EF" w:rsidRPr="007A48A3" w:rsidRDefault="00C654EF" w:rsidP="00C654EF">
            <w:pPr>
              <w:spacing w:line="15" w:lineRule="atLeast"/>
              <w:jc w:val="center"/>
              <w:textAlignment w:val="baseline"/>
              <w:rPr>
                <w:rFonts w:ascii="Roboto-Light" w:eastAsia="Times New Roman" w:hAnsi="Roboto-Light"/>
                <w:color w:val="000000"/>
              </w:rPr>
            </w:pPr>
            <w:r w:rsidRPr="007A48A3">
              <w:rPr>
                <w:rFonts w:ascii="inherit" w:eastAsia="Times New Roman" w:hAnsi="inherit"/>
                <w:b/>
                <w:bCs/>
                <w:color w:val="000000"/>
                <w:bdr w:val="none" w:sz="0" w:space="0" w:color="auto" w:frame="1"/>
              </w:rPr>
              <w:t>137</w:t>
            </w:r>
            <w:r w:rsidR="00EF4302" w:rsidRPr="007A48A3">
              <w:rPr>
                <w:rFonts w:ascii="inherit" w:eastAsia="Times New Roman" w:hAnsi="inherit"/>
                <w:b/>
                <w:bCs/>
                <w:color w:val="000000"/>
                <w:bdr w:val="none" w:sz="0" w:space="0" w:color="auto" w:frame="1"/>
              </w:rPr>
              <w:t>,</w:t>
            </w:r>
            <w:r w:rsidRPr="007A48A3">
              <w:rPr>
                <w:rFonts w:ascii="inherit" w:eastAsia="Times New Roman" w:hAnsi="inherit"/>
                <w:b/>
                <w:bCs/>
                <w:color w:val="000000"/>
                <w:bdr w:val="none" w:sz="0" w:space="0" w:color="auto" w:frame="1"/>
              </w:rPr>
              <w:t>5</w:t>
            </w:r>
          </w:p>
        </w:tc>
        <w:tc>
          <w:tcPr>
            <w:tcW w:w="1135" w:type="dxa"/>
            <w:tcBorders>
              <w:top w:val="nil"/>
              <w:left w:val="nil"/>
              <w:bottom w:val="single" w:sz="6" w:space="0" w:color="000000"/>
              <w:right w:val="single" w:sz="6" w:space="0" w:color="000000"/>
            </w:tcBorders>
            <w:shd w:val="clear" w:color="auto" w:fill="auto"/>
            <w:vAlign w:val="bottom"/>
            <w:hideMark/>
          </w:tcPr>
          <w:p w14:paraId="0F77E1AD" w14:textId="77777777" w:rsidR="00C654EF" w:rsidRPr="007A48A3" w:rsidRDefault="00C654EF" w:rsidP="00C654EF">
            <w:pPr>
              <w:spacing w:line="15" w:lineRule="atLeast"/>
              <w:jc w:val="center"/>
              <w:textAlignment w:val="baseline"/>
              <w:rPr>
                <w:rFonts w:ascii="Roboto-Light" w:eastAsia="Times New Roman" w:hAnsi="Roboto-Light"/>
                <w:color w:val="000000"/>
              </w:rPr>
            </w:pPr>
            <w:r w:rsidRPr="007A48A3">
              <w:rPr>
                <w:rFonts w:ascii="inherit" w:eastAsia="Times New Roman" w:hAnsi="inherit"/>
                <w:b/>
                <w:bCs/>
                <w:color w:val="000000"/>
                <w:bdr w:val="none" w:sz="0" w:space="0" w:color="auto" w:frame="1"/>
              </w:rPr>
              <w:t>100</w:t>
            </w:r>
          </w:p>
        </w:tc>
        <w:tc>
          <w:tcPr>
            <w:tcW w:w="1115" w:type="dxa"/>
            <w:tcBorders>
              <w:top w:val="nil"/>
              <w:left w:val="nil"/>
              <w:bottom w:val="single" w:sz="6" w:space="0" w:color="000000"/>
              <w:right w:val="single" w:sz="6" w:space="0" w:color="000000"/>
            </w:tcBorders>
            <w:shd w:val="clear" w:color="auto" w:fill="auto"/>
            <w:vAlign w:val="bottom"/>
            <w:hideMark/>
          </w:tcPr>
          <w:p w14:paraId="05195BE7" w14:textId="5696007D" w:rsidR="00C654EF" w:rsidRPr="007A48A3" w:rsidRDefault="00C654EF" w:rsidP="00C654EF">
            <w:pPr>
              <w:spacing w:line="15" w:lineRule="atLeast"/>
              <w:jc w:val="center"/>
              <w:textAlignment w:val="baseline"/>
              <w:rPr>
                <w:rFonts w:ascii="Roboto-Light" w:eastAsia="Times New Roman" w:hAnsi="Roboto-Light"/>
                <w:color w:val="000000"/>
              </w:rPr>
            </w:pPr>
            <w:r w:rsidRPr="007A48A3">
              <w:rPr>
                <w:rFonts w:ascii="inherit" w:eastAsia="Times New Roman" w:hAnsi="inherit"/>
                <w:b/>
                <w:bCs/>
                <w:color w:val="000000"/>
                <w:bdr w:val="none" w:sz="0" w:space="0" w:color="auto" w:frame="1"/>
              </w:rPr>
              <w:t>39</w:t>
            </w:r>
            <w:r w:rsidR="00EF4302" w:rsidRPr="007A48A3">
              <w:rPr>
                <w:rFonts w:ascii="inherit" w:eastAsia="Times New Roman" w:hAnsi="inherit"/>
                <w:b/>
                <w:bCs/>
                <w:color w:val="000000"/>
                <w:bdr w:val="none" w:sz="0" w:space="0" w:color="auto" w:frame="1"/>
              </w:rPr>
              <w:t>,</w:t>
            </w:r>
            <w:r w:rsidRPr="007A48A3">
              <w:rPr>
                <w:rFonts w:ascii="inherit" w:eastAsia="Times New Roman" w:hAnsi="inherit"/>
                <w:b/>
                <w:bCs/>
                <w:color w:val="000000"/>
                <w:bdr w:val="none" w:sz="0" w:space="0" w:color="auto" w:frame="1"/>
              </w:rPr>
              <w:t>2</w:t>
            </w:r>
          </w:p>
        </w:tc>
      </w:tr>
    </w:tbl>
    <w:p w14:paraId="2CBB19A0" w14:textId="2BC87833" w:rsidR="00EF4302" w:rsidRPr="00EF4302" w:rsidRDefault="00EF4302" w:rsidP="00C7795B">
      <w:pPr>
        <w:shd w:val="clear" w:color="auto" w:fill="FFFFFF"/>
        <w:spacing w:before="120" w:after="120"/>
        <w:ind w:left="5760"/>
        <w:textAlignment w:val="baseline"/>
        <w:rPr>
          <w:rFonts w:ascii="Roboto-Light" w:eastAsia="Times New Roman" w:hAnsi="Roboto-Light"/>
          <w:i/>
          <w:color w:val="000000"/>
          <w:sz w:val="26"/>
          <w:szCs w:val="26"/>
        </w:rPr>
      </w:pPr>
      <w:r w:rsidRPr="00EF4302">
        <w:rPr>
          <w:rFonts w:ascii="inherit" w:eastAsia="Times New Roman" w:hAnsi="inherit"/>
          <w:i/>
          <w:color w:val="000000"/>
          <w:sz w:val="26"/>
          <w:szCs w:val="26"/>
          <w:bdr w:val="none" w:sz="0" w:space="0" w:color="auto" w:frame="1"/>
        </w:rPr>
        <w:t>Nguồn : Tổng cục Hải Quan</w:t>
      </w:r>
    </w:p>
    <w:p w14:paraId="7BD77539" w14:textId="4AA597E8" w:rsidR="00DA44FD" w:rsidRPr="007A48A3" w:rsidRDefault="007A48A3" w:rsidP="00C7795B">
      <w:pPr>
        <w:pStyle w:val="NormalWeb"/>
        <w:spacing w:before="120" w:beforeAutospacing="0" w:after="120" w:afterAutospacing="0" w:line="312" w:lineRule="auto"/>
        <w:ind w:firstLine="360"/>
        <w:outlineLvl w:val="1"/>
        <w:rPr>
          <w:i/>
          <w:spacing w:val="2"/>
          <w:sz w:val="26"/>
          <w:szCs w:val="26"/>
        </w:rPr>
      </w:pPr>
      <w:bookmarkStart w:id="333" w:name="_Toc530127737"/>
      <w:bookmarkStart w:id="334" w:name="_Toc22637020"/>
      <w:bookmarkStart w:id="335" w:name="_Toc27386745"/>
      <w:bookmarkStart w:id="336" w:name="_Toc32915225"/>
      <w:bookmarkStart w:id="337" w:name="_Toc33604235"/>
      <w:bookmarkStart w:id="338" w:name="_Toc45704324"/>
      <w:bookmarkStart w:id="339" w:name="_Toc51146084"/>
      <w:bookmarkStart w:id="340" w:name="_Toc55289694"/>
      <w:bookmarkStart w:id="341" w:name="_Toc58231611"/>
      <w:bookmarkStart w:id="342" w:name="_Toc58940913"/>
      <w:bookmarkStart w:id="343" w:name="_Toc65226331"/>
      <w:bookmarkStart w:id="344" w:name="_Toc67319264"/>
      <w:bookmarkStart w:id="345" w:name="_Toc67319406"/>
      <w:r w:rsidRPr="007A48A3">
        <w:rPr>
          <w:i/>
          <w:spacing w:val="2"/>
          <w:sz w:val="26"/>
          <w:szCs w:val="26"/>
        </w:rPr>
        <w:t>2</w:t>
      </w:r>
      <w:r w:rsidR="00DA44FD" w:rsidRPr="007A48A3">
        <w:rPr>
          <w:i/>
          <w:spacing w:val="2"/>
          <w:sz w:val="26"/>
          <w:szCs w:val="26"/>
        </w:rPr>
        <w:t>.2.</w:t>
      </w:r>
      <w:r w:rsidR="00EF4302" w:rsidRPr="007A48A3">
        <w:rPr>
          <w:i/>
          <w:spacing w:val="2"/>
          <w:sz w:val="26"/>
          <w:szCs w:val="26"/>
        </w:rPr>
        <w:t>2</w:t>
      </w:r>
      <w:r w:rsidR="00DA44FD" w:rsidRPr="007A48A3">
        <w:rPr>
          <w:i/>
          <w:spacing w:val="2"/>
          <w:sz w:val="26"/>
          <w:szCs w:val="26"/>
        </w:rPr>
        <w:t xml:space="preserve">. Nhập khẩu NPL </w:t>
      </w:r>
      <w:bookmarkEnd w:id="333"/>
      <w:bookmarkEnd w:id="334"/>
      <w:bookmarkEnd w:id="335"/>
      <w:bookmarkEnd w:id="336"/>
      <w:bookmarkEnd w:id="337"/>
      <w:bookmarkEnd w:id="338"/>
      <w:bookmarkEnd w:id="339"/>
      <w:bookmarkEnd w:id="340"/>
      <w:bookmarkEnd w:id="341"/>
      <w:bookmarkEnd w:id="342"/>
      <w:bookmarkEnd w:id="343"/>
      <w:r w:rsidR="00DA44FD" w:rsidRPr="007A48A3">
        <w:rPr>
          <w:i/>
          <w:spacing w:val="2"/>
          <w:sz w:val="26"/>
          <w:szCs w:val="26"/>
        </w:rPr>
        <w:t>da giày</w:t>
      </w:r>
      <w:bookmarkEnd w:id="344"/>
      <w:bookmarkEnd w:id="345"/>
    </w:p>
    <w:p w14:paraId="13B8FFD9" w14:textId="1395E395" w:rsidR="00DA44FD" w:rsidRPr="00DA44FD" w:rsidRDefault="00DA44FD" w:rsidP="00C7795B">
      <w:pPr>
        <w:pStyle w:val="NormalWeb"/>
        <w:spacing w:before="120" w:beforeAutospacing="0" w:after="120" w:afterAutospacing="0" w:line="312" w:lineRule="auto"/>
        <w:ind w:firstLine="720"/>
        <w:jc w:val="both"/>
        <w:rPr>
          <w:sz w:val="26"/>
          <w:szCs w:val="26"/>
        </w:rPr>
      </w:pPr>
      <w:r w:rsidRPr="00DA44FD">
        <w:rPr>
          <w:sz w:val="26"/>
          <w:szCs w:val="26"/>
        </w:rPr>
        <w:t xml:space="preserve">Theo số liệu thống kê tháng 1/2021, nhập khẩu NPL dệt may, da giày đạt kim ngạch trên 528,6 triệu USD, giảm 6,39% so với tháng trước nhưng lại tăng 44,38% so với tháng 1/2020. </w:t>
      </w:r>
    </w:p>
    <w:p w14:paraId="173B1F5D" w14:textId="0C5D3284" w:rsidR="00C7795B" w:rsidRPr="00A57B99" w:rsidRDefault="00C7795B" w:rsidP="00C7795B">
      <w:pPr>
        <w:spacing w:before="120" w:after="120"/>
        <w:jc w:val="center"/>
        <w:rPr>
          <w:b/>
          <w:sz w:val="26"/>
          <w:szCs w:val="26"/>
        </w:rPr>
      </w:pPr>
      <w:r w:rsidRPr="00A57B99">
        <w:rPr>
          <w:b/>
          <w:sz w:val="26"/>
          <w:szCs w:val="26"/>
        </w:rPr>
        <w:t xml:space="preserve">Biểu đồ </w:t>
      </w:r>
      <w:r>
        <w:rPr>
          <w:b/>
          <w:sz w:val="26"/>
          <w:szCs w:val="26"/>
        </w:rPr>
        <w:t>07</w:t>
      </w:r>
      <w:r w:rsidRPr="00A57B99">
        <w:rPr>
          <w:b/>
          <w:sz w:val="26"/>
          <w:szCs w:val="26"/>
        </w:rPr>
        <w:t>: Kim ngạch nhập khẩu NPL dệt may của Việt Nam</w:t>
      </w:r>
      <w:r>
        <w:rPr>
          <w:b/>
          <w:sz w:val="26"/>
          <w:szCs w:val="26"/>
        </w:rPr>
        <w:t xml:space="preserve"> </w:t>
      </w:r>
      <w:r w:rsidRPr="00A57B99">
        <w:rPr>
          <w:b/>
          <w:sz w:val="26"/>
          <w:szCs w:val="26"/>
        </w:rPr>
        <w:t>giai đoạn 201</w:t>
      </w:r>
      <w:r>
        <w:rPr>
          <w:b/>
          <w:sz w:val="26"/>
          <w:szCs w:val="26"/>
        </w:rPr>
        <w:t>8 -</w:t>
      </w:r>
      <w:r w:rsidRPr="00A57B99">
        <w:rPr>
          <w:b/>
          <w:sz w:val="26"/>
          <w:szCs w:val="26"/>
        </w:rPr>
        <w:t xml:space="preserve"> 2021 </w:t>
      </w:r>
      <w:r w:rsidRPr="00A57B99">
        <w:rPr>
          <w:i/>
          <w:sz w:val="26"/>
          <w:szCs w:val="26"/>
        </w:rPr>
        <w:t>(ĐVT: Triệu USD)</w:t>
      </w:r>
    </w:p>
    <w:p w14:paraId="522EE97B" w14:textId="77777777" w:rsidR="00C7795B" w:rsidRPr="00B33F89" w:rsidRDefault="00C7795B" w:rsidP="00C7795B">
      <w:pPr>
        <w:spacing w:before="120" w:after="120"/>
        <w:jc w:val="center"/>
        <w:rPr>
          <w:sz w:val="2"/>
        </w:rPr>
      </w:pPr>
      <w:r>
        <w:rPr>
          <w:noProof/>
        </w:rPr>
        <w:drawing>
          <wp:inline distT="0" distB="0" distL="0" distR="0" wp14:anchorId="1D7797C8" wp14:editId="11979203">
            <wp:extent cx="5727940" cy="2294627"/>
            <wp:effectExtent l="0" t="0" r="6350" b="0"/>
            <wp:docPr id="10" name="Chart 1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CC00473" w14:textId="77777777" w:rsidR="00C7795B" w:rsidRDefault="00C7795B" w:rsidP="00C7795B">
      <w:pPr>
        <w:spacing w:before="120" w:after="120"/>
        <w:jc w:val="right"/>
        <w:rPr>
          <w:i/>
          <w:sz w:val="26"/>
          <w:szCs w:val="26"/>
        </w:rPr>
      </w:pPr>
      <w:r w:rsidRPr="00B33F89">
        <w:rPr>
          <w:i/>
          <w:sz w:val="26"/>
          <w:szCs w:val="26"/>
        </w:rPr>
        <w:t>Nguồn: Tính toán từ số liệu thống kê sơ bộ của TCHQ</w:t>
      </w:r>
    </w:p>
    <w:p w14:paraId="3B3BF023" w14:textId="77777777" w:rsidR="00DA44FD" w:rsidRPr="00A57B99" w:rsidRDefault="00DA44FD" w:rsidP="00C7795B">
      <w:pPr>
        <w:pStyle w:val="NormalWeb"/>
        <w:spacing w:before="120" w:beforeAutospacing="0" w:after="120" w:afterAutospacing="0" w:line="312" w:lineRule="auto"/>
        <w:ind w:firstLine="720"/>
        <w:jc w:val="both"/>
        <w:rPr>
          <w:sz w:val="26"/>
          <w:szCs w:val="26"/>
        </w:rPr>
      </w:pPr>
      <w:r w:rsidRPr="00A57B99">
        <w:rPr>
          <w:sz w:val="26"/>
          <w:szCs w:val="26"/>
        </w:rPr>
        <w:t>Trong tháng 1/2021, các thị trường lớn mà nước ta nhập khẩu NPL dệt may gồm có: Trung Quốc, Hàn Quốc, Hoa Kỳ, Đài Loan (Trung Quốc), Asean đã chiếm trên 78% tổng kim ngạch nhập khẩu NPL dệt may của Việt Nam.</w:t>
      </w:r>
    </w:p>
    <w:p w14:paraId="6692A921" w14:textId="1B1F692B" w:rsidR="00DA44FD" w:rsidRPr="00B33F89" w:rsidRDefault="00DA44FD" w:rsidP="00DA44FD">
      <w:pPr>
        <w:spacing w:before="120" w:after="120"/>
        <w:jc w:val="center"/>
        <w:rPr>
          <w:b/>
          <w:sz w:val="26"/>
          <w:szCs w:val="26"/>
        </w:rPr>
      </w:pPr>
      <w:r w:rsidRPr="00B33F89">
        <w:rPr>
          <w:b/>
          <w:sz w:val="26"/>
          <w:szCs w:val="26"/>
        </w:rPr>
        <w:lastRenderedPageBreak/>
        <w:t>Bảng 1</w:t>
      </w:r>
      <w:r w:rsidR="00C7795B">
        <w:rPr>
          <w:b/>
          <w:sz w:val="26"/>
          <w:szCs w:val="26"/>
        </w:rPr>
        <w:t>8</w:t>
      </w:r>
      <w:r w:rsidRPr="00B33F89">
        <w:rPr>
          <w:b/>
          <w:sz w:val="26"/>
          <w:szCs w:val="26"/>
        </w:rPr>
        <w:t xml:space="preserve">: Thị trường nhập khẩu NPL dệt may của Việt Nam tháng </w:t>
      </w:r>
      <w:r>
        <w:rPr>
          <w:b/>
          <w:sz w:val="26"/>
          <w:szCs w:val="26"/>
        </w:rPr>
        <w:t>1/2021</w:t>
      </w:r>
    </w:p>
    <w:tbl>
      <w:tblPr>
        <w:tblW w:w="891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771"/>
        <w:gridCol w:w="1762"/>
        <w:gridCol w:w="1356"/>
        <w:gridCol w:w="1343"/>
        <w:gridCol w:w="1678"/>
      </w:tblGrid>
      <w:tr w:rsidR="00DA44FD" w:rsidRPr="00F9215A" w14:paraId="1448696F" w14:textId="77777777" w:rsidTr="00F9215A">
        <w:trPr>
          <w:tblHeader/>
          <w:jc w:val="center"/>
        </w:trPr>
        <w:tc>
          <w:tcPr>
            <w:tcW w:w="2771" w:type="dxa"/>
            <w:shd w:val="clear" w:color="auto" w:fill="auto"/>
            <w:noWrap/>
            <w:vAlign w:val="center"/>
          </w:tcPr>
          <w:p w14:paraId="236F4DE7" w14:textId="77777777" w:rsidR="00DA44FD" w:rsidRPr="00F9215A" w:rsidRDefault="00DA44FD" w:rsidP="00C654EF">
            <w:pPr>
              <w:jc w:val="center"/>
              <w:rPr>
                <w:rFonts w:eastAsia="Times New Roman"/>
                <w:b/>
                <w:bCs/>
              </w:rPr>
            </w:pPr>
            <w:r w:rsidRPr="00F9215A">
              <w:rPr>
                <w:rFonts w:eastAsia="Times New Roman"/>
                <w:b/>
                <w:bCs/>
              </w:rPr>
              <w:t>Thị trường</w:t>
            </w:r>
          </w:p>
        </w:tc>
        <w:tc>
          <w:tcPr>
            <w:tcW w:w="1762" w:type="dxa"/>
            <w:shd w:val="clear" w:color="auto" w:fill="auto"/>
            <w:noWrap/>
            <w:vAlign w:val="center"/>
          </w:tcPr>
          <w:p w14:paraId="000C5483" w14:textId="77777777" w:rsidR="00DA44FD" w:rsidRPr="00F9215A" w:rsidRDefault="00DA44FD" w:rsidP="00C654EF">
            <w:pPr>
              <w:jc w:val="center"/>
              <w:rPr>
                <w:rFonts w:eastAsia="Times New Roman"/>
                <w:b/>
                <w:bCs/>
              </w:rPr>
            </w:pPr>
            <w:r w:rsidRPr="00F9215A">
              <w:rPr>
                <w:rFonts w:eastAsia="Times New Roman"/>
                <w:b/>
                <w:bCs/>
              </w:rPr>
              <w:t>Tháng 1/2021  (Triệu USD)</w:t>
            </w:r>
          </w:p>
        </w:tc>
        <w:tc>
          <w:tcPr>
            <w:tcW w:w="1356" w:type="dxa"/>
            <w:shd w:val="clear" w:color="auto" w:fill="auto"/>
            <w:noWrap/>
            <w:vAlign w:val="center"/>
          </w:tcPr>
          <w:p w14:paraId="7412E4E7" w14:textId="77777777" w:rsidR="00DA44FD" w:rsidRPr="00F9215A" w:rsidRDefault="00DA44FD" w:rsidP="00C654EF">
            <w:pPr>
              <w:jc w:val="center"/>
              <w:rPr>
                <w:rFonts w:eastAsia="Times New Roman"/>
                <w:b/>
                <w:bCs/>
              </w:rPr>
            </w:pPr>
            <w:r w:rsidRPr="00F9215A">
              <w:rPr>
                <w:rFonts w:eastAsia="Times New Roman"/>
                <w:b/>
                <w:bCs/>
              </w:rPr>
              <w:t>So với T12/2020 (%)</w:t>
            </w:r>
          </w:p>
        </w:tc>
        <w:tc>
          <w:tcPr>
            <w:tcW w:w="1343" w:type="dxa"/>
            <w:shd w:val="clear" w:color="auto" w:fill="auto"/>
            <w:noWrap/>
            <w:vAlign w:val="center"/>
          </w:tcPr>
          <w:p w14:paraId="13E45E6B" w14:textId="77777777" w:rsidR="00DA44FD" w:rsidRPr="00F9215A" w:rsidRDefault="00DA44FD" w:rsidP="00C654EF">
            <w:pPr>
              <w:jc w:val="center"/>
              <w:rPr>
                <w:rFonts w:eastAsia="Times New Roman"/>
                <w:b/>
                <w:bCs/>
              </w:rPr>
            </w:pPr>
            <w:r w:rsidRPr="00F9215A">
              <w:rPr>
                <w:rFonts w:eastAsia="Times New Roman"/>
                <w:b/>
                <w:bCs/>
              </w:rPr>
              <w:t>So với T1/2020 (%)</w:t>
            </w:r>
          </w:p>
        </w:tc>
        <w:tc>
          <w:tcPr>
            <w:tcW w:w="1678" w:type="dxa"/>
            <w:vAlign w:val="center"/>
          </w:tcPr>
          <w:p w14:paraId="3B06F095" w14:textId="77777777" w:rsidR="00DA44FD" w:rsidRPr="00F9215A" w:rsidRDefault="00DA44FD" w:rsidP="00C654EF">
            <w:pPr>
              <w:jc w:val="center"/>
              <w:rPr>
                <w:rFonts w:eastAsia="Times New Roman"/>
                <w:b/>
                <w:bCs/>
              </w:rPr>
            </w:pPr>
            <w:r w:rsidRPr="00F9215A">
              <w:rPr>
                <w:rFonts w:eastAsia="Times New Roman"/>
                <w:b/>
                <w:bCs/>
              </w:rPr>
              <w:t>Tỷ trọng KN T1/2021 (%)</w:t>
            </w:r>
          </w:p>
        </w:tc>
      </w:tr>
      <w:tr w:rsidR="00DA44FD" w:rsidRPr="00F9215A" w14:paraId="747C8D18" w14:textId="77777777" w:rsidTr="00F9215A">
        <w:trPr>
          <w:jc w:val="center"/>
        </w:trPr>
        <w:tc>
          <w:tcPr>
            <w:tcW w:w="2771" w:type="dxa"/>
            <w:shd w:val="clear" w:color="auto" w:fill="auto"/>
            <w:noWrap/>
            <w:vAlign w:val="bottom"/>
          </w:tcPr>
          <w:p w14:paraId="390190FB" w14:textId="77777777" w:rsidR="00DA44FD" w:rsidRPr="00F9215A" w:rsidRDefault="00DA44FD" w:rsidP="00C654EF">
            <w:pPr>
              <w:rPr>
                <w:b/>
                <w:bCs/>
                <w:color w:val="000000"/>
              </w:rPr>
            </w:pPr>
            <w:r w:rsidRPr="00F9215A">
              <w:rPr>
                <w:b/>
                <w:bCs/>
                <w:color w:val="000000"/>
              </w:rPr>
              <w:t>Tổng KN</w:t>
            </w:r>
          </w:p>
        </w:tc>
        <w:tc>
          <w:tcPr>
            <w:tcW w:w="1762" w:type="dxa"/>
            <w:shd w:val="clear" w:color="auto" w:fill="auto"/>
            <w:noWrap/>
            <w:vAlign w:val="bottom"/>
          </w:tcPr>
          <w:p w14:paraId="0C23B5DE" w14:textId="77777777" w:rsidR="00DA44FD" w:rsidRPr="00F9215A" w:rsidRDefault="00DA44FD" w:rsidP="00C654EF">
            <w:pPr>
              <w:jc w:val="right"/>
              <w:rPr>
                <w:b/>
                <w:bCs/>
                <w:color w:val="000000"/>
              </w:rPr>
            </w:pPr>
            <w:r w:rsidRPr="00F9215A">
              <w:rPr>
                <w:b/>
                <w:bCs/>
                <w:color w:val="000000"/>
              </w:rPr>
              <w:t>528,60</w:t>
            </w:r>
          </w:p>
        </w:tc>
        <w:tc>
          <w:tcPr>
            <w:tcW w:w="1356" w:type="dxa"/>
            <w:shd w:val="clear" w:color="auto" w:fill="auto"/>
            <w:noWrap/>
            <w:vAlign w:val="bottom"/>
          </w:tcPr>
          <w:p w14:paraId="5104C077" w14:textId="77777777" w:rsidR="00DA44FD" w:rsidRPr="00F9215A" w:rsidRDefault="00DA44FD" w:rsidP="00C654EF">
            <w:pPr>
              <w:jc w:val="right"/>
              <w:rPr>
                <w:b/>
                <w:bCs/>
                <w:color w:val="000000"/>
              </w:rPr>
            </w:pPr>
            <w:r w:rsidRPr="00F9215A">
              <w:rPr>
                <w:b/>
                <w:bCs/>
                <w:color w:val="000000"/>
              </w:rPr>
              <w:t>-6,39</w:t>
            </w:r>
          </w:p>
        </w:tc>
        <w:tc>
          <w:tcPr>
            <w:tcW w:w="1343" w:type="dxa"/>
            <w:shd w:val="clear" w:color="auto" w:fill="auto"/>
            <w:noWrap/>
            <w:vAlign w:val="bottom"/>
          </w:tcPr>
          <w:p w14:paraId="3E5885A0" w14:textId="77777777" w:rsidR="00DA44FD" w:rsidRPr="00F9215A" w:rsidRDefault="00DA44FD" w:rsidP="00C654EF">
            <w:pPr>
              <w:jc w:val="right"/>
              <w:rPr>
                <w:b/>
                <w:bCs/>
                <w:color w:val="000000"/>
              </w:rPr>
            </w:pPr>
            <w:r w:rsidRPr="00F9215A">
              <w:rPr>
                <w:b/>
                <w:bCs/>
                <w:color w:val="000000"/>
              </w:rPr>
              <w:t>44,38</w:t>
            </w:r>
          </w:p>
        </w:tc>
        <w:tc>
          <w:tcPr>
            <w:tcW w:w="1678" w:type="dxa"/>
            <w:vAlign w:val="bottom"/>
          </w:tcPr>
          <w:p w14:paraId="650B1048" w14:textId="77777777" w:rsidR="00DA44FD" w:rsidRPr="00F9215A" w:rsidRDefault="00DA44FD" w:rsidP="00C654EF">
            <w:pPr>
              <w:jc w:val="right"/>
              <w:rPr>
                <w:b/>
                <w:bCs/>
                <w:color w:val="000000"/>
              </w:rPr>
            </w:pPr>
            <w:r w:rsidRPr="00F9215A">
              <w:rPr>
                <w:b/>
                <w:bCs/>
                <w:color w:val="000000"/>
              </w:rPr>
              <w:t>100,00</w:t>
            </w:r>
          </w:p>
        </w:tc>
      </w:tr>
      <w:tr w:rsidR="00DA44FD" w:rsidRPr="00F9215A" w14:paraId="3A34A379" w14:textId="77777777" w:rsidTr="00F9215A">
        <w:trPr>
          <w:jc w:val="center"/>
        </w:trPr>
        <w:tc>
          <w:tcPr>
            <w:tcW w:w="2771" w:type="dxa"/>
            <w:shd w:val="clear" w:color="auto" w:fill="auto"/>
            <w:noWrap/>
            <w:vAlign w:val="bottom"/>
          </w:tcPr>
          <w:p w14:paraId="693DC3FB" w14:textId="77777777" w:rsidR="00DA44FD" w:rsidRPr="00F9215A" w:rsidRDefault="00DA44FD" w:rsidP="00C654EF">
            <w:pPr>
              <w:rPr>
                <w:b/>
                <w:bCs/>
                <w:i/>
                <w:iCs/>
                <w:color w:val="000000"/>
              </w:rPr>
            </w:pPr>
            <w:r w:rsidRPr="00F9215A">
              <w:rPr>
                <w:b/>
                <w:bCs/>
                <w:i/>
                <w:iCs/>
                <w:color w:val="000000"/>
              </w:rPr>
              <w:t>Khối DNFDI</w:t>
            </w:r>
          </w:p>
        </w:tc>
        <w:tc>
          <w:tcPr>
            <w:tcW w:w="1762" w:type="dxa"/>
            <w:shd w:val="clear" w:color="auto" w:fill="auto"/>
            <w:noWrap/>
            <w:vAlign w:val="bottom"/>
          </w:tcPr>
          <w:p w14:paraId="0194748A" w14:textId="77777777" w:rsidR="00DA44FD" w:rsidRPr="00F9215A" w:rsidRDefault="00DA44FD" w:rsidP="00C654EF">
            <w:pPr>
              <w:jc w:val="right"/>
              <w:rPr>
                <w:b/>
                <w:bCs/>
                <w:i/>
                <w:iCs/>
                <w:color w:val="000000"/>
              </w:rPr>
            </w:pPr>
            <w:r w:rsidRPr="00F9215A">
              <w:rPr>
                <w:b/>
                <w:bCs/>
                <w:i/>
                <w:iCs/>
                <w:color w:val="000000"/>
              </w:rPr>
              <w:t>388,43</w:t>
            </w:r>
          </w:p>
        </w:tc>
        <w:tc>
          <w:tcPr>
            <w:tcW w:w="1356" w:type="dxa"/>
            <w:shd w:val="clear" w:color="auto" w:fill="auto"/>
            <w:noWrap/>
            <w:vAlign w:val="bottom"/>
          </w:tcPr>
          <w:p w14:paraId="37478B61" w14:textId="77777777" w:rsidR="00DA44FD" w:rsidRPr="00F9215A" w:rsidRDefault="00DA44FD" w:rsidP="00C654EF">
            <w:pPr>
              <w:jc w:val="right"/>
              <w:rPr>
                <w:b/>
                <w:bCs/>
                <w:i/>
                <w:iCs/>
                <w:color w:val="000000"/>
              </w:rPr>
            </w:pPr>
            <w:r w:rsidRPr="00F9215A">
              <w:rPr>
                <w:b/>
                <w:bCs/>
                <w:i/>
                <w:iCs/>
                <w:color w:val="000000"/>
              </w:rPr>
              <w:t>-5,35</w:t>
            </w:r>
          </w:p>
        </w:tc>
        <w:tc>
          <w:tcPr>
            <w:tcW w:w="1343" w:type="dxa"/>
            <w:shd w:val="clear" w:color="auto" w:fill="auto"/>
            <w:noWrap/>
            <w:vAlign w:val="bottom"/>
          </w:tcPr>
          <w:p w14:paraId="4EBAD963" w14:textId="77777777" w:rsidR="00DA44FD" w:rsidRPr="00F9215A" w:rsidRDefault="00DA44FD" w:rsidP="00C654EF">
            <w:pPr>
              <w:jc w:val="right"/>
              <w:rPr>
                <w:b/>
                <w:bCs/>
                <w:i/>
                <w:iCs/>
                <w:color w:val="000000"/>
              </w:rPr>
            </w:pPr>
            <w:r w:rsidRPr="00F9215A">
              <w:rPr>
                <w:b/>
                <w:bCs/>
                <w:i/>
                <w:iCs/>
                <w:color w:val="000000"/>
              </w:rPr>
              <w:t>63,95</w:t>
            </w:r>
          </w:p>
        </w:tc>
        <w:tc>
          <w:tcPr>
            <w:tcW w:w="1678" w:type="dxa"/>
            <w:vAlign w:val="bottom"/>
          </w:tcPr>
          <w:p w14:paraId="71328567" w14:textId="77777777" w:rsidR="00DA44FD" w:rsidRPr="00F9215A" w:rsidRDefault="00DA44FD" w:rsidP="00C654EF">
            <w:pPr>
              <w:jc w:val="right"/>
              <w:rPr>
                <w:b/>
                <w:bCs/>
                <w:i/>
                <w:iCs/>
                <w:color w:val="000000"/>
              </w:rPr>
            </w:pPr>
            <w:r w:rsidRPr="00F9215A">
              <w:rPr>
                <w:b/>
                <w:bCs/>
                <w:i/>
                <w:iCs/>
                <w:color w:val="000000"/>
              </w:rPr>
              <w:t>73,48</w:t>
            </w:r>
          </w:p>
        </w:tc>
      </w:tr>
      <w:tr w:rsidR="00DA44FD" w:rsidRPr="00F9215A" w14:paraId="778E0BB0" w14:textId="77777777" w:rsidTr="00F9215A">
        <w:trPr>
          <w:jc w:val="center"/>
        </w:trPr>
        <w:tc>
          <w:tcPr>
            <w:tcW w:w="2771" w:type="dxa"/>
            <w:shd w:val="clear" w:color="auto" w:fill="auto"/>
            <w:noWrap/>
            <w:vAlign w:val="bottom"/>
          </w:tcPr>
          <w:p w14:paraId="107037BF" w14:textId="77777777" w:rsidR="00DA44FD" w:rsidRPr="00F9215A" w:rsidRDefault="00DA44FD" w:rsidP="00C654EF">
            <w:pPr>
              <w:rPr>
                <w:color w:val="000000"/>
              </w:rPr>
            </w:pPr>
            <w:r w:rsidRPr="00F9215A">
              <w:rPr>
                <w:color w:val="000000"/>
              </w:rPr>
              <w:t>Trung Quốc</w:t>
            </w:r>
          </w:p>
        </w:tc>
        <w:tc>
          <w:tcPr>
            <w:tcW w:w="1762" w:type="dxa"/>
            <w:shd w:val="clear" w:color="auto" w:fill="auto"/>
            <w:noWrap/>
            <w:vAlign w:val="bottom"/>
          </w:tcPr>
          <w:p w14:paraId="3C17453F" w14:textId="77777777" w:rsidR="00DA44FD" w:rsidRPr="00F9215A" w:rsidRDefault="00DA44FD" w:rsidP="00C654EF">
            <w:pPr>
              <w:jc w:val="right"/>
              <w:rPr>
                <w:color w:val="000000"/>
              </w:rPr>
            </w:pPr>
            <w:r w:rsidRPr="00F9215A">
              <w:rPr>
                <w:color w:val="000000"/>
              </w:rPr>
              <w:t>270,88</w:t>
            </w:r>
          </w:p>
        </w:tc>
        <w:tc>
          <w:tcPr>
            <w:tcW w:w="1356" w:type="dxa"/>
            <w:shd w:val="clear" w:color="auto" w:fill="auto"/>
            <w:noWrap/>
            <w:vAlign w:val="bottom"/>
          </w:tcPr>
          <w:p w14:paraId="63C857D4" w14:textId="77777777" w:rsidR="00DA44FD" w:rsidRPr="00F9215A" w:rsidRDefault="00DA44FD" w:rsidP="00C654EF">
            <w:pPr>
              <w:jc w:val="right"/>
              <w:rPr>
                <w:color w:val="000000"/>
              </w:rPr>
            </w:pPr>
            <w:r w:rsidRPr="00F9215A">
              <w:rPr>
                <w:color w:val="000000"/>
              </w:rPr>
              <w:t>4,67</w:t>
            </w:r>
          </w:p>
        </w:tc>
        <w:tc>
          <w:tcPr>
            <w:tcW w:w="1343" w:type="dxa"/>
            <w:shd w:val="clear" w:color="auto" w:fill="auto"/>
            <w:noWrap/>
            <w:vAlign w:val="bottom"/>
          </w:tcPr>
          <w:p w14:paraId="17DE46F8" w14:textId="77777777" w:rsidR="00DA44FD" w:rsidRPr="00F9215A" w:rsidRDefault="00DA44FD" w:rsidP="00C654EF">
            <w:pPr>
              <w:jc w:val="right"/>
              <w:rPr>
                <w:color w:val="000000"/>
              </w:rPr>
            </w:pPr>
            <w:r w:rsidRPr="00F9215A">
              <w:rPr>
                <w:color w:val="000000"/>
              </w:rPr>
              <w:t>49,59</w:t>
            </w:r>
          </w:p>
        </w:tc>
        <w:tc>
          <w:tcPr>
            <w:tcW w:w="1678" w:type="dxa"/>
            <w:vAlign w:val="bottom"/>
          </w:tcPr>
          <w:p w14:paraId="45556199" w14:textId="77777777" w:rsidR="00DA44FD" w:rsidRPr="00F9215A" w:rsidRDefault="00DA44FD" w:rsidP="00C654EF">
            <w:pPr>
              <w:jc w:val="right"/>
              <w:rPr>
                <w:color w:val="000000"/>
              </w:rPr>
            </w:pPr>
            <w:r w:rsidRPr="00F9215A">
              <w:rPr>
                <w:color w:val="000000"/>
              </w:rPr>
              <w:t>51,25</w:t>
            </w:r>
          </w:p>
        </w:tc>
      </w:tr>
      <w:tr w:rsidR="00DA44FD" w:rsidRPr="00F9215A" w14:paraId="41E2DD25" w14:textId="77777777" w:rsidTr="00F9215A">
        <w:trPr>
          <w:jc w:val="center"/>
        </w:trPr>
        <w:tc>
          <w:tcPr>
            <w:tcW w:w="2771" w:type="dxa"/>
            <w:shd w:val="clear" w:color="auto" w:fill="auto"/>
            <w:noWrap/>
            <w:vAlign w:val="bottom"/>
          </w:tcPr>
          <w:p w14:paraId="1F63485D" w14:textId="77777777" w:rsidR="00DA44FD" w:rsidRPr="00F9215A" w:rsidRDefault="00DA44FD" w:rsidP="00C654EF">
            <w:pPr>
              <w:rPr>
                <w:color w:val="000000"/>
              </w:rPr>
            </w:pPr>
            <w:r w:rsidRPr="00F9215A">
              <w:rPr>
                <w:color w:val="000000"/>
              </w:rPr>
              <w:t>Hàn Quốc</w:t>
            </w:r>
          </w:p>
        </w:tc>
        <w:tc>
          <w:tcPr>
            <w:tcW w:w="1762" w:type="dxa"/>
            <w:shd w:val="clear" w:color="auto" w:fill="auto"/>
            <w:noWrap/>
            <w:vAlign w:val="bottom"/>
          </w:tcPr>
          <w:p w14:paraId="3EDBE124" w14:textId="77777777" w:rsidR="00DA44FD" w:rsidRPr="00F9215A" w:rsidRDefault="00DA44FD" w:rsidP="00C654EF">
            <w:pPr>
              <w:jc w:val="right"/>
              <w:rPr>
                <w:color w:val="000000"/>
              </w:rPr>
            </w:pPr>
            <w:r w:rsidRPr="00F9215A">
              <w:rPr>
                <w:color w:val="000000"/>
              </w:rPr>
              <w:t>43,40</w:t>
            </w:r>
          </w:p>
        </w:tc>
        <w:tc>
          <w:tcPr>
            <w:tcW w:w="1356" w:type="dxa"/>
            <w:shd w:val="clear" w:color="auto" w:fill="auto"/>
            <w:noWrap/>
            <w:vAlign w:val="bottom"/>
          </w:tcPr>
          <w:p w14:paraId="1458F540" w14:textId="77777777" w:rsidR="00DA44FD" w:rsidRPr="00F9215A" w:rsidRDefault="00DA44FD" w:rsidP="00C654EF">
            <w:pPr>
              <w:jc w:val="right"/>
              <w:rPr>
                <w:color w:val="000000"/>
              </w:rPr>
            </w:pPr>
            <w:r w:rsidRPr="00F9215A">
              <w:rPr>
                <w:color w:val="000000"/>
              </w:rPr>
              <w:t>-23,96</w:t>
            </w:r>
          </w:p>
        </w:tc>
        <w:tc>
          <w:tcPr>
            <w:tcW w:w="1343" w:type="dxa"/>
            <w:shd w:val="clear" w:color="auto" w:fill="auto"/>
            <w:noWrap/>
            <w:vAlign w:val="bottom"/>
          </w:tcPr>
          <w:p w14:paraId="33C5638E" w14:textId="77777777" w:rsidR="00DA44FD" w:rsidRPr="00F9215A" w:rsidRDefault="00DA44FD" w:rsidP="00C654EF">
            <w:pPr>
              <w:jc w:val="right"/>
              <w:rPr>
                <w:color w:val="000000"/>
              </w:rPr>
            </w:pPr>
            <w:r w:rsidRPr="00F9215A">
              <w:rPr>
                <w:color w:val="000000"/>
              </w:rPr>
              <w:t>8,94</w:t>
            </w:r>
          </w:p>
        </w:tc>
        <w:tc>
          <w:tcPr>
            <w:tcW w:w="1678" w:type="dxa"/>
            <w:vAlign w:val="bottom"/>
          </w:tcPr>
          <w:p w14:paraId="3689071E" w14:textId="77777777" w:rsidR="00DA44FD" w:rsidRPr="00F9215A" w:rsidRDefault="00DA44FD" w:rsidP="00C654EF">
            <w:pPr>
              <w:jc w:val="right"/>
              <w:rPr>
                <w:color w:val="000000"/>
              </w:rPr>
            </w:pPr>
            <w:r w:rsidRPr="00F9215A">
              <w:rPr>
                <w:color w:val="000000"/>
              </w:rPr>
              <w:t>8,21</w:t>
            </w:r>
          </w:p>
        </w:tc>
      </w:tr>
      <w:tr w:rsidR="00DA44FD" w:rsidRPr="00F9215A" w14:paraId="1213C81D" w14:textId="77777777" w:rsidTr="00F9215A">
        <w:trPr>
          <w:jc w:val="center"/>
        </w:trPr>
        <w:tc>
          <w:tcPr>
            <w:tcW w:w="2771" w:type="dxa"/>
            <w:shd w:val="clear" w:color="auto" w:fill="auto"/>
            <w:noWrap/>
            <w:vAlign w:val="bottom"/>
          </w:tcPr>
          <w:p w14:paraId="374AA6B7" w14:textId="77777777" w:rsidR="00DA44FD" w:rsidRPr="00F9215A" w:rsidRDefault="00DA44FD" w:rsidP="00C654EF">
            <w:pPr>
              <w:rPr>
                <w:color w:val="000000"/>
              </w:rPr>
            </w:pPr>
            <w:r w:rsidRPr="00F9215A">
              <w:rPr>
                <w:color w:val="000000"/>
              </w:rPr>
              <w:t>Hoa Kỳ</w:t>
            </w:r>
          </w:p>
        </w:tc>
        <w:tc>
          <w:tcPr>
            <w:tcW w:w="1762" w:type="dxa"/>
            <w:shd w:val="clear" w:color="auto" w:fill="auto"/>
            <w:noWrap/>
            <w:vAlign w:val="bottom"/>
          </w:tcPr>
          <w:p w14:paraId="45EA7EE4" w14:textId="77777777" w:rsidR="00DA44FD" w:rsidRPr="00F9215A" w:rsidRDefault="00DA44FD" w:rsidP="00C654EF">
            <w:pPr>
              <w:jc w:val="right"/>
              <w:rPr>
                <w:color w:val="000000"/>
              </w:rPr>
            </w:pPr>
            <w:r w:rsidRPr="00F9215A">
              <w:rPr>
                <w:color w:val="000000"/>
              </w:rPr>
              <w:t>36,46</w:t>
            </w:r>
          </w:p>
        </w:tc>
        <w:tc>
          <w:tcPr>
            <w:tcW w:w="1356" w:type="dxa"/>
            <w:shd w:val="clear" w:color="auto" w:fill="auto"/>
            <w:noWrap/>
            <w:vAlign w:val="bottom"/>
          </w:tcPr>
          <w:p w14:paraId="5012C473" w14:textId="77777777" w:rsidR="00DA44FD" w:rsidRPr="00F9215A" w:rsidRDefault="00DA44FD" w:rsidP="00C654EF">
            <w:pPr>
              <w:jc w:val="right"/>
              <w:rPr>
                <w:color w:val="000000"/>
              </w:rPr>
            </w:pPr>
            <w:r w:rsidRPr="00F9215A">
              <w:rPr>
                <w:color w:val="000000"/>
              </w:rPr>
              <w:t>-5,93</w:t>
            </w:r>
          </w:p>
        </w:tc>
        <w:tc>
          <w:tcPr>
            <w:tcW w:w="1343" w:type="dxa"/>
            <w:shd w:val="clear" w:color="auto" w:fill="auto"/>
            <w:noWrap/>
            <w:vAlign w:val="bottom"/>
          </w:tcPr>
          <w:p w14:paraId="7B073E86" w14:textId="77777777" w:rsidR="00DA44FD" w:rsidRPr="00F9215A" w:rsidRDefault="00DA44FD" w:rsidP="00C654EF">
            <w:pPr>
              <w:jc w:val="right"/>
              <w:rPr>
                <w:color w:val="000000"/>
              </w:rPr>
            </w:pPr>
            <w:r w:rsidRPr="00F9215A">
              <w:rPr>
                <w:color w:val="000000"/>
              </w:rPr>
              <w:t>38,95</w:t>
            </w:r>
          </w:p>
        </w:tc>
        <w:tc>
          <w:tcPr>
            <w:tcW w:w="1678" w:type="dxa"/>
            <w:vAlign w:val="bottom"/>
          </w:tcPr>
          <w:p w14:paraId="5FF69735" w14:textId="77777777" w:rsidR="00DA44FD" w:rsidRPr="00F9215A" w:rsidRDefault="00DA44FD" w:rsidP="00C654EF">
            <w:pPr>
              <w:jc w:val="right"/>
              <w:rPr>
                <w:color w:val="000000"/>
              </w:rPr>
            </w:pPr>
            <w:r w:rsidRPr="00F9215A">
              <w:rPr>
                <w:color w:val="000000"/>
              </w:rPr>
              <w:t>6,90</w:t>
            </w:r>
          </w:p>
        </w:tc>
      </w:tr>
      <w:tr w:rsidR="00DA44FD" w:rsidRPr="00F9215A" w14:paraId="17F686B7" w14:textId="77777777" w:rsidTr="00F9215A">
        <w:trPr>
          <w:jc w:val="center"/>
        </w:trPr>
        <w:tc>
          <w:tcPr>
            <w:tcW w:w="2771" w:type="dxa"/>
            <w:shd w:val="clear" w:color="auto" w:fill="auto"/>
            <w:noWrap/>
            <w:vAlign w:val="bottom"/>
          </w:tcPr>
          <w:p w14:paraId="1BF0BDAE" w14:textId="77777777" w:rsidR="00DA44FD" w:rsidRPr="00F9215A" w:rsidRDefault="00DA44FD" w:rsidP="00C654EF">
            <w:pPr>
              <w:rPr>
                <w:color w:val="000000"/>
              </w:rPr>
            </w:pPr>
            <w:r w:rsidRPr="00F9215A">
              <w:rPr>
                <w:color w:val="000000"/>
              </w:rPr>
              <w:t>Đài Loan (Trung Quốc)</w:t>
            </w:r>
          </w:p>
        </w:tc>
        <w:tc>
          <w:tcPr>
            <w:tcW w:w="1762" w:type="dxa"/>
            <w:shd w:val="clear" w:color="auto" w:fill="auto"/>
            <w:noWrap/>
            <w:vAlign w:val="bottom"/>
          </w:tcPr>
          <w:p w14:paraId="7DA97813" w14:textId="77777777" w:rsidR="00DA44FD" w:rsidRPr="00F9215A" w:rsidRDefault="00DA44FD" w:rsidP="00C654EF">
            <w:pPr>
              <w:jc w:val="right"/>
              <w:rPr>
                <w:color w:val="000000"/>
              </w:rPr>
            </w:pPr>
            <w:r w:rsidRPr="00F9215A">
              <w:rPr>
                <w:color w:val="000000"/>
              </w:rPr>
              <w:t>34,51</w:t>
            </w:r>
          </w:p>
        </w:tc>
        <w:tc>
          <w:tcPr>
            <w:tcW w:w="1356" w:type="dxa"/>
            <w:shd w:val="clear" w:color="auto" w:fill="auto"/>
            <w:noWrap/>
            <w:vAlign w:val="bottom"/>
          </w:tcPr>
          <w:p w14:paraId="6970761F" w14:textId="77777777" w:rsidR="00DA44FD" w:rsidRPr="00F9215A" w:rsidRDefault="00DA44FD" w:rsidP="00C654EF">
            <w:pPr>
              <w:jc w:val="right"/>
              <w:rPr>
                <w:color w:val="000000"/>
              </w:rPr>
            </w:pPr>
            <w:r w:rsidRPr="00F9215A">
              <w:rPr>
                <w:color w:val="000000"/>
              </w:rPr>
              <w:t>-2,99</w:t>
            </w:r>
          </w:p>
        </w:tc>
        <w:tc>
          <w:tcPr>
            <w:tcW w:w="1343" w:type="dxa"/>
            <w:shd w:val="clear" w:color="auto" w:fill="auto"/>
            <w:noWrap/>
            <w:vAlign w:val="bottom"/>
          </w:tcPr>
          <w:p w14:paraId="1A7081D1" w14:textId="77777777" w:rsidR="00DA44FD" w:rsidRPr="00F9215A" w:rsidRDefault="00DA44FD" w:rsidP="00C654EF">
            <w:pPr>
              <w:jc w:val="right"/>
              <w:rPr>
                <w:color w:val="000000"/>
              </w:rPr>
            </w:pPr>
            <w:r w:rsidRPr="00F9215A">
              <w:rPr>
                <w:color w:val="000000"/>
              </w:rPr>
              <w:t>45,02</w:t>
            </w:r>
          </w:p>
        </w:tc>
        <w:tc>
          <w:tcPr>
            <w:tcW w:w="1678" w:type="dxa"/>
            <w:vAlign w:val="bottom"/>
          </w:tcPr>
          <w:p w14:paraId="693100BF" w14:textId="77777777" w:rsidR="00DA44FD" w:rsidRPr="00F9215A" w:rsidRDefault="00DA44FD" w:rsidP="00C654EF">
            <w:pPr>
              <w:jc w:val="right"/>
              <w:rPr>
                <w:color w:val="000000"/>
              </w:rPr>
            </w:pPr>
            <w:r w:rsidRPr="00F9215A">
              <w:rPr>
                <w:color w:val="000000"/>
              </w:rPr>
              <w:t>6,53</w:t>
            </w:r>
          </w:p>
        </w:tc>
      </w:tr>
      <w:tr w:rsidR="00DA44FD" w:rsidRPr="00F9215A" w14:paraId="031D1AB7" w14:textId="77777777" w:rsidTr="00F9215A">
        <w:trPr>
          <w:jc w:val="center"/>
        </w:trPr>
        <w:tc>
          <w:tcPr>
            <w:tcW w:w="2771" w:type="dxa"/>
            <w:shd w:val="clear" w:color="auto" w:fill="auto"/>
            <w:noWrap/>
            <w:vAlign w:val="bottom"/>
          </w:tcPr>
          <w:p w14:paraId="679AE076" w14:textId="77777777" w:rsidR="00DA44FD" w:rsidRPr="00F9215A" w:rsidRDefault="00DA44FD" w:rsidP="00C654EF">
            <w:pPr>
              <w:rPr>
                <w:b/>
                <w:bCs/>
                <w:i/>
                <w:iCs/>
                <w:color w:val="000000"/>
              </w:rPr>
            </w:pPr>
            <w:r w:rsidRPr="00F9215A">
              <w:rPr>
                <w:b/>
                <w:bCs/>
                <w:i/>
                <w:iCs/>
                <w:color w:val="000000"/>
              </w:rPr>
              <w:t>Khu vực Asean</w:t>
            </w:r>
          </w:p>
        </w:tc>
        <w:tc>
          <w:tcPr>
            <w:tcW w:w="1762" w:type="dxa"/>
            <w:shd w:val="clear" w:color="auto" w:fill="auto"/>
            <w:noWrap/>
            <w:vAlign w:val="bottom"/>
          </w:tcPr>
          <w:p w14:paraId="3BA201BC" w14:textId="77777777" w:rsidR="00DA44FD" w:rsidRPr="00F9215A" w:rsidRDefault="00DA44FD" w:rsidP="00C654EF">
            <w:pPr>
              <w:jc w:val="right"/>
              <w:rPr>
                <w:b/>
                <w:bCs/>
                <w:i/>
                <w:iCs/>
                <w:color w:val="000000"/>
              </w:rPr>
            </w:pPr>
            <w:r w:rsidRPr="00F9215A">
              <w:rPr>
                <w:b/>
                <w:bCs/>
                <w:i/>
                <w:iCs/>
                <w:color w:val="000000"/>
              </w:rPr>
              <w:t>27,55</w:t>
            </w:r>
          </w:p>
        </w:tc>
        <w:tc>
          <w:tcPr>
            <w:tcW w:w="1356" w:type="dxa"/>
            <w:shd w:val="clear" w:color="auto" w:fill="auto"/>
            <w:noWrap/>
            <w:vAlign w:val="bottom"/>
          </w:tcPr>
          <w:p w14:paraId="51294E3B" w14:textId="77777777" w:rsidR="00DA44FD" w:rsidRPr="00F9215A" w:rsidRDefault="00DA44FD" w:rsidP="00C654EF">
            <w:pPr>
              <w:jc w:val="right"/>
              <w:rPr>
                <w:b/>
                <w:bCs/>
                <w:i/>
                <w:iCs/>
                <w:color w:val="000000"/>
              </w:rPr>
            </w:pPr>
            <w:r w:rsidRPr="00F9215A">
              <w:rPr>
                <w:b/>
                <w:bCs/>
                <w:i/>
                <w:iCs/>
                <w:color w:val="000000"/>
              </w:rPr>
              <w:t>-20,10</w:t>
            </w:r>
          </w:p>
        </w:tc>
        <w:tc>
          <w:tcPr>
            <w:tcW w:w="1343" w:type="dxa"/>
            <w:shd w:val="clear" w:color="auto" w:fill="auto"/>
            <w:noWrap/>
            <w:vAlign w:val="bottom"/>
          </w:tcPr>
          <w:p w14:paraId="38AB0B78" w14:textId="77777777" w:rsidR="00DA44FD" w:rsidRPr="00F9215A" w:rsidRDefault="00DA44FD" w:rsidP="00C654EF">
            <w:pPr>
              <w:jc w:val="right"/>
              <w:rPr>
                <w:b/>
                <w:bCs/>
                <w:i/>
                <w:iCs/>
                <w:color w:val="000000"/>
              </w:rPr>
            </w:pPr>
            <w:r w:rsidRPr="00F9215A">
              <w:rPr>
                <w:b/>
                <w:bCs/>
                <w:i/>
                <w:iCs/>
                <w:color w:val="000000"/>
              </w:rPr>
              <w:t>18,23</w:t>
            </w:r>
          </w:p>
        </w:tc>
        <w:tc>
          <w:tcPr>
            <w:tcW w:w="1678" w:type="dxa"/>
            <w:vAlign w:val="bottom"/>
          </w:tcPr>
          <w:p w14:paraId="14E3D2DD" w14:textId="77777777" w:rsidR="00DA44FD" w:rsidRPr="00F9215A" w:rsidRDefault="00DA44FD" w:rsidP="00C654EF">
            <w:pPr>
              <w:jc w:val="right"/>
              <w:rPr>
                <w:b/>
                <w:bCs/>
                <w:i/>
                <w:iCs/>
                <w:color w:val="000000"/>
              </w:rPr>
            </w:pPr>
            <w:r w:rsidRPr="00F9215A">
              <w:rPr>
                <w:b/>
                <w:bCs/>
                <w:i/>
                <w:iCs/>
                <w:color w:val="000000"/>
              </w:rPr>
              <w:t>5,21</w:t>
            </w:r>
          </w:p>
        </w:tc>
      </w:tr>
      <w:tr w:rsidR="00DA44FD" w:rsidRPr="00F9215A" w14:paraId="29E9DA61" w14:textId="77777777" w:rsidTr="00F9215A">
        <w:trPr>
          <w:jc w:val="center"/>
        </w:trPr>
        <w:tc>
          <w:tcPr>
            <w:tcW w:w="2771" w:type="dxa"/>
            <w:shd w:val="clear" w:color="auto" w:fill="auto"/>
            <w:noWrap/>
            <w:vAlign w:val="bottom"/>
          </w:tcPr>
          <w:p w14:paraId="0E969B53" w14:textId="77777777" w:rsidR="00DA44FD" w:rsidRPr="00F9215A" w:rsidRDefault="00DA44FD" w:rsidP="00C654EF">
            <w:pPr>
              <w:rPr>
                <w:i/>
                <w:iCs/>
                <w:color w:val="000000"/>
              </w:rPr>
            </w:pPr>
            <w:r w:rsidRPr="00F9215A">
              <w:rPr>
                <w:i/>
                <w:iCs/>
                <w:color w:val="000000"/>
              </w:rPr>
              <w:t>Thái Lan</w:t>
            </w:r>
          </w:p>
        </w:tc>
        <w:tc>
          <w:tcPr>
            <w:tcW w:w="1762" w:type="dxa"/>
            <w:shd w:val="clear" w:color="auto" w:fill="auto"/>
            <w:noWrap/>
            <w:vAlign w:val="bottom"/>
          </w:tcPr>
          <w:p w14:paraId="42D18583" w14:textId="77777777" w:rsidR="00DA44FD" w:rsidRPr="00F9215A" w:rsidRDefault="00DA44FD" w:rsidP="00C654EF">
            <w:pPr>
              <w:jc w:val="right"/>
              <w:rPr>
                <w:i/>
                <w:iCs/>
                <w:color w:val="000000"/>
              </w:rPr>
            </w:pPr>
            <w:r w:rsidRPr="00F9215A">
              <w:rPr>
                <w:i/>
                <w:iCs/>
                <w:color w:val="000000"/>
              </w:rPr>
              <w:t>21,41</w:t>
            </w:r>
          </w:p>
        </w:tc>
        <w:tc>
          <w:tcPr>
            <w:tcW w:w="1356" w:type="dxa"/>
            <w:shd w:val="clear" w:color="auto" w:fill="auto"/>
            <w:noWrap/>
            <w:vAlign w:val="bottom"/>
          </w:tcPr>
          <w:p w14:paraId="7AFBD292" w14:textId="77777777" w:rsidR="00DA44FD" w:rsidRPr="00F9215A" w:rsidRDefault="00DA44FD" w:rsidP="00C654EF">
            <w:pPr>
              <w:jc w:val="right"/>
              <w:rPr>
                <w:i/>
                <w:iCs/>
                <w:color w:val="000000"/>
              </w:rPr>
            </w:pPr>
            <w:r w:rsidRPr="00F9215A">
              <w:rPr>
                <w:i/>
                <w:iCs/>
                <w:color w:val="000000"/>
              </w:rPr>
              <w:t>-21,96</w:t>
            </w:r>
          </w:p>
        </w:tc>
        <w:tc>
          <w:tcPr>
            <w:tcW w:w="1343" w:type="dxa"/>
            <w:shd w:val="clear" w:color="auto" w:fill="auto"/>
            <w:noWrap/>
            <w:vAlign w:val="bottom"/>
          </w:tcPr>
          <w:p w14:paraId="29CA1F08" w14:textId="77777777" w:rsidR="00DA44FD" w:rsidRPr="00F9215A" w:rsidRDefault="00DA44FD" w:rsidP="00C654EF">
            <w:pPr>
              <w:jc w:val="right"/>
              <w:rPr>
                <w:i/>
                <w:iCs/>
                <w:color w:val="000000"/>
              </w:rPr>
            </w:pPr>
            <w:r w:rsidRPr="00F9215A">
              <w:rPr>
                <w:i/>
                <w:iCs/>
                <w:color w:val="000000"/>
              </w:rPr>
              <w:t>26,32</w:t>
            </w:r>
          </w:p>
        </w:tc>
        <w:tc>
          <w:tcPr>
            <w:tcW w:w="1678" w:type="dxa"/>
            <w:vAlign w:val="bottom"/>
          </w:tcPr>
          <w:p w14:paraId="4A153046" w14:textId="77777777" w:rsidR="00DA44FD" w:rsidRPr="00F9215A" w:rsidRDefault="00DA44FD" w:rsidP="00C654EF">
            <w:pPr>
              <w:jc w:val="right"/>
              <w:rPr>
                <w:i/>
                <w:iCs/>
                <w:color w:val="000000"/>
              </w:rPr>
            </w:pPr>
            <w:r w:rsidRPr="00F9215A">
              <w:rPr>
                <w:i/>
                <w:iCs/>
                <w:color w:val="000000"/>
              </w:rPr>
              <w:t>4,05</w:t>
            </w:r>
          </w:p>
        </w:tc>
      </w:tr>
      <w:tr w:rsidR="00DA44FD" w:rsidRPr="00F9215A" w14:paraId="5213F55F" w14:textId="77777777" w:rsidTr="00F9215A">
        <w:trPr>
          <w:jc w:val="center"/>
        </w:trPr>
        <w:tc>
          <w:tcPr>
            <w:tcW w:w="2771" w:type="dxa"/>
            <w:shd w:val="clear" w:color="auto" w:fill="auto"/>
            <w:noWrap/>
            <w:vAlign w:val="bottom"/>
          </w:tcPr>
          <w:p w14:paraId="0B6B72C4" w14:textId="77777777" w:rsidR="00DA44FD" w:rsidRPr="00F9215A" w:rsidRDefault="00DA44FD" w:rsidP="00C654EF">
            <w:pPr>
              <w:rPr>
                <w:i/>
                <w:iCs/>
                <w:color w:val="000000"/>
              </w:rPr>
            </w:pPr>
            <w:r w:rsidRPr="00F9215A">
              <w:rPr>
                <w:i/>
                <w:iCs/>
                <w:color w:val="000000"/>
              </w:rPr>
              <w:t>Indonesia</w:t>
            </w:r>
          </w:p>
        </w:tc>
        <w:tc>
          <w:tcPr>
            <w:tcW w:w="1762" w:type="dxa"/>
            <w:shd w:val="clear" w:color="auto" w:fill="auto"/>
            <w:noWrap/>
            <w:vAlign w:val="bottom"/>
          </w:tcPr>
          <w:p w14:paraId="341E6D2B" w14:textId="77777777" w:rsidR="00DA44FD" w:rsidRPr="00F9215A" w:rsidRDefault="00DA44FD" w:rsidP="00C654EF">
            <w:pPr>
              <w:jc w:val="right"/>
              <w:rPr>
                <w:i/>
                <w:iCs/>
                <w:color w:val="000000"/>
              </w:rPr>
            </w:pPr>
            <w:r w:rsidRPr="00F9215A">
              <w:rPr>
                <w:i/>
                <w:iCs/>
                <w:color w:val="000000"/>
              </w:rPr>
              <w:t>4,36</w:t>
            </w:r>
          </w:p>
        </w:tc>
        <w:tc>
          <w:tcPr>
            <w:tcW w:w="1356" w:type="dxa"/>
            <w:shd w:val="clear" w:color="auto" w:fill="auto"/>
            <w:noWrap/>
            <w:vAlign w:val="bottom"/>
          </w:tcPr>
          <w:p w14:paraId="0E4EEBA8" w14:textId="77777777" w:rsidR="00DA44FD" w:rsidRPr="00F9215A" w:rsidRDefault="00DA44FD" w:rsidP="00C654EF">
            <w:pPr>
              <w:jc w:val="right"/>
              <w:rPr>
                <w:i/>
                <w:iCs/>
                <w:color w:val="000000"/>
              </w:rPr>
            </w:pPr>
            <w:r w:rsidRPr="00F9215A">
              <w:rPr>
                <w:i/>
                <w:iCs/>
                <w:color w:val="000000"/>
              </w:rPr>
              <w:t>-21,37</w:t>
            </w:r>
          </w:p>
        </w:tc>
        <w:tc>
          <w:tcPr>
            <w:tcW w:w="1343" w:type="dxa"/>
            <w:shd w:val="clear" w:color="auto" w:fill="auto"/>
            <w:noWrap/>
            <w:vAlign w:val="bottom"/>
          </w:tcPr>
          <w:p w14:paraId="04B34821" w14:textId="77777777" w:rsidR="00DA44FD" w:rsidRPr="00F9215A" w:rsidRDefault="00DA44FD" w:rsidP="00C654EF">
            <w:pPr>
              <w:jc w:val="right"/>
              <w:rPr>
                <w:i/>
                <w:iCs/>
                <w:color w:val="000000"/>
              </w:rPr>
            </w:pPr>
            <w:r w:rsidRPr="00F9215A">
              <w:rPr>
                <w:i/>
                <w:iCs/>
                <w:color w:val="000000"/>
              </w:rPr>
              <w:t>35,08</w:t>
            </w:r>
          </w:p>
        </w:tc>
        <w:tc>
          <w:tcPr>
            <w:tcW w:w="1678" w:type="dxa"/>
            <w:vAlign w:val="bottom"/>
          </w:tcPr>
          <w:p w14:paraId="6CE2C106" w14:textId="77777777" w:rsidR="00DA44FD" w:rsidRPr="00F9215A" w:rsidRDefault="00DA44FD" w:rsidP="00C654EF">
            <w:pPr>
              <w:jc w:val="right"/>
              <w:rPr>
                <w:i/>
                <w:iCs/>
                <w:color w:val="000000"/>
              </w:rPr>
            </w:pPr>
            <w:r w:rsidRPr="00F9215A">
              <w:rPr>
                <w:i/>
                <w:iCs/>
                <w:color w:val="000000"/>
              </w:rPr>
              <w:t>0,82</w:t>
            </w:r>
          </w:p>
        </w:tc>
      </w:tr>
      <w:tr w:rsidR="00DA44FD" w:rsidRPr="00F9215A" w14:paraId="528F09D2" w14:textId="77777777" w:rsidTr="00F9215A">
        <w:trPr>
          <w:jc w:val="center"/>
        </w:trPr>
        <w:tc>
          <w:tcPr>
            <w:tcW w:w="2771" w:type="dxa"/>
            <w:shd w:val="clear" w:color="auto" w:fill="auto"/>
            <w:noWrap/>
            <w:vAlign w:val="bottom"/>
          </w:tcPr>
          <w:p w14:paraId="62B91075" w14:textId="77777777" w:rsidR="00DA44FD" w:rsidRPr="00F9215A" w:rsidRDefault="00DA44FD" w:rsidP="00C654EF">
            <w:pPr>
              <w:rPr>
                <w:i/>
                <w:iCs/>
                <w:color w:val="000000"/>
              </w:rPr>
            </w:pPr>
            <w:r w:rsidRPr="00F9215A">
              <w:rPr>
                <w:i/>
                <w:iCs/>
                <w:color w:val="000000"/>
              </w:rPr>
              <w:t>Malaysia</w:t>
            </w:r>
          </w:p>
        </w:tc>
        <w:tc>
          <w:tcPr>
            <w:tcW w:w="1762" w:type="dxa"/>
            <w:shd w:val="clear" w:color="auto" w:fill="auto"/>
            <w:noWrap/>
            <w:vAlign w:val="bottom"/>
          </w:tcPr>
          <w:p w14:paraId="70B93543" w14:textId="77777777" w:rsidR="00DA44FD" w:rsidRPr="00F9215A" w:rsidRDefault="00DA44FD" w:rsidP="00C654EF">
            <w:pPr>
              <w:jc w:val="right"/>
              <w:rPr>
                <w:i/>
                <w:iCs/>
                <w:color w:val="000000"/>
              </w:rPr>
            </w:pPr>
            <w:r w:rsidRPr="00F9215A">
              <w:rPr>
                <w:i/>
                <w:iCs/>
                <w:color w:val="000000"/>
              </w:rPr>
              <w:t>1,79</w:t>
            </w:r>
          </w:p>
        </w:tc>
        <w:tc>
          <w:tcPr>
            <w:tcW w:w="1356" w:type="dxa"/>
            <w:shd w:val="clear" w:color="auto" w:fill="auto"/>
            <w:noWrap/>
            <w:vAlign w:val="bottom"/>
          </w:tcPr>
          <w:p w14:paraId="0C3D469A" w14:textId="77777777" w:rsidR="00DA44FD" w:rsidRPr="00F9215A" w:rsidRDefault="00DA44FD" w:rsidP="00C654EF">
            <w:pPr>
              <w:jc w:val="right"/>
              <w:rPr>
                <w:i/>
                <w:iCs/>
                <w:color w:val="000000"/>
              </w:rPr>
            </w:pPr>
            <w:r w:rsidRPr="00F9215A">
              <w:rPr>
                <w:i/>
                <w:iCs/>
                <w:color w:val="000000"/>
              </w:rPr>
              <w:t>23,75</w:t>
            </w:r>
          </w:p>
        </w:tc>
        <w:tc>
          <w:tcPr>
            <w:tcW w:w="1343" w:type="dxa"/>
            <w:shd w:val="clear" w:color="auto" w:fill="auto"/>
            <w:noWrap/>
            <w:vAlign w:val="bottom"/>
          </w:tcPr>
          <w:p w14:paraId="25CA2DC8" w14:textId="77777777" w:rsidR="00DA44FD" w:rsidRPr="00F9215A" w:rsidRDefault="00DA44FD" w:rsidP="00C654EF">
            <w:pPr>
              <w:jc w:val="right"/>
              <w:rPr>
                <w:i/>
                <w:iCs/>
                <w:color w:val="000000"/>
              </w:rPr>
            </w:pPr>
            <w:r w:rsidRPr="00F9215A">
              <w:rPr>
                <w:i/>
                <w:iCs/>
                <w:color w:val="000000"/>
              </w:rPr>
              <w:t>44,93</w:t>
            </w:r>
          </w:p>
        </w:tc>
        <w:tc>
          <w:tcPr>
            <w:tcW w:w="1678" w:type="dxa"/>
            <w:vAlign w:val="bottom"/>
          </w:tcPr>
          <w:p w14:paraId="584B0F19" w14:textId="77777777" w:rsidR="00DA44FD" w:rsidRPr="00F9215A" w:rsidRDefault="00DA44FD" w:rsidP="00C654EF">
            <w:pPr>
              <w:jc w:val="right"/>
              <w:rPr>
                <w:i/>
                <w:iCs/>
                <w:color w:val="000000"/>
              </w:rPr>
            </w:pPr>
            <w:r w:rsidRPr="00F9215A">
              <w:rPr>
                <w:i/>
                <w:iCs/>
                <w:color w:val="000000"/>
              </w:rPr>
              <w:t>0,34</w:t>
            </w:r>
          </w:p>
        </w:tc>
      </w:tr>
      <w:tr w:rsidR="00DA44FD" w:rsidRPr="00F9215A" w14:paraId="40D1EDF8" w14:textId="77777777" w:rsidTr="00F9215A">
        <w:trPr>
          <w:jc w:val="center"/>
        </w:trPr>
        <w:tc>
          <w:tcPr>
            <w:tcW w:w="2771" w:type="dxa"/>
            <w:shd w:val="clear" w:color="auto" w:fill="auto"/>
            <w:noWrap/>
            <w:vAlign w:val="bottom"/>
          </w:tcPr>
          <w:p w14:paraId="5478B207" w14:textId="77777777" w:rsidR="00DA44FD" w:rsidRPr="00F9215A" w:rsidRDefault="00DA44FD" w:rsidP="00C654EF">
            <w:pPr>
              <w:rPr>
                <w:b/>
                <w:bCs/>
                <w:i/>
                <w:iCs/>
                <w:color w:val="000000"/>
              </w:rPr>
            </w:pPr>
            <w:r w:rsidRPr="00F9215A">
              <w:rPr>
                <w:b/>
                <w:bCs/>
                <w:i/>
                <w:iCs/>
                <w:color w:val="000000"/>
              </w:rPr>
              <w:t>Khu vực EU</w:t>
            </w:r>
          </w:p>
        </w:tc>
        <w:tc>
          <w:tcPr>
            <w:tcW w:w="1762" w:type="dxa"/>
            <w:shd w:val="clear" w:color="auto" w:fill="auto"/>
            <w:noWrap/>
            <w:vAlign w:val="bottom"/>
          </w:tcPr>
          <w:p w14:paraId="3552903C" w14:textId="77777777" w:rsidR="00DA44FD" w:rsidRPr="00F9215A" w:rsidRDefault="00DA44FD" w:rsidP="00C654EF">
            <w:pPr>
              <w:jc w:val="right"/>
              <w:rPr>
                <w:b/>
                <w:bCs/>
                <w:i/>
                <w:iCs/>
                <w:color w:val="000000"/>
              </w:rPr>
            </w:pPr>
            <w:r w:rsidRPr="00F9215A">
              <w:rPr>
                <w:b/>
                <w:bCs/>
                <w:i/>
                <w:iCs/>
                <w:color w:val="000000"/>
              </w:rPr>
              <w:t>27,44</w:t>
            </w:r>
          </w:p>
        </w:tc>
        <w:tc>
          <w:tcPr>
            <w:tcW w:w="1356" w:type="dxa"/>
            <w:shd w:val="clear" w:color="auto" w:fill="auto"/>
            <w:noWrap/>
            <w:vAlign w:val="bottom"/>
          </w:tcPr>
          <w:p w14:paraId="3B741188" w14:textId="77777777" w:rsidR="00DA44FD" w:rsidRPr="00F9215A" w:rsidRDefault="00DA44FD" w:rsidP="00C654EF">
            <w:pPr>
              <w:jc w:val="right"/>
              <w:rPr>
                <w:b/>
                <w:bCs/>
                <w:i/>
                <w:iCs/>
                <w:color w:val="000000"/>
              </w:rPr>
            </w:pPr>
            <w:r w:rsidRPr="00F9215A">
              <w:rPr>
                <w:b/>
                <w:bCs/>
                <w:i/>
                <w:iCs/>
                <w:color w:val="000000"/>
              </w:rPr>
              <w:t>-4,24</w:t>
            </w:r>
          </w:p>
        </w:tc>
        <w:tc>
          <w:tcPr>
            <w:tcW w:w="1343" w:type="dxa"/>
            <w:shd w:val="clear" w:color="auto" w:fill="auto"/>
            <w:noWrap/>
            <w:vAlign w:val="bottom"/>
          </w:tcPr>
          <w:p w14:paraId="6ED17009" w14:textId="77777777" w:rsidR="00DA44FD" w:rsidRPr="00F9215A" w:rsidRDefault="00DA44FD" w:rsidP="00C654EF">
            <w:pPr>
              <w:jc w:val="right"/>
              <w:rPr>
                <w:b/>
                <w:bCs/>
                <w:i/>
                <w:iCs/>
                <w:color w:val="000000"/>
              </w:rPr>
            </w:pPr>
            <w:r w:rsidRPr="00F9215A">
              <w:rPr>
                <w:b/>
                <w:bCs/>
                <w:i/>
                <w:iCs/>
                <w:color w:val="000000"/>
              </w:rPr>
              <w:t>35,85</w:t>
            </w:r>
          </w:p>
        </w:tc>
        <w:tc>
          <w:tcPr>
            <w:tcW w:w="1678" w:type="dxa"/>
            <w:vAlign w:val="bottom"/>
          </w:tcPr>
          <w:p w14:paraId="73C3FD1B" w14:textId="77777777" w:rsidR="00DA44FD" w:rsidRPr="00F9215A" w:rsidRDefault="00DA44FD" w:rsidP="00C654EF">
            <w:pPr>
              <w:jc w:val="right"/>
              <w:rPr>
                <w:b/>
                <w:bCs/>
                <w:i/>
                <w:iCs/>
                <w:color w:val="000000"/>
              </w:rPr>
            </w:pPr>
            <w:r w:rsidRPr="00F9215A">
              <w:rPr>
                <w:b/>
                <w:bCs/>
                <w:i/>
                <w:iCs/>
                <w:color w:val="000000"/>
              </w:rPr>
              <w:t>5,19</w:t>
            </w:r>
          </w:p>
        </w:tc>
      </w:tr>
      <w:tr w:rsidR="00DA44FD" w:rsidRPr="00F9215A" w14:paraId="5CBD19ED" w14:textId="77777777" w:rsidTr="00F9215A">
        <w:trPr>
          <w:jc w:val="center"/>
        </w:trPr>
        <w:tc>
          <w:tcPr>
            <w:tcW w:w="2771" w:type="dxa"/>
            <w:shd w:val="clear" w:color="auto" w:fill="auto"/>
            <w:noWrap/>
            <w:vAlign w:val="bottom"/>
          </w:tcPr>
          <w:p w14:paraId="50A311FE" w14:textId="77777777" w:rsidR="00DA44FD" w:rsidRPr="00F9215A" w:rsidRDefault="00DA44FD" w:rsidP="00C654EF">
            <w:pPr>
              <w:rPr>
                <w:i/>
                <w:iCs/>
                <w:color w:val="000000"/>
              </w:rPr>
            </w:pPr>
            <w:r w:rsidRPr="00F9215A">
              <w:rPr>
                <w:i/>
                <w:iCs/>
                <w:color w:val="000000"/>
              </w:rPr>
              <w:t>Italy</w:t>
            </w:r>
          </w:p>
        </w:tc>
        <w:tc>
          <w:tcPr>
            <w:tcW w:w="1762" w:type="dxa"/>
            <w:shd w:val="clear" w:color="auto" w:fill="auto"/>
            <w:noWrap/>
            <w:vAlign w:val="bottom"/>
          </w:tcPr>
          <w:p w14:paraId="1AF62161" w14:textId="77777777" w:rsidR="00DA44FD" w:rsidRPr="00F9215A" w:rsidRDefault="00DA44FD" w:rsidP="00C654EF">
            <w:pPr>
              <w:jc w:val="right"/>
              <w:rPr>
                <w:i/>
                <w:iCs/>
                <w:color w:val="000000"/>
              </w:rPr>
            </w:pPr>
            <w:r w:rsidRPr="00F9215A">
              <w:rPr>
                <w:i/>
                <w:iCs/>
                <w:color w:val="000000"/>
              </w:rPr>
              <w:t>21,02</w:t>
            </w:r>
          </w:p>
        </w:tc>
        <w:tc>
          <w:tcPr>
            <w:tcW w:w="1356" w:type="dxa"/>
            <w:shd w:val="clear" w:color="auto" w:fill="auto"/>
            <w:noWrap/>
            <w:vAlign w:val="bottom"/>
          </w:tcPr>
          <w:p w14:paraId="6F6B537D" w14:textId="77777777" w:rsidR="00DA44FD" w:rsidRPr="00F9215A" w:rsidRDefault="00DA44FD" w:rsidP="00C654EF">
            <w:pPr>
              <w:jc w:val="right"/>
              <w:rPr>
                <w:i/>
                <w:iCs/>
                <w:color w:val="000000"/>
              </w:rPr>
            </w:pPr>
            <w:r w:rsidRPr="00F9215A">
              <w:rPr>
                <w:i/>
                <w:iCs/>
                <w:color w:val="000000"/>
              </w:rPr>
              <w:t>-0,03</w:t>
            </w:r>
          </w:p>
        </w:tc>
        <w:tc>
          <w:tcPr>
            <w:tcW w:w="1343" w:type="dxa"/>
            <w:shd w:val="clear" w:color="auto" w:fill="auto"/>
            <w:noWrap/>
            <w:vAlign w:val="bottom"/>
          </w:tcPr>
          <w:p w14:paraId="036EC6AB" w14:textId="77777777" w:rsidR="00DA44FD" w:rsidRPr="00F9215A" w:rsidRDefault="00DA44FD" w:rsidP="00C654EF">
            <w:pPr>
              <w:jc w:val="right"/>
              <w:rPr>
                <w:i/>
                <w:iCs/>
                <w:color w:val="000000"/>
              </w:rPr>
            </w:pPr>
            <w:r w:rsidRPr="00F9215A">
              <w:rPr>
                <w:i/>
                <w:iCs/>
                <w:color w:val="000000"/>
              </w:rPr>
              <w:t>35,03</w:t>
            </w:r>
          </w:p>
        </w:tc>
        <w:tc>
          <w:tcPr>
            <w:tcW w:w="1678" w:type="dxa"/>
            <w:vAlign w:val="bottom"/>
          </w:tcPr>
          <w:p w14:paraId="4BC842F2" w14:textId="77777777" w:rsidR="00DA44FD" w:rsidRPr="00F9215A" w:rsidRDefault="00DA44FD" w:rsidP="00C654EF">
            <w:pPr>
              <w:jc w:val="right"/>
              <w:rPr>
                <w:i/>
                <w:iCs/>
                <w:color w:val="000000"/>
              </w:rPr>
            </w:pPr>
            <w:r w:rsidRPr="00F9215A">
              <w:rPr>
                <w:i/>
                <w:iCs/>
                <w:color w:val="000000"/>
              </w:rPr>
              <w:t>3,98</w:t>
            </w:r>
          </w:p>
        </w:tc>
      </w:tr>
      <w:tr w:rsidR="00DA44FD" w:rsidRPr="00F9215A" w14:paraId="7235EE92" w14:textId="77777777" w:rsidTr="00F9215A">
        <w:trPr>
          <w:jc w:val="center"/>
        </w:trPr>
        <w:tc>
          <w:tcPr>
            <w:tcW w:w="2771" w:type="dxa"/>
            <w:shd w:val="clear" w:color="auto" w:fill="auto"/>
            <w:noWrap/>
            <w:vAlign w:val="bottom"/>
          </w:tcPr>
          <w:p w14:paraId="5D987508" w14:textId="77777777" w:rsidR="00DA44FD" w:rsidRPr="00F9215A" w:rsidRDefault="00DA44FD" w:rsidP="00C654EF">
            <w:pPr>
              <w:rPr>
                <w:i/>
                <w:iCs/>
                <w:color w:val="000000"/>
              </w:rPr>
            </w:pPr>
            <w:r w:rsidRPr="00F9215A">
              <w:rPr>
                <w:i/>
                <w:iCs/>
                <w:color w:val="000000"/>
              </w:rPr>
              <w:t>Anh</w:t>
            </w:r>
          </w:p>
        </w:tc>
        <w:tc>
          <w:tcPr>
            <w:tcW w:w="1762" w:type="dxa"/>
            <w:shd w:val="clear" w:color="auto" w:fill="auto"/>
            <w:noWrap/>
            <w:vAlign w:val="bottom"/>
          </w:tcPr>
          <w:p w14:paraId="3CCEAF3D" w14:textId="77777777" w:rsidR="00DA44FD" w:rsidRPr="00F9215A" w:rsidRDefault="00DA44FD" w:rsidP="00C654EF">
            <w:pPr>
              <w:jc w:val="right"/>
              <w:rPr>
                <w:i/>
                <w:iCs/>
                <w:color w:val="000000"/>
              </w:rPr>
            </w:pPr>
            <w:r w:rsidRPr="00F9215A">
              <w:rPr>
                <w:i/>
                <w:iCs/>
                <w:color w:val="000000"/>
              </w:rPr>
              <w:t>3,08</w:t>
            </w:r>
          </w:p>
        </w:tc>
        <w:tc>
          <w:tcPr>
            <w:tcW w:w="1356" w:type="dxa"/>
            <w:shd w:val="clear" w:color="auto" w:fill="auto"/>
            <w:noWrap/>
            <w:vAlign w:val="bottom"/>
          </w:tcPr>
          <w:p w14:paraId="60259040" w14:textId="77777777" w:rsidR="00DA44FD" w:rsidRPr="00F9215A" w:rsidRDefault="00DA44FD" w:rsidP="00C654EF">
            <w:pPr>
              <w:jc w:val="right"/>
              <w:rPr>
                <w:i/>
                <w:iCs/>
                <w:color w:val="000000"/>
              </w:rPr>
            </w:pPr>
            <w:r w:rsidRPr="00F9215A">
              <w:rPr>
                <w:i/>
                <w:iCs/>
                <w:color w:val="000000"/>
              </w:rPr>
              <w:t>-13,46</w:t>
            </w:r>
          </w:p>
        </w:tc>
        <w:tc>
          <w:tcPr>
            <w:tcW w:w="1343" w:type="dxa"/>
            <w:shd w:val="clear" w:color="auto" w:fill="auto"/>
            <w:noWrap/>
            <w:vAlign w:val="bottom"/>
          </w:tcPr>
          <w:p w14:paraId="1C1BBFF8" w14:textId="77777777" w:rsidR="00DA44FD" w:rsidRPr="00F9215A" w:rsidRDefault="00DA44FD" w:rsidP="00C654EF">
            <w:pPr>
              <w:jc w:val="right"/>
              <w:rPr>
                <w:i/>
                <w:iCs/>
                <w:color w:val="000000"/>
              </w:rPr>
            </w:pPr>
            <w:r w:rsidRPr="00F9215A">
              <w:rPr>
                <w:i/>
                <w:iCs/>
                <w:color w:val="000000"/>
              </w:rPr>
              <w:t>131,71</w:t>
            </w:r>
          </w:p>
        </w:tc>
        <w:tc>
          <w:tcPr>
            <w:tcW w:w="1678" w:type="dxa"/>
            <w:vAlign w:val="bottom"/>
          </w:tcPr>
          <w:p w14:paraId="6FA042F7" w14:textId="77777777" w:rsidR="00DA44FD" w:rsidRPr="00F9215A" w:rsidRDefault="00DA44FD" w:rsidP="00C654EF">
            <w:pPr>
              <w:jc w:val="right"/>
              <w:rPr>
                <w:i/>
                <w:iCs/>
                <w:color w:val="000000"/>
              </w:rPr>
            </w:pPr>
            <w:r w:rsidRPr="00F9215A">
              <w:rPr>
                <w:i/>
                <w:iCs/>
                <w:color w:val="000000"/>
              </w:rPr>
              <w:t>0,58</w:t>
            </w:r>
          </w:p>
        </w:tc>
      </w:tr>
      <w:tr w:rsidR="00DA44FD" w:rsidRPr="00F9215A" w14:paraId="0998FC4B" w14:textId="77777777" w:rsidTr="00F9215A">
        <w:trPr>
          <w:jc w:val="center"/>
        </w:trPr>
        <w:tc>
          <w:tcPr>
            <w:tcW w:w="2771" w:type="dxa"/>
            <w:shd w:val="clear" w:color="auto" w:fill="auto"/>
            <w:noWrap/>
            <w:vAlign w:val="bottom"/>
          </w:tcPr>
          <w:p w14:paraId="1A0E4603" w14:textId="77777777" w:rsidR="00DA44FD" w:rsidRPr="00F9215A" w:rsidRDefault="00DA44FD" w:rsidP="00C654EF">
            <w:pPr>
              <w:rPr>
                <w:i/>
                <w:iCs/>
                <w:color w:val="000000"/>
              </w:rPr>
            </w:pPr>
            <w:r w:rsidRPr="00F9215A">
              <w:rPr>
                <w:i/>
                <w:iCs/>
                <w:color w:val="000000"/>
              </w:rPr>
              <w:t>Đức</w:t>
            </w:r>
          </w:p>
        </w:tc>
        <w:tc>
          <w:tcPr>
            <w:tcW w:w="1762" w:type="dxa"/>
            <w:shd w:val="clear" w:color="auto" w:fill="auto"/>
            <w:noWrap/>
            <w:vAlign w:val="bottom"/>
          </w:tcPr>
          <w:p w14:paraId="30A09504" w14:textId="77777777" w:rsidR="00DA44FD" w:rsidRPr="00F9215A" w:rsidRDefault="00DA44FD" w:rsidP="00C654EF">
            <w:pPr>
              <w:jc w:val="right"/>
              <w:rPr>
                <w:i/>
                <w:iCs/>
                <w:color w:val="000000"/>
              </w:rPr>
            </w:pPr>
            <w:r w:rsidRPr="00F9215A">
              <w:rPr>
                <w:i/>
                <w:iCs/>
                <w:color w:val="000000"/>
              </w:rPr>
              <w:t>1,98</w:t>
            </w:r>
          </w:p>
        </w:tc>
        <w:tc>
          <w:tcPr>
            <w:tcW w:w="1356" w:type="dxa"/>
            <w:shd w:val="clear" w:color="auto" w:fill="auto"/>
            <w:noWrap/>
            <w:vAlign w:val="bottom"/>
          </w:tcPr>
          <w:p w14:paraId="1B818F93" w14:textId="77777777" w:rsidR="00DA44FD" w:rsidRPr="00F9215A" w:rsidRDefault="00DA44FD" w:rsidP="00C654EF">
            <w:pPr>
              <w:jc w:val="right"/>
              <w:rPr>
                <w:i/>
                <w:iCs/>
                <w:color w:val="000000"/>
              </w:rPr>
            </w:pPr>
            <w:r w:rsidRPr="00F9215A">
              <w:rPr>
                <w:i/>
                <w:iCs/>
                <w:color w:val="000000"/>
              </w:rPr>
              <w:t>-20,67</w:t>
            </w:r>
          </w:p>
        </w:tc>
        <w:tc>
          <w:tcPr>
            <w:tcW w:w="1343" w:type="dxa"/>
            <w:shd w:val="clear" w:color="auto" w:fill="auto"/>
            <w:noWrap/>
            <w:vAlign w:val="bottom"/>
          </w:tcPr>
          <w:p w14:paraId="546DBB11" w14:textId="77777777" w:rsidR="00DA44FD" w:rsidRPr="00F9215A" w:rsidRDefault="00DA44FD" w:rsidP="00C654EF">
            <w:pPr>
              <w:jc w:val="right"/>
              <w:rPr>
                <w:i/>
                <w:iCs/>
                <w:color w:val="000000"/>
              </w:rPr>
            </w:pPr>
            <w:r w:rsidRPr="00F9215A">
              <w:rPr>
                <w:i/>
                <w:iCs/>
                <w:color w:val="000000"/>
              </w:rPr>
              <w:t>-16,16</w:t>
            </w:r>
          </w:p>
        </w:tc>
        <w:tc>
          <w:tcPr>
            <w:tcW w:w="1678" w:type="dxa"/>
            <w:vAlign w:val="bottom"/>
          </w:tcPr>
          <w:p w14:paraId="10AE4BA7" w14:textId="77777777" w:rsidR="00DA44FD" w:rsidRPr="00F9215A" w:rsidRDefault="00DA44FD" w:rsidP="00C654EF">
            <w:pPr>
              <w:jc w:val="right"/>
              <w:rPr>
                <w:i/>
                <w:iCs/>
                <w:color w:val="000000"/>
              </w:rPr>
            </w:pPr>
            <w:r w:rsidRPr="00F9215A">
              <w:rPr>
                <w:i/>
                <w:iCs/>
                <w:color w:val="000000"/>
              </w:rPr>
              <w:t>0,37</w:t>
            </w:r>
          </w:p>
        </w:tc>
      </w:tr>
      <w:tr w:rsidR="00DA44FD" w:rsidRPr="00F9215A" w14:paraId="07446BA6" w14:textId="77777777" w:rsidTr="00F9215A">
        <w:trPr>
          <w:jc w:val="center"/>
        </w:trPr>
        <w:tc>
          <w:tcPr>
            <w:tcW w:w="2771" w:type="dxa"/>
            <w:shd w:val="clear" w:color="auto" w:fill="auto"/>
            <w:noWrap/>
            <w:vAlign w:val="bottom"/>
          </w:tcPr>
          <w:p w14:paraId="4D138CAE" w14:textId="77777777" w:rsidR="00DA44FD" w:rsidRPr="00F9215A" w:rsidRDefault="00DA44FD" w:rsidP="00C654EF">
            <w:pPr>
              <w:rPr>
                <w:i/>
                <w:iCs/>
                <w:color w:val="000000"/>
              </w:rPr>
            </w:pPr>
            <w:r w:rsidRPr="00F9215A">
              <w:rPr>
                <w:i/>
                <w:iCs/>
                <w:color w:val="000000"/>
              </w:rPr>
              <w:t>Pháp</w:t>
            </w:r>
          </w:p>
        </w:tc>
        <w:tc>
          <w:tcPr>
            <w:tcW w:w="1762" w:type="dxa"/>
            <w:shd w:val="clear" w:color="auto" w:fill="auto"/>
            <w:noWrap/>
            <w:vAlign w:val="bottom"/>
          </w:tcPr>
          <w:p w14:paraId="0208DB56" w14:textId="77777777" w:rsidR="00DA44FD" w:rsidRPr="00F9215A" w:rsidRDefault="00DA44FD" w:rsidP="00C654EF">
            <w:pPr>
              <w:jc w:val="right"/>
              <w:rPr>
                <w:i/>
                <w:iCs/>
                <w:color w:val="000000"/>
              </w:rPr>
            </w:pPr>
            <w:r w:rsidRPr="00F9215A">
              <w:rPr>
                <w:i/>
                <w:iCs/>
                <w:color w:val="000000"/>
              </w:rPr>
              <w:t>0,72</w:t>
            </w:r>
          </w:p>
        </w:tc>
        <w:tc>
          <w:tcPr>
            <w:tcW w:w="1356" w:type="dxa"/>
            <w:shd w:val="clear" w:color="auto" w:fill="auto"/>
            <w:noWrap/>
            <w:vAlign w:val="bottom"/>
          </w:tcPr>
          <w:p w14:paraId="28D329D7" w14:textId="77777777" w:rsidR="00DA44FD" w:rsidRPr="00F9215A" w:rsidRDefault="00DA44FD" w:rsidP="00C654EF">
            <w:pPr>
              <w:jc w:val="right"/>
              <w:rPr>
                <w:i/>
                <w:iCs/>
                <w:color w:val="000000"/>
              </w:rPr>
            </w:pPr>
            <w:r w:rsidRPr="00F9215A">
              <w:rPr>
                <w:i/>
                <w:iCs/>
                <w:color w:val="000000"/>
              </w:rPr>
              <w:t>15,66</w:t>
            </w:r>
          </w:p>
        </w:tc>
        <w:tc>
          <w:tcPr>
            <w:tcW w:w="1343" w:type="dxa"/>
            <w:shd w:val="clear" w:color="auto" w:fill="auto"/>
            <w:noWrap/>
            <w:vAlign w:val="bottom"/>
          </w:tcPr>
          <w:p w14:paraId="47F8EE68" w14:textId="77777777" w:rsidR="00DA44FD" w:rsidRPr="00F9215A" w:rsidRDefault="00DA44FD" w:rsidP="00C654EF">
            <w:pPr>
              <w:jc w:val="right"/>
              <w:rPr>
                <w:i/>
                <w:iCs/>
                <w:color w:val="000000"/>
              </w:rPr>
            </w:pPr>
            <w:r w:rsidRPr="00F9215A">
              <w:rPr>
                <w:i/>
                <w:iCs/>
                <w:color w:val="000000"/>
              </w:rPr>
              <w:t>266,93</w:t>
            </w:r>
          </w:p>
        </w:tc>
        <w:tc>
          <w:tcPr>
            <w:tcW w:w="1678" w:type="dxa"/>
            <w:vAlign w:val="bottom"/>
          </w:tcPr>
          <w:p w14:paraId="33DED955" w14:textId="77777777" w:rsidR="00DA44FD" w:rsidRPr="00F9215A" w:rsidRDefault="00DA44FD" w:rsidP="00C654EF">
            <w:pPr>
              <w:jc w:val="right"/>
              <w:rPr>
                <w:i/>
                <w:iCs/>
                <w:color w:val="000000"/>
              </w:rPr>
            </w:pPr>
            <w:r w:rsidRPr="00F9215A">
              <w:rPr>
                <w:i/>
                <w:iCs/>
                <w:color w:val="000000"/>
              </w:rPr>
              <w:t>0,14</w:t>
            </w:r>
          </w:p>
        </w:tc>
      </w:tr>
      <w:tr w:rsidR="00DA44FD" w:rsidRPr="00F9215A" w14:paraId="148A4D10" w14:textId="77777777" w:rsidTr="00F9215A">
        <w:trPr>
          <w:jc w:val="center"/>
        </w:trPr>
        <w:tc>
          <w:tcPr>
            <w:tcW w:w="2771" w:type="dxa"/>
            <w:shd w:val="clear" w:color="auto" w:fill="auto"/>
            <w:noWrap/>
            <w:vAlign w:val="bottom"/>
          </w:tcPr>
          <w:p w14:paraId="66E263A5" w14:textId="77777777" w:rsidR="00DA44FD" w:rsidRPr="00F9215A" w:rsidRDefault="00DA44FD" w:rsidP="00C654EF">
            <w:pPr>
              <w:rPr>
                <w:i/>
                <w:iCs/>
                <w:color w:val="000000"/>
              </w:rPr>
            </w:pPr>
            <w:r w:rsidRPr="00F9215A">
              <w:rPr>
                <w:i/>
                <w:iCs/>
                <w:color w:val="000000"/>
              </w:rPr>
              <w:t>Tây Ban Nha</w:t>
            </w:r>
          </w:p>
        </w:tc>
        <w:tc>
          <w:tcPr>
            <w:tcW w:w="1762" w:type="dxa"/>
            <w:shd w:val="clear" w:color="auto" w:fill="auto"/>
            <w:noWrap/>
            <w:vAlign w:val="bottom"/>
          </w:tcPr>
          <w:p w14:paraId="16158E74" w14:textId="77777777" w:rsidR="00DA44FD" w:rsidRPr="00F9215A" w:rsidRDefault="00DA44FD" w:rsidP="00C654EF">
            <w:pPr>
              <w:jc w:val="right"/>
              <w:rPr>
                <w:i/>
                <w:iCs/>
                <w:color w:val="000000"/>
              </w:rPr>
            </w:pPr>
            <w:r w:rsidRPr="00F9215A">
              <w:rPr>
                <w:i/>
                <w:iCs/>
                <w:color w:val="000000"/>
              </w:rPr>
              <w:t>0,24</w:t>
            </w:r>
          </w:p>
        </w:tc>
        <w:tc>
          <w:tcPr>
            <w:tcW w:w="1356" w:type="dxa"/>
            <w:shd w:val="clear" w:color="auto" w:fill="auto"/>
            <w:noWrap/>
            <w:vAlign w:val="bottom"/>
          </w:tcPr>
          <w:p w14:paraId="5406C5FD" w14:textId="77777777" w:rsidR="00DA44FD" w:rsidRPr="00F9215A" w:rsidRDefault="00DA44FD" w:rsidP="00C654EF">
            <w:pPr>
              <w:jc w:val="right"/>
              <w:rPr>
                <w:i/>
                <w:iCs/>
                <w:color w:val="000000"/>
              </w:rPr>
            </w:pPr>
            <w:r w:rsidRPr="00F9215A">
              <w:rPr>
                <w:i/>
                <w:iCs/>
                <w:color w:val="000000"/>
              </w:rPr>
              <w:t>-34,36</w:t>
            </w:r>
          </w:p>
        </w:tc>
        <w:tc>
          <w:tcPr>
            <w:tcW w:w="1343" w:type="dxa"/>
            <w:shd w:val="clear" w:color="auto" w:fill="auto"/>
            <w:noWrap/>
            <w:vAlign w:val="bottom"/>
          </w:tcPr>
          <w:p w14:paraId="22E6708D" w14:textId="77777777" w:rsidR="00DA44FD" w:rsidRPr="00F9215A" w:rsidRDefault="00DA44FD" w:rsidP="00C654EF">
            <w:pPr>
              <w:jc w:val="right"/>
              <w:rPr>
                <w:i/>
                <w:iCs/>
                <w:color w:val="000000"/>
              </w:rPr>
            </w:pPr>
            <w:r w:rsidRPr="00F9215A">
              <w:rPr>
                <w:i/>
                <w:iCs/>
                <w:color w:val="000000"/>
              </w:rPr>
              <w:t>-3,48</w:t>
            </w:r>
          </w:p>
        </w:tc>
        <w:tc>
          <w:tcPr>
            <w:tcW w:w="1678" w:type="dxa"/>
            <w:vAlign w:val="bottom"/>
          </w:tcPr>
          <w:p w14:paraId="7D788B70" w14:textId="77777777" w:rsidR="00DA44FD" w:rsidRPr="00F9215A" w:rsidRDefault="00DA44FD" w:rsidP="00C654EF">
            <w:pPr>
              <w:jc w:val="right"/>
              <w:rPr>
                <w:i/>
                <w:iCs/>
                <w:color w:val="000000"/>
              </w:rPr>
            </w:pPr>
            <w:r w:rsidRPr="00F9215A">
              <w:rPr>
                <w:i/>
                <w:iCs/>
                <w:color w:val="000000"/>
              </w:rPr>
              <w:t>0,05</w:t>
            </w:r>
          </w:p>
        </w:tc>
      </w:tr>
      <w:tr w:rsidR="00DA44FD" w:rsidRPr="00F9215A" w14:paraId="3DC9182B" w14:textId="77777777" w:rsidTr="00F9215A">
        <w:trPr>
          <w:jc w:val="center"/>
        </w:trPr>
        <w:tc>
          <w:tcPr>
            <w:tcW w:w="2771" w:type="dxa"/>
            <w:shd w:val="clear" w:color="auto" w:fill="auto"/>
            <w:noWrap/>
            <w:vAlign w:val="bottom"/>
          </w:tcPr>
          <w:p w14:paraId="18BB1E94" w14:textId="77777777" w:rsidR="00DA44FD" w:rsidRPr="00F9215A" w:rsidRDefault="00DA44FD" w:rsidP="00C654EF">
            <w:pPr>
              <w:rPr>
                <w:i/>
                <w:iCs/>
                <w:color w:val="000000"/>
              </w:rPr>
            </w:pPr>
            <w:r w:rsidRPr="00F9215A">
              <w:rPr>
                <w:i/>
                <w:iCs/>
                <w:color w:val="000000"/>
              </w:rPr>
              <w:t>Áo</w:t>
            </w:r>
          </w:p>
        </w:tc>
        <w:tc>
          <w:tcPr>
            <w:tcW w:w="1762" w:type="dxa"/>
            <w:shd w:val="clear" w:color="auto" w:fill="auto"/>
            <w:noWrap/>
            <w:vAlign w:val="bottom"/>
          </w:tcPr>
          <w:p w14:paraId="5D90DD58" w14:textId="77777777" w:rsidR="00DA44FD" w:rsidRPr="00F9215A" w:rsidRDefault="00DA44FD" w:rsidP="00C654EF">
            <w:pPr>
              <w:jc w:val="right"/>
              <w:rPr>
                <w:i/>
                <w:iCs/>
                <w:color w:val="000000"/>
              </w:rPr>
            </w:pPr>
            <w:r w:rsidRPr="00F9215A">
              <w:rPr>
                <w:i/>
                <w:iCs/>
                <w:color w:val="000000"/>
              </w:rPr>
              <w:t>0,17</w:t>
            </w:r>
          </w:p>
        </w:tc>
        <w:tc>
          <w:tcPr>
            <w:tcW w:w="1356" w:type="dxa"/>
            <w:shd w:val="clear" w:color="auto" w:fill="auto"/>
            <w:noWrap/>
            <w:vAlign w:val="bottom"/>
          </w:tcPr>
          <w:p w14:paraId="1988610C" w14:textId="77777777" w:rsidR="00DA44FD" w:rsidRPr="00F9215A" w:rsidRDefault="00DA44FD" w:rsidP="00C654EF">
            <w:pPr>
              <w:jc w:val="right"/>
              <w:rPr>
                <w:i/>
                <w:iCs/>
                <w:color w:val="000000"/>
              </w:rPr>
            </w:pPr>
            <w:r w:rsidRPr="00F9215A">
              <w:rPr>
                <w:i/>
                <w:iCs/>
                <w:color w:val="000000"/>
              </w:rPr>
              <w:t>19,44</w:t>
            </w:r>
          </w:p>
        </w:tc>
        <w:tc>
          <w:tcPr>
            <w:tcW w:w="1343" w:type="dxa"/>
            <w:shd w:val="clear" w:color="auto" w:fill="auto"/>
            <w:noWrap/>
            <w:vAlign w:val="bottom"/>
          </w:tcPr>
          <w:p w14:paraId="1FFFC84D" w14:textId="77777777" w:rsidR="00DA44FD" w:rsidRPr="00F9215A" w:rsidRDefault="00DA44FD" w:rsidP="00C654EF">
            <w:pPr>
              <w:jc w:val="right"/>
              <w:rPr>
                <w:i/>
                <w:iCs/>
                <w:color w:val="000000"/>
              </w:rPr>
            </w:pPr>
            <w:r w:rsidRPr="00F9215A">
              <w:rPr>
                <w:i/>
                <w:iCs/>
                <w:color w:val="000000"/>
              </w:rPr>
              <w:t>53,37</w:t>
            </w:r>
          </w:p>
        </w:tc>
        <w:tc>
          <w:tcPr>
            <w:tcW w:w="1678" w:type="dxa"/>
            <w:vAlign w:val="bottom"/>
          </w:tcPr>
          <w:p w14:paraId="32B3FBA1" w14:textId="77777777" w:rsidR="00DA44FD" w:rsidRPr="00F9215A" w:rsidRDefault="00DA44FD" w:rsidP="00C654EF">
            <w:pPr>
              <w:jc w:val="right"/>
              <w:rPr>
                <w:i/>
                <w:iCs/>
                <w:color w:val="000000"/>
              </w:rPr>
            </w:pPr>
            <w:r w:rsidRPr="00F9215A">
              <w:rPr>
                <w:i/>
                <w:iCs/>
                <w:color w:val="000000"/>
              </w:rPr>
              <w:t>0,03</w:t>
            </w:r>
          </w:p>
        </w:tc>
      </w:tr>
      <w:tr w:rsidR="00DA44FD" w:rsidRPr="00F9215A" w14:paraId="75206E13" w14:textId="77777777" w:rsidTr="00F9215A">
        <w:trPr>
          <w:jc w:val="center"/>
        </w:trPr>
        <w:tc>
          <w:tcPr>
            <w:tcW w:w="2771" w:type="dxa"/>
            <w:shd w:val="clear" w:color="auto" w:fill="auto"/>
            <w:noWrap/>
            <w:vAlign w:val="bottom"/>
          </w:tcPr>
          <w:p w14:paraId="66B10ACD" w14:textId="77777777" w:rsidR="00DA44FD" w:rsidRPr="00F9215A" w:rsidRDefault="00DA44FD" w:rsidP="00C654EF">
            <w:pPr>
              <w:rPr>
                <w:i/>
                <w:iCs/>
                <w:color w:val="000000"/>
              </w:rPr>
            </w:pPr>
            <w:r w:rsidRPr="00F9215A">
              <w:rPr>
                <w:i/>
                <w:iCs/>
                <w:color w:val="000000"/>
              </w:rPr>
              <w:t>Ba Lan</w:t>
            </w:r>
          </w:p>
        </w:tc>
        <w:tc>
          <w:tcPr>
            <w:tcW w:w="1762" w:type="dxa"/>
            <w:shd w:val="clear" w:color="auto" w:fill="auto"/>
            <w:noWrap/>
            <w:vAlign w:val="bottom"/>
          </w:tcPr>
          <w:p w14:paraId="30F84ADE" w14:textId="77777777" w:rsidR="00DA44FD" w:rsidRPr="00F9215A" w:rsidRDefault="00DA44FD" w:rsidP="00C654EF">
            <w:pPr>
              <w:jc w:val="right"/>
              <w:rPr>
                <w:i/>
                <w:iCs/>
                <w:color w:val="000000"/>
              </w:rPr>
            </w:pPr>
            <w:r w:rsidRPr="00F9215A">
              <w:rPr>
                <w:i/>
                <w:iCs/>
                <w:color w:val="000000"/>
              </w:rPr>
              <w:t>0,14</w:t>
            </w:r>
          </w:p>
        </w:tc>
        <w:tc>
          <w:tcPr>
            <w:tcW w:w="1356" w:type="dxa"/>
            <w:shd w:val="clear" w:color="auto" w:fill="auto"/>
            <w:noWrap/>
            <w:vAlign w:val="bottom"/>
          </w:tcPr>
          <w:p w14:paraId="405CEBCF" w14:textId="77777777" w:rsidR="00DA44FD" w:rsidRPr="00F9215A" w:rsidRDefault="00DA44FD" w:rsidP="00C654EF">
            <w:pPr>
              <w:jc w:val="right"/>
              <w:rPr>
                <w:i/>
                <w:iCs/>
                <w:color w:val="000000"/>
              </w:rPr>
            </w:pPr>
            <w:r w:rsidRPr="00F9215A">
              <w:rPr>
                <w:i/>
                <w:iCs/>
                <w:color w:val="000000"/>
              </w:rPr>
              <w:t>53,69</w:t>
            </w:r>
          </w:p>
        </w:tc>
        <w:tc>
          <w:tcPr>
            <w:tcW w:w="1343" w:type="dxa"/>
            <w:shd w:val="clear" w:color="auto" w:fill="auto"/>
            <w:noWrap/>
            <w:vAlign w:val="bottom"/>
          </w:tcPr>
          <w:p w14:paraId="47CF30C7" w14:textId="77777777" w:rsidR="00DA44FD" w:rsidRPr="00F9215A" w:rsidRDefault="00DA44FD" w:rsidP="00C654EF">
            <w:pPr>
              <w:jc w:val="right"/>
              <w:rPr>
                <w:i/>
                <w:iCs/>
                <w:color w:val="000000"/>
              </w:rPr>
            </w:pPr>
            <w:r w:rsidRPr="00F9215A">
              <w:rPr>
                <w:i/>
                <w:iCs/>
                <w:color w:val="000000"/>
              </w:rPr>
              <w:t>-43,05</w:t>
            </w:r>
          </w:p>
        </w:tc>
        <w:tc>
          <w:tcPr>
            <w:tcW w:w="1678" w:type="dxa"/>
            <w:vAlign w:val="bottom"/>
          </w:tcPr>
          <w:p w14:paraId="728F0E31" w14:textId="77777777" w:rsidR="00DA44FD" w:rsidRPr="00F9215A" w:rsidRDefault="00DA44FD" w:rsidP="00C654EF">
            <w:pPr>
              <w:jc w:val="right"/>
              <w:rPr>
                <w:i/>
                <w:iCs/>
                <w:color w:val="000000"/>
              </w:rPr>
            </w:pPr>
            <w:r w:rsidRPr="00F9215A">
              <w:rPr>
                <w:i/>
                <w:iCs/>
                <w:color w:val="000000"/>
              </w:rPr>
              <w:t>0,03</w:t>
            </w:r>
          </w:p>
        </w:tc>
      </w:tr>
      <w:tr w:rsidR="00DA44FD" w:rsidRPr="00F9215A" w14:paraId="6CE57E11" w14:textId="77777777" w:rsidTr="00F9215A">
        <w:trPr>
          <w:jc w:val="center"/>
        </w:trPr>
        <w:tc>
          <w:tcPr>
            <w:tcW w:w="2771" w:type="dxa"/>
            <w:shd w:val="clear" w:color="auto" w:fill="auto"/>
            <w:noWrap/>
            <w:vAlign w:val="bottom"/>
          </w:tcPr>
          <w:p w14:paraId="782BCDE7" w14:textId="77777777" w:rsidR="00DA44FD" w:rsidRPr="00F9215A" w:rsidRDefault="00DA44FD" w:rsidP="00C654EF">
            <w:pPr>
              <w:rPr>
                <w:i/>
                <w:iCs/>
                <w:color w:val="000000"/>
              </w:rPr>
            </w:pPr>
            <w:r w:rsidRPr="00F9215A">
              <w:rPr>
                <w:i/>
                <w:iCs/>
                <w:color w:val="000000"/>
              </w:rPr>
              <w:t>Hà Lan</w:t>
            </w:r>
          </w:p>
        </w:tc>
        <w:tc>
          <w:tcPr>
            <w:tcW w:w="1762" w:type="dxa"/>
            <w:shd w:val="clear" w:color="auto" w:fill="auto"/>
            <w:noWrap/>
            <w:vAlign w:val="bottom"/>
          </w:tcPr>
          <w:p w14:paraId="438712A0" w14:textId="77777777" w:rsidR="00DA44FD" w:rsidRPr="00F9215A" w:rsidRDefault="00DA44FD" w:rsidP="00C654EF">
            <w:pPr>
              <w:jc w:val="right"/>
              <w:rPr>
                <w:i/>
                <w:iCs/>
                <w:color w:val="000000"/>
              </w:rPr>
            </w:pPr>
            <w:r w:rsidRPr="00F9215A">
              <w:rPr>
                <w:i/>
                <w:iCs/>
                <w:color w:val="000000"/>
              </w:rPr>
              <w:t>0,08</w:t>
            </w:r>
          </w:p>
        </w:tc>
        <w:tc>
          <w:tcPr>
            <w:tcW w:w="1356" w:type="dxa"/>
            <w:shd w:val="clear" w:color="auto" w:fill="auto"/>
            <w:noWrap/>
            <w:vAlign w:val="bottom"/>
          </w:tcPr>
          <w:p w14:paraId="2FE259C5" w14:textId="77777777" w:rsidR="00DA44FD" w:rsidRPr="00F9215A" w:rsidRDefault="00DA44FD" w:rsidP="00C654EF">
            <w:pPr>
              <w:jc w:val="right"/>
              <w:rPr>
                <w:i/>
                <w:iCs/>
                <w:color w:val="000000"/>
              </w:rPr>
            </w:pPr>
            <w:r w:rsidRPr="00F9215A">
              <w:rPr>
                <w:i/>
                <w:iCs/>
                <w:color w:val="000000"/>
              </w:rPr>
              <w:t>-76,11</w:t>
            </w:r>
          </w:p>
        </w:tc>
        <w:tc>
          <w:tcPr>
            <w:tcW w:w="1343" w:type="dxa"/>
            <w:shd w:val="clear" w:color="auto" w:fill="auto"/>
            <w:noWrap/>
            <w:vAlign w:val="bottom"/>
          </w:tcPr>
          <w:p w14:paraId="199AA5A6" w14:textId="77777777" w:rsidR="00DA44FD" w:rsidRPr="00F9215A" w:rsidRDefault="00DA44FD" w:rsidP="00C654EF">
            <w:pPr>
              <w:jc w:val="right"/>
              <w:rPr>
                <w:i/>
                <w:iCs/>
                <w:color w:val="000000"/>
              </w:rPr>
            </w:pPr>
            <w:r w:rsidRPr="00F9215A">
              <w:rPr>
                <w:i/>
                <w:iCs/>
                <w:color w:val="000000"/>
              </w:rPr>
              <w:t>-17,13</w:t>
            </w:r>
          </w:p>
        </w:tc>
        <w:tc>
          <w:tcPr>
            <w:tcW w:w="1678" w:type="dxa"/>
            <w:vAlign w:val="bottom"/>
          </w:tcPr>
          <w:p w14:paraId="5CD184EE" w14:textId="77777777" w:rsidR="00DA44FD" w:rsidRPr="00F9215A" w:rsidRDefault="00DA44FD" w:rsidP="00C654EF">
            <w:pPr>
              <w:jc w:val="right"/>
              <w:rPr>
                <w:i/>
                <w:iCs/>
                <w:color w:val="000000"/>
              </w:rPr>
            </w:pPr>
            <w:r w:rsidRPr="00F9215A">
              <w:rPr>
                <w:i/>
                <w:iCs/>
                <w:color w:val="000000"/>
              </w:rPr>
              <w:t>0,02</w:t>
            </w:r>
          </w:p>
        </w:tc>
      </w:tr>
      <w:tr w:rsidR="00DA44FD" w:rsidRPr="00F9215A" w14:paraId="27DCDAE6" w14:textId="77777777" w:rsidTr="00F9215A">
        <w:trPr>
          <w:jc w:val="center"/>
        </w:trPr>
        <w:tc>
          <w:tcPr>
            <w:tcW w:w="2771" w:type="dxa"/>
            <w:shd w:val="clear" w:color="auto" w:fill="auto"/>
            <w:noWrap/>
            <w:vAlign w:val="bottom"/>
          </w:tcPr>
          <w:p w14:paraId="3B2249B0" w14:textId="77777777" w:rsidR="00DA44FD" w:rsidRPr="00F9215A" w:rsidRDefault="00DA44FD" w:rsidP="00C654EF">
            <w:pPr>
              <w:rPr>
                <w:color w:val="000000"/>
              </w:rPr>
            </w:pPr>
            <w:r w:rsidRPr="00F9215A">
              <w:rPr>
                <w:color w:val="000000"/>
              </w:rPr>
              <w:t>Nhật Bản</w:t>
            </w:r>
          </w:p>
        </w:tc>
        <w:tc>
          <w:tcPr>
            <w:tcW w:w="1762" w:type="dxa"/>
            <w:shd w:val="clear" w:color="auto" w:fill="auto"/>
            <w:noWrap/>
            <w:vAlign w:val="bottom"/>
          </w:tcPr>
          <w:p w14:paraId="2D71B3FD" w14:textId="77777777" w:rsidR="00DA44FD" w:rsidRPr="00F9215A" w:rsidRDefault="00DA44FD" w:rsidP="00C654EF">
            <w:pPr>
              <w:jc w:val="right"/>
              <w:rPr>
                <w:color w:val="000000"/>
              </w:rPr>
            </w:pPr>
            <w:r w:rsidRPr="00F9215A">
              <w:rPr>
                <w:color w:val="000000"/>
              </w:rPr>
              <w:t>18,12</w:t>
            </w:r>
          </w:p>
        </w:tc>
        <w:tc>
          <w:tcPr>
            <w:tcW w:w="1356" w:type="dxa"/>
            <w:shd w:val="clear" w:color="auto" w:fill="auto"/>
            <w:noWrap/>
            <w:vAlign w:val="bottom"/>
          </w:tcPr>
          <w:p w14:paraId="7E12BC96" w14:textId="77777777" w:rsidR="00DA44FD" w:rsidRPr="00F9215A" w:rsidRDefault="00DA44FD" w:rsidP="00C654EF">
            <w:pPr>
              <w:jc w:val="right"/>
              <w:rPr>
                <w:color w:val="000000"/>
              </w:rPr>
            </w:pPr>
            <w:r w:rsidRPr="00F9215A">
              <w:rPr>
                <w:color w:val="000000"/>
              </w:rPr>
              <w:t>-31,73</w:t>
            </w:r>
          </w:p>
        </w:tc>
        <w:tc>
          <w:tcPr>
            <w:tcW w:w="1343" w:type="dxa"/>
            <w:shd w:val="clear" w:color="auto" w:fill="auto"/>
            <w:noWrap/>
            <w:vAlign w:val="bottom"/>
          </w:tcPr>
          <w:p w14:paraId="2FD9B1DE" w14:textId="77777777" w:rsidR="00DA44FD" w:rsidRPr="00F9215A" w:rsidRDefault="00DA44FD" w:rsidP="00C654EF">
            <w:pPr>
              <w:jc w:val="right"/>
              <w:rPr>
                <w:color w:val="000000"/>
              </w:rPr>
            </w:pPr>
            <w:r w:rsidRPr="00F9215A">
              <w:rPr>
                <w:color w:val="000000"/>
              </w:rPr>
              <w:t>31,86</w:t>
            </w:r>
          </w:p>
        </w:tc>
        <w:tc>
          <w:tcPr>
            <w:tcW w:w="1678" w:type="dxa"/>
            <w:vAlign w:val="bottom"/>
          </w:tcPr>
          <w:p w14:paraId="4D89505D" w14:textId="77777777" w:rsidR="00DA44FD" w:rsidRPr="00F9215A" w:rsidRDefault="00DA44FD" w:rsidP="00C654EF">
            <w:pPr>
              <w:jc w:val="right"/>
              <w:rPr>
                <w:color w:val="000000"/>
              </w:rPr>
            </w:pPr>
            <w:r w:rsidRPr="00F9215A">
              <w:rPr>
                <w:color w:val="000000"/>
              </w:rPr>
              <w:t>3,43</w:t>
            </w:r>
          </w:p>
        </w:tc>
      </w:tr>
      <w:tr w:rsidR="00DA44FD" w:rsidRPr="00F9215A" w14:paraId="2BFD7563" w14:textId="77777777" w:rsidTr="00F9215A">
        <w:trPr>
          <w:jc w:val="center"/>
        </w:trPr>
        <w:tc>
          <w:tcPr>
            <w:tcW w:w="2771" w:type="dxa"/>
            <w:shd w:val="clear" w:color="auto" w:fill="auto"/>
            <w:noWrap/>
            <w:vAlign w:val="bottom"/>
          </w:tcPr>
          <w:p w14:paraId="5EC67E99" w14:textId="77777777" w:rsidR="00DA44FD" w:rsidRPr="00F9215A" w:rsidRDefault="00DA44FD" w:rsidP="00C654EF">
            <w:pPr>
              <w:rPr>
                <w:color w:val="000000"/>
              </w:rPr>
            </w:pPr>
            <w:r w:rsidRPr="00F9215A">
              <w:rPr>
                <w:color w:val="000000"/>
              </w:rPr>
              <w:t>Hồng Kông (Trung Quốc)</w:t>
            </w:r>
          </w:p>
        </w:tc>
        <w:tc>
          <w:tcPr>
            <w:tcW w:w="1762" w:type="dxa"/>
            <w:shd w:val="clear" w:color="auto" w:fill="auto"/>
            <w:noWrap/>
            <w:vAlign w:val="bottom"/>
          </w:tcPr>
          <w:p w14:paraId="7FF393A3" w14:textId="77777777" w:rsidR="00DA44FD" w:rsidRPr="00F9215A" w:rsidRDefault="00DA44FD" w:rsidP="00C654EF">
            <w:pPr>
              <w:jc w:val="right"/>
              <w:rPr>
                <w:color w:val="000000"/>
              </w:rPr>
            </w:pPr>
            <w:r w:rsidRPr="00F9215A">
              <w:rPr>
                <w:color w:val="000000"/>
              </w:rPr>
              <w:t>13,09</w:t>
            </w:r>
          </w:p>
        </w:tc>
        <w:tc>
          <w:tcPr>
            <w:tcW w:w="1356" w:type="dxa"/>
            <w:shd w:val="clear" w:color="auto" w:fill="auto"/>
            <w:noWrap/>
            <w:vAlign w:val="bottom"/>
          </w:tcPr>
          <w:p w14:paraId="3E73CF2C" w14:textId="77777777" w:rsidR="00DA44FD" w:rsidRPr="00F9215A" w:rsidRDefault="00DA44FD" w:rsidP="00C654EF">
            <w:pPr>
              <w:jc w:val="right"/>
              <w:rPr>
                <w:color w:val="000000"/>
              </w:rPr>
            </w:pPr>
            <w:r w:rsidRPr="00F9215A">
              <w:rPr>
                <w:color w:val="000000"/>
              </w:rPr>
              <w:t>-15,53</w:t>
            </w:r>
          </w:p>
        </w:tc>
        <w:tc>
          <w:tcPr>
            <w:tcW w:w="1343" w:type="dxa"/>
            <w:shd w:val="clear" w:color="auto" w:fill="auto"/>
            <w:noWrap/>
            <w:vAlign w:val="bottom"/>
          </w:tcPr>
          <w:p w14:paraId="7BDFA7AB" w14:textId="77777777" w:rsidR="00DA44FD" w:rsidRPr="00F9215A" w:rsidRDefault="00DA44FD" w:rsidP="00C654EF">
            <w:pPr>
              <w:jc w:val="right"/>
              <w:rPr>
                <w:color w:val="000000"/>
              </w:rPr>
            </w:pPr>
            <w:r w:rsidRPr="00F9215A">
              <w:rPr>
                <w:color w:val="000000"/>
              </w:rPr>
              <w:t>18,81</w:t>
            </w:r>
          </w:p>
        </w:tc>
        <w:tc>
          <w:tcPr>
            <w:tcW w:w="1678" w:type="dxa"/>
            <w:vAlign w:val="bottom"/>
          </w:tcPr>
          <w:p w14:paraId="4E303F69" w14:textId="77777777" w:rsidR="00DA44FD" w:rsidRPr="00F9215A" w:rsidRDefault="00DA44FD" w:rsidP="00C654EF">
            <w:pPr>
              <w:jc w:val="right"/>
              <w:rPr>
                <w:color w:val="000000"/>
              </w:rPr>
            </w:pPr>
            <w:r w:rsidRPr="00F9215A">
              <w:rPr>
                <w:color w:val="000000"/>
              </w:rPr>
              <w:t>2,48</w:t>
            </w:r>
          </w:p>
        </w:tc>
      </w:tr>
      <w:tr w:rsidR="00DA44FD" w:rsidRPr="00F9215A" w14:paraId="00E89172" w14:textId="77777777" w:rsidTr="00F9215A">
        <w:trPr>
          <w:jc w:val="center"/>
        </w:trPr>
        <w:tc>
          <w:tcPr>
            <w:tcW w:w="2771" w:type="dxa"/>
            <w:shd w:val="clear" w:color="auto" w:fill="auto"/>
            <w:noWrap/>
            <w:vAlign w:val="bottom"/>
          </w:tcPr>
          <w:p w14:paraId="358D336D" w14:textId="77777777" w:rsidR="00DA44FD" w:rsidRPr="00F9215A" w:rsidRDefault="00DA44FD" w:rsidP="00C654EF">
            <w:pPr>
              <w:rPr>
                <w:color w:val="000000"/>
              </w:rPr>
            </w:pPr>
            <w:r w:rsidRPr="00F9215A">
              <w:rPr>
                <w:color w:val="000000"/>
              </w:rPr>
              <w:t>Ấn Độ</w:t>
            </w:r>
          </w:p>
        </w:tc>
        <w:tc>
          <w:tcPr>
            <w:tcW w:w="1762" w:type="dxa"/>
            <w:shd w:val="clear" w:color="auto" w:fill="auto"/>
            <w:noWrap/>
            <w:vAlign w:val="bottom"/>
          </w:tcPr>
          <w:p w14:paraId="04FABBFC" w14:textId="77777777" w:rsidR="00DA44FD" w:rsidRPr="00F9215A" w:rsidRDefault="00DA44FD" w:rsidP="00C654EF">
            <w:pPr>
              <w:jc w:val="right"/>
              <w:rPr>
                <w:color w:val="000000"/>
              </w:rPr>
            </w:pPr>
            <w:r w:rsidRPr="00F9215A">
              <w:rPr>
                <w:color w:val="000000"/>
              </w:rPr>
              <w:t>7,24</w:t>
            </w:r>
          </w:p>
        </w:tc>
        <w:tc>
          <w:tcPr>
            <w:tcW w:w="1356" w:type="dxa"/>
            <w:shd w:val="clear" w:color="auto" w:fill="auto"/>
            <w:noWrap/>
            <w:vAlign w:val="bottom"/>
          </w:tcPr>
          <w:p w14:paraId="220A6ECB" w14:textId="77777777" w:rsidR="00DA44FD" w:rsidRPr="00F9215A" w:rsidRDefault="00DA44FD" w:rsidP="00C654EF">
            <w:pPr>
              <w:jc w:val="right"/>
              <w:rPr>
                <w:color w:val="000000"/>
              </w:rPr>
            </w:pPr>
            <w:r w:rsidRPr="00F9215A">
              <w:rPr>
                <w:color w:val="000000"/>
              </w:rPr>
              <w:t>4,70</w:t>
            </w:r>
          </w:p>
        </w:tc>
        <w:tc>
          <w:tcPr>
            <w:tcW w:w="1343" w:type="dxa"/>
            <w:shd w:val="clear" w:color="auto" w:fill="auto"/>
            <w:noWrap/>
            <w:vAlign w:val="bottom"/>
          </w:tcPr>
          <w:p w14:paraId="054916B9" w14:textId="77777777" w:rsidR="00DA44FD" w:rsidRPr="00F9215A" w:rsidRDefault="00DA44FD" w:rsidP="00C654EF">
            <w:pPr>
              <w:jc w:val="right"/>
              <w:rPr>
                <w:color w:val="000000"/>
              </w:rPr>
            </w:pPr>
            <w:r w:rsidRPr="00F9215A">
              <w:rPr>
                <w:color w:val="000000"/>
              </w:rPr>
              <w:t>13,82</w:t>
            </w:r>
          </w:p>
        </w:tc>
        <w:tc>
          <w:tcPr>
            <w:tcW w:w="1678" w:type="dxa"/>
            <w:vAlign w:val="bottom"/>
          </w:tcPr>
          <w:p w14:paraId="5FF97ACA" w14:textId="77777777" w:rsidR="00DA44FD" w:rsidRPr="00F9215A" w:rsidRDefault="00DA44FD" w:rsidP="00C654EF">
            <w:pPr>
              <w:jc w:val="right"/>
              <w:rPr>
                <w:color w:val="000000"/>
              </w:rPr>
            </w:pPr>
            <w:r w:rsidRPr="00F9215A">
              <w:rPr>
                <w:color w:val="000000"/>
              </w:rPr>
              <w:t>1,37</w:t>
            </w:r>
          </w:p>
        </w:tc>
      </w:tr>
      <w:tr w:rsidR="00DA44FD" w:rsidRPr="00F9215A" w14:paraId="00E16204" w14:textId="77777777" w:rsidTr="00F9215A">
        <w:trPr>
          <w:jc w:val="center"/>
        </w:trPr>
        <w:tc>
          <w:tcPr>
            <w:tcW w:w="2771" w:type="dxa"/>
            <w:shd w:val="clear" w:color="auto" w:fill="auto"/>
            <w:noWrap/>
            <w:vAlign w:val="bottom"/>
          </w:tcPr>
          <w:p w14:paraId="752071C4" w14:textId="77777777" w:rsidR="00DA44FD" w:rsidRPr="00F9215A" w:rsidRDefault="00DA44FD" w:rsidP="00C654EF">
            <w:pPr>
              <w:rPr>
                <w:color w:val="000000"/>
              </w:rPr>
            </w:pPr>
            <w:r w:rsidRPr="00F9215A">
              <w:rPr>
                <w:color w:val="000000"/>
              </w:rPr>
              <w:t>Brazil</w:t>
            </w:r>
          </w:p>
        </w:tc>
        <w:tc>
          <w:tcPr>
            <w:tcW w:w="1762" w:type="dxa"/>
            <w:shd w:val="clear" w:color="auto" w:fill="auto"/>
            <w:noWrap/>
            <w:vAlign w:val="bottom"/>
          </w:tcPr>
          <w:p w14:paraId="78B9649C" w14:textId="77777777" w:rsidR="00DA44FD" w:rsidRPr="00F9215A" w:rsidRDefault="00DA44FD" w:rsidP="00C654EF">
            <w:pPr>
              <w:jc w:val="right"/>
              <w:rPr>
                <w:color w:val="000000"/>
              </w:rPr>
            </w:pPr>
            <w:r w:rsidRPr="00F9215A">
              <w:rPr>
                <w:color w:val="000000"/>
              </w:rPr>
              <w:t>6,90</w:t>
            </w:r>
          </w:p>
        </w:tc>
        <w:tc>
          <w:tcPr>
            <w:tcW w:w="1356" w:type="dxa"/>
            <w:shd w:val="clear" w:color="auto" w:fill="auto"/>
            <w:noWrap/>
            <w:vAlign w:val="bottom"/>
          </w:tcPr>
          <w:p w14:paraId="7B55BC5D" w14:textId="77777777" w:rsidR="00DA44FD" w:rsidRPr="00F9215A" w:rsidRDefault="00DA44FD" w:rsidP="00C654EF">
            <w:pPr>
              <w:jc w:val="right"/>
              <w:rPr>
                <w:color w:val="000000"/>
              </w:rPr>
            </w:pPr>
            <w:r w:rsidRPr="00F9215A">
              <w:rPr>
                <w:color w:val="000000"/>
              </w:rPr>
              <w:t>35,12</w:t>
            </w:r>
          </w:p>
        </w:tc>
        <w:tc>
          <w:tcPr>
            <w:tcW w:w="1343" w:type="dxa"/>
            <w:shd w:val="clear" w:color="auto" w:fill="auto"/>
            <w:noWrap/>
            <w:vAlign w:val="bottom"/>
          </w:tcPr>
          <w:p w14:paraId="23283A31" w14:textId="77777777" w:rsidR="00DA44FD" w:rsidRPr="00F9215A" w:rsidRDefault="00DA44FD" w:rsidP="00C654EF">
            <w:pPr>
              <w:jc w:val="right"/>
              <w:rPr>
                <w:color w:val="000000"/>
              </w:rPr>
            </w:pPr>
            <w:r w:rsidRPr="00F9215A">
              <w:rPr>
                <w:color w:val="000000"/>
              </w:rPr>
              <w:t>94,28</w:t>
            </w:r>
          </w:p>
        </w:tc>
        <w:tc>
          <w:tcPr>
            <w:tcW w:w="1678" w:type="dxa"/>
            <w:vAlign w:val="bottom"/>
          </w:tcPr>
          <w:p w14:paraId="594D2DC2" w14:textId="77777777" w:rsidR="00DA44FD" w:rsidRPr="00F9215A" w:rsidRDefault="00DA44FD" w:rsidP="00C654EF">
            <w:pPr>
              <w:jc w:val="right"/>
              <w:rPr>
                <w:color w:val="000000"/>
              </w:rPr>
            </w:pPr>
            <w:r w:rsidRPr="00F9215A">
              <w:rPr>
                <w:color w:val="000000"/>
              </w:rPr>
              <w:t>1,31</w:t>
            </w:r>
          </w:p>
        </w:tc>
      </w:tr>
      <w:tr w:rsidR="00DA44FD" w:rsidRPr="00F9215A" w14:paraId="75E10755" w14:textId="77777777" w:rsidTr="00F9215A">
        <w:trPr>
          <w:jc w:val="center"/>
        </w:trPr>
        <w:tc>
          <w:tcPr>
            <w:tcW w:w="2771" w:type="dxa"/>
            <w:shd w:val="clear" w:color="auto" w:fill="auto"/>
            <w:noWrap/>
            <w:vAlign w:val="bottom"/>
          </w:tcPr>
          <w:p w14:paraId="6179F490" w14:textId="77777777" w:rsidR="00DA44FD" w:rsidRPr="00F9215A" w:rsidRDefault="00DA44FD" w:rsidP="00C654EF">
            <w:pPr>
              <w:rPr>
                <w:color w:val="000000"/>
              </w:rPr>
            </w:pPr>
            <w:r w:rsidRPr="00F9215A">
              <w:rPr>
                <w:color w:val="000000"/>
              </w:rPr>
              <w:t>Achentina</w:t>
            </w:r>
          </w:p>
        </w:tc>
        <w:tc>
          <w:tcPr>
            <w:tcW w:w="1762" w:type="dxa"/>
            <w:shd w:val="clear" w:color="auto" w:fill="auto"/>
            <w:noWrap/>
            <w:vAlign w:val="bottom"/>
          </w:tcPr>
          <w:p w14:paraId="1EA83299" w14:textId="77777777" w:rsidR="00DA44FD" w:rsidRPr="00F9215A" w:rsidRDefault="00DA44FD" w:rsidP="00C654EF">
            <w:pPr>
              <w:jc w:val="right"/>
              <w:rPr>
                <w:color w:val="000000"/>
              </w:rPr>
            </w:pPr>
            <w:r w:rsidRPr="00F9215A">
              <w:rPr>
                <w:color w:val="000000"/>
              </w:rPr>
              <w:t>1,46</w:t>
            </w:r>
          </w:p>
        </w:tc>
        <w:tc>
          <w:tcPr>
            <w:tcW w:w="1356" w:type="dxa"/>
            <w:shd w:val="clear" w:color="auto" w:fill="auto"/>
            <w:noWrap/>
            <w:vAlign w:val="bottom"/>
          </w:tcPr>
          <w:p w14:paraId="35A9E74F" w14:textId="77777777" w:rsidR="00DA44FD" w:rsidRPr="00F9215A" w:rsidRDefault="00DA44FD" w:rsidP="00C654EF">
            <w:pPr>
              <w:jc w:val="right"/>
              <w:rPr>
                <w:color w:val="000000"/>
              </w:rPr>
            </w:pPr>
            <w:r w:rsidRPr="00F9215A">
              <w:rPr>
                <w:color w:val="000000"/>
              </w:rPr>
              <w:t>115,17</w:t>
            </w:r>
          </w:p>
        </w:tc>
        <w:tc>
          <w:tcPr>
            <w:tcW w:w="1343" w:type="dxa"/>
            <w:shd w:val="clear" w:color="auto" w:fill="auto"/>
            <w:noWrap/>
            <w:vAlign w:val="bottom"/>
          </w:tcPr>
          <w:p w14:paraId="521B7F5D" w14:textId="77777777" w:rsidR="00DA44FD" w:rsidRPr="00F9215A" w:rsidRDefault="00DA44FD" w:rsidP="00C654EF">
            <w:pPr>
              <w:jc w:val="right"/>
              <w:rPr>
                <w:color w:val="000000"/>
              </w:rPr>
            </w:pPr>
            <w:r w:rsidRPr="00F9215A">
              <w:rPr>
                <w:color w:val="000000"/>
              </w:rPr>
              <w:t>-31,61</w:t>
            </w:r>
          </w:p>
        </w:tc>
        <w:tc>
          <w:tcPr>
            <w:tcW w:w="1678" w:type="dxa"/>
            <w:vAlign w:val="bottom"/>
          </w:tcPr>
          <w:p w14:paraId="03F1FF6F" w14:textId="77777777" w:rsidR="00DA44FD" w:rsidRPr="00F9215A" w:rsidRDefault="00DA44FD" w:rsidP="00C654EF">
            <w:pPr>
              <w:jc w:val="right"/>
              <w:rPr>
                <w:color w:val="000000"/>
              </w:rPr>
            </w:pPr>
            <w:r w:rsidRPr="00F9215A">
              <w:rPr>
                <w:color w:val="000000"/>
              </w:rPr>
              <w:t>0,28</w:t>
            </w:r>
          </w:p>
        </w:tc>
      </w:tr>
      <w:tr w:rsidR="00DA44FD" w:rsidRPr="00F9215A" w14:paraId="5D2C823A" w14:textId="77777777" w:rsidTr="00F9215A">
        <w:trPr>
          <w:jc w:val="center"/>
        </w:trPr>
        <w:tc>
          <w:tcPr>
            <w:tcW w:w="2771" w:type="dxa"/>
            <w:shd w:val="clear" w:color="auto" w:fill="auto"/>
            <w:noWrap/>
            <w:vAlign w:val="bottom"/>
          </w:tcPr>
          <w:p w14:paraId="54E3490E" w14:textId="77777777" w:rsidR="00DA44FD" w:rsidRPr="00F9215A" w:rsidRDefault="00DA44FD" w:rsidP="00C654EF">
            <w:pPr>
              <w:rPr>
                <w:color w:val="000000"/>
              </w:rPr>
            </w:pPr>
            <w:r w:rsidRPr="00F9215A">
              <w:rPr>
                <w:color w:val="000000"/>
              </w:rPr>
              <w:t>Pakistan</w:t>
            </w:r>
          </w:p>
        </w:tc>
        <w:tc>
          <w:tcPr>
            <w:tcW w:w="1762" w:type="dxa"/>
            <w:shd w:val="clear" w:color="auto" w:fill="auto"/>
            <w:noWrap/>
            <w:vAlign w:val="bottom"/>
          </w:tcPr>
          <w:p w14:paraId="2E767D9F" w14:textId="77777777" w:rsidR="00DA44FD" w:rsidRPr="00F9215A" w:rsidRDefault="00DA44FD" w:rsidP="00C654EF">
            <w:pPr>
              <w:jc w:val="right"/>
              <w:rPr>
                <w:color w:val="000000"/>
              </w:rPr>
            </w:pPr>
            <w:r w:rsidRPr="00F9215A">
              <w:rPr>
                <w:color w:val="000000"/>
              </w:rPr>
              <w:t>1,26</w:t>
            </w:r>
          </w:p>
        </w:tc>
        <w:tc>
          <w:tcPr>
            <w:tcW w:w="1356" w:type="dxa"/>
            <w:shd w:val="clear" w:color="auto" w:fill="auto"/>
            <w:noWrap/>
            <w:vAlign w:val="bottom"/>
          </w:tcPr>
          <w:p w14:paraId="12BE06F2" w14:textId="77777777" w:rsidR="00DA44FD" w:rsidRPr="00F9215A" w:rsidRDefault="00DA44FD" w:rsidP="00C654EF">
            <w:pPr>
              <w:jc w:val="right"/>
              <w:rPr>
                <w:color w:val="000000"/>
              </w:rPr>
            </w:pPr>
            <w:r w:rsidRPr="00F9215A">
              <w:rPr>
                <w:color w:val="000000"/>
              </w:rPr>
              <w:t>-32,49</w:t>
            </w:r>
          </w:p>
        </w:tc>
        <w:tc>
          <w:tcPr>
            <w:tcW w:w="1343" w:type="dxa"/>
            <w:shd w:val="clear" w:color="auto" w:fill="auto"/>
            <w:noWrap/>
            <w:vAlign w:val="bottom"/>
          </w:tcPr>
          <w:p w14:paraId="1F1D1EA6" w14:textId="77777777" w:rsidR="00DA44FD" w:rsidRPr="00F9215A" w:rsidRDefault="00DA44FD" w:rsidP="00C654EF">
            <w:pPr>
              <w:jc w:val="right"/>
              <w:rPr>
                <w:color w:val="000000"/>
              </w:rPr>
            </w:pPr>
            <w:r w:rsidRPr="00F9215A">
              <w:rPr>
                <w:color w:val="000000"/>
              </w:rPr>
              <w:t>28,54</w:t>
            </w:r>
          </w:p>
        </w:tc>
        <w:tc>
          <w:tcPr>
            <w:tcW w:w="1678" w:type="dxa"/>
            <w:vAlign w:val="bottom"/>
          </w:tcPr>
          <w:p w14:paraId="3B2D8AA4" w14:textId="77777777" w:rsidR="00DA44FD" w:rsidRPr="00F9215A" w:rsidRDefault="00DA44FD" w:rsidP="00C654EF">
            <w:pPr>
              <w:jc w:val="right"/>
              <w:rPr>
                <w:color w:val="000000"/>
              </w:rPr>
            </w:pPr>
            <w:r w:rsidRPr="00F9215A">
              <w:rPr>
                <w:color w:val="000000"/>
              </w:rPr>
              <w:t>0,24</w:t>
            </w:r>
          </w:p>
        </w:tc>
      </w:tr>
      <w:tr w:rsidR="00DA44FD" w:rsidRPr="00F9215A" w14:paraId="2209BE62" w14:textId="77777777" w:rsidTr="00F9215A">
        <w:trPr>
          <w:jc w:val="center"/>
        </w:trPr>
        <w:tc>
          <w:tcPr>
            <w:tcW w:w="2771" w:type="dxa"/>
            <w:shd w:val="clear" w:color="auto" w:fill="auto"/>
            <w:noWrap/>
            <w:vAlign w:val="bottom"/>
          </w:tcPr>
          <w:p w14:paraId="0F8CE44F" w14:textId="77777777" w:rsidR="00DA44FD" w:rsidRPr="00F9215A" w:rsidRDefault="00DA44FD" w:rsidP="00C654EF">
            <w:pPr>
              <w:rPr>
                <w:color w:val="000000"/>
              </w:rPr>
            </w:pPr>
            <w:r w:rsidRPr="00F9215A">
              <w:rPr>
                <w:color w:val="000000"/>
              </w:rPr>
              <w:t>Australia</w:t>
            </w:r>
          </w:p>
        </w:tc>
        <w:tc>
          <w:tcPr>
            <w:tcW w:w="1762" w:type="dxa"/>
            <w:shd w:val="clear" w:color="auto" w:fill="auto"/>
            <w:noWrap/>
            <w:vAlign w:val="bottom"/>
          </w:tcPr>
          <w:p w14:paraId="2B1F5A21" w14:textId="77777777" w:rsidR="00DA44FD" w:rsidRPr="00F9215A" w:rsidRDefault="00DA44FD" w:rsidP="00C654EF">
            <w:pPr>
              <w:jc w:val="right"/>
              <w:rPr>
                <w:color w:val="000000"/>
              </w:rPr>
            </w:pPr>
            <w:r w:rsidRPr="00F9215A">
              <w:rPr>
                <w:color w:val="000000"/>
              </w:rPr>
              <w:t>1,10</w:t>
            </w:r>
          </w:p>
        </w:tc>
        <w:tc>
          <w:tcPr>
            <w:tcW w:w="1356" w:type="dxa"/>
            <w:shd w:val="clear" w:color="auto" w:fill="auto"/>
            <w:noWrap/>
            <w:vAlign w:val="bottom"/>
          </w:tcPr>
          <w:p w14:paraId="6CD17D00" w14:textId="77777777" w:rsidR="00DA44FD" w:rsidRPr="00F9215A" w:rsidRDefault="00DA44FD" w:rsidP="00C654EF">
            <w:pPr>
              <w:jc w:val="right"/>
              <w:rPr>
                <w:color w:val="000000"/>
              </w:rPr>
            </w:pPr>
            <w:r w:rsidRPr="00F9215A">
              <w:rPr>
                <w:color w:val="000000"/>
              </w:rPr>
              <w:t>50,83</w:t>
            </w:r>
          </w:p>
        </w:tc>
        <w:tc>
          <w:tcPr>
            <w:tcW w:w="1343" w:type="dxa"/>
            <w:shd w:val="clear" w:color="auto" w:fill="auto"/>
            <w:noWrap/>
            <w:vAlign w:val="bottom"/>
          </w:tcPr>
          <w:p w14:paraId="3BB5611C" w14:textId="77777777" w:rsidR="00DA44FD" w:rsidRPr="00F9215A" w:rsidRDefault="00DA44FD" w:rsidP="00C654EF">
            <w:pPr>
              <w:jc w:val="right"/>
              <w:rPr>
                <w:color w:val="000000"/>
              </w:rPr>
            </w:pPr>
            <w:r w:rsidRPr="00F9215A">
              <w:rPr>
                <w:color w:val="000000"/>
              </w:rPr>
              <w:t>11,89</w:t>
            </w:r>
          </w:p>
        </w:tc>
        <w:tc>
          <w:tcPr>
            <w:tcW w:w="1678" w:type="dxa"/>
            <w:vAlign w:val="bottom"/>
          </w:tcPr>
          <w:p w14:paraId="385B4F9B" w14:textId="77777777" w:rsidR="00DA44FD" w:rsidRPr="00F9215A" w:rsidRDefault="00DA44FD" w:rsidP="00C654EF">
            <w:pPr>
              <w:jc w:val="right"/>
              <w:rPr>
                <w:color w:val="000000"/>
              </w:rPr>
            </w:pPr>
            <w:r w:rsidRPr="00F9215A">
              <w:rPr>
                <w:color w:val="000000"/>
              </w:rPr>
              <w:t>0,21</w:t>
            </w:r>
          </w:p>
        </w:tc>
      </w:tr>
      <w:tr w:rsidR="00DA44FD" w:rsidRPr="00F9215A" w14:paraId="6ED888E2" w14:textId="77777777" w:rsidTr="00F9215A">
        <w:trPr>
          <w:jc w:val="center"/>
        </w:trPr>
        <w:tc>
          <w:tcPr>
            <w:tcW w:w="2771" w:type="dxa"/>
            <w:shd w:val="clear" w:color="auto" w:fill="auto"/>
            <w:noWrap/>
            <w:vAlign w:val="bottom"/>
          </w:tcPr>
          <w:p w14:paraId="6AD97D9B" w14:textId="77777777" w:rsidR="00DA44FD" w:rsidRPr="00F9215A" w:rsidRDefault="00DA44FD" w:rsidP="00C654EF">
            <w:pPr>
              <w:rPr>
                <w:color w:val="000000"/>
              </w:rPr>
            </w:pPr>
            <w:r w:rsidRPr="00F9215A">
              <w:rPr>
                <w:color w:val="000000"/>
              </w:rPr>
              <w:t>Bangladesh</w:t>
            </w:r>
          </w:p>
        </w:tc>
        <w:tc>
          <w:tcPr>
            <w:tcW w:w="1762" w:type="dxa"/>
            <w:shd w:val="clear" w:color="auto" w:fill="auto"/>
            <w:noWrap/>
            <w:vAlign w:val="bottom"/>
          </w:tcPr>
          <w:p w14:paraId="34B49281" w14:textId="77777777" w:rsidR="00DA44FD" w:rsidRPr="00F9215A" w:rsidRDefault="00DA44FD" w:rsidP="00C654EF">
            <w:pPr>
              <w:jc w:val="right"/>
              <w:rPr>
                <w:color w:val="000000"/>
              </w:rPr>
            </w:pPr>
            <w:r w:rsidRPr="00F9215A">
              <w:rPr>
                <w:color w:val="000000"/>
              </w:rPr>
              <w:t>0,67</w:t>
            </w:r>
          </w:p>
        </w:tc>
        <w:tc>
          <w:tcPr>
            <w:tcW w:w="1356" w:type="dxa"/>
            <w:shd w:val="clear" w:color="auto" w:fill="auto"/>
            <w:noWrap/>
            <w:vAlign w:val="bottom"/>
          </w:tcPr>
          <w:p w14:paraId="0E65279F" w14:textId="77777777" w:rsidR="00DA44FD" w:rsidRPr="00F9215A" w:rsidRDefault="00DA44FD" w:rsidP="00C654EF">
            <w:pPr>
              <w:jc w:val="right"/>
              <w:rPr>
                <w:color w:val="000000"/>
              </w:rPr>
            </w:pPr>
            <w:r w:rsidRPr="00F9215A">
              <w:rPr>
                <w:color w:val="000000"/>
              </w:rPr>
              <w:t>-3,92</w:t>
            </w:r>
          </w:p>
        </w:tc>
        <w:tc>
          <w:tcPr>
            <w:tcW w:w="1343" w:type="dxa"/>
            <w:shd w:val="clear" w:color="auto" w:fill="auto"/>
            <w:noWrap/>
            <w:vAlign w:val="bottom"/>
          </w:tcPr>
          <w:p w14:paraId="59ADC08C" w14:textId="77777777" w:rsidR="00DA44FD" w:rsidRPr="00F9215A" w:rsidRDefault="00DA44FD" w:rsidP="00C654EF">
            <w:pPr>
              <w:jc w:val="right"/>
              <w:rPr>
                <w:color w:val="000000"/>
              </w:rPr>
            </w:pPr>
            <w:r w:rsidRPr="00F9215A">
              <w:rPr>
                <w:color w:val="000000"/>
              </w:rPr>
              <w:t>60,28</w:t>
            </w:r>
          </w:p>
        </w:tc>
        <w:tc>
          <w:tcPr>
            <w:tcW w:w="1678" w:type="dxa"/>
            <w:vAlign w:val="bottom"/>
          </w:tcPr>
          <w:p w14:paraId="79C0A721" w14:textId="77777777" w:rsidR="00DA44FD" w:rsidRPr="00F9215A" w:rsidRDefault="00DA44FD" w:rsidP="00C654EF">
            <w:pPr>
              <w:jc w:val="right"/>
              <w:rPr>
                <w:color w:val="000000"/>
              </w:rPr>
            </w:pPr>
            <w:r w:rsidRPr="00F9215A">
              <w:rPr>
                <w:color w:val="000000"/>
              </w:rPr>
              <w:t>0,13</w:t>
            </w:r>
          </w:p>
        </w:tc>
      </w:tr>
      <w:tr w:rsidR="00DA44FD" w:rsidRPr="00F9215A" w14:paraId="70D09F8A" w14:textId="77777777" w:rsidTr="00F9215A">
        <w:trPr>
          <w:jc w:val="center"/>
        </w:trPr>
        <w:tc>
          <w:tcPr>
            <w:tcW w:w="2771" w:type="dxa"/>
            <w:shd w:val="clear" w:color="auto" w:fill="auto"/>
            <w:noWrap/>
            <w:vAlign w:val="bottom"/>
          </w:tcPr>
          <w:p w14:paraId="04083586" w14:textId="77777777" w:rsidR="00DA44FD" w:rsidRPr="00F9215A" w:rsidRDefault="00DA44FD" w:rsidP="00C654EF">
            <w:pPr>
              <w:rPr>
                <w:color w:val="000000"/>
              </w:rPr>
            </w:pPr>
            <w:r w:rsidRPr="00F9215A">
              <w:rPr>
                <w:color w:val="000000"/>
              </w:rPr>
              <w:t>New Zealand</w:t>
            </w:r>
          </w:p>
        </w:tc>
        <w:tc>
          <w:tcPr>
            <w:tcW w:w="1762" w:type="dxa"/>
            <w:shd w:val="clear" w:color="auto" w:fill="auto"/>
            <w:noWrap/>
            <w:vAlign w:val="bottom"/>
          </w:tcPr>
          <w:p w14:paraId="49FA0D0D" w14:textId="77777777" w:rsidR="00DA44FD" w:rsidRPr="00F9215A" w:rsidRDefault="00DA44FD" w:rsidP="00C654EF">
            <w:pPr>
              <w:jc w:val="right"/>
              <w:rPr>
                <w:color w:val="000000"/>
              </w:rPr>
            </w:pPr>
            <w:r w:rsidRPr="00F9215A">
              <w:rPr>
                <w:color w:val="000000"/>
              </w:rPr>
              <w:t>0,51</w:t>
            </w:r>
          </w:p>
        </w:tc>
        <w:tc>
          <w:tcPr>
            <w:tcW w:w="1356" w:type="dxa"/>
            <w:shd w:val="clear" w:color="auto" w:fill="auto"/>
            <w:noWrap/>
            <w:vAlign w:val="bottom"/>
          </w:tcPr>
          <w:p w14:paraId="18D38E7B" w14:textId="77777777" w:rsidR="00DA44FD" w:rsidRPr="00F9215A" w:rsidRDefault="00DA44FD" w:rsidP="00C654EF">
            <w:pPr>
              <w:jc w:val="right"/>
              <w:rPr>
                <w:color w:val="000000"/>
              </w:rPr>
            </w:pPr>
            <w:r w:rsidRPr="00F9215A">
              <w:rPr>
                <w:color w:val="000000"/>
              </w:rPr>
              <w:t>-22,64</w:t>
            </w:r>
          </w:p>
        </w:tc>
        <w:tc>
          <w:tcPr>
            <w:tcW w:w="1343" w:type="dxa"/>
            <w:shd w:val="clear" w:color="auto" w:fill="auto"/>
            <w:noWrap/>
            <w:vAlign w:val="bottom"/>
          </w:tcPr>
          <w:p w14:paraId="070DC799" w14:textId="77777777" w:rsidR="00DA44FD" w:rsidRPr="00F9215A" w:rsidRDefault="00DA44FD" w:rsidP="00C654EF">
            <w:pPr>
              <w:jc w:val="right"/>
              <w:rPr>
                <w:color w:val="000000"/>
              </w:rPr>
            </w:pPr>
            <w:r w:rsidRPr="00F9215A">
              <w:rPr>
                <w:color w:val="000000"/>
              </w:rPr>
              <w:t>319,12</w:t>
            </w:r>
          </w:p>
        </w:tc>
        <w:tc>
          <w:tcPr>
            <w:tcW w:w="1678" w:type="dxa"/>
            <w:vAlign w:val="bottom"/>
          </w:tcPr>
          <w:p w14:paraId="36AEF3ED" w14:textId="77777777" w:rsidR="00DA44FD" w:rsidRPr="00F9215A" w:rsidRDefault="00DA44FD" w:rsidP="00C654EF">
            <w:pPr>
              <w:jc w:val="right"/>
              <w:rPr>
                <w:color w:val="000000"/>
              </w:rPr>
            </w:pPr>
            <w:r w:rsidRPr="00F9215A">
              <w:rPr>
                <w:color w:val="000000"/>
              </w:rPr>
              <w:t>0,10</w:t>
            </w:r>
          </w:p>
        </w:tc>
      </w:tr>
      <w:tr w:rsidR="00DA44FD" w:rsidRPr="00F9215A" w14:paraId="09101891" w14:textId="77777777" w:rsidTr="00F9215A">
        <w:trPr>
          <w:jc w:val="center"/>
        </w:trPr>
        <w:tc>
          <w:tcPr>
            <w:tcW w:w="2771" w:type="dxa"/>
            <w:shd w:val="clear" w:color="auto" w:fill="auto"/>
            <w:noWrap/>
            <w:vAlign w:val="bottom"/>
          </w:tcPr>
          <w:p w14:paraId="0E85662D" w14:textId="77777777" w:rsidR="00DA44FD" w:rsidRPr="00F9215A" w:rsidRDefault="00DA44FD" w:rsidP="00C654EF">
            <w:pPr>
              <w:rPr>
                <w:color w:val="000000"/>
              </w:rPr>
            </w:pPr>
            <w:r w:rsidRPr="00F9215A">
              <w:rPr>
                <w:color w:val="000000"/>
              </w:rPr>
              <w:t>Canada</w:t>
            </w:r>
          </w:p>
        </w:tc>
        <w:tc>
          <w:tcPr>
            <w:tcW w:w="1762" w:type="dxa"/>
            <w:shd w:val="clear" w:color="auto" w:fill="auto"/>
            <w:noWrap/>
            <w:vAlign w:val="bottom"/>
          </w:tcPr>
          <w:p w14:paraId="2EAD752F" w14:textId="77777777" w:rsidR="00DA44FD" w:rsidRPr="00F9215A" w:rsidRDefault="00DA44FD" w:rsidP="00C654EF">
            <w:pPr>
              <w:jc w:val="right"/>
              <w:rPr>
                <w:color w:val="000000"/>
              </w:rPr>
            </w:pPr>
            <w:r w:rsidRPr="00F9215A">
              <w:rPr>
                <w:color w:val="000000"/>
              </w:rPr>
              <w:t>0,07</w:t>
            </w:r>
          </w:p>
        </w:tc>
        <w:tc>
          <w:tcPr>
            <w:tcW w:w="1356" w:type="dxa"/>
            <w:shd w:val="clear" w:color="auto" w:fill="auto"/>
            <w:noWrap/>
            <w:vAlign w:val="bottom"/>
          </w:tcPr>
          <w:p w14:paraId="4F7565B0" w14:textId="77777777" w:rsidR="00DA44FD" w:rsidRPr="00F9215A" w:rsidRDefault="00DA44FD" w:rsidP="00C654EF">
            <w:pPr>
              <w:jc w:val="right"/>
              <w:rPr>
                <w:color w:val="000000"/>
              </w:rPr>
            </w:pPr>
            <w:r w:rsidRPr="00F9215A">
              <w:rPr>
                <w:color w:val="000000"/>
              </w:rPr>
              <w:t>-67,29</w:t>
            </w:r>
          </w:p>
        </w:tc>
        <w:tc>
          <w:tcPr>
            <w:tcW w:w="1343" w:type="dxa"/>
            <w:shd w:val="clear" w:color="auto" w:fill="auto"/>
            <w:noWrap/>
            <w:vAlign w:val="bottom"/>
          </w:tcPr>
          <w:p w14:paraId="65CAF411" w14:textId="77777777" w:rsidR="00DA44FD" w:rsidRPr="00F9215A" w:rsidRDefault="00DA44FD" w:rsidP="00C654EF">
            <w:pPr>
              <w:jc w:val="right"/>
              <w:rPr>
                <w:color w:val="000000"/>
              </w:rPr>
            </w:pPr>
            <w:r w:rsidRPr="00F9215A">
              <w:rPr>
                <w:color w:val="000000"/>
              </w:rPr>
              <w:t>-49,06</w:t>
            </w:r>
          </w:p>
        </w:tc>
        <w:tc>
          <w:tcPr>
            <w:tcW w:w="1678" w:type="dxa"/>
            <w:vAlign w:val="bottom"/>
          </w:tcPr>
          <w:p w14:paraId="360215EE" w14:textId="77777777" w:rsidR="00DA44FD" w:rsidRPr="00F9215A" w:rsidRDefault="00DA44FD" w:rsidP="00C654EF">
            <w:pPr>
              <w:jc w:val="right"/>
              <w:rPr>
                <w:color w:val="000000"/>
              </w:rPr>
            </w:pPr>
            <w:r w:rsidRPr="00F9215A">
              <w:rPr>
                <w:color w:val="000000"/>
              </w:rPr>
              <w:t>0,01</w:t>
            </w:r>
          </w:p>
        </w:tc>
      </w:tr>
    </w:tbl>
    <w:p w14:paraId="498B22A1" w14:textId="77777777" w:rsidR="00DA44FD" w:rsidRPr="00B33F89" w:rsidRDefault="00DA44FD" w:rsidP="00DA44FD">
      <w:pPr>
        <w:pStyle w:val="NormalWeb"/>
        <w:spacing w:before="0" w:beforeAutospacing="0" w:after="0" w:afterAutospacing="0"/>
        <w:jc w:val="right"/>
        <w:rPr>
          <w:i/>
          <w:sz w:val="26"/>
          <w:szCs w:val="26"/>
        </w:rPr>
      </w:pPr>
      <w:r w:rsidRPr="00B33F89">
        <w:rPr>
          <w:i/>
          <w:sz w:val="26"/>
          <w:szCs w:val="26"/>
        </w:rPr>
        <w:t xml:space="preserve"> Nguồn: Tính toán từ số liệu thống kê sơ bộ của TCHQ</w:t>
      </w:r>
    </w:p>
    <w:p w14:paraId="0A7745CA" w14:textId="0BD40365" w:rsidR="000C34E7" w:rsidRDefault="000C34E7" w:rsidP="000C34E7">
      <w:pPr>
        <w:pStyle w:val="Heading2"/>
        <w:spacing w:before="120" w:after="120" w:line="288" w:lineRule="auto"/>
        <w:rPr>
          <w:i w:val="0"/>
          <w:sz w:val="26"/>
          <w:szCs w:val="26"/>
        </w:rPr>
      </w:pPr>
      <w:bookmarkStart w:id="346" w:name="_Toc67319407"/>
      <w:r w:rsidRPr="00F7526E">
        <w:rPr>
          <w:i w:val="0"/>
          <w:sz w:val="26"/>
          <w:szCs w:val="26"/>
        </w:rPr>
        <w:t>3. Một số nhận định, dự báo</w:t>
      </w:r>
      <w:bookmarkEnd w:id="346"/>
    </w:p>
    <w:p w14:paraId="6425E925" w14:textId="128EE4BF" w:rsidR="00A41101" w:rsidRPr="00F9215A" w:rsidRDefault="00F9215A" w:rsidP="00F9215A">
      <w:pPr>
        <w:pStyle w:val="body-text"/>
        <w:shd w:val="clear" w:color="auto" w:fill="FFFFFF"/>
        <w:spacing w:before="120" w:beforeAutospacing="0" w:after="0" w:afterAutospacing="0" w:line="288" w:lineRule="auto"/>
        <w:ind w:firstLine="720"/>
        <w:jc w:val="both"/>
        <w:rPr>
          <w:sz w:val="26"/>
          <w:szCs w:val="26"/>
          <w:lang w:val="es-ES"/>
        </w:rPr>
      </w:pPr>
      <w:r w:rsidRPr="00F9215A">
        <w:rPr>
          <w:i/>
          <w:sz w:val="26"/>
          <w:szCs w:val="26"/>
          <w:lang w:val="es-ES"/>
        </w:rPr>
        <w:t>Đối với ngành dệt may:</w:t>
      </w:r>
      <w:r>
        <w:rPr>
          <w:sz w:val="26"/>
          <w:szCs w:val="26"/>
          <w:lang w:val="es-ES"/>
        </w:rPr>
        <w:t xml:space="preserve"> </w:t>
      </w:r>
      <w:r w:rsidR="00A41101">
        <w:rPr>
          <w:sz w:val="26"/>
          <w:szCs w:val="26"/>
          <w:lang w:val="es-ES"/>
        </w:rPr>
        <w:t>T</w:t>
      </w:r>
      <w:r w:rsidR="00A41101" w:rsidRPr="0083023C">
        <w:rPr>
          <w:sz w:val="26"/>
          <w:szCs w:val="26"/>
          <w:lang w:val="es-ES"/>
        </w:rPr>
        <w:t>ì</w:t>
      </w:r>
      <w:r w:rsidR="00A41101" w:rsidRPr="00F9215A">
        <w:rPr>
          <w:sz w:val="26"/>
          <w:szCs w:val="26"/>
          <w:lang w:val="es-ES"/>
        </w:rPr>
        <w:t xml:space="preserve">nh hình đại dịch vẫn diễn biến phức tạp. Thậm chí, tác động tiêu cực của đại dịch còn có thể kéo dài trong 1- 2 năm tới. Dự báo, năm 2021 vẫn là năm thị trường dệt may tiếp tục khó khăn, phụ thuộc vào tình hình dịch bệnh trên thế giới. Tuy nhiên, ngành dệt may đang đứng trước cơ hội phát triển rất lớn từ các hiệp định thương mại tự do vừa được ký kết, đặc biệt là tiềm năng mở rộng xuất khẩu đến các thị trường lớn trên thế giới. Trong đó Hiệp định Đối tác Kinh tế Toàn diện Khu vực (RCEP) </w:t>
      </w:r>
      <w:r w:rsidR="00A41101" w:rsidRPr="00F9215A">
        <w:rPr>
          <w:sz w:val="26"/>
          <w:szCs w:val="26"/>
          <w:lang w:val="es-ES"/>
        </w:rPr>
        <w:lastRenderedPageBreak/>
        <w:t xml:space="preserve">vừa được kí kết hồi </w:t>
      </w:r>
      <w:r w:rsidR="007C3BE5">
        <w:rPr>
          <w:sz w:val="26"/>
          <w:szCs w:val="26"/>
          <w:lang w:val="es-ES"/>
        </w:rPr>
        <w:t xml:space="preserve">cuối năm </w:t>
      </w:r>
      <w:r w:rsidR="00A41101" w:rsidRPr="00F9215A">
        <w:rPr>
          <w:sz w:val="26"/>
          <w:szCs w:val="26"/>
          <w:lang w:val="es-ES"/>
        </w:rPr>
        <w:t xml:space="preserve">2020 sẽ được kỳ vọng tạo ra động lực, cơ hội cho dệt may Việt Nam và thay thế một số thị trường mà đại dịch Covid-19 vẫn chưa kiểm soát được và đang ảnh hưởng lớn đến thị trường của dệt may Việt Nam như châu Âu. Đây là yếu tố hỗ trợ tích cực cho hoạt động sản xuất kinh doanh của dệt may Việt Nam trong năm 2021 và các năm tiếp theo. </w:t>
      </w:r>
    </w:p>
    <w:p w14:paraId="65B62954" w14:textId="783F9BC8" w:rsidR="00A57B99" w:rsidRPr="00F9215A" w:rsidRDefault="00A57B99" w:rsidP="00F9215A">
      <w:pPr>
        <w:spacing w:before="120" w:line="312" w:lineRule="auto"/>
        <w:ind w:firstLine="720"/>
        <w:jc w:val="both"/>
        <w:outlineLvl w:val="1"/>
        <w:rPr>
          <w:sz w:val="26"/>
          <w:szCs w:val="26"/>
        </w:rPr>
      </w:pPr>
      <w:bookmarkStart w:id="347" w:name="_Toc58231601"/>
      <w:bookmarkStart w:id="348" w:name="_Toc58940903"/>
      <w:bookmarkStart w:id="349" w:name="_Toc65226321"/>
      <w:bookmarkStart w:id="350" w:name="_Toc67319266"/>
      <w:bookmarkStart w:id="351" w:name="_Toc67319408"/>
      <w:r w:rsidRPr="00F9215A">
        <w:rPr>
          <w:sz w:val="26"/>
          <w:szCs w:val="26"/>
        </w:rPr>
        <w:t>Căn cứ tổng cầu dệt may thế giới, dự báo xuất khẩu dệt may Việt Nam năm 2021 như sau:</w:t>
      </w:r>
      <w:bookmarkEnd w:id="347"/>
      <w:bookmarkEnd w:id="348"/>
      <w:bookmarkEnd w:id="349"/>
      <w:bookmarkEnd w:id="350"/>
      <w:bookmarkEnd w:id="351"/>
    </w:p>
    <w:p w14:paraId="185C5C7A" w14:textId="77777777" w:rsidR="00A57B99" w:rsidRPr="00F9215A" w:rsidRDefault="00A57B99" w:rsidP="00F9215A">
      <w:pPr>
        <w:spacing w:before="120" w:line="312" w:lineRule="auto"/>
        <w:ind w:firstLine="720"/>
        <w:jc w:val="both"/>
        <w:outlineLvl w:val="1"/>
        <w:rPr>
          <w:sz w:val="26"/>
          <w:szCs w:val="26"/>
        </w:rPr>
      </w:pPr>
      <w:bookmarkStart w:id="352" w:name="_Toc58231602"/>
      <w:bookmarkStart w:id="353" w:name="_Toc58940904"/>
      <w:bookmarkStart w:id="354" w:name="_Toc65226322"/>
      <w:bookmarkStart w:id="355" w:name="_Toc67319267"/>
      <w:bookmarkStart w:id="356" w:name="_Toc67319409"/>
      <w:r w:rsidRPr="00F9215A">
        <w:rPr>
          <w:sz w:val="26"/>
          <w:szCs w:val="26"/>
        </w:rPr>
        <w:t>- Kịch bản cao: kim ngạch xuất khẩu đạt 39 tỷ USD</w:t>
      </w:r>
      <w:bookmarkEnd w:id="352"/>
      <w:bookmarkEnd w:id="353"/>
      <w:bookmarkEnd w:id="354"/>
      <w:bookmarkEnd w:id="355"/>
      <w:bookmarkEnd w:id="356"/>
    </w:p>
    <w:p w14:paraId="2A546972" w14:textId="77777777" w:rsidR="00A57B99" w:rsidRPr="00F9215A" w:rsidRDefault="00A57B99" w:rsidP="00F9215A">
      <w:pPr>
        <w:spacing w:before="120" w:line="312" w:lineRule="auto"/>
        <w:ind w:firstLine="720"/>
        <w:jc w:val="both"/>
        <w:outlineLvl w:val="1"/>
        <w:rPr>
          <w:sz w:val="26"/>
          <w:szCs w:val="26"/>
        </w:rPr>
      </w:pPr>
      <w:bookmarkStart w:id="357" w:name="_Toc58231603"/>
      <w:bookmarkStart w:id="358" w:name="_Toc58940905"/>
      <w:bookmarkStart w:id="359" w:name="_Toc65226323"/>
      <w:bookmarkStart w:id="360" w:name="_Toc67319268"/>
      <w:bookmarkStart w:id="361" w:name="_Toc67319410"/>
      <w:r w:rsidRPr="00F9215A">
        <w:rPr>
          <w:sz w:val="26"/>
          <w:szCs w:val="26"/>
        </w:rPr>
        <w:t>- Kịch bản trung bình: kim ngạch xuất khẩu đạt 38,4 tỷ USD</w:t>
      </w:r>
      <w:bookmarkEnd w:id="357"/>
      <w:bookmarkEnd w:id="358"/>
      <w:bookmarkEnd w:id="359"/>
      <w:bookmarkEnd w:id="360"/>
      <w:bookmarkEnd w:id="361"/>
    </w:p>
    <w:p w14:paraId="035E0BF1" w14:textId="77777777" w:rsidR="00A57B99" w:rsidRPr="00F9215A" w:rsidRDefault="00A57B99" w:rsidP="00F9215A">
      <w:pPr>
        <w:spacing w:before="120" w:line="312" w:lineRule="auto"/>
        <w:ind w:firstLine="720"/>
        <w:jc w:val="both"/>
        <w:outlineLvl w:val="1"/>
        <w:rPr>
          <w:sz w:val="26"/>
          <w:szCs w:val="26"/>
        </w:rPr>
      </w:pPr>
      <w:bookmarkStart w:id="362" w:name="_Toc58231604"/>
      <w:bookmarkStart w:id="363" w:name="_Toc58940906"/>
      <w:bookmarkStart w:id="364" w:name="_Toc65226324"/>
      <w:bookmarkStart w:id="365" w:name="_Toc67319269"/>
      <w:bookmarkStart w:id="366" w:name="_Toc67319411"/>
      <w:r w:rsidRPr="00F9215A">
        <w:rPr>
          <w:sz w:val="26"/>
          <w:szCs w:val="26"/>
        </w:rPr>
        <w:t>- Kịch bản thấp: kim ngạch xuất khẩu đạt 37 tỷ USD</w:t>
      </w:r>
      <w:bookmarkEnd w:id="362"/>
      <w:bookmarkEnd w:id="363"/>
      <w:bookmarkEnd w:id="364"/>
      <w:bookmarkEnd w:id="365"/>
      <w:bookmarkEnd w:id="366"/>
    </w:p>
    <w:p w14:paraId="49FCC1A4" w14:textId="77777777" w:rsidR="00A57B99" w:rsidRPr="00F9215A" w:rsidRDefault="00A57B99" w:rsidP="00F9215A">
      <w:pPr>
        <w:spacing w:before="120" w:line="312" w:lineRule="auto"/>
        <w:ind w:firstLine="720"/>
        <w:jc w:val="both"/>
        <w:outlineLvl w:val="1"/>
        <w:rPr>
          <w:sz w:val="26"/>
          <w:szCs w:val="26"/>
        </w:rPr>
      </w:pPr>
      <w:bookmarkStart w:id="367" w:name="_Toc58231605"/>
      <w:bookmarkStart w:id="368" w:name="_Toc58940907"/>
      <w:bookmarkStart w:id="369" w:name="_Toc65226325"/>
      <w:bookmarkStart w:id="370" w:name="_Toc67319270"/>
      <w:bookmarkStart w:id="371" w:name="_Toc67319412"/>
      <w:r w:rsidRPr="00F9215A">
        <w:rPr>
          <w:sz w:val="26"/>
          <w:szCs w:val="26"/>
        </w:rPr>
        <w:t>Lợi thế EVFTA: Giả định 1% giảm thuế suất thuế nhập khẩu của EU làm tăng 2% doanh thu xuất khẩu và dệt may Việt Nam tận dụng 100% ưu đãi của EVFTA thì giai đoạn 2021-2023 kim ngạch xuất khẩu dệt may tăng thêm: 280 triệu USD, 300 triệu USD và 860 triệu USD.</w:t>
      </w:r>
      <w:bookmarkEnd w:id="367"/>
      <w:bookmarkEnd w:id="368"/>
      <w:bookmarkEnd w:id="369"/>
      <w:bookmarkEnd w:id="370"/>
      <w:bookmarkEnd w:id="371"/>
    </w:p>
    <w:p w14:paraId="009D870D" w14:textId="77777777" w:rsidR="00A57B99" w:rsidRPr="00F9215A" w:rsidRDefault="00A57B99" w:rsidP="00F9215A">
      <w:pPr>
        <w:spacing w:before="120" w:line="312" w:lineRule="auto"/>
        <w:ind w:firstLine="720"/>
        <w:jc w:val="both"/>
        <w:outlineLvl w:val="1"/>
        <w:rPr>
          <w:sz w:val="26"/>
          <w:szCs w:val="26"/>
        </w:rPr>
      </w:pPr>
      <w:bookmarkStart w:id="372" w:name="_Toc58231606"/>
      <w:bookmarkStart w:id="373" w:name="_Toc58940908"/>
      <w:bookmarkStart w:id="374" w:name="_Toc65226326"/>
      <w:bookmarkStart w:id="375" w:name="_Toc67319271"/>
      <w:bookmarkStart w:id="376" w:name="_Toc67319413"/>
      <w:r w:rsidRPr="00F9215A">
        <w:rPr>
          <w:sz w:val="26"/>
          <w:szCs w:val="26"/>
        </w:rPr>
        <w:t>Dự báo trên chưa tính tới tác động gián tiếp của chiến tranh thương mại Hoa Kỳ-Trung Quốc, biện pháp hạn chế nhập khẩu có thể áp dụng đối với sản phẩm sử dụng bông Tân Cương của Trung Quốc …đến xuất khẩu dệt may Việt Nam.</w:t>
      </w:r>
      <w:bookmarkEnd w:id="372"/>
      <w:bookmarkEnd w:id="373"/>
      <w:bookmarkEnd w:id="374"/>
      <w:bookmarkEnd w:id="375"/>
      <w:bookmarkEnd w:id="376"/>
    </w:p>
    <w:p w14:paraId="004486F7" w14:textId="77777777" w:rsidR="00E46936" w:rsidRDefault="00E46936" w:rsidP="00F9215A">
      <w:pPr>
        <w:spacing w:before="120" w:line="312" w:lineRule="auto"/>
        <w:ind w:firstLine="720"/>
        <w:jc w:val="both"/>
        <w:rPr>
          <w:sz w:val="26"/>
          <w:szCs w:val="26"/>
        </w:rPr>
      </w:pPr>
      <w:r w:rsidRPr="00F9215A">
        <w:rPr>
          <w:sz w:val="26"/>
          <w:szCs w:val="26"/>
        </w:rPr>
        <w:t>Trong thời gian tới, ngành cần đẩy mạnh xây dựng thương hiệu Việt Nam, liên kết chuỗi cung ứng, phát triển công nghiệp phụ trợ. Đổi mới, nâng cao hiệu quả quản trị doanh nghiệp trong tình hình mới, cần tăng cường chuyển đổi số trong quản lý, vận hành doanh nghiệp dệt may, đưa doanh nghiệp dệt may tiếp cận với không gian chung của ngành thời trang thế giới. Đồng thời tiếp tục tận dụng hiệu quả các hiệp định thương mại tự do, kể cả những yếu tố mới mà hiệp định RCEP mang lại, nhất là phát triển, mở rộng ngành sản xuất nguyên liệu, tăng tỷ lệ giá trị gia tăng, chủ động hơn trong chuỗi cung ứng.</w:t>
      </w:r>
    </w:p>
    <w:p w14:paraId="35C15657" w14:textId="79BF516A" w:rsidR="00B7168B" w:rsidRPr="007C3BE5" w:rsidRDefault="007C3BE5" w:rsidP="007C3BE5">
      <w:pPr>
        <w:spacing w:before="120" w:line="312" w:lineRule="auto"/>
        <w:ind w:firstLine="720"/>
        <w:jc w:val="both"/>
        <w:rPr>
          <w:sz w:val="26"/>
          <w:szCs w:val="26"/>
        </w:rPr>
      </w:pPr>
      <w:r w:rsidRPr="00F9215A">
        <w:rPr>
          <w:i/>
          <w:sz w:val="26"/>
          <w:szCs w:val="26"/>
          <w:lang w:val="es-ES"/>
        </w:rPr>
        <w:t xml:space="preserve">Đối với ngành </w:t>
      </w:r>
      <w:r>
        <w:rPr>
          <w:i/>
          <w:sz w:val="26"/>
          <w:szCs w:val="26"/>
          <w:lang w:val="es-ES"/>
        </w:rPr>
        <w:t>da giày</w:t>
      </w:r>
      <w:r w:rsidRPr="00F9215A">
        <w:rPr>
          <w:i/>
          <w:sz w:val="26"/>
          <w:szCs w:val="26"/>
          <w:lang w:val="es-ES"/>
        </w:rPr>
        <w:t>:</w:t>
      </w:r>
      <w:r>
        <w:rPr>
          <w:sz w:val="26"/>
          <w:szCs w:val="26"/>
          <w:lang w:val="es-ES"/>
        </w:rPr>
        <w:t xml:space="preserve"> </w:t>
      </w:r>
      <w:r>
        <w:rPr>
          <w:sz w:val="26"/>
          <w:szCs w:val="26"/>
        </w:rPr>
        <w:t>C</w:t>
      </w:r>
      <w:r w:rsidR="00B7168B" w:rsidRPr="007C3BE5">
        <w:rPr>
          <w:sz w:val="26"/>
          <w:szCs w:val="26"/>
        </w:rPr>
        <w:t>ác doanh nghiệp ngành da giày cũng đã và đang chủ động nắm bắt và khai thác những lợi thế từ các Hiệp định thương mại mang lại nhằm tạo sự đột phá trong sản xuất kinh doanh của doanh nghiệp và thúc đẩy xuất khẩu.</w:t>
      </w:r>
      <w:r>
        <w:rPr>
          <w:sz w:val="26"/>
          <w:szCs w:val="26"/>
        </w:rPr>
        <w:t xml:space="preserve"> </w:t>
      </w:r>
      <w:r w:rsidR="00B7168B" w:rsidRPr="007C3BE5">
        <w:rPr>
          <w:sz w:val="26"/>
          <w:szCs w:val="26"/>
        </w:rPr>
        <w:t xml:space="preserve">Đồng thời, do tác động của dịch Covid-19, những chuỗi cung ứng mới đang được xác lập lại, đây chính là cơ hội để các doanh nghiệp da giày Việt Nam tham gia sâu hơn vào chuỗi cung </w:t>
      </w:r>
      <w:r w:rsidR="00B7168B" w:rsidRPr="007C3BE5">
        <w:rPr>
          <w:sz w:val="26"/>
          <w:szCs w:val="26"/>
        </w:rPr>
        <w:lastRenderedPageBreak/>
        <w:t>ứng toàn cầu. Bên cạnh đó, khối doanh nghiệp FDI tiếp tục </w:t>
      </w:r>
      <w:hyperlink r:id="rId16" w:history="1">
        <w:r w:rsidR="00B7168B" w:rsidRPr="007C3BE5">
          <w:t>đầu tư</w:t>
        </w:r>
      </w:hyperlink>
      <w:r w:rsidR="00B7168B" w:rsidRPr="007C3BE5">
        <w:rPr>
          <w:sz w:val="26"/>
          <w:szCs w:val="26"/>
        </w:rPr>
        <w:t> mới và mở rộng sản xuất, sẽ giúp ngành da giày duy trì tăng trưởng xuất khẩu.</w:t>
      </w:r>
    </w:p>
    <w:p w14:paraId="42C936C8" w14:textId="6702FB10" w:rsidR="00AF05F3" w:rsidRPr="00B7168B" w:rsidRDefault="00AF05F3" w:rsidP="007C3BE5">
      <w:pPr>
        <w:spacing w:before="120" w:line="312" w:lineRule="auto"/>
        <w:ind w:firstLine="720"/>
        <w:jc w:val="both"/>
        <w:rPr>
          <w:sz w:val="26"/>
          <w:szCs w:val="26"/>
        </w:rPr>
      </w:pPr>
      <w:r w:rsidRPr="00B7168B">
        <w:rPr>
          <w:sz w:val="26"/>
          <w:szCs w:val="26"/>
        </w:rPr>
        <w:t xml:space="preserve">Ngành da giày – túi xách là một trong số các ngành chịu tác động tiêu cực do dịch bệnh Covid-19. Theo ước tính của LEFASO, tổng kim ngạch xuất khẩu của ngành da giày – túi xách năm 2020 đạt khoảng 19,5 tỉ </w:t>
      </w:r>
      <w:r w:rsidR="007C3BE5">
        <w:rPr>
          <w:sz w:val="26"/>
          <w:szCs w:val="26"/>
        </w:rPr>
        <w:t>USD</w:t>
      </w:r>
      <w:r w:rsidRPr="00B7168B">
        <w:rPr>
          <w:sz w:val="26"/>
          <w:szCs w:val="26"/>
        </w:rPr>
        <w:t>, giảm khoảng 11% so với năm 2019, và kim ngạch xuất khẩu trở về mốc của năm 2018.</w:t>
      </w:r>
      <w:r>
        <w:rPr>
          <w:sz w:val="26"/>
          <w:szCs w:val="26"/>
        </w:rPr>
        <w:t xml:space="preserve"> </w:t>
      </w:r>
      <w:r w:rsidRPr="00B7168B">
        <w:rPr>
          <w:sz w:val="26"/>
          <w:szCs w:val="26"/>
        </w:rPr>
        <w:t>Dù bị ảnh hưởng nặng nề của đại dịch nhưng hoạt động sản xuất của ngành vẫn được duy trì và các doanh nghiệp vẫn giữ chân được người lao động.</w:t>
      </w:r>
    </w:p>
    <w:p w14:paraId="3C477045" w14:textId="6AE65653" w:rsidR="00AF05F3" w:rsidRPr="00B7168B" w:rsidRDefault="007C3BE5" w:rsidP="007C3BE5">
      <w:pPr>
        <w:spacing w:before="120" w:line="312" w:lineRule="auto"/>
        <w:ind w:firstLine="720"/>
        <w:jc w:val="both"/>
        <w:rPr>
          <w:sz w:val="26"/>
          <w:szCs w:val="26"/>
        </w:rPr>
      </w:pPr>
      <w:r>
        <w:rPr>
          <w:sz w:val="26"/>
          <w:szCs w:val="26"/>
        </w:rPr>
        <w:t>Đáng chú ý</w:t>
      </w:r>
      <w:r w:rsidR="00AF05F3" w:rsidRPr="00B7168B">
        <w:rPr>
          <w:sz w:val="26"/>
          <w:szCs w:val="26"/>
        </w:rPr>
        <w:t xml:space="preserve">, doanh nghiệp da giày và túi xách Việt Nam đã chứng minh được năng lực ứng phó tốt với </w:t>
      </w:r>
      <w:r>
        <w:rPr>
          <w:sz w:val="26"/>
          <w:szCs w:val="26"/>
        </w:rPr>
        <w:t>dịch</w:t>
      </w:r>
      <w:r w:rsidR="00AF05F3" w:rsidRPr="00B7168B">
        <w:rPr>
          <w:sz w:val="26"/>
          <w:szCs w:val="26"/>
        </w:rPr>
        <w:t xml:space="preserve"> Covid-19, và đặc biệt các tập đoàn và những nhà mua hàng lớn trên thế giới đã nhìn thấy về khả năng làm nghiên cứu – phát triển (R&amp;D) và thiết kế mẫu của doanh nghiệp da giày Việt Nam vốn lâu nay bị đánh giá thấp. Đây là những khâu làm gia tăng giá trị rất lớn trong sản phẩm thay vì lâu nay doanh nghiệp trong nước chỉ được biết đến làm gia công theo mẫu của các nhà nhập khẩu.</w:t>
      </w:r>
    </w:p>
    <w:p w14:paraId="1BAAEA33" w14:textId="77777777" w:rsidR="00AF05F3" w:rsidRPr="00B7168B" w:rsidRDefault="00AF05F3" w:rsidP="007C3BE5">
      <w:pPr>
        <w:spacing w:before="120" w:line="312" w:lineRule="auto"/>
        <w:ind w:firstLine="720"/>
        <w:jc w:val="both"/>
        <w:rPr>
          <w:sz w:val="26"/>
          <w:szCs w:val="26"/>
        </w:rPr>
      </w:pPr>
      <w:r w:rsidRPr="00B7168B">
        <w:rPr>
          <w:sz w:val="26"/>
          <w:szCs w:val="26"/>
        </w:rPr>
        <w:t>Trong bối cảnh khó khăn do dịch bệnh xảy ra, các tập đoàn, nhà mua hàng đã để doanh nghiệp Việ</w:t>
      </w:r>
      <w:r>
        <w:rPr>
          <w:sz w:val="26"/>
          <w:szCs w:val="26"/>
        </w:rPr>
        <w:t>t Nam tự quyết định cả khẩu</w:t>
      </w:r>
      <w:r w:rsidRPr="00B7168B">
        <w:rPr>
          <w:sz w:val="26"/>
          <w:szCs w:val="26"/>
        </w:rPr>
        <w:t xml:space="preserve"> thiết kế</w:t>
      </w:r>
      <w:r>
        <w:rPr>
          <w:sz w:val="26"/>
          <w:szCs w:val="26"/>
        </w:rPr>
        <w:t xml:space="preserve"> </w:t>
      </w:r>
      <w:r w:rsidRPr="00B7168B">
        <w:rPr>
          <w:sz w:val="26"/>
          <w:szCs w:val="26"/>
        </w:rPr>
        <w:t>sản phẩm</w:t>
      </w:r>
      <w:r>
        <w:rPr>
          <w:sz w:val="26"/>
          <w:szCs w:val="26"/>
        </w:rPr>
        <w:t>. Đ</w:t>
      </w:r>
      <w:r w:rsidRPr="00B7168B">
        <w:rPr>
          <w:sz w:val="26"/>
          <w:szCs w:val="26"/>
        </w:rPr>
        <w:t>ây là bước tiến cực kỳ quan trọng với doanh nghiệp da giày trong nước bởi đa số các tập đoàn phân phối, chuỗi cung ứng thế giới trong thời gian dịch bệnh vừa qua đã tin tưởng vào khâu nghiên cứu và phát triển sản phẩm của doanh nghiệp Việt Nam. Điều này cho thấy niềm tin của các đối tác quốc tế vào doanh nghiệp Việt Nam đang được duy trì và củng cố.</w:t>
      </w:r>
    </w:p>
    <w:p w14:paraId="06E765EC" w14:textId="77777777" w:rsidR="00AF05F3" w:rsidRPr="00B7168B" w:rsidRDefault="00AF05F3" w:rsidP="007C3BE5">
      <w:pPr>
        <w:spacing w:before="120" w:line="312" w:lineRule="auto"/>
        <w:ind w:firstLine="720"/>
        <w:jc w:val="both"/>
        <w:rPr>
          <w:sz w:val="26"/>
          <w:szCs w:val="26"/>
        </w:rPr>
      </w:pPr>
      <w:r w:rsidRPr="00B7168B">
        <w:rPr>
          <w:sz w:val="26"/>
          <w:szCs w:val="26"/>
        </w:rPr>
        <w:t>Một điểm đáng chú ý nữa, dù diễn biến dịch bệnh ở các thị trường nhập khẩu như Mỹ, châu Âu, Nhật Bản, Trung Quốc vẫn còn phức tạp nhưng các doanh nghiệp trong ngành hiện đã có đơn hàng sản xuất dài hạn trở lại.</w:t>
      </w:r>
      <w:r>
        <w:rPr>
          <w:sz w:val="26"/>
          <w:szCs w:val="26"/>
        </w:rPr>
        <w:t xml:space="preserve"> </w:t>
      </w:r>
      <w:r w:rsidRPr="00B7168B">
        <w:rPr>
          <w:sz w:val="26"/>
          <w:szCs w:val="26"/>
        </w:rPr>
        <w:t>Mặt khác, trong năm bị ảnh hưởng dịch Covid vừa qua, dù tổng kim ngạch xuất khẩu ngành bị sụt giảm nhưng xuất khẩu sản phẩm da giày của doanh nghiệp Việt Nam sang thị trường Trung Quốc lại tăng 15% so với năm trước đó.</w:t>
      </w:r>
      <w:r>
        <w:rPr>
          <w:sz w:val="26"/>
          <w:szCs w:val="26"/>
        </w:rPr>
        <w:t xml:space="preserve"> </w:t>
      </w:r>
      <w:r w:rsidRPr="00B7168B">
        <w:rPr>
          <w:sz w:val="26"/>
          <w:szCs w:val="26"/>
        </w:rPr>
        <w:t xml:space="preserve">Đây cũng là lần đầu tiên xuất khẩu sản phẩm của da giày sang thị trường Trung Quốc có mức tăng trưởng cao như trên. </w:t>
      </w:r>
    </w:p>
    <w:p w14:paraId="763DB578" w14:textId="77777777" w:rsidR="00AF05F3" w:rsidRPr="00B7168B" w:rsidRDefault="00AF05F3" w:rsidP="007C3BE5">
      <w:pPr>
        <w:spacing w:before="120" w:line="312" w:lineRule="auto"/>
        <w:ind w:firstLine="720"/>
        <w:jc w:val="both"/>
        <w:rPr>
          <w:sz w:val="26"/>
          <w:szCs w:val="26"/>
        </w:rPr>
      </w:pPr>
      <w:r>
        <w:rPr>
          <w:sz w:val="26"/>
          <w:szCs w:val="26"/>
        </w:rPr>
        <w:t>S</w:t>
      </w:r>
      <w:r w:rsidRPr="00B7168B">
        <w:rPr>
          <w:sz w:val="26"/>
          <w:szCs w:val="26"/>
        </w:rPr>
        <w:t>ản phẩm của ngành da giày từ Trung Quốc chiếm đến 50% tổng kim ngạch xuất khẩu trên thế giới. Cho nên chỉ cần 5% đơn hàng tại Trung Quốc dịch chuyển sang Việt Nam thì sẽ là cơ hội rất lớn cho doanh nghiệp trong nước tiếp cận, nâng cao năng suất, cải tiến công nghệ, từ đó dần dần tham gia sâu hơn và giữ vai trò chủ động trong chuỗi cung ứng.</w:t>
      </w:r>
    </w:p>
    <w:p w14:paraId="7E3B95DB" w14:textId="5D392E4B" w:rsidR="00AF05F3" w:rsidRPr="00B7168B" w:rsidRDefault="00AF05F3" w:rsidP="007C3BE5">
      <w:pPr>
        <w:spacing w:before="120" w:line="312" w:lineRule="auto"/>
        <w:ind w:firstLine="720"/>
        <w:jc w:val="both"/>
        <w:rPr>
          <w:sz w:val="26"/>
          <w:szCs w:val="26"/>
        </w:rPr>
      </w:pPr>
      <w:r w:rsidRPr="00B7168B">
        <w:rPr>
          <w:sz w:val="26"/>
          <w:szCs w:val="26"/>
        </w:rPr>
        <w:lastRenderedPageBreak/>
        <w:t>Hiện nay lãi suất vay vốn từ ngân hàng chỉ khoảng 2-3%/năm, là mức rất thấp so với lãi suất cho vay của nhiều năm gần đây và điều này được xem là cơ hội để doanh nghiệp xem xét mở rộng đầu tư, nâng công suất tại thời điểm này.</w:t>
      </w:r>
      <w:r w:rsidR="007C3BE5">
        <w:rPr>
          <w:sz w:val="26"/>
          <w:szCs w:val="26"/>
        </w:rPr>
        <w:t xml:space="preserve"> </w:t>
      </w:r>
      <w:r w:rsidRPr="00B7168B">
        <w:rPr>
          <w:sz w:val="26"/>
          <w:szCs w:val="26"/>
        </w:rPr>
        <w:t>Vấn đề sắp tới đối với doanh nghiệp trong ngành là cần đáp ứng các yêu cầu về sản xuất thân thiện với môi trường, không để xảy ra việc liên quan hay liên đới đến hoạt động gian lận thương mại</w:t>
      </w:r>
      <w:r>
        <w:rPr>
          <w:sz w:val="26"/>
          <w:szCs w:val="26"/>
        </w:rPr>
        <w:t>.</w:t>
      </w:r>
    </w:p>
    <w:p w14:paraId="2ECE1B48" w14:textId="77777777" w:rsidR="007C3BE5" w:rsidRDefault="00AF05F3" w:rsidP="007C3BE5">
      <w:pPr>
        <w:spacing w:before="120" w:line="312" w:lineRule="auto"/>
        <w:ind w:firstLine="720"/>
        <w:jc w:val="both"/>
        <w:rPr>
          <w:sz w:val="26"/>
          <w:szCs w:val="26"/>
        </w:rPr>
      </w:pPr>
      <w:r>
        <w:rPr>
          <w:sz w:val="26"/>
          <w:szCs w:val="26"/>
        </w:rPr>
        <w:t>Cũng theo</w:t>
      </w:r>
      <w:r w:rsidRPr="00B7168B">
        <w:rPr>
          <w:sz w:val="26"/>
          <w:szCs w:val="26"/>
        </w:rPr>
        <w:t xml:space="preserve"> Lefaso, cơ cấu sản xuất giày dép của Việt Nam có đến 95% sản lượng dành để xuất khẩu, trong đó hai thị trường lớn nhất là Mỹ và EU chiếm đến 70% tổng sản lượng xuất khẩu của cả ngành. Do đó, khi dịch bệnh bùng phát, không chỉ nhà mua hàng thay đổi phương thức đặt hàng mà nhà cung cấp cũng phải thay đổi năng lực đáp ứng nhu cầu sản xuất, giao hàng.</w:t>
      </w:r>
      <w:r w:rsidR="007C3BE5">
        <w:rPr>
          <w:sz w:val="26"/>
          <w:szCs w:val="26"/>
        </w:rPr>
        <w:t xml:space="preserve"> </w:t>
      </w:r>
      <w:r w:rsidRPr="00B7168B">
        <w:rPr>
          <w:sz w:val="26"/>
          <w:szCs w:val="26"/>
        </w:rPr>
        <w:t>Nhà cung ứng cần đáp ứng tuân thủ tiêu chuẩn môi trường và lao động và phải cấp nhận đơn hàng nhỏ. Còn nhà mua hàng hiện nay đặt yêu cầu rất cao về việc nhà cung ứng phản ứng nhanh trước nhu cầu của thị trường, chú trọng hàng cơ bản, tối giản, chỉ tập trung vào nguyên vật liệu và chất lượng</w:t>
      </w:r>
      <w:r>
        <w:rPr>
          <w:sz w:val="26"/>
          <w:szCs w:val="26"/>
        </w:rPr>
        <w:t>.</w:t>
      </w:r>
      <w:r w:rsidR="007C3BE5">
        <w:rPr>
          <w:sz w:val="26"/>
          <w:szCs w:val="26"/>
        </w:rPr>
        <w:t xml:space="preserve"> </w:t>
      </w:r>
    </w:p>
    <w:p w14:paraId="51F3FAE7" w14:textId="33F952A1" w:rsidR="00AF05F3" w:rsidRPr="00B7168B" w:rsidRDefault="00AF05F3" w:rsidP="007C3BE5">
      <w:pPr>
        <w:spacing w:before="120" w:line="312" w:lineRule="auto"/>
        <w:ind w:firstLine="720"/>
        <w:jc w:val="both"/>
        <w:rPr>
          <w:sz w:val="26"/>
          <w:szCs w:val="26"/>
        </w:rPr>
      </w:pPr>
      <w:r w:rsidRPr="00B7168B">
        <w:rPr>
          <w:sz w:val="26"/>
          <w:szCs w:val="26"/>
        </w:rPr>
        <w:t>Mặt khác, nhà cung ứ</w:t>
      </w:r>
      <w:r>
        <w:rPr>
          <w:sz w:val="26"/>
          <w:szCs w:val="26"/>
        </w:rPr>
        <w:t xml:space="preserve">ng </w:t>
      </w:r>
      <w:r w:rsidRPr="00B7168B">
        <w:rPr>
          <w:sz w:val="26"/>
          <w:szCs w:val="26"/>
        </w:rPr>
        <w:t>phải chấp nhận và đáp ứng điều kiện khắc nghiệt hơn, trong đó thời gian giao hàng rút ngắn 30%, giá FOB giảm, minh bạch chuỗi cung ứng để người mua kiểm soát chuỗi, có khả năng làm nhiều phương thức để đáp ứng các nhãn hàng, mặt hàng khác nhau…dần trở nên phổ biến.</w:t>
      </w:r>
    </w:p>
    <w:p w14:paraId="17ED4544" w14:textId="77777777" w:rsidR="00AF05F3" w:rsidRPr="00B7168B" w:rsidRDefault="00AF05F3" w:rsidP="007C3BE5">
      <w:pPr>
        <w:spacing w:before="120" w:line="312" w:lineRule="auto"/>
        <w:ind w:firstLine="720"/>
        <w:jc w:val="both"/>
        <w:rPr>
          <w:sz w:val="26"/>
          <w:szCs w:val="26"/>
        </w:rPr>
      </w:pPr>
      <w:r w:rsidRPr="00B7168B">
        <w:rPr>
          <w:sz w:val="26"/>
          <w:szCs w:val="26"/>
        </w:rPr>
        <w:t>Lefaso cũng cho biết giá trung bình xuất khẩu giày dép của Việt Nam được Hiệp hội Giày dép Thế giới ghi nhận cao gần 1,7 lần so với giá trung bình thế giới (khoảng 16,64 đô la/đôi), trong khi mức cao nhất thuộc về EU là 26,5 đô la/đôi.</w:t>
      </w:r>
    </w:p>
    <w:p w14:paraId="47D4DEC1" w14:textId="06D830A0" w:rsidR="00AF05F3" w:rsidRPr="00B7168B" w:rsidRDefault="00AF05F3" w:rsidP="007C3BE5">
      <w:pPr>
        <w:spacing w:before="120" w:line="312" w:lineRule="auto"/>
        <w:ind w:firstLine="720"/>
        <w:jc w:val="both"/>
        <w:rPr>
          <w:sz w:val="26"/>
          <w:szCs w:val="26"/>
        </w:rPr>
      </w:pPr>
      <w:r w:rsidRPr="00B7168B">
        <w:rPr>
          <w:sz w:val="26"/>
          <w:szCs w:val="26"/>
        </w:rPr>
        <w:t>Tuy nhiên, theo đánh giá của giới phân tích, khó khăn hiện nay của ngành là công nghiệp hỗ trợ cho ngành vẫn còn phụ thuộc nhiều vào nhập khẩu.</w:t>
      </w:r>
      <w:r w:rsidR="007C3BE5">
        <w:rPr>
          <w:sz w:val="26"/>
          <w:szCs w:val="26"/>
        </w:rPr>
        <w:t xml:space="preserve"> </w:t>
      </w:r>
      <w:r w:rsidRPr="00B7168B">
        <w:rPr>
          <w:sz w:val="26"/>
          <w:szCs w:val="26"/>
        </w:rPr>
        <w:t>Chính vì vậy, Việt Nam cần có cơ chế, chính sách thúc đẩy xây dựng một số khu – cụm công nghệ sản xuất da giày, nguyên phụ liệu và xử lý môi trường tập trung trên cơ sở lợi thế về hạ tầng và lao động. Thông qua đó, doanh nghiệp trong nước có thể chủ động cung cấp nguyên phụ liệu, nâng cao năng lực cạnh tranh cho ngành.</w:t>
      </w:r>
    </w:p>
    <w:p w14:paraId="4C727039" w14:textId="77777777" w:rsidR="00AF05F3" w:rsidRPr="00B7168B" w:rsidRDefault="00AF05F3" w:rsidP="007C3BE5">
      <w:pPr>
        <w:spacing w:before="120" w:line="312" w:lineRule="auto"/>
        <w:ind w:firstLine="720"/>
        <w:jc w:val="both"/>
        <w:rPr>
          <w:sz w:val="26"/>
          <w:szCs w:val="26"/>
        </w:rPr>
      </w:pPr>
      <w:r w:rsidRPr="00B7168B">
        <w:rPr>
          <w:sz w:val="26"/>
          <w:szCs w:val="26"/>
        </w:rPr>
        <w:t>Ngoài ra, các đơn vị liên quan phải chung tay xây dựng mới và phát triển cơ sở đào tạo, cơ sở nghiên cứu khoa học công nghệ, trung tâm kiểm định, dịch vụ ngành và trung tâm xúc tiến thương mại, trung tâm thời trang trong nước và nước ngoài. USAID thúc đẩy cải cách cơ chế để phát triển ngành da giày</w:t>
      </w:r>
    </w:p>
    <w:p w14:paraId="7C0A817D" w14:textId="7C06C220" w:rsidR="004151B6" w:rsidRPr="00F7526E" w:rsidRDefault="000C34E7" w:rsidP="000C34E7">
      <w:pPr>
        <w:pStyle w:val="Heading1"/>
        <w:spacing w:before="120" w:after="120"/>
        <w:rPr>
          <w:rFonts w:ascii="Times New Roman" w:hAnsi="Times New Roman"/>
          <w:sz w:val="26"/>
          <w:szCs w:val="26"/>
        </w:rPr>
      </w:pPr>
      <w:bookmarkStart w:id="377" w:name="_Toc67319414"/>
      <w:r w:rsidRPr="00F7526E">
        <w:rPr>
          <w:rFonts w:ascii="Times New Roman" w:hAnsi="Times New Roman"/>
          <w:sz w:val="26"/>
          <w:szCs w:val="26"/>
        </w:rPr>
        <w:lastRenderedPageBreak/>
        <w:t>II</w:t>
      </w:r>
      <w:bookmarkStart w:id="378" w:name="_Toc36126626"/>
      <w:bookmarkStart w:id="379" w:name="_Toc34731557"/>
      <w:bookmarkStart w:id="380" w:name="_Toc34749713"/>
      <w:r w:rsidRPr="00F7526E">
        <w:rPr>
          <w:rFonts w:ascii="Times New Roman" w:hAnsi="Times New Roman"/>
          <w:sz w:val="26"/>
          <w:szCs w:val="26"/>
          <w:lang w:val="vi-VN"/>
        </w:rPr>
        <w:t>I</w:t>
      </w:r>
      <w:r w:rsidRPr="00F7526E">
        <w:rPr>
          <w:rFonts w:ascii="Times New Roman" w:hAnsi="Times New Roman"/>
          <w:sz w:val="26"/>
          <w:szCs w:val="26"/>
        </w:rPr>
        <w:t xml:space="preserve">. </w:t>
      </w:r>
      <w:r w:rsidR="004151B6" w:rsidRPr="00F7526E">
        <w:rPr>
          <w:rFonts w:ascii="Times New Roman" w:hAnsi="Times New Roman"/>
          <w:sz w:val="26"/>
          <w:szCs w:val="26"/>
          <w:lang w:val="vi-VN"/>
        </w:rPr>
        <w:t xml:space="preserve">Các hoạt động hợp tác sản xuất, đầu tư, thương mại </w:t>
      </w:r>
      <w:bookmarkEnd w:id="378"/>
      <w:r w:rsidR="0068581F" w:rsidRPr="00F7526E">
        <w:rPr>
          <w:rFonts w:ascii="Times New Roman" w:hAnsi="Times New Roman"/>
          <w:sz w:val="26"/>
          <w:szCs w:val="26"/>
          <w:lang w:val="vi-VN"/>
        </w:rPr>
        <w:t>sản phẩm CNHT ngành dệt may</w:t>
      </w:r>
      <w:r w:rsidRPr="00F7526E">
        <w:rPr>
          <w:rFonts w:ascii="Times New Roman" w:hAnsi="Times New Roman"/>
          <w:sz w:val="26"/>
          <w:szCs w:val="26"/>
        </w:rPr>
        <w:t xml:space="preserve"> – da giày</w:t>
      </w:r>
      <w:bookmarkEnd w:id="377"/>
    </w:p>
    <w:p w14:paraId="4933F035" w14:textId="12134AB7" w:rsidR="007C1D2D" w:rsidRPr="00054A01" w:rsidRDefault="00FF3163" w:rsidP="00054A01">
      <w:pPr>
        <w:spacing w:before="120" w:after="120" w:line="288" w:lineRule="auto"/>
        <w:ind w:firstLine="619"/>
        <w:jc w:val="both"/>
        <w:rPr>
          <w:b/>
          <w:i/>
          <w:sz w:val="26"/>
          <w:szCs w:val="26"/>
        </w:rPr>
      </w:pPr>
      <w:r>
        <w:rPr>
          <w:b/>
          <w:i/>
          <w:sz w:val="26"/>
          <w:szCs w:val="26"/>
        </w:rPr>
        <w:t>T</w:t>
      </w:r>
      <w:r w:rsidR="007C1D2D" w:rsidRPr="00054A01">
        <w:rPr>
          <w:b/>
          <w:i/>
          <w:sz w:val="26"/>
          <w:szCs w:val="26"/>
        </w:rPr>
        <w:t>húc đẩy hợp tác dệt may Việt Nam và Ấn Độ</w:t>
      </w:r>
    </w:p>
    <w:p w14:paraId="103762B0" w14:textId="5A3752B6" w:rsidR="007C1D2D" w:rsidRPr="00054A01" w:rsidRDefault="00054A01" w:rsidP="00054A01">
      <w:pPr>
        <w:spacing w:before="120" w:after="120" w:line="288" w:lineRule="auto"/>
        <w:ind w:firstLine="619"/>
        <w:jc w:val="both"/>
        <w:rPr>
          <w:sz w:val="26"/>
          <w:szCs w:val="26"/>
        </w:rPr>
      </w:pPr>
      <w:r>
        <w:rPr>
          <w:sz w:val="26"/>
          <w:szCs w:val="26"/>
        </w:rPr>
        <w:t xml:space="preserve">Tại </w:t>
      </w:r>
      <w:r w:rsidR="007C1D2D" w:rsidRPr="00054A01">
        <w:rPr>
          <w:sz w:val="26"/>
          <w:szCs w:val="26"/>
        </w:rPr>
        <w:t>Hội nghị giao thương trực tuyến với chủ đề “Khám phá cơ hội đầu tư và kinh doanh Việt Nam - Ấn Độ trong lĩnh vực dệt may” do Thương vụ Việt Nam tại Ấn Độ phối hợp Phòng Thương mại và công nghiệp các nhà nhập khẩu Ấn Độ (IICCI) tổ chức</w:t>
      </w:r>
      <w:r>
        <w:rPr>
          <w:sz w:val="26"/>
          <w:szCs w:val="26"/>
        </w:rPr>
        <w:t xml:space="preserve">, </w:t>
      </w:r>
      <w:r w:rsidR="007C1D2D" w:rsidRPr="00054A01">
        <w:rPr>
          <w:sz w:val="26"/>
          <w:szCs w:val="26"/>
        </w:rPr>
        <w:t>Hội đồng Xúc tiến Xuất khẩu Dệt may Ấn Độ (AEPC)</w:t>
      </w:r>
      <w:r>
        <w:rPr>
          <w:sz w:val="26"/>
          <w:szCs w:val="26"/>
        </w:rPr>
        <w:t xml:space="preserve"> -</w:t>
      </w:r>
      <w:r w:rsidR="007C1D2D" w:rsidRPr="00054A01">
        <w:rPr>
          <w:sz w:val="26"/>
          <w:szCs w:val="26"/>
        </w:rPr>
        <w:t xml:space="preserve"> cơ quan trực thuộc Bộ Dệt may Ấn Độ cho biết</w:t>
      </w:r>
      <w:r>
        <w:rPr>
          <w:sz w:val="26"/>
          <w:szCs w:val="26"/>
        </w:rPr>
        <w:t>,</w:t>
      </w:r>
      <w:r w:rsidR="007C1D2D" w:rsidRPr="00054A01">
        <w:rPr>
          <w:sz w:val="26"/>
          <w:szCs w:val="26"/>
        </w:rPr>
        <w:t xml:space="preserve"> ngành dệt may của Ấn Độ đóng góp 7% giá trị sản lượng toàn ngành công nghiệp trong năm tài chính 2018-2019 và đóng góp khoảng 2% GDP của Ấn Độ, tạo việc làm cho hơn 45 triệu người, đóng góp 15% vào thu nhập xuất khẩu trong năm tài chính 2018-1019. Thị trường hàng dệt may trong nước đạt 100 tỷ USD trong năm tài chính 2018-2019. Chính phủ Ấn Độ đưa ra nhiều biện pháp để thúc đẩy ngành dệt may, trong đó cho phép đầu tư 100% vốn FDI vào lĩnh vực này theo lộ trình tự động.</w:t>
      </w:r>
    </w:p>
    <w:p w14:paraId="37D1B030" w14:textId="04FF88FF" w:rsidR="007C1D2D" w:rsidRPr="00054A01" w:rsidRDefault="007C1D2D" w:rsidP="00054A01">
      <w:pPr>
        <w:spacing w:before="120" w:after="120" w:line="288" w:lineRule="auto"/>
        <w:ind w:firstLine="619"/>
        <w:jc w:val="both"/>
        <w:rPr>
          <w:sz w:val="26"/>
          <w:szCs w:val="26"/>
        </w:rPr>
      </w:pPr>
      <w:r w:rsidRPr="00054A01">
        <w:rPr>
          <w:sz w:val="26"/>
          <w:szCs w:val="26"/>
        </w:rPr>
        <w:t>Tháng 11/2020, Chính phủ Ấn Độ đã thông qua đề án Khuyến khích Liên kết Sản xuất đối với lĩnh vực dệt may. Đề án cung cấp các ưu đãi cho sản xuất và xuất khẩu các sản phẩm dệt cụ thể làm từ sợi nhân tạo (MMF). </w:t>
      </w:r>
    </w:p>
    <w:p w14:paraId="0260E866" w14:textId="176CF32D" w:rsidR="007C1D2D" w:rsidRPr="00054A01" w:rsidRDefault="007C1D2D" w:rsidP="00054A01">
      <w:pPr>
        <w:spacing w:before="120" w:after="120" w:line="288" w:lineRule="auto"/>
        <w:ind w:firstLine="619"/>
        <w:jc w:val="both"/>
        <w:rPr>
          <w:sz w:val="26"/>
          <w:szCs w:val="26"/>
        </w:rPr>
      </w:pPr>
      <w:r w:rsidRPr="00054A01">
        <w:rPr>
          <w:sz w:val="26"/>
          <w:szCs w:val="26"/>
        </w:rPr>
        <w:t>Khoảng 40 dây chuyền HS trong hàng may mặc MMF và 10 dây chuyền HS trong hàng dệt kỹ thuật chiếm gần 180 tỷ USD thương mại toàn cầu, do đó, chương trình sẽ khuyến khích ngành đầu tư sản xuất các sản phẩm có giá trị gia tăng cao này.</w:t>
      </w:r>
    </w:p>
    <w:p w14:paraId="4D14AE0F" w14:textId="77777777" w:rsidR="00054A01" w:rsidRPr="00054A01" w:rsidRDefault="00054A01" w:rsidP="00054A01">
      <w:pPr>
        <w:spacing w:before="120" w:after="120" w:line="288" w:lineRule="auto"/>
        <w:ind w:firstLine="619"/>
        <w:jc w:val="both"/>
        <w:rPr>
          <w:sz w:val="26"/>
          <w:szCs w:val="26"/>
        </w:rPr>
      </w:pPr>
      <w:r>
        <w:rPr>
          <w:sz w:val="26"/>
          <w:szCs w:val="26"/>
        </w:rPr>
        <w:t>Theo</w:t>
      </w:r>
      <w:r w:rsidR="007C1D2D" w:rsidRPr="00054A01">
        <w:rPr>
          <w:sz w:val="26"/>
          <w:szCs w:val="26"/>
        </w:rPr>
        <w:t xml:space="preserve"> Tập đoàn Dệt may Việt Nam (VITAS), </w:t>
      </w:r>
      <w:r w:rsidRPr="00054A01">
        <w:rPr>
          <w:sz w:val="26"/>
          <w:szCs w:val="26"/>
        </w:rPr>
        <w:t>Việt Nam và Ấn Độ có nhiều tiềm năng để thúc đẩy hợp tác trong lĩnh vực dệt may. </w:t>
      </w:r>
    </w:p>
    <w:p w14:paraId="14B5D9C0" w14:textId="4811CFEB" w:rsidR="007C1D2D" w:rsidRPr="00054A01" w:rsidRDefault="007C1D2D" w:rsidP="00054A01">
      <w:pPr>
        <w:spacing w:before="120" w:after="120" w:line="288" w:lineRule="auto"/>
        <w:ind w:firstLine="619"/>
        <w:jc w:val="both"/>
        <w:rPr>
          <w:sz w:val="26"/>
          <w:szCs w:val="26"/>
        </w:rPr>
      </w:pPr>
      <w:r w:rsidRPr="00054A01">
        <w:rPr>
          <w:sz w:val="26"/>
          <w:szCs w:val="26"/>
        </w:rPr>
        <w:t xml:space="preserve">Việt Nam nhập khẩu khoảng 1,2 tỷ USD </w:t>
      </w:r>
      <w:r w:rsidR="00054A01">
        <w:rPr>
          <w:sz w:val="26"/>
          <w:szCs w:val="26"/>
        </w:rPr>
        <w:t>t</w:t>
      </w:r>
      <w:r w:rsidR="00054A01" w:rsidRPr="00054A01">
        <w:rPr>
          <w:sz w:val="26"/>
          <w:szCs w:val="26"/>
        </w:rPr>
        <w:t>rong 11 tháng năm 2020</w:t>
      </w:r>
      <w:r w:rsidR="00054A01">
        <w:rPr>
          <w:sz w:val="26"/>
          <w:szCs w:val="26"/>
        </w:rPr>
        <w:t xml:space="preserve"> </w:t>
      </w:r>
      <w:r w:rsidRPr="00054A01">
        <w:rPr>
          <w:sz w:val="26"/>
          <w:szCs w:val="26"/>
        </w:rPr>
        <w:t>đối với bông và sợi polyeste, trong đó 62% đến từ Mỹ, 18% từ Brazil, 7% từ Ấn Độ; nhập khẩu 2 tỷ USD là sợi (yarn), trong đó 60% từ Trung Quốc, khoảng 5-6% từ Ấn Độ, còn lại là Đài Loan, Indonesia, Hàn Quốc và một số nước. Đối với vải, Việt Nam nhập khẩu khoảng 10,7 tỷ USD, trong đó từ Trung Quốc khoảng 60%, còn lại là Hàn Quốc, Đài Loan, Nhật Bản và một số nước, Ấn Độ chỉ chiếm khoảng 1%. </w:t>
      </w:r>
    </w:p>
    <w:p w14:paraId="1F6F4982" w14:textId="77777777" w:rsidR="007C1D2D" w:rsidRPr="00054A01" w:rsidRDefault="007C1D2D" w:rsidP="00054A01">
      <w:pPr>
        <w:spacing w:before="120" w:after="120" w:line="288" w:lineRule="auto"/>
        <w:ind w:firstLine="619"/>
        <w:jc w:val="both"/>
        <w:rPr>
          <w:sz w:val="26"/>
          <w:szCs w:val="26"/>
        </w:rPr>
      </w:pPr>
      <w:r w:rsidRPr="00054A01">
        <w:rPr>
          <w:sz w:val="26"/>
          <w:szCs w:val="26"/>
        </w:rPr>
        <w:t>Trong khi đó, Ấn Độ sở hữu nền công nghiệp dệt may lâu đời, với thế mạnh dựa trên hàng loạt các loại sợi tự nhiên như bông, đay, tơ tằm, len cho đến các loại sợi tổng hợp tổng hợp như polyester, nylon, có nền công nghệ phát triển.</w:t>
      </w:r>
    </w:p>
    <w:p w14:paraId="0B63C0E5" w14:textId="1AB5B5F2" w:rsidR="007C1D2D" w:rsidRPr="00054A01" w:rsidRDefault="007C1D2D" w:rsidP="00054A01">
      <w:pPr>
        <w:spacing w:before="120" w:after="120" w:line="288" w:lineRule="auto"/>
        <w:ind w:firstLine="619"/>
        <w:jc w:val="both"/>
        <w:rPr>
          <w:sz w:val="26"/>
          <w:szCs w:val="26"/>
        </w:rPr>
      </w:pPr>
      <w:r w:rsidRPr="00054A01">
        <w:rPr>
          <w:sz w:val="26"/>
          <w:szCs w:val="26"/>
        </w:rPr>
        <w:t>Lợi thế này sẽ là sự bổ sung quý giá cho Việt Nam vốn phụ thuộc nhiều vào nguồn nguyên liệu nhập khẩu cho ngành dệt may cũng như hợp tác Việt Nam trong đào tạo lực lượng lao động dệt may, ứng dụng khoa học công nghệ, thiết kế…</w:t>
      </w:r>
    </w:p>
    <w:p w14:paraId="455781CD" w14:textId="57C71E13" w:rsidR="007C1D2D" w:rsidRPr="00054A01" w:rsidRDefault="007C1D2D" w:rsidP="00054A01">
      <w:pPr>
        <w:spacing w:before="120" w:after="120" w:line="288" w:lineRule="auto"/>
        <w:ind w:firstLine="619"/>
        <w:jc w:val="both"/>
        <w:rPr>
          <w:sz w:val="26"/>
          <w:szCs w:val="26"/>
        </w:rPr>
      </w:pPr>
      <w:r w:rsidRPr="00054A01">
        <w:rPr>
          <w:sz w:val="26"/>
          <w:szCs w:val="26"/>
        </w:rPr>
        <w:lastRenderedPageBreak/>
        <w:t>Trung tâm Thông tin và Tư vấn đầu tư, Hiệp hội Doanh nghiệp Đầu tư Nước ngoài (VAFIE), cho rằng trong bối cảnh COVID-19 kinh tế Việt Nam là một trong số ít quốc gia tăng trưởng dương năm 2020 với tốc độ tăng 2,91%, lạm phát 3,23%, tổng kim ngạch xuất nhập khẩu 543,9 tỷ USD, thặng dư thương mại 19,1 tỷ USD, dự trữ ngoại hối khoảng 100 tỷ USD. Về đầu tư nước ngoài FDI, Việt Nam có chính sách thu hút đầu tư nước ngoài rộng mở, năm 2020 thu hút đầu tư nước ngoài có giảm khoảng 13% so với năm 2019 nhưng dự kiến sẽ tăng trưởng mạnh trong các năm tiếp theo do sức hút của các hiệp định thương mại tự do Việt Nam mới kí kết trong đó có CPTPP, EAFTA, RCEP. Đối với lĩnh vực dệt may, thu hút FDI sẽ tăng trưởng do EU, Trung quốc, Nhật Bản là các quốc gia tiêu thụ sản phẩm dệt may lớn đều có FTA với Việt Nam.</w:t>
      </w:r>
    </w:p>
    <w:p w14:paraId="0C0764C2" w14:textId="758AED35" w:rsidR="002E79C0" w:rsidRPr="002E79C0" w:rsidRDefault="002E79C0" w:rsidP="002E79C0">
      <w:pPr>
        <w:shd w:val="clear" w:color="auto" w:fill="FFFFFF"/>
        <w:spacing w:before="120" w:after="120" w:line="312" w:lineRule="auto"/>
        <w:ind w:firstLine="720"/>
        <w:jc w:val="both"/>
        <w:rPr>
          <w:rFonts w:eastAsia="Times New Roman"/>
          <w:b/>
          <w:i/>
          <w:sz w:val="26"/>
          <w:szCs w:val="26"/>
        </w:rPr>
      </w:pPr>
      <w:r w:rsidRPr="002E79C0">
        <w:rPr>
          <w:rFonts w:eastAsia="Times New Roman"/>
          <w:b/>
          <w:i/>
          <w:sz w:val="26"/>
          <w:szCs w:val="26"/>
        </w:rPr>
        <w:t>Liên kết doanh nghiệp dệt may</w:t>
      </w:r>
      <w:r w:rsidR="00304335">
        <w:rPr>
          <w:rFonts w:eastAsia="Times New Roman"/>
          <w:b/>
          <w:i/>
          <w:sz w:val="26"/>
          <w:szCs w:val="26"/>
        </w:rPr>
        <w:t>,</w:t>
      </w:r>
      <w:r w:rsidRPr="002E79C0">
        <w:rPr>
          <w:rFonts w:eastAsia="Times New Roman"/>
          <w:b/>
          <w:i/>
          <w:sz w:val="26"/>
          <w:szCs w:val="26"/>
        </w:rPr>
        <w:t xml:space="preserve"> da giày tận dụng hiệu quả các FTA</w:t>
      </w:r>
    </w:p>
    <w:p w14:paraId="12B115D6" w14:textId="77777777" w:rsidR="002E79C0" w:rsidRPr="002E79C0" w:rsidRDefault="002E79C0" w:rsidP="002E79C0">
      <w:pPr>
        <w:shd w:val="clear" w:color="auto" w:fill="FFFFFF"/>
        <w:spacing w:before="120" w:after="120" w:line="264" w:lineRule="auto"/>
        <w:ind w:firstLine="720"/>
        <w:jc w:val="both"/>
        <w:rPr>
          <w:rFonts w:eastAsia="Times New Roman"/>
          <w:sz w:val="26"/>
          <w:szCs w:val="26"/>
        </w:rPr>
      </w:pPr>
      <w:r w:rsidRPr="002E79C0">
        <w:rPr>
          <w:rFonts w:eastAsia="Times New Roman"/>
          <w:sz w:val="26"/>
          <w:szCs w:val="26"/>
        </w:rPr>
        <w:t>Để tận dụng hiệu quả các hiệp định thương mại tự do, việc kết nối, liên kết để tạo điều kiện cho các doanh nghiệp đầu chuỗi và các tập đoàn đa quốc gia có chiến lược nội địa hóa, tiếp cận các nhà cung ứng sản phẩm công nghiệp hỗ trợ trong nước là yêu cầu đặt ra.</w:t>
      </w:r>
    </w:p>
    <w:p w14:paraId="2E9F5E6D" w14:textId="77777777" w:rsidR="002E79C0" w:rsidRDefault="002E79C0" w:rsidP="002E79C0">
      <w:pPr>
        <w:shd w:val="clear" w:color="auto" w:fill="FFFFFF"/>
        <w:spacing w:before="120" w:after="120" w:line="264" w:lineRule="auto"/>
        <w:ind w:firstLine="720"/>
        <w:jc w:val="both"/>
        <w:rPr>
          <w:rFonts w:eastAsia="Times New Roman"/>
          <w:sz w:val="26"/>
          <w:szCs w:val="26"/>
        </w:rPr>
      </w:pPr>
      <w:r w:rsidRPr="002E79C0">
        <w:rPr>
          <w:rFonts w:eastAsia="Times New Roman"/>
          <w:sz w:val="26"/>
          <w:szCs w:val="26"/>
        </w:rPr>
        <w:t>Tại “Hội thảo kết nối doanh nghiệp Dệt may, Da giày năm 2020”, Cục Công nghiệp cho rằng phát triển công nghiệp hỗ trợ, từng bước tự chủ nguồn nguyên vật liệu, linh phụ kiện trong nước là một trong những vấn đề cốt lõi để phát triển bền vững công nghiệp Việt Nam.</w:t>
      </w:r>
      <w:r>
        <w:rPr>
          <w:rFonts w:eastAsia="Times New Roman"/>
          <w:sz w:val="26"/>
          <w:szCs w:val="26"/>
        </w:rPr>
        <w:t xml:space="preserve"> </w:t>
      </w:r>
    </w:p>
    <w:p w14:paraId="32F65177" w14:textId="77777777" w:rsidR="002E79C0" w:rsidRPr="002E79C0" w:rsidRDefault="002E79C0" w:rsidP="002E79C0">
      <w:pPr>
        <w:shd w:val="clear" w:color="auto" w:fill="FFFFFF"/>
        <w:spacing w:before="120" w:after="120" w:line="264" w:lineRule="auto"/>
        <w:ind w:firstLine="720"/>
        <w:jc w:val="both"/>
        <w:rPr>
          <w:rFonts w:eastAsia="Times New Roman"/>
          <w:sz w:val="26"/>
          <w:szCs w:val="26"/>
        </w:rPr>
      </w:pPr>
      <w:r w:rsidRPr="002E79C0">
        <w:rPr>
          <w:rFonts w:eastAsia="Times New Roman"/>
          <w:sz w:val="26"/>
          <w:szCs w:val="26"/>
        </w:rPr>
        <w:t>Đặc biệt với ngành dệt may, da giày có vai trò quan trọng, sử dụng lao động rất lớn với 4,3 triệu người. Xuất khẩu của ngành chiếm tỉ trọng lớn trong tổng kim ngạch quốc gia khi năm 2019 là 62 tỷ USD, tương đương 24% tổng kim ngạch.</w:t>
      </w:r>
    </w:p>
    <w:p w14:paraId="2EA02237" w14:textId="77777777" w:rsidR="002E79C0" w:rsidRPr="002E79C0" w:rsidRDefault="002E79C0" w:rsidP="002E79C0">
      <w:pPr>
        <w:shd w:val="clear" w:color="auto" w:fill="FFFFFF"/>
        <w:spacing w:before="120" w:after="120" w:line="264" w:lineRule="auto"/>
        <w:ind w:firstLine="720"/>
        <w:jc w:val="both"/>
        <w:rPr>
          <w:rFonts w:eastAsia="Times New Roman"/>
          <w:sz w:val="26"/>
          <w:szCs w:val="26"/>
        </w:rPr>
      </w:pPr>
      <w:r w:rsidRPr="002E79C0">
        <w:rPr>
          <w:rFonts w:eastAsia="Times New Roman"/>
          <w:sz w:val="26"/>
          <w:szCs w:val="26"/>
        </w:rPr>
        <w:t>Không thể phủ nhận ngành công nghiệp hỗ trợ Việt Nam đã có những tiến bộ nhất định, đóng vai trò quan trọng trong tham gia v</w:t>
      </w:r>
      <w:bookmarkStart w:id="381" w:name="_GoBack"/>
      <w:r w:rsidRPr="002E79C0">
        <w:rPr>
          <w:rFonts w:eastAsia="Times New Roman"/>
          <w:sz w:val="26"/>
          <w:szCs w:val="26"/>
        </w:rPr>
        <w:t>à</w:t>
      </w:r>
      <w:bookmarkEnd w:id="381"/>
      <w:r w:rsidRPr="002E79C0">
        <w:rPr>
          <w:rFonts w:eastAsia="Times New Roman"/>
          <w:sz w:val="26"/>
          <w:szCs w:val="26"/>
        </w:rPr>
        <w:t>o chuỗi cung ứng và chuỗi giá trị toàn cầu. Tuy nhiên, ngành công nghiệp hỗ trợ Việt Nam hiện nay còn nhiều hạn chế, quy mô và năng lực cạnh tranh của các doanh nghiệp còn yếu, chưa đủ lực để tham gia sâu vào chuỗi cung ứng sản xuất toàn cầu. Liên kết đầu cuối trong chuỗi sản xuất vẫn chưa thực sự chặt chẽ. Liên kết đầu – cuối trong chuỗi sản xuất vẫn chưa thực sự chặt chẽ.</w:t>
      </w:r>
    </w:p>
    <w:p w14:paraId="504D659B" w14:textId="77777777" w:rsidR="002E79C0" w:rsidRPr="002E79C0" w:rsidRDefault="002E79C0" w:rsidP="002E79C0">
      <w:pPr>
        <w:shd w:val="clear" w:color="auto" w:fill="FFFFFF"/>
        <w:spacing w:before="120" w:after="120" w:line="264" w:lineRule="auto"/>
        <w:ind w:firstLine="720"/>
        <w:jc w:val="both"/>
        <w:rPr>
          <w:rFonts w:eastAsia="Times New Roman"/>
          <w:sz w:val="26"/>
          <w:szCs w:val="26"/>
        </w:rPr>
      </w:pPr>
      <w:r w:rsidRPr="002E79C0">
        <w:rPr>
          <w:rFonts w:eastAsia="Times New Roman"/>
          <w:sz w:val="26"/>
          <w:szCs w:val="26"/>
        </w:rPr>
        <w:t xml:space="preserve">Nhìn từ thực tế doanh nghiệp, yêu cầu liên kết, nâng cao năng lực công nghiệp hỗ trợ là cần thiết, song vẫn có nhiều thách thức đặt ra. Tổng công ty Cổ phần May 10, cho hay mỗi năm May 10 sản xuất 18 triệu áo sơ mi nên cần 30 triệu mét vải sơ mi; 1,5 triệu bộ veston nên cần 5 triệu mét vải. Do đó, việc kết nối để có nguyên phụ liệu của các nhà sản xuất trong, ngoài nước là cần thiết. Có thực tế là có những sản phẩm cùng chủng loại nguyên phụ liệu có thể làm ở Việt Nam nhưng giá cao hơn giá Trung Quốc. Tốc độ phát triển mẫu mã và đáp ứng thời gian chúng ta kém hơn họ, nên 60 - 70% nguyên liệu Công </w:t>
      </w:r>
      <w:r w:rsidRPr="002E79C0">
        <w:rPr>
          <w:rFonts w:eastAsia="Times New Roman"/>
          <w:sz w:val="26"/>
          <w:szCs w:val="26"/>
        </w:rPr>
        <w:lastRenderedPageBreak/>
        <w:t>ty nhập khẩu không phải xuất xứ từ Việt Nam thì không thể hưởng lợi được các hiệp định EVFTA, CPTPP, vì yêu cầu từ vải, từ sợi trở đi.</w:t>
      </w:r>
    </w:p>
    <w:p w14:paraId="443FCC0B" w14:textId="77777777" w:rsidR="002E79C0" w:rsidRPr="002E79C0" w:rsidRDefault="002E79C0" w:rsidP="002E79C0">
      <w:pPr>
        <w:shd w:val="clear" w:color="auto" w:fill="FFFFFF"/>
        <w:spacing w:before="120" w:after="120" w:line="264" w:lineRule="auto"/>
        <w:ind w:firstLine="720"/>
        <w:jc w:val="both"/>
        <w:rPr>
          <w:rFonts w:eastAsia="Times New Roman"/>
          <w:sz w:val="26"/>
          <w:szCs w:val="26"/>
        </w:rPr>
      </w:pPr>
      <w:r w:rsidRPr="002E79C0">
        <w:rPr>
          <w:rFonts w:eastAsia="Times New Roman"/>
          <w:sz w:val="26"/>
          <w:szCs w:val="26"/>
        </w:rPr>
        <w:t>Công ty TNHH Dệt Phú Thọ - chuyên sản xuất kéo sợi là một trong những công đoạn đầu tiên của chuỗi cung ứng dệt may cho biết, mặc dù đã có tới 80% xuất khẩu, nhưng ông Hà cho rằng việc thâm nhập thị trường nội địa gặp nhiều khó khăn. Cũng bởi, khả năng cung ứng của doanh nghiệp sợi Việt Nam rất nhỏ, chỉ khoảng 20% với năng lực cung ứng của doanh nghiệp Việt Nam là rất kém, khâu cuối cùng hoàn tất là không có. Do đó, những buổi kết nối được Bộ Công Thương tổ chức với sự hợp tác giữa các doanh nghiệp, hiệp hội, bông vải sợi, dệt may, da giày có ý nghĩa thiết thực để thêm các thông tin thị trường.</w:t>
      </w:r>
    </w:p>
    <w:p w14:paraId="5E838894" w14:textId="77777777" w:rsidR="002E79C0" w:rsidRPr="002E79C0" w:rsidRDefault="002E79C0" w:rsidP="002E79C0">
      <w:pPr>
        <w:shd w:val="clear" w:color="auto" w:fill="FFFFFF"/>
        <w:spacing w:before="120" w:after="120" w:line="264" w:lineRule="auto"/>
        <w:ind w:firstLine="720"/>
        <w:jc w:val="both"/>
        <w:rPr>
          <w:rFonts w:eastAsia="Times New Roman"/>
          <w:sz w:val="26"/>
          <w:szCs w:val="26"/>
        </w:rPr>
      </w:pPr>
      <w:r w:rsidRPr="002E79C0">
        <w:rPr>
          <w:rFonts w:eastAsia="Times New Roman"/>
          <w:sz w:val="26"/>
          <w:szCs w:val="26"/>
        </w:rPr>
        <w:t>Trung tâm Hỗ trợ phát triển công nghiệp (IDC) cho hay nắm bắt được tầm quan trọng và tính cần thiết của hoạt động hỗ trợ doanh nghiệp, trong thời gian qua IDC đã triển khai Chương trình hỗ trợ, tư vấn doanh nghiệp công nghiệp hỗ trợ Việt Nam trở thành nhà cung ứng trong chuỗi sản xuất dệt may, da giày thuộc chương trình công nghiệp hỗ trợ năm 2020 với mục tiêu nâng cao năng lực doanh nghiệp sản xuất cung ứng trong ngành dệt may, da giày, tổ chức kết nối hiệu quả các doanh nghiệp trong nước với các doanh nghiệp bên mua trong và ngoài nước.</w:t>
      </w:r>
    </w:p>
    <w:p w14:paraId="771B73A6" w14:textId="77777777" w:rsidR="002E79C0" w:rsidRPr="002E79C0" w:rsidRDefault="002E79C0" w:rsidP="002E79C0">
      <w:pPr>
        <w:shd w:val="clear" w:color="auto" w:fill="FFFFFF"/>
        <w:spacing w:before="120" w:after="120" w:line="264" w:lineRule="auto"/>
        <w:ind w:firstLine="720"/>
        <w:jc w:val="both"/>
        <w:rPr>
          <w:rFonts w:eastAsia="Times New Roman"/>
          <w:sz w:val="26"/>
          <w:szCs w:val="26"/>
        </w:rPr>
      </w:pPr>
      <w:r w:rsidRPr="002E79C0">
        <w:rPr>
          <w:rFonts w:eastAsia="Times New Roman"/>
          <w:sz w:val="26"/>
          <w:szCs w:val="26"/>
        </w:rPr>
        <w:t>Việc thu hút đầu tư hiệu quả và thúc đẩy kết nối kinh doanh, liên kết giữa các doanh nghiệp Việt Nam với các doanh nghiệp đa quốc gia, các công ty cung ứng nước, doanh nghiệp đầu chuỗi trong nước và nước ngoài. Đồng thời, nâng cao giá trị gia tăng nội địa, sức cạnh tranh của sản phẩm và vị trí của doanh nghiệp Việt Nam trong chuỗi giá trị toàn cầu là một trong những giải pháp quan trọng nhất.</w:t>
      </w:r>
    </w:p>
    <w:p w14:paraId="733097FE" w14:textId="77777777" w:rsidR="002E79C0" w:rsidRDefault="002E79C0" w:rsidP="002E79C0">
      <w:pPr>
        <w:shd w:val="clear" w:color="auto" w:fill="FFFFFF"/>
        <w:spacing w:before="120" w:after="120" w:line="264" w:lineRule="auto"/>
        <w:ind w:firstLine="720"/>
        <w:jc w:val="both"/>
        <w:rPr>
          <w:rFonts w:eastAsia="Times New Roman"/>
          <w:sz w:val="26"/>
          <w:szCs w:val="26"/>
        </w:rPr>
      </w:pPr>
      <w:r w:rsidRPr="002E79C0">
        <w:rPr>
          <w:rFonts w:eastAsia="Times New Roman"/>
          <w:sz w:val="26"/>
          <w:szCs w:val="26"/>
        </w:rPr>
        <w:t>Đặc biệt trong năm 2020 chứng kiến những tác động mạnh mẽ của đại dịch COVID-19 đến nền kinh tế và chuỗi cung ứng toàn cầu. Sự đứt gẫy các chuỗi cung ứng đặt ra yêu cầu tái cấu trúc đối với các tập đoàn đa quốc gia theo hướng tăng tỉ lệ nội địa hóa, phân tán rủi ro. Những thay đổi này đặt ra cơ hội, thách thức, đòi hỏi các doanh nghiệp Việt Nam phải tự chủ, năng động hơn trong việc tìm kiếm cơ hội tham gia vào các chuỗi cung ứng mới hình thành.</w:t>
      </w:r>
    </w:p>
    <w:bookmarkEnd w:id="45"/>
    <w:bookmarkEnd w:id="379"/>
    <w:bookmarkEnd w:id="38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22786A" w:rsidRPr="0022786A" w14:paraId="755172D2" w14:textId="77777777" w:rsidTr="0022786A">
        <w:tc>
          <w:tcPr>
            <w:tcW w:w="4788" w:type="dxa"/>
          </w:tcPr>
          <w:p w14:paraId="3816CA2F" w14:textId="3EA48CF2" w:rsidR="0022786A" w:rsidRPr="0022786A" w:rsidRDefault="0022786A" w:rsidP="00624E5E">
            <w:pPr>
              <w:spacing w:before="120" w:after="120" w:line="288" w:lineRule="auto"/>
              <w:jc w:val="both"/>
              <w:rPr>
                <w:b/>
                <w:sz w:val="26"/>
                <w:szCs w:val="26"/>
              </w:rPr>
            </w:pPr>
          </w:p>
        </w:tc>
        <w:tc>
          <w:tcPr>
            <w:tcW w:w="4788" w:type="dxa"/>
          </w:tcPr>
          <w:p w14:paraId="6BB715DE" w14:textId="77777777" w:rsidR="0022786A" w:rsidRPr="0022786A" w:rsidRDefault="0022786A" w:rsidP="0022786A">
            <w:pPr>
              <w:spacing w:before="120" w:after="120" w:line="288" w:lineRule="auto"/>
              <w:jc w:val="center"/>
              <w:rPr>
                <w:b/>
                <w:sz w:val="26"/>
                <w:szCs w:val="26"/>
              </w:rPr>
            </w:pPr>
            <w:r w:rsidRPr="0022786A">
              <w:rPr>
                <w:b/>
                <w:sz w:val="26"/>
                <w:szCs w:val="26"/>
              </w:rPr>
              <w:t>Người thực hiện</w:t>
            </w:r>
          </w:p>
          <w:p w14:paraId="3CCB6231" w14:textId="77777777" w:rsidR="0022786A" w:rsidRPr="0022786A" w:rsidRDefault="0022786A" w:rsidP="0022786A">
            <w:pPr>
              <w:spacing w:before="120" w:after="120" w:line="288" w:lineRule="auto"/>
              <w:jc w:val="center"/>
              <w:rPr>
                <w:b/>
                <w:sz w:val="26"/>
                <w:szCs w:val="26"/>
              </w:rPr>
            </w:pPr>
          </w:p>
          <w:p w14:paraId="6182BB14" w14:textId="77777777" w:rsidR="0022786A" w:rsidRPr="0022786A" w:rsidRDefault="0022786A" w:rsidP="0022786A">
            <w:pPr>
              <w:spacing w:before="120" w:after="120" w:line="288" w:lineRule="auto"/>
              <w:jc w:val="center"/>
              <w:rPr>
                <w:b/>
                <w:sz w:val="26"/>
                <w:szCs w:val="26"/>
              </w:rPr>
            </w:pPr>
          </w:p>
          <w:p w14:paraId="6F4FE0D4" w14:textId="77777777" w:rsidR="0022786A" w:rsidRPr="0022786A" w:rsidRDefault="0022786A" w:rsidP="0022786A">
            <w:pPr>
              <w:spacing w:before="120" w:after="120" w:line="288" w:lineRule="auto"/>
              <w:jc w:val="center"/>
              <w:rPr>
                <w:b/>
                <w:sz w:val="26"/>
                <w:szCs w:val="26"/>
              </w:rPr>
            </w:pPr>
          </w:p>
          <w:p w14:paraId="5D573321" w14:textId="66711ACD" w:rsidR="0022786A" w:rsidRPr="0022786A" w:rsidRDefault="0022786A" w:rsidP="0022786A">
            <w:pPr>
              <w:spacing w:before="120" w:after="120" w:line="288" w:lineRule="auto"/>
              <w:jc w:val="center"/>
              <w:rPr>
                <w:b/>
                <w:sz w:val="26"/>
                <w:szCs w:val="26"/>
              </w:rPr>
            </w:pPr>
            <w:r w:rsidRPr="0022786A">
              <w:rPr>
                <w:b/>
                <w:sz w:val="26"/>
                <w:szCs w:val="26"/>
              </w:rPr>
              <w:t>Nguyễn Bích Thủy</w:t>
            </w:r>
          </w:p>
        </w:tc>
      </w:tr>
    </w:tbl>
    <w:p w14:paraId="2AF54315" w14:textId="69CEC794" w:rsidR="002E79C0" w:rsidRPr="00624E5E" w:rsidRDefault="002E79C0" w:rsidP="00624E5E">
      <w:pPr>
        <w:spacing w:before="120" w:after="120" w:line="288" w:lineRule="auto"/>
        <w:ind w:firstLine="619"/>
        <w:jc w:val="both"/>
        <w:rPr>
          <w:sz w:val="26"/>
          <w:szCs w:val="26"/>
        </w:rPr>
      </w:pPr>
    </w:p>
    <w:sectPr w:rsidR="002E79C0" w:rsidRPr="00624E5E" w:rsidSect="00B14630">
      <w:headerReference w:type="default" r:id="rId17"/>
      <w:footerReference w:type="default" r:id="rId18"/>
      <w:pgSz w:w="12240" w:h="15840"/>
      <w:pgMar w:top="1620" w:right="1440" w:bottom="117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8A3F8A" w14:textId="77777777" w:rsidR="00A30AAC" w:rsidRDefault="00A30AAC" w:rsidP="00FA4F28">
      <w:r>
        <w:separator/>
      </w:r>
    </w:p>
  </w:endnote>
  <w:endnote w:type="continuationSeparator" w:id="0">
    <w:p w14:paraId="2DD36F92" w14:textId="77777777" w:rsidR="00A30AAC" w:rsidRDefault="00A30AAC" w:rsidP="00FA4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Reference Specialty">
    <w:panose1 w:val="050005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VnArial">
    <w:panose1 w:val="020B7200000000000000"/>
    <w:charset w:val="00"/>
    <w:family w:val="swiss"/>
    <w:pitch w:val="variable"/>
    <w:sig w:usb0="00000003" w:usb1="00000000" w:usb2="00000000" w:usb3="00000000" w:csb0="00000001" w:csb1="00000000"/>
  </w:font>
  <w:font w:name="Roboto-Light">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42E453" w14:textId="77777777" w:rsidR="00054A01" w:rsidRPr="00FA4F28" w:rsidRDefault="00054A01" w:rsidP="00FA4F28">
    <w:pPr>
      <w:pStyle w:val="Footer"/>
      <w:pBdr>
        <w:top w:val="thinThickSmallGap" w:sz="24" w:space="1" w:color="622423" w:themeColor="accent2" w:themeShade="7F"/>
      </w:pBdr>
      <w:rPr>
        <w:rFonts w:eastAsiaTheme="majorEastAsia"/>
        <w:b/>
      </w:rPr>
    </w:pPr>
    <w:r w:rsidRPr="00E529FF">
      <w:rPr>
        <w:rFonts w:eastAsiaTheme="majorEastAsia"/>
        <w:b/>
        <w:i/>
      </w:rPr>
      <w:t xml:space="preserve">VITIC - </w:t>
    </w:r>
    <w:r w:rsidRPr="00E529FF">
      <w:rPr>
        <w:b/>
        <w:i/>
      </w:rPr>
      <w:t>Thông tin phục vụ quản lý nhà nước, không phổ biến trên thông tin đại chúng</w:t>
    </w:r>
    <w:r w:rsidRPr="00E529FF">
      <w:rPr>
        <w:rFonts w:eastAsiaTheme="majorEastAsia"/>
        <w:b/>
      </w:rPr>
      <w:t xml:space="preserve"> </w:t>
    </w:r>
    <w:r w:rsidRPr="00FA4F28">
      <w:rPr>
        <w:rFonts w:eastAsiaTheme="majorEastAsia"/>
        <w:b/>
      </w:rPr>
      <w:ptab w:relativeTo="margin" w:alignment="right" w:leader="none"/>
    </w:r>
    <w:r w:rsidRPr="00FA4F28">
      <w:rPr>
        <w:rFonts w:eastAsiaTheme="minorEastAsia"/>
        <w:b/>
      </w:rPr>
      <w:fldChar w:fldCharType="begin"/>
    </w:r>
    <w:r w:rsidRPr="00FA4F28">
      <w:rPr>
        <w:b/>
      </w:rPr>
      <w:instrText xml:space="preserve"> PAGE   \* MERGEFORMAT </w:instrText>
    </w:r>
    <w:r w:rsidRPr="00FA4F28">
      <w:rPr>
        <w:rFonts w:eastAsiaTheme="minorEastAsia"/>
        <w:b/>
      </w:rPr>
      <w:fldChar w:fldCharType="separate"/>
    </w:r>
    <w:r w:rsidR="002655EA" w:rsidRPr="002655EA">
      <w:rPr>
        <w:rFonts w:eastAsiaTheme="majorEastAsia"/>
        <w:b/>
        <w:noProof/>
      </w:rPr>
      <w:t>22</w:t>
    </w:r>
    <w:r w:rsidRPr="00FA4F28">
      <w:rPr>
        <w:rFonts w:eastAsiaTheme="majorEastAsia"/>
        <w:b/>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B5915C" w14:textId="77777777" w:rsidR="00A30AAC" w:rsidRDefault="00A30AAC" w:rsidP="00FA4F28">
      <w:r>
        <w:separator/>
      </w:r>
    </w:p>
  </w:footnote>
  <w:footnote w:type="continuationSeparator" w:id="0">
    <w:p w14:paraId="5ED7C275" w14:textId="77777777" w:rsidR="00A30AAC" w:rsidRDefault="00A30AAC" w:rsidP="00FA4F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81363E" w14:textId="4AB261EF" w:rsidR="00054A01" w:rsidRPr="0065268C" w:rsidRDefault="00A30AAC" w:rsidP="00FA4F28">
    <w:pPr>
      <w:pStyle w:val="Header"/>
      <w:pBdr>
        <w:bottom w:val="thickThinSmallGap" w:sz="24" w:space="1" w:color="622423" w:themeColor="accent2" w:themeShade="7F"/>
      </w:pBdr>
      <w:jc w:val="both"/>
      <w:rPr>
        <w:rFonts w:eastAsiaTheme="majorEastAsia"/>
        <w:b/>
        <w:i/>
      </w:rPr>
    </w:pPr>
    <w:sdt>
      <w:sdtPr>
        <w:rPr>
          <w:rFonts w:eastAsiaTheme="majorEastAsia"/>
          <w:b/>
          <w:i/>
        </w:rPr>
        <w:alias w:val="Title"/>
        <w:id w:val="77738743"/>
        <w:dataBinding w:prefixMappings="xmlns:ns0='http://schemas.openxmlformats.org/package/2006/metadata/core-properties' xmlns:ns1='http://purl.org/dc/elements/1.1/'" w:xpath="/ns0:coreProperties[1]/ns1:title[1]" w:storeItemID="{6C3C8BC8-F283-45AE-878A-BAB7291924A1}"/>
        <w:text/>
      </w:sdtPr>
      <w:sdtEndPr/>
      <w:sdtContent>
        <w:r w:rsidR="00054A01">
          <w:rPr>
            <w:rFonts w:eastAsiaTheme="majorEastAsia"/>
            <w:b/>
            <w:i/>
          </w:rPr>
          <w:t xml:space="preserve">Báo </w:t>
        </w:r>
        <w:r w:rsidR="00054A01" w:rsidRPr="000C34E7">
          <w:rPr>
            <w:rFonts w:eastAsiaTheme="majorEastAsia"/>
            <w:b/>
            <w:i/>
          </w:rPr>
          <w:t>cáo về tình hình đầu tư, sản xuất, xuất, nhập khẩu các sản phẩm CNHT thuộc nhóm ngành CNHT dệt may - da giày</w:t>
        </w:r>
      </w:sdtContent>
    </w:sdt>
    <w:r w:rsidR="00054A01">
      <w:rPr>
        <w:rFonts w:eastAsiaTheme="majorEastAsia"/>
        <w:b/>
        <w:i/>
      </w:rPr>
      <w:t xml:space="preserve"> tháng 01</w:t>
    </w:r>
    <w:r w:rsidR="00054A01" w:rsidRPr="0065268C">
      <w:rPr>
        <w:rFonts w:eastAsiaTheme="majorEastAsia"/>
        <w:b/>
        <w:i/>
      </w:rPr>
      <w:t>/202</w:t>
    </w:r>
    <w:r w:rsidR="00054A01">
      <w:rPr>
        <w:rFonts w:eastAsiaTheme="majorEastAsia"/>
        <w:b/>
        <w:i/>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EB24390"/>
    <w:lvl w:ilvl="0">
      <w:start w:val="1"/>
      <w:numFmt w:val="decimal"/>
      <w:lvlText w:val="%1."/>
      <w:lvlJc w:val="left"/>
      <w:pPr>
        <w:tabs>
          <w:tab w:val="num" w:pos="1800"/>
        </w:tabs>
        <w:ind w:left="1800" w:hanging="360"/>
      </w:pPr>
    </w:lvl>
  </w:abstractNum>
  <w:abstractNum w:abstractNumId="1">
    <w:nsid w:val="FFFFFF7D"/>
    <w:multiLevelType w:val="singleLevel"/>
    <w:tmpl w:val="47A6275C"/>
    <w:lvl w:ilvl="0">
      <w:start w:val="1"/>
      <w:numFmt w:val="decimal"/>
      <w:lvlText w:val="%1."/>
      <w:lvlJc w:val="left"/>
      <w:pPr>
        <w:tabs>
          <w:tab w:val="num" w:pos="1440"/>
        </w:tabs>
        <w:ind w:left="1440" w:hanging="360"/>
      </w:pPr>
    </w:lvl>
  </w:abstractNum>
  <w:abstractNum w:abstractNumId="2">
    <w:nsid w:val="FFFFFF7E"/>
    <w:multiLevelType w:val="singleLevel"/>
    <w:tmpl w:val="658E512A"/>
    <w:lvl w:ilvl="0">
      <w:start w:val="1"/>
      <w:numFmt w:val="decimal"/>
      <w:lvlText w:val="%1."/>
      <w:lvlJc w:val="left"/>
      <w:pPr>
        <w:tabs>
          <w:tab w:val="num" w:pos="1080"/>
        </w:tabs>
        <w:ind w:left="1080" w:hanging="360"/>
      </w:pPr>
    </w:lvl>
  </w:abstractNum>
  <w:abstractNum w:abstractNumId="3">
    <w:nsid w:val="FFFFFF7F"/>
    <w:multiLevelType w:val="singleLevel"/>
    <w:tmpl w:val="5EA439F2"/>
    <w:lvl w:ilvl="0">
      <w:start w:val="1"/>
      <w:numFmt w:val="decimal"/>
      <w:lvlText w:val="%1."/>
      <w:lvlJc w:val="left"/>
      <w:pPr>
        <w:tabs>
          <w:tab w:val="num" w:pos="720"/>
        </w:tabs>
        <w:ind w:left="720" w:hanging="360"/>
      </w:pPr>
    </w:lvl>
  </w:abstractNum>
  <w:abstractNum w:abstractNumId="4">
    <w:nsid w:val="FFFFFF80"/>
    <w:multiLevelType w:val="singleLevel"/>
    <w:tmpl w:val="135C273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CF22DD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B6C408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3981A4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93DCC5D0"/>
    <w:lvl w:ilvl="0">
      <w:start w:val="1"/>
      <w:numFmt w:val="decimal"/>
      <w:lvlText w:val="%1."/>
      <w:lvlJc w:val="left"/>
      <w:pPr>
        <w:tabs>
          <w:tab w:val="num" w:pos="360"/>
        </w:tabs>
        <w:ind w:left="360" w:hanging="360"/>
      </w:pPr>
    </w:lvl>
  </w:abstractNum>
  <w:abstractNum w:abstractNumId="9">
    <w:nsid w:val="FFFFFF89"/>
    <w:multiLevelType w:val="singleLevel"/>
    <w:tmpl w:val="A7D89034"/>
    <w:lvl w:ilvl="0">
      <w:start w:val="1"/>
      <w:numFmt w:val="bullet"/>
      <w:lvlText w:val=""/>
      <w:lvlJc w:val="left"/>
      <w:pPr>
        <w:tabs>
          <w:tab w:val="num" w:pos="360"/>
        </w:tabs>
        <w:ind w:left="360" w:hanging="360"/>
      </w:pPr>
      <w:rPr>
        <w:rFonts w:ascii="Symbol" w:hAnsi="Symbol" w:hint="default"/>
      </w:rPr>
    </w:lvl>
  </w:abstractNum>
  <w:abstractNum w:abstractNumId="10">
    <w:nsid w:val="002F31B3"/>
    <w:multiLevelType w:val="multilevel"/>
    <w:tmpl w:val="AF12E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6463EFD"/>
    <w:multiLevelType w:val="multilevel"/>
    <w:tmpl w:val="5AC6B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66720F0"/>
    <w:multiLevelType w:val="hybridMultilevel"/>
    <w:tmpl w:val="46FE1592"/>
    <w:lvl w:ilvl="0" w:tplc="FA9CF2B2">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F6F1FB2"/>
    <w:multiLevelType w:val="multilevel"/>
    <w:tmpl w:val="4AEA8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256431A"/>
    <w:multiLevelType w:val="multilevel"/>
    <w:tmpl w:val="19A06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7697C55"/>
    <w:multiLevelType w:val="multilevel"/>
    <w:tmpl w:val="4D2C1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E5E56E5"/>
    <w:multiLevelType w:val="multilevel"/>
    <w:tmpl w:val="92A08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ED95DF0"/>
    <w:multiLevelType w:val="multilevel"/>
    <w:tmpl w:val="0368E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F142EC9"/>
    <w:multiLevelType w:val="multilevel"/>
    <w:tmpl w:val="086C7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7EB093D"/>
    <w:multiLevelType w:val="multilevel"/>
    <w:tmpl w:val="4224E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57ED56F4"/>
    <w:multiLevelType w:val="multilevel"/>
    <w:tmpl w:val="3612A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D6F01EF"/>
    <w:multiLevelType w:val="multilevel"/>
    <w:tmpl w:val="C4241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04271C1"/>
    <w:multiLevelType w:val="hybridMultilevel"/>
    <w:tmpl w:val="B498DE70"/>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721B382D"/>
    <w:multiLevelType w:val="multilevel"/>
    <w:tmpl w:val="A788A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7B3C1191"/>
    <w:multiLevelType w:val="multilevel"/>
    <w:tmpl w:val="34A06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C4E0A17"/>
    <w:multiLevelType w:val="multilevel"/>
    <w:tmpl w:val="77F69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E6F490A"/>
    <w:multiLevelType w:val="multilevel"/>
    <w:tmpl w:val="8294C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2"/>
  </w:num>
  <w:num w:numId="3">
    <w:abstractNumId w:val="21"/>
  </w:num>
  <w:num w:numId="4">
    <w:abstractNumId w:val="20"/>
  </w:num>
  <w:num w:numId="5">
    <w:abstractNumId w:val="18"/>
  </w:num>
  <w:num w:numId="6">
    <w:abstractNumId w:val="17"/>
  </w:num>
  <w:num w:numId="7">
    <w:abstractNumId w:val="16"/>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2"/>
  </w:num>
  <w:num w:numId="19">
    <w:abstractNumId w:val="14"/>
  </w:num>
  <w:num w:numId="20">
    <w:abstractNumId w:val="25"/>
  </w:num>
  <w:num w:numId="21">
    <w:abstractNumId w:val="13"/>
  </w:num>
  <w:num w:numId="22">
    <w:abstractNumId w:val="26"/>
  </w:num>
  <w:num w:numId="23">
    <w:abstractNumId w:val="23"/>
  </w:num>
  <w:num w:numId="24">
    <w:abstractNumId w:val="19"/>
  </w:num>
  <w:num w:numId="25">
    <w:abstractNumId w:val="15"/>
  </w:num>
  <w:num w:numId="26">
    <w:abstractNumId w:val="24"/>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F28"/>
    <w:rsid w:val="000005D2"/>
    <w:rsid w:val="00002D29"/>
    <w:rsid w:val="00003057"/>
    <w:rsid w:val="0000461D"/>
    <w:rsid w:val="000113A9"/>
    <w:rsid w:val="000118DF"/>
    <w:rsid w:val="0001223E"/>
    <w:rsid w:val="00012647"/>
    <w:rsid w:val="00013DF4"/>
    <w:rsid w:val="00015C7F"/>
    <w:rsid w:val="000165CF"/>
    <w:rsid w:val="000227F2"/>
    <w:rsid w:val="000245C4"/>
    <w:rsid w:val="000266D1"/>
    <w:rsid w:val="000266DE"/>
    <w:rsid w:val="0003069A"/>
    <w:rsid w:val="00033BA9"/>
    <w:rsid w:val="00036123"/>
    <w:rsid w:val="0003740E"/>
    <w:rsid w:val="00043E4C"/>
    <w:rsid w:val="00047392"/>
    <w:rsid w:val="00047EBE"/>
    <w:rsid w:val="000511F7"/>
    <w:rsid w:val="000541E0"/>
    <w:rsid w:val="00054A01"/>
    <w:rsid w:val="00061E89"/>
    <w:rsid w:val="000635FB"/>
    <w:rsid w:val="00063681"/>
    <w:rsid w:val="000707B2"/>
    <w:rsid w:val="00073FC5"/>
    <w:rsid w:val="00074DCD"/>
    <w:rsid w:val="00080474"/>
    <w:rsid w:val="00094B20"/>
    <w:rsid w:val="00095675"/>
    <w:rsid w:val="000A135C"/>
    <w:rsid w:val="000A3AB3"/>
    <w:rsid w:val="000A3FEA"/>
    <w:rsid w:val="000B229B"/>
    <w:rsid w:val="000B2D7E"/>
    <w:rsid w:val="000B661F"/>
    <w:rsid w:val="000B718C"/>
    <w:rsid w:val="000C0624"/>
    <w:rsid w:val="000C26CA"/>
    <w:rsid w:val="000C34E7"/>
    <w:rsid w:val="000D24D4"/>
    <w:rsid w:val="000D3E43"/>
    <w:rsid w:val="000D406F"/>
    <w:rsid w:val="000D4C0D"/>
    <w:rsid w:val="000D4C87"/>
    <w:rsid w:val="000D5360"/>
    <w:rsid w:val="000D5BB8"/>
    <w:rsid w:val="000E1221"/>
    <w:rsid w:val="000F1878"/>
    <w:rsid w:val="000F378A"/>
    <w:rsid w:val="000F63E7"/>
    <w:rsid w:val="00101047"/>
    <w:rsid w:val="001013B0"/>
    <w:rsid w:val="001075C2"/>
    <w:rsid w:val="00107736"/>
    <w:rsid w:val="00115C32"/>
    <w:rsid w:val="00117CB8"/>
    <w:rsid w:val="0012667C"/>
    <w:rsid w:val="00135E31"/>
    <w:rsid w:val="00136980"/>
    <w:rsid w:val="00136FED"/>
    <w:rsid w:val="0014080D"/>
    <w:rsid w:val="0014086C"/>
    <w:rsid w:val="0014113D"/>
    <w:rsid w:val="001419EB"/>
    <w:rsid w:val="001560DC"/>
    <w:rsid w:val="00157057"/>
    <w:rsid w:val="00164F99"/>
    <w:rsid w:val="00167DFA"/>
    <w:rsid w:val="00180836"/>
    <w:rsid w:val="00183A45"/>
    <w:rsid w:val="00186736"/>
    <w:rsid w:val="0019219E"/>
    <w:rsid w:val="001933E4"/>
    <w:rsid w:val="001958CE"/>
    <w:rsid w:val="00195C26"/>
    <w:rsid w:val="001A7D68"/>
    <w:rsid w:val="001B19F4"/>
    <w:rsid w:val="001B698C"/>
    <w:rsid w:val="001B7643"/>
    <w:rsid w:val="001B7965"/>
    <w:rsid w:val="001C19F3"/>
    <w:rsid w:val="001C52B9"/>
    <w:rsid w:val="001D3530"/>
    <w:rsid w:val="001D409E"/>
    <w:rsid w:val="001E027A"/>
    <w:rsid w:val="001F0773"/>
    <w:rsid w:val="001F22B6"/>
    <w:rsid w:val="001F46DA"/>
    <w:rsid w:val="0020197A"/>
    <w:rsid w:val="00202875"/>
    <w:rsid w:val="002058B2"/>
    <w:rsid w:val="00207440"/>
    <w:rsid w:val="00221204"/>
    <w:rsid w:val="00222959"/>
    <w:rsid w:val="00222E23"/>
    <w:rsid w:val="002263CF"/>
    <w:rsid w:val="0022786A"/>
    <w:rsid w:val="0023150F"/>
    <w:rsid w:val="00232794"/>
    <w:rsid w:val="00233DAC"/>
    <w:rsid w:val="00244304"/>
    <w:rsid w:val="00247229"/>
    <w:rsid w:val="00247CBB"/>
    <w:rsid w:val="0026174C"/>
    <w:rsid w:val="00263804"/>
    <w:rsid w:val="002655EA"/>
    <w:rsid w:val="00266198"/>
    <w:rsid w:val="00272F79"/>
    <w:rsid w:val="00273C6A"/>
    <w:rsid w:val="0027472E"/>
    <w:rsid w:val="002756A9"/>
    <w:rsid w:val="00282A29"/>
    <w:rsid w:val="002A18A0"/>
    <w:rsid w:val="002A4B2D"/>
    <w:rsid w:val="002A5A69"/>
    <w:rsid w:val="002B3D34"/>
    <w:rsid w:val="002B4327"/>
    <w:rsid w:val="002B46CD"/>
    <w:rsid w:val="002B4BE2"/>
    <w:rsid w:val="002B5861"/>
    <w:rsid w:val="002B784D"/>
    <w:rsid w:val="002C1C18"/>
    <w:rsid w:val="002C5F2D"/>
    <w:rsid w:val="002D166A"/>
    <w:rsid w:val="002D41FA"/>
    <w:rsid w:val="002D52E6"/>
    <w:rsid w:val="002D5EFD"/>
    <w:rsid w:val="002D6AAE"/>
    <w:rsid w:val="002D71FB"/>
    <w:rsid w:val="002E2804"/>
    <w:rsid w:val="002E5376"/>
    <w:rsid w:val="002E58E2"/>
    <w:rsid w:val="002E5E9A"/>
    <w:rsid w:val="002E69A3"/>
    <w:rsid w:val="002E79C0"/>
    <w:rsid w:val="002F15B5"/>
    <w:rsid w:val="002F2F0B"/>
    <w:rsid w:val="002F7DAD"/>
    <w:rsid w:val="0030012F"/>
    <w:rsid w:val="00304335"/>
    <w:rsid w:val="003118AB"/>
    <w:rsid w:val="0031280C"/>
    <w:rsid w:val="003178AB"/>
    <w:rsid w:val="003223E0"/>
    <w:rsid w:val="00324550"/>
    <w:rsid w:val="003305E6"/>
    <w:rsid w:val="00333C9F"/>
    <w:rsid w:val="003366D4"/>
    <w:rsid w:val="0034193E"/>
    <w:rsid w:val="00345627"/>
    <w:rsid w:val="003531E2"/>
    <w:rsid w:val="00356A0D"/>
    <w:rsid w:val="003570C2"/>
    <w:rsid w:val="00360B06"/>
    <w:rsid w:val="00362E50"/>
    <w:rsid w:val="00363C68"/>
    <w:rsid w:val="00374D89"/>
    <w:rsid w:val="0038425E"/>
    <w:rsid w:val="00385CD0"/>
    <w:rsid w:val="0038718F"/>
    <w:rsid w:val="00393981"/>
    <w:rsid w:val="00394D27"/>
    <w:rsid w:val="00394E07"/>
    <w:rsid w:val="003970A0"/>
    <w:rsid w:val="003B0D9C"/>
    <w:rsid w:val="003B2D54"/>
    <w:rsid w:val="003B6550"/>
    <w:rsid w:val="003B7297"/>
    <w:rsid w:val="003C53CC"/>
    <w:rsid w:val="003D25B0"/>
    <w:rsid w:val="003D65BE"/>
    <w:rsid w:val="003E0BFA"/>
    <w:rsid w:val="003E2D21"/>
    <w:rsid w:val="003F061A"/>
    <w:rsid w:val="003F10CA"/>
    <w:rsid w:val="003F214F"/>
    <w:rsid w:val="003F5783"/>
    <w:rsid w:val="003F6065"/>
    <w:rsid w:val="004012D1"/>
    <w:rsid w:val="00401F11"/>
    <w:rsid w:val="0040508B"/>
    <w:rsid w:val="00407287"/>
    <w:rsid w:val="0041352B"/>
    <w:rsid w:val="00413DCB"/>
    <w:rsid w:val="004151B6"/>
    <w:rsid w:val="004177CE"/>
    <w:rsid w:val="0042629A"/>
    <w:rsid w:val="004306AC"/>
    <w:rsid w:val="00430E6E"/>
    <w:rsid w:val="0043525D"/>
    <w:rsid w:val="00436957"/>
    <w:rsid w:val="004379E8"/>
    <w:rsid w:val="004418F8"/>
    <w:rsid w:val="0045500C"/>
    <w:rsid w:val="0045638D"/>
    <w:rsid w:val="00461DD1"/>
    <w:rsid w:val="00465889"/>
    <w:rsid w:val="00466601"/>
    <w:rsid w:val="0046671B"/>
    <w:rsid w:val="004675CA"/>
    <w:rsid w:val="0047358A"/>
    <w:rsid w:val="00477508"/>
    <w:rsid w:val="004802C1"/>
    <w:rsid w:val="00480437"/>
    <w:rsid w:val="0048286A"/>
    <w:rsid w:val="004918D1"/>
    <w:rsid w:val="004A11F2"/>
    <w:rsid w:val="004A222B"/>
    <w:rsid w:val="004A513C"/>
    <w:rsid w:val="004A67BE"/>
    <w:rsid w:val="004A6D38"/>
    <w:rsid w:val="004B30D7"/>
    <w:rsid w:val="004B350F"/>
    <w:rsid w:val="004B61B3"/>
    <w:rsid w:val="004C030D"/>
    <w:rsid w:val="004C0665"/>
    <w:rsid w:val="004C1D87"/>
    <w:rsid w:val="004C2E0C"/>
    <w:rsid w:val="004C76AF"/>
    <w:rsid w:val="004D710C"/>
    <w:rsid w:val="004E0F92"/>
    <w:rsid w:val="004E1C6F"/>
    <w:rsid w:val="004E25CA"/>
    <w:rsid w:val="004E4A1F"/>
    <w:rsid w:val="004F1A1A"/>
    <w:rsid w:val="004F2F17"/>
    <w:rsid w:val="004F3720"/>
    <w:rsid w:val="004F3EE5"/>
    <w:rsid w:val="00500297"/>
    <w:rsid w:val="00501EFF"/>
    <w:rsid w:val="00502DFE"/>
    <w:rsid w:val="00527C3C"/>
    <w:rsid w:val="00533410"/>
    <w:rsid w:val="00537727"/>
    <w:rsid w:val="00541FBF"/>
    <w:rsid w:val="00547C33"/>
    <w:rsid w:val="005516A4"/>
    <w:rsid w:val="00551E32"/>
    <w:rsid w:val="005553E7"/>
    <w:rsid w:val="00562C76"/>
    <w:rsid w:val="00565E13"/>
    <w:rsid w:val="00567841"/>
    <w:rsid w:val="005711C0"/>
    <w:rsid w:val="005714E0"/>
    <w:rsid w:val="005749E8"/>
    <w:rsid w:val="00575D41"/>
    <w:rsid w:val="00576341"/>
    <w:rsid w:val="00590841"/>
    <w:rsid w:val="00594CB7"/>
    <w:rsid w:val="00595FAE"/>
    <w:rsid w:val="005966B8"/>
    <w:rsid w:val="005A11AF"/>
    <w:rsid w:val="005A2347"/>
    <w:rsid w:val="005A489A"/>
    <w:rsid w:val="005A5137"/>
    <w:rsid w:val="005B296A"/>
    <w:rsid w:val="005C012B"/>
    <w:rsid w:val="005D1CAD"/>
    <w:rsid w:val="005D5A76"/>
    <w:rsid w:val="005E04A0"/>
    <w:rsid w:val="005E23C5"/>
    <w:rsid w:val="005F081A"/>
    <w:rsid w:val="005F4C7C"/>
    <w:rsid w:val="006015FA"/>
    <w:rsid w:val="00604DCD"/>
    <w:rsid w:val="00607D9B"/>
    <w:rsid w:val="006139D5"/>
    <w:rsid w:val="00616F43"/>
    <w:rsid w:val="0062100A"/>
    <w:rsid w:val="0062219A"/>
    <w:rsid w:val="00624E5E"/>
    <w:rsid w:val="00626BE9"/>
    <w:rsid w:val="0062736F"/>
    <w:rsid w:val="00630907"/>
    <w:rsid w:val="00631E9E"/>
    <w:rsid w:val="00632D69"/>
    <w:rsid w:val="00634838"/>
    <w:rsid w:val="00634CE8"/>
    <w:rsid w:val="00636C73"/>
    <w:rsid w:val="00636FF6"/>
    <w:rsid w:val="00640676"/>
    <w:rsid w:val="00640D4F"/>
    <w:rsid w:val="00651743"/>
    <w:rsid w:val="0065268C"/>
    <w:rsid w:val="00661A6F"/>
    <w:rsid w:val="00662768"/>
    <w:rsid w:val="0066332F"/>
    <w:rsid w:val="006651FC"/>
    <w:rsid w:val="00666A2D"/>
    <w:rsid w:val="00672AF9"/>
    <w:rsid w:val="0067643B"/>
    <w:rsid w:val="006776CF"/>
    <w:rsid w:val="00677DC4"/>
    <w:rsid w:val="006800A8"/>
    <w:rsid w:val="0068581F"/>
    <w:rsid w:val="006864CE"/>
    <w:rsid w:val="00686675"/>
    <w:rsid w:val="006873F1"/>
    <w:rsid w:val="0069182B"/>
    <w:rsid w:val="006930F3"/>
    <w:rsid w:val="006965D7"/>
    <w:rsid w:val="00697BE5"/>
    <w:rsid w:val="006A2975"/>
    <w:rsid w:val="006A29A5"/>
    <w:rsid w:val="006A3893"/>
    <w:rsid w:val="006B5554"/>
    <w:rsid w:val="006B5736"/>
    <w:rsid w:val="006C0C98"/>
    <w:rsid w:val="006C1D26"/>
    <w:rsid w:val="006C54A7"/>
    <w:rsid w:val="006D6606"/>
    <w:rsid w:val="006E1796"/>
    <w:rsid w:val="006E32AF"/>
    <w:rsid w:val="006E6FD2"/>
    <w:rsid w:val="006F10B7"/>
    <w:rsid w:val="006F17E0"/>
    <w:rsid w:val="006F2066"/>
    <w:rsid w:val="006F56B7"/>
    <w:rsid w:val="006F6283"/>
    <w:rsid w:val="006F753E"/>
    <w:rsid w:val="0070003B"/>
    <w:rsid w:val="007035D7"/>
    <w:rsid w:val="00705C38"/>
    <w:rsid w:val="00706303"/>
    <w:rsid w:val="00712E55"/>
    <w:rsid w:val="00713466"/>
    <w:rsid w:val="007134D0"/>
    <w:rsid w:val="007172D9"/>
    <w:rsid w:val="00720764"/>
    <w:rsid w:val="00721410"/>
    <w:rsid w:val="00723ED8"/>
    <w:rsid w:val="007270B4"/>
    <w:rsid w:val="007351CB"/>
    <w:rsid w:val="00736192"/>
    <w:rsid w:val="0073636C"/>
    <w:rsid w:val="0073714C"/>
    <w:rsid w:val="007404C9"/>
    <w:rsid w:val="00743C01"/>
    <w:rsid w:val="00744627"/>
    <w:rsid w:val="00746DDD"/>
    <w:rsid w:val="00746DF4"/>
    <w:rsid w:val="007572FD"/>
    <w:rsid w:val="007711EB"/>
    <w:rsid w:val="0077443A"/>
    <w:rsid w:val="00774C16"/>
    <w:rsid w:val="0077707B"/>
    <w:rsid w:val="007837A9"/>
    <w:rsid w:val="00784483"/>
    <w:rsid w:val="00785C10"/>
    <w:rsid w:val="007867B6"/>
    <w:rsid w:val="007912F5"/>
    <w:rsid w:val="00792481"/>
    <w:rsid w:val="00794E7A"/>
    <w:rsid w:val="007952C0"/>
    <w:rsid w:val="007A1AA2"/>
    <w:rsid w:val="007A48A3"/>
    <w:rsid w:val="007A5D4D"/>
    <w:rsid w:val="007A65AE"/>
    <w:rsid w:val="007B0DFB"/>
    <w:rsid w:val="007B279B"/>
    <w:rsid w:val="007C1B38"/>
    <w:rsid w:val="007C1D2D"/>
    <w:rsid w:val="007C3A35"/>
    <w:rsid w:val="007C3BE5"/>
    <w:rsid w:val="007C4545"/>
    <w:rsid w:val="007C5333"/>
    <w:rsid w:val="007D16F4"/>
    <w:rsid w:val="007E4FF4"/>
    <w:rsid w:val="007E560C"/>
    <w:rsid w:val="007E5C21"/>
    <w:rsid w:val="007E66B9"/>
    <w:rsid w:val="00801290"/>
    <w:rsid w:val="00801A57"/>
    <w:rsid w:val="008043D0"/>
    <w:rsid w:val="00804AC7"/>
    <w:rsid w:val="008140C6"/>
    <w:rsid w:val="00815504"/>
    <w:rsid w:val="00817F3D"/>
    <w:rsid w:val="0083084C"/>
    <w:rsid w:val="008319E9"/>
    <w:rsid w:val="0083347C"/>
    <w:rsid w:val="00834A97"/>
    <w:rsid w:val="00834D53"/>
    <w:rsid w:val="00835F1D"/>
    <w:rsid w:val="00836F1A"/>
    <w:rsid w:val="008373B0"/>
    <w:rsid w:val="0084124C"/>
    <w:rsid w:val="00845083"/>
    <w:rsid w:val="00845103"/>
    <w:rsid w:val="00845281"/>
    <w:rsid w:val="00845322"/>
    <w:rsid w:val="00852B6B"/>
    <w:rsid w:val="00853804"/>
    <w:rsid w:val="0086236F"/>
    <w:rsid w:val="00865BF8"/>
    <w:rsid w:val="00865D10"/>
    <w:rsid w:val="00866BC4"/>
    <w:rsid w:val="008762F0"/>
    <w:rsid w:val="00876BAF"/>
    <w:rsid w:val="00877B2B"/>
    <w:rsid w:val="00877CBC"/>
    <w:rsid w:val="008829A0"/>
    <w:rsid w:val="008840C3"/>
    <w:rsid w:val="008907E9"/>
    <w:rsid w:val="008917DE"/>
    <w:rsid w:val="00892EB1"/>
    <w:rsid w:val="008934BF"/>
    <w:rsid w:val="008A28BF"/>
    <w:rsid w:val="008A57F8"/>
    <w:rsid w:val="008A5DAC"/>
    <w:rsid w:val="008A6E1C"/>
    <w:rsid w:val="008B0EFA"/>
    <w:rsid w:val="008B619F"/>
    <w:rsid w:val="008C137A"/>
    <w:rsid w:val="008C23A1"/>
    <w:rsid w:val="008C36A8"/>
    <w:rsid w:val="008C5DA9"/>
    <w:rsid w:val="008D16CC"/>
    <w:rsid w:val="008D185C"/>
    <w:rsid w:val="008D1D5C"/>
    <w:rsid w:val="008E1247"/>
    <w:rsid w:val="009058A2"/>
    <w:rsid w:val="0091382A"/>
    <w:rsid w:val="0092101E"/>
    <w:rsid w:val="0092149A"/>
    <w:rsid w:val="00921D2D"/>
    <w:rsid w:val="00926B7F"/>
    <w:rsid w:val="00927BBC"/>
    <w:rsid w:val="009334A5"/>
    <w:rsid w:val="00935DB5"/>
    <w:rsid w:val="0094325E"/>
    <w:rsid w:val="009506D5"/>
    <w:rsid w:val="009541F9"/>
    <w:rsid w:val="009553F2"/>
    <w:rsid w:val="00956C10"/>
    <w:rsid w:val="009613D6"/>
    <w:rsid w:val="009618A6"/>
    <w:rsid w:val="00964A38"/>
    <w:rsid w:val="0096697B"/>
    <w:rsid w:val="00970961"/>
    <w:rsid w:val="009731A3"/>
    <w:rsid w:val="0097591E"/>
    <w:rsid w:val="0098074E"/>
    <w:rsid w:val="00981384"/>
    <w:rsid w:val="00987458"/>
    <w:rsid w:val="00994BFE"/>
    <w:rsid w:val="0099533C"/>
    <w:rsid w:val="009978C3"/>
    <w:rsid w:val="009A2A48"/>
    <w:rsid w:val="009B7532"/>
    <w:rsid w:val="009B7697"/>
    <w:rsid w:val="009C4FA2"/>
    <w:rsid w:val="009C760A"/>
    <w:rsid w:val="009D0CF8"/>
    <w:rsid w:val="009E4136"/>
    <w:rsid w:val="009E704A"/>
    <w:rsid w:val="009F0BBE"/>
    <w:rsid w:val="009F7044"/>
    <w:rsid w:val="00A02DEE"/>
    <w:rsid w:val="00A02F91"/>
    <w:rsid w:val="00A07A2B"/>
    <w:rsid w:val="00A13291"/>
    <w:rsid w:val="00A209A4"/>
    <w:rsid w:val="00A25D6B"/>
    <w:rsid w:val="00A2699C"/>
    <w:rsid w:val="00A30AAC"/>
    <w:rsid w:val="00A325BF"/>
    <w:rsid w:val="00A40CEE"/>
    <w:rsid w:val="00A41101"/>
    <w:rsid w:val="00A441A5"/>
    <w:rsid w:val="00A45607"/>
    <w:rsid w:val="00A47948"/>
    <w:rsid w:val="00A53796"/>
    <w:rsid w:val="00A5679A"/>
    <w:rsid w:val="00A57B99"/>
    <w:rsid w:val="00A57B9E"/>
    <w:rsid w:val="00A63B16"/>
    <w:rsid w:val="00A63B99"/>
    <w:rsid w:val="00A63C72"/>
    <w:rsid w:val="00A669BC"/>
    <w:rsid w:val="00A66A7F"/>
    <w:rsid w:val="00A67233"/>
    <w:rsid w:val="00A6793E"/>
    <w:rsid w:val="00A71508"/>
    <w:rsid w:val="00A75ABF"/>
    <w:rsid w:val="00A8263F"/>
    <w:rsid w:val="00AA0268"/>
    <w:rsid w:val="00AA39F9"/>
    <w:rsid w:val="00AB1757"/>
    <w:rsid w:val="00AB4F34"/>
    <w:rsid w:val="00AB7E95"/>
    <w:rsid w:val="00AC0354"/>
    <w:rsid w:val="00AC5065"/>
    <w:rsid w:val="00AC5372"/>
    <w:rsid w:val="00AC76A0"/>
    <w:rsid w:val="00AD1A5F"/>
    <w:rsid w:val="00AD356E"/>
    <w:rsid w:val="00AE0BBB"/>
    <w:rsid w:val="00AE3234"/>
    <w:rsid w:val="00AE4240"/>
    <w:rsid w:val="00AE42C1"/>
    <w:rsid w:val="00AE4E96"/>
    <w:rsid w:val="00AE5506"/>
    <w:rsid w:val="00AF05F3"/>
    <w:rsid w:val="00AF45CC"/>
    <w:rsid w:val="00AF6D92"/>
    <w:rsid w:val="00B00EE9"/>
    <w:rsid w:val="00B01106"/>
    <w:rsid w:val="00B01F91"/>
    <w:rsid w:val="00B02BC6"/>
    <w:rsid w:val="00B05124"/>
    <w:rsid w:val="00B05516"/>
    <w:rsid w:val="00B07681"/>
    <w:rsid w:val="00B07ED1"/>
    <w:rsid w:val="00B12E86"/>
    <w:rsid w:val="00B1353C"/>
    <w:rsid w:val="00B14630"/>
    <w:rsid w:val="00B20A7B"/>
    <w:rsid w:val="00B21BBE"/>
    <w:rsid w:val="00B23C1D"/>
    <w:rsid w:val="00B31886"/>
    <w:rsid w:val="00B33699"/>
    <w:rsid w:val="00B35CBB"/>
    <w:rsid w:val="00B378EE"/>
    <w:rsid w:val="00B40390"/>
    <w:rsid w:val="00B41104"/>
    <w:rsid w:val="00B412B0"/>
    <w:rsid w:val="00B41A59"/>
    <w:rsid w:val="00B45D40"/>
    <w:rsid w:val="00B476C4"/>
    <w:rsid w:val="00B50519"/>
    <w:rsid w:val="00B51C45"/>
    <w:rsid w:val="00B6000E"/>
    <w:rsid w:val="00B652CA"/>
    <w:rsid w:val="00B6680F"/>
    <w:rsid w:val="00B7168B"/>
    <w:rsid w:val="00B71DBF"/>
    <w:rsid w:val="00B80A16"/>
    <w:rsid w:val="00B81621"/>
    <w:rsid w:val="00B843F0"/>
    <w:rsid w:val="00B94D36"/>
    <w:rsid w:val="00B9689E"/>
    <w:rsid w:val="00BA11EA"/>
    <w:rsid w:val="00BA550A"/>
    <w:rsid w:val="00BA65A5"/>
    <w:rsid w:val="00BB23E1"/>
    <w:rsid w:val="00BB4653"/>
    <w:rsid w:val="00BC5AA6"/>
    <w:rsid w:val="00BD1657"/>
    <w:rsid w:val="00BD4640"/>
    <w:rsid w:val="00BD4AE9"/>
    <w:rsid w:val="00BD62E3"/>
    <w:rsid w:val="00BD7D4E"/>
    <w:rsid w:val="00BE0B82"/>
    <w:rsid w:val="00BE3BD8"/>
    <w:rsid w:val="00BE4E21"/>
    <w:rsid w:val="00BE5C54"/>
    <w:rsid w:val="00BF2E8E"/>
    <w:rsid w:val="00BF6331"/>
    <w:rsid w:val="00BF6D48"/>
    <w:rsid w:val="00C006FF"/>
    <w:rsid w:val="00C01A29"/>
    <w:rsid w:val="00C025B3"/>
    <w:rsid w:val="00C02725"/>
    <w:rsid w:val="00C03578"/>
    <w:rsid w:val="00C1015E"/>
    <w:rsid w:val="00C25B98"/>
    <w:rsid w:val="00C4260F"/>
    <w:rsid w:val="00C45F71"/>
    <w:rsid w:val="00C47E55"/>
    <w:rsid w:val="00C5245C"/>
    <w:rsid w:val="00C54FB0"/>
    <w:rsid w:val="00C61C60"/>
    <w:rsid w:val="00C654EF"/>
    <w:rsid w:val="00C65C16"/>
    <w:rsid w:val="00C7180A"/>
    <w:rsid w:val="00C72C40"/>
    <w:rsid w:val="00C72D15"/>
    <w:rsid w:val="00C72D94"/>
    <w:rsid w:val="00C7415A"/>
    <w:rsid w:val="00C7599C"/>
    <w:rsid w:val="00C7795B"/>
    <w:rsid w:val="00C779E1"/>
    <w:rsid w:val="00C86688"/>
    <w:rsid w:val="00CA025B"/>
    <w:rsid w:val="00CA0954"/>
    <w:rsid w:val="00CA48CA"/>
    <w:rsid w:val="00CA67FD"/>
    <w:rsid w:val="00CA7447"/>
    <w:rsid w:val="00CB071E"/>
    <w:rsid w:val="00CB6745"/>
    <w:rsid w:val="00CC00D4"/>
    <w:rsid w:val="00CC099F"/>
    <w:rsid w:val="00CC2035"/>
    <w:rsid w:val="00CC3325"/>
    <w:rsid w:val="00CE5463"/>
    <w:rsid w:val="00CE606E"/>
    <w:rsid w:val="00CE7B9C"/>
    <w:rsid w:val="00CF0D0F"/>
    <w:rsid w:val="00CF1911"/>
    <w:rsid w:val="00CF542A"/>
    <w:rsid w:val="00D035A9"/>
    <w:rsid w:val="00D03CCB"/>
    <w:rsid w:val="00D04F55"/>
    <w:rsid w:val="00D051D0"/>
    <w:rsid w:val="00D05267"/>
    <w:rsid w:val="00D05CD7"/>
    <w:rsid w:val="00D113A4"/>
    <w:rsid w:val="00D13790"/>
    <w:rsid w:val="00D13B60"/>
    <w:rsid w:val="00D15109"/>
    <w:rsid w:val="00D161D2"/>
    <w:rsid w:val="00D237C5"/>
    <w:rsid w:val="00D23BCA"/>
    <w:rsid w:val="00D25D46"/>
    <w:rsid w:val="00D30B62"/>
    <w:rsid w:val="00D31EC1"/>
    <w:rsid w:val="00D35D7D"/>
    <w:rsid w:val="00D3601B"/>
    <w:rsid w:val="00D439DE"/>
    <w:rsid w:val="00D43BA8"/>
    <w:rsid w:val="00D533C5"/>
    <w:rsid w:val="00D54270"/>
    <w:rsid w:val="00D57F39"/>
    <w:rsid w:val="00D664F1"/>
    <w:rsid w:val="00D6650A"/>
    <w:rsid w:val="00D729FC"/>
    <w:rsid w:val="00D72C2E"/>
    <w:rsid w:val="00D737D6"/>
    <w:rsid w:val="00D74B47"/>
    <w:rsid w:val="00D77AD2"/>
    <w:rsid w:val="00D8063E"/>
    <w:rsid w:val="00D80A78"/>
    <w:rsid w:val="00D84332"/>
    <w:rsid w:val="00D90722"/>
    <w:rsid w:val="00D90A4E"/>
    <w:rsid w:val="00D93BC7"/>
    <w:rsid w:val="00D94299"/>
    <w:rsid w:val="00DA3610"/>
    <w:rsid w:val="00DA44FD"/>
    <w:rsid w:val="00DC314E"/>
    <w:rsid w:val="00DC3F89"/>
    <w:rsid w:val="00DC5534"/>
    <w:rsid w:val="00DC5BF9"/>
    <w:rsid w:val="00DD226B"/>
    <w:rsid w:val="00DD6CF6"/>
    <w:rsid w:val="00DE4936"/>
    <w:rsid w:val="00DE5627"/>
    <w:rsid w:val="00DE7054"/>
    <w:rsid w:val="00DF0865"/>
    <w:rsid w:val="00DF6694"/>
    <w:rsid w:val="00DF6728"/>
    <w:rsid w:val="00DF6A9B"/>
    <w:rsid w:val="00E0140D"/>
    <w:rsid w:val="00E025AF"/>
    <w:rsid w:val="00E04246"/>
    <w:rsid w:val="00E05416"/>
    <w:rsid w:val="00E11E17"/>
    <w:rsid w:val="00E13959"/>
    <w:rsid w:val="00E13B2E"/>
    <w:rsid w:val="00E16E83"/>
    <w:rsid w:val="00E23583"/>
    <w:rsid w:val="00E334AA"/>
    <w:rsid w:val="00E4048A"/>
    <w:rsid w:val="00E46936"/>
    <w:rsid w:val="00E529FF"/>
    <w:rsid w:val="00E531AC"/>
    <w:rsid w:val="00E53AC4"/>
    <w:rsid w:val="00E54FD4"/>
    <w:rsid w:val="00E60EDB"/>
    <w:rsid w:val="00E64A04"/>
    <w:rsid w:val="00E66FF9"/>
    <w:rsid w:val="00E67E53"/>
    <w:rsid w:val="00E71468"/>
    <w:rsid w:val="00E71C92"/>
    <w:rsid w:val="00E73374"/>
    <w:rsid w:val="00E807DE"/>
    <w:rsid w:val="00E808A0"/>
    <w:rsid w:val="00E82621"/>
    <w:rsid w:val="00E866A5"/>
    <w:rsid w:val="00E86C05"/>
    <w:rsid w:val="00EA200C"/>
    <w:rsid w:val="00EA5BD7"/>
    <w:rsid w:val="00EB1FAC"/>
    <w:rsid w:val="00EB5625"/>
    <w:rsid w:val="00EB6553"/>
    <w:rsid w:val="00EC3AD4"/>
    <w:rsid w:val="00EC3E6F"/>
    <w:rsid w:val="00EC7516"/>
    <w:rsid w:val="00EC791B"/>
    <w:rsid w:val="00EE1888"/>
    <w:rsid w:val="00EE2417"/>
    <w:rsid w:val="00EE74EF"/>
    <w:rsid w:val="00EF38E9"/>
    <w:rsid w:val="00EF4302"/>
    <w:rsid w:val="00F0069B"/>
    <w:rsid w:val="00F044C0"/>
    <w:rsid w:val="00F0660E"/>
    <w:rsid w:val="00F10A06"/>
    <w:rsid w:val="00F10D25"/>
    <w:rsid w:val="00F14F82"/>
    <w:rsid w:val="00F16000"/>
    <w:rsid w:val="00F17717"/>
    <w:rsid w:val="00F22D95"/>
    <w:rsid w:val="00F2537E"/>
    <w:rsid w:val="00F40B64"/>
    <w:rsid w:val="00F42C92"/>
    <w:rsid w:val="00F43922"/>
    <w:rsid w:val="00F475A5"/>
    <w:rsid w:val="00F5005A"/>
    <w:rsid w:val="00F5016C"/>
    <w:rsid w:val="00F5417D"/>
    <w:rsid w:val="00F541E4"/>
    <w:rsid w:val="00F54485"/>
    <w:rsid w:val="00F57EA2"/>
    <w:rsid w:val="00F634A4"/>
    <w:rsid w:val="00F66DE2"/>
    <w:rsid w:val="00F673B6"/>
    <w:rsid w:val="00F74316"/>
    <w:rsid w:val="00F7526E"/>
    <w:rsid w:val="00F776AA"/>
    <w:rsid w:val="00F77E59"/>
    <w:rsid w:val="00F813BD"/>
    <w:rsid w:val="00F81555"/>
    <w:rsid w:val="00F9215A"/>
    <w:rsid w:val="00F92CC6"/>
    <w:rsid w:val="00F95D8D"/>
    <w:rsid w:val="00F97323"/>
    <w:rsid w:val="00FA2A17"/>
    <w:rsid w:val="00FA393C"/>
    <w:rsid w:val="00FA3AA9"/>
    <w:rsid w:val="00FA4F28"/>
    <w:rsid w:val="00FB097A"/>
    <w:rsid w:val="00FB29A3"/>
    <w:rsid w:val="00FB2FA7"/>
    <w:rsid w:val="00FB52DE"/>
    <w:rsid w:val="00FB5874"/>
    <w:rsid w:val="00FB7C3C"/>
    <w:rsid w:val="00FC01AC"/>
    <w:rsid w:val="00FC1834"/>
    <w:rsid w:val="00FC6AA6"/>
    <w:rsid w:val="00FC7C4E"/>
    <w:rsid w:val="00FD05A3"/>
    <w:rsid w:val="00FD637C"/>
    <w:rsid w:val="00FE31E8"/>
    <w:rsid w:val="00FE6A60"/>
    <w:rsid w:val="00FF0A75"/>
    <w:rsid w:val="00FF31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1D9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rmal (Web)"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9E8"/>
    <w:pPr>
      <w:spacing w:after="0" w:line="240" w:lineRule="auto"/>
    </w:pPr>
    <w:rPr>
      <w:rFonts w:ascii="Times New Roman" w:eastAsia="MS Mincho" w:hAnsi="Times New Roman" w:cs="Times New Roman"/>
      <w:sz w:val="24"/>
      <w:szCs w:val="24"/>
    </w:rPr>
  </w:style>
  <w:style w:type="paragraph" w:styleId="Heading1">
    <w:name w:val="heading 1"/>
    <w:basedOn w:val="Normal"/>
    <w:next w:val="Normal"/>
    <w:link w:val="Heading1Char"/>
    <w:uiPriority w:val="9"/>
    <w:qFormat/>
    <w:rsid w:val="004379E8"/>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4379E8"/>
    <w:pPr>
      <w:keepNext/>
      <w:spacing w:before="240" w:after="60"/>
      <w:outlineLvl w:val="1"/>
    </w:pPr>
    <w:rPr>
      <w:rFonts w:eastAsia="Times New Roman"/>
      <w:b/>
      <w:bCs/>
      <w:i/>
      <w:iCs/>
      <w:sz w:val="28"/>
      <w:szCs w:val="28"/>
    </w:rPr>
  </w:style>
  <w:style w:type="paragraph" w:styleId="Heading3">
    <w:name w:val="heading 3"/>
    <w:basedOn w:val="Normal"/>
    <w:next w:val="Normal"/>
    <w:link w:val="Heading3Char"/>
    <w:uiPriority w:val="9"/>
    <w:unhideWhenUsed/>
    <w:qFormat/>
    <w:rsid w:val="004379E8"/>
    <w:pPr>
      <w:keepNext/>
      <w:keepLines/>
      <w:spacing w:before="200"/>
      <w:outlineLvl w:val="2"/>
    </w:pPr>
    <w:rPr>
      <w:rFonts w:ascii="Cambria" w:eastAsia="Times New Roman" w:hAnsi="Cambria"/>
      <w:b/>
      <w:bCs/>
      <w:color w:val="4F81BD"/>
    </w:rPr>
  </w:style>
  <w:style w:type="paragraph" w:styleId="Heading4">
    <w:name w:val="heading 4"/>
    <w:basedOn w:val="Normal"/>
    <w:next w:val="Normal"/>
    <w:link w:val="Heading4Char"/>
    <w:uiPriority w:val="9"/>
    <w:qFormat/>
    <w:rsid w:val="00B9689E"/>
    <w:pPr>
      <w:keepNext/>
      <w:spacing w:before="240" w:after="60" w:line="319" w:lineRule="auto"/>
      <w:ind w:firstLine="680"/>
      <w:jc w:val="both"/>
      <w:outlineLvl w:val="3"/>
    </w:pPr>
    <w:rPr>
      <w:rFonts w:ascii="Calibri" w:eastAsia="Times New Roman" w:hAnsi="Calibri"/>
      <w:b/>
      <w:bCs/>
      <w:sz w:val="28"/>
      <w:szCs w:val="28"/>
      <w:lang w:val="x-none" w:eastAsia="x-none"/>
    </w:rPr>
  </w:style>
  <w:style w:type="paragraph" w:styleId="Heading5">
    <w:name w:val="heading 5"/>
    <w:basedOn w:val="Normal"/>
    <w:next w:val="Normal"/>
    <w:link w:val="Heading5Char"/>
    <w:uiPriority w:val="9"/>
    <w:semiHidden/>
    <w:unhideWhenUsed/>
    <w:qFormat/>
    <w:rsid w:val="00A40CEE"/>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9E8"/>
    <w:rPr>
      <w:rFonts w:ascii="Arial" w:eastAsia="MS Mincho" w:hAnsi="Arial" w:cs="Times New Roman"/>
      <w:b/>
      <w:bCs/>
      <w:kern w:val="32"/>
      <w:sz w:val="32"/>
      <w:szCs w:val="32"/>
    </w:rPr>
  </w:style>
  <w:style w:type="character" w:customStyle="1" w:styleId="Heading2Char">
    <w:name w:val="Heading 2 Char"/>
    <w:basedOn w:val="DefaultParagraphFont"/>
    <w:link w:val="Heading2"/>
    <w:uiPriority w:val="9"/>
    <w:rsid w:val="004379E8"/>
    <w:rPr>
      <w:rFonts w:ascii="Times New Roman" w:eastAsia="Times New Roman" w:hAnsi="Times New Roman" w:cs="Times New Roman"/>
      <w:b/>
      <w:bCs/>
      <w:i/>
      <w:iCs/>
      <w:sz w:val="28"/>
      <w:szCs w:val="28"/>
    </w:rPr>
  </w:style>
  <w:style w:type="character" w:customStyle="1" w:styleId="Heading3Char">
    <w:name w:val="Heading 3 Char"/>
    <w:basedOn w:val="DefaultParagraphFont"/>
    <w:link w:val="Heading3"/>
    <w:uiPriority w:val="9"/>
    <w:rsid w:val="004379E8"/>
    <w:rPr>
      <w:rFonts w:ascii="Cambria" w:eastAsia="Times New Roman" w:hAnsi="Cambria" w:cs="Times New Roman"/>
      <w:b/>
      <w:bCs/>
      <w:color w:val="4F81BD"/>
      <w:sz w:val="24"/>
      <w:szCs w:val="24"/>
    </w:rPr>
  </w:style>
  <w:style w:type="paragraph" w:styleId="Header">
    <w:name w:val="header"/>
    <w:basedOn w:val="Normal"/>
    <w:link w:val="HeaderChar"/>
    <w:uiPriority w:val="99"/>
    <w:unhideWhenUsed/>
    <w:rsid w:val="00FA4F28"/>
    <w:pPr>
      <w:tabs>
        <w:tab w:val="center" w:pos="4680"/>
        <w:tab w:val="right" w:pos="9360"/>
      </w:tabs>
    </w:pPr>
  </w:style>
  <w:style w:type="character" w:customStyle="1" w:styleId="HeaderChar">
    <w:name w:val="Header Char"/>
    <w:basedOn w:val="DefaultParagraphFont"/>
    <w:link w:val="Header"/>
    <w:uiPriority w:val="99"/>
    <w:rsid w:val="00FA4F28"/>
  </w:style>
  <w:style w:type="paragraph" w:styleId="Footer">
    <w:name w:val="footer"/>
    <w:basedOn w:val="Normal"/>
    <w:link w:val="FooterChar"/>
    <w:uiPriority w:val="99"/>
    <w:unhideWhenUsed/>
    <w:rsid w:val="00FA4F28"/>
    <w:pPr>
      <w:tabs>
        <w:tab w:val="center" w:pos="4680"/>
        <w:tab w:val="right" w:pos="9360"/>
      </w:tabs>
    </w:pPr>
  </w:style>
  <w:style w:type="character" w:customStyle="1" w:styleId="FooterChar">
    <w:name w:val="Footer Char"/>
    <w:basedOn w:val="DefaultParagraphFont"/>
    <w:link w:val="Footer"/>
    <w:uiPriority w:val="99"/>
    <w:rsid w:val="00FA4F28"/>
  </w:style>
  <w:style w:type="paragraph" w:styleId="BalloonText">
    <w:name w:val="Balloon Text"/>
    <w:basedOn w:val="Normal"/>
    <w:link w:val="BalloonTextChar"/>
    <w:uiPriority w:val="99"/>
    <w:semiHidden/>
    <w:unhideWhenUsed/>
    <w:rsid w:val="00FA4F28"/>
    <w:rPr>
      <w:rFonts w:ascii="Tahoma" w:hAnsi="Tahoma" w:cs="Tahoma"/>
      <w:sz w:val="16"/>
      <w:szCs w:val="16"/>
    </w:rPr>
  </w:style>
  <w:style w:type="character" w:customStyle="1" w:styleId="BalloonTextChar">
    <w:name w:val="Balloon Text Char"/>
    <w:basedOn w:val="DefaultParagraphFont"/>
    <w:link w:val="BalloonText"/>
    <w:uiPriority w:val="99"/>
    <w:semiHidden/>
    <w:rsid w:val="00FA4F28"/>
    <w:rPr>
      <w:rFonts w:ascii="Tahoma" w:hAnsi="Tahoma" w:cs="Tahoma"/>
      <w:sz w:val="16"/>
      <w:szCs w:val="16"/>
    </w:rPr>
  </w:style>
  <w:style w:type="paragraph" w:styleId="NormalWeb">
    <w:name w:val="Normal (Web)"/>
    <w:aliases w:val="Char Char Char Char Char Char Char Char Char Char,Char Char Char Char Char Char Char Char Char Char Char,Обычный (веб)1,Обычный (веб) Знак,Обычный (веб) Знак1,Обычный (веб) Знак Знак,bangbieu,bangbie,Char Char Char1 Char, Char Char Char"/>
    <w:basedOn w:val="Normal"/>
    <w:link w:val="NormalWebChar"/>
    <w:uiPriority w:val="99"/>
    <w:qFormat/>
    <w:rsid w:val="004379E8"/>
    <w:pPr>
      <w:spacing w:before="100" w:beforeAutospacing="1" w:after="100" w:afterAutospacing="1"/>
    </w:pPr>
  </w:style>
  <w:style w:type="paragraph" w:styleId="ListParagraph">
    <w:name w:val="List Paragraph"/>
    <w:basedOn w:val="Normal"/>
    <w:uiPriority w:val="34"/>
    <w:qFormat/>
    <w:rsid w:val="004379E8"/>
    <w:pPr>
      <w:spacing w:before="120" w:line="312" w:lineRule="auto"/>
      <w:ind w:left="720"/>
      <w:contextualSpacing/>
      <w:jc w:val="both"/>
    </w:pPr>
    <w:rPr>
      <w:rFonts w:eastAsia="Calibri"/>
      <w:sz w:val="28"/>
      <w:szCs w:val="22"/>
    </w:rPr>
  </w:style>
  <w:style w:type="paragraph" w:customStyle="1" w:styleId="body-text">
    <w:name w:val="body-text"/>
    <w:basedOn w:val="Normal"/>
    <w:rsid w:val="004379E8"/>
    <w:pPr>
      <w:spacing w:before="100" w:beforeAutospacing="1" w:after="100" w:afterAutospacing="1"/>
    </w:pPr>
    <w:rPr>
      <w:rFonts w:eastAsia="Times New Roman"/>
    </w:rPr>
  </w:style>
  <w:style w:type="paragraph" w:styleId="TOCHeading">
    <w:name w:val="TOC Heading"/>
    <w:basedOn w:val="Heading1"/>
    <w:next w:val="Normal"/>
    <w:uiPriority w:val="39"/>
    <w:unhideWhenUsed/>
    <w:qFormat/>
    <w:rsid w:val="004379E8"/>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rsid w:val="00935DB5"/>
    <w:pPr>
      <w:tabs>
        <w:tab w:val="right" w:leader="dot" w:pos="9350"/>
      </w:tabs>
      <w:spacing w:after="100"/>
    </w:pPr>
    <w:rPr>
      <w:b/>
      <w:noProof/>
    </w:rPr>
  </w:style>
  <w:style w:type="paragraph" w:styleId="TOC2">
    <w:name w:val="toc 2"/>
    <w:basedOn w:val="Normal"/>
    <w:next w:val="Normal"/>
    <w:autoRedefine/>
    <w:uiPriority w:val="39"/>
    <w:unhideWhenUsed/>
    <w:rsid w:val="004A513C"/>
    <w:pPr>
      <w:tabs>
        <w:tab w:val="right" w:leader="dot" w:pos="9350"/>
      </w:tabs>
      <w:spacing w:before="120" w:after="120"/>
      <w:ind w:left="240"/>
    </w:pPr>
    <w:rPr>
      <w:b/>
      <w:i/>
      <w:noProof/>
      <w:lang w:val="vi-VN"/>
    </w:rPr>
  </w:style>
  <w:style w:type="paragraph" w:styleId="TOC3">
    <w:name w:val="toc 3"/>
    <w:basedOn w:val="Normal"/>
    <w:next w:val="Normal"/>
    <w:autoRedefine/>
    <w:uiPriority w:val="39"/>
    <w:unhideWhenUsed/>
    <w:rsid w:val="00480437"/>
    <w:pPr>
      <w:tabs>
        <w:tab w:val="right" w:leader="dot" w:pos="9350"/>
      </w:tabs>
      <w:spacing w:after="100"/>
      <w:ind w:left="480"/>
    </w:pPr>
    <w:rPr>
      <w:b/>
      <w:i/>
      <w:noProof/>
    </w:rPr>
  </w:style>
  <w:style w:type="character" w:styleId="Hyperlink">
    <w:name w:val="Hyperlink"/>
    <w:basedOn w:val="DefaultParagraphFont"/>
    <w:uiPriority w:val="99"/>
    <w:unhideWhenUsed/>
    <w:rsid w:val="004379E8"/>
    <w:rPr>
      <w:color w:val="0000FF" w:themeColor="hyperlink"/>
      <w:u w:val="single"/>
    </w:rPr>
  </w:style>
  <w:style w:type="character" w:styleId="Strong">
    <w:name w:val="Strong"/>
    <w:basedOn w:val="DefaultParagraphFont"/>
    <w:uiPriority w:val="22"/>
    <w:qFormat/>
    <w:rsid w:val="00F10A06"/>
    <w:rPr>
      <w:b/>
      <w:bCs/>
    </w:rPr>
  </w:style>
  <w:style w:type="paragraph" w:customStyle="1" w:styleId="text-muted">
    <w:name w:val="text-muted"/>
    <w:basedOn w:val="Normal"/>
    <w:rsid w:val="00A8263F"/>
    <w:pPr>
      <w:spacing w:before="100" w:beforeAutospacing="1" w:after="100" w:afterAutospacing="1"/>
    </w:pPr>
    <w:rPr>
      <w:rFonts w:eastAsia="Times New Roman"/>
    </w:rPr>
  </w:style>
  <w:style w:type="paragraph" w:customStyle="1" w:styleId="detail-summary">
    <w:name w:val="detail-summary"/>
    <w:basedOn w:val="Normal"/>
    <w:rsid w:val="00A8263F"/>
    <w:pPr>
      <w:spacing w:before="100" w:beforeAutospacing="1" w:after="100" w:afterAutospacing="1"/>
    </w:pPr>
    <w:rPr>
      <w:rFonts w:eastAsia="Times New Roman"/>
    </w:rPr>
  </w:style>
  <w:style w:type="character" w:styleId="Emphasis">
    <w:name w:val="Emphasis"/>
    <w:basedOn w:val="DefaultParagraphFont"/>
    <w:uiPriority w:val="20"/>
    <w:qFormat/>
    <w:rsid w:val="00A8263F"/>
    <w:rPr>
      <w:i/>
      <w:iCs/>
    </w:rPr>
  </w:style>
  <w:style w:type="character" w:customStyle="1" w:styleId="headrelation">
    <w:name w:val="head_relation"/>
    <w:basedOn w:val="DefaultParagraphFont"/>
    <w:rsid w:val="00A8263F"/>
  </w:style>
  <w:style w:type="character" w:customStyle="1" w:styleId="timedetail">
    <w:name w:val="time_detail"/>
    <w:basedOn w:val="DefaultParagraphFont"/>
    <w:rsid w:val="00A8263F"/>
  </w:style>
  <w:style w:type="paragraph" w:styleId="BodyTextIndent">
    <w:name w:val="Body Text Indent"/>
    <w:basedOn w:val="Normal"/>
    <w:link w:val="BodyTextIndentChar"/>
    <w:rsid w:val="00EA200C"/>
    <w:pPr>
      <w:spacing w:before="120" w:after="120"/>
      <w:ind w:left="360" w:firstLine="567"/>
      <w:jc w:val="both"/>
    </w:pPr>
    <w:rPr>
      <w:rFonts w:ascii="MS Reference Specialty" w:eastAsia="Arial" w:hAnsi="MS Reference Specialty" w:cs="Arial"/>
      <w:color w:val="000000"/>
      <w:sz w:val="21"/>
      <w:szCs w:val="21"/>
    </w:rPr>
  </w:style>
  <w:style w:type="character" w:customStyle="1" w:styleId="BodyTextIndentChar">
    <w:name w:val="Body Text Indent Char"/>
    <w:basedOn w:val="DefaultParagraphFont"/>
    <w:link w:val="BodyTextIndent"/>
    <w:rsid w:val="00EA200C"/>
    <w:rPr>
      <w:rFonts w:ascii="MS Reference Specialty" w:eastAsia="Arial" w:hAnsi="MS Reference Specialty" w:cs="Arial"/>
      <w:color w:val="000000"/>
      <w:sz w:val="21"/>
      <w:szCs w:val="21"/>
    </w:rPr>
  </w:style>
  <w:style w:type="table" w:styleId="TableGrid">
    <w:name w:val="Table Grid"/>
    <w:basedOn w:val="TableNormal"/>
    <w:rsid w:val="00FC18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Char Char Char Char Char Char Char Char Char Char Char1,Char Char Char Char Char Char Char Char Char Char Char Char,Обычный (веб)1 Char,Обычный (веб) Знак Char,Обычный (веб) Знак1 Char,Обычный (веб) Знак Знак Char,bangbieu Char"/>
    <w:link w:val="NormalWeb"/>
    <w:rsid w:val="004F2F17"/>
    <w:rPr>
      <w:rFonts w:ascii="Times New Roman" w:eastAsia="MS Mincho" w:hAnsi="Times New Roman" w:cs="Times New Roman"/>
      <w:sz w:val="24"/>
      <w:szCs w:val="24"/>
    </w:rPr>
  </w:style>
  <w:style w:type="paragraph" w:customStyle="1" w:styleId="mo-ta-tin">
    <w:name w:val="mo-ta-tin"/>
    <w:basedOn w:val="Normal"/>
    <w:rsid w:val="00345627"/>
    <w:pPr>
      <w:spacing w:before="100" w:beforeAutospacing="1" w:after="100" w:afterAutospacing="1"/>
    </w:pPr>
    <w:rPr>
      <w:rFonts w:eastAsia="Times New Roman"/>
    </w:rPr>
  </w:style>
  <w:style w:type="character" w:customStyle="1" w:styleId="time">
    <w:name w:val="time"/>
    <w:basedOn w:val="DefaultParagraphFont"/>
    <w:rsid w:val="00712E55"/>
  </w:style>
  <w:style w:type="character" w:customStyle="1" w:styleId="view">
    <w:name w:val="view"/>
    <w:basedOn w:val="DefaultParagraphFont"/>
    <w:rsid w:val="00712E55"/>
  </w:style>
  <w:style w:type="character" w:customStyle="1" w:styleId="Heading4Char">
    <w:name w:val="Heading 4 Char"/>
    <w:basedOn w:val="DefaultParagraphFont"/>
    <w:link w:val="Heading4"/>
    <w:uiPriority w:val="9"/>
    <w:rsid w:val="00B9689E"/>
    <w:rPr>
      <w:rFonts w:ascii="Calibri" w:eastAsia="Times New Roman" w:hAnsi="Calibri" w:cs="Times New Roman"/>
      <w:b/>
      <w:bCs/>
      <w:sz w:val="28"/>
      <w:szCs w:val="28"/>
      <w:lang w:val="x-none" w:eastAsia="x-none"/>
    </w:rPr>
  </w:style>
  <w:style w:type="character" w:customStyle="1" w:styleId="Heading2Char1">
    <w:name w:val="Heading 2 Char1"/>
    <w:uiPriority w:val="9"/>
    <w:rsid w:val="00B9689E"/>
    <w:rPr>
      <w:rFonts w:ascii="Times New Roman" w:eastAsia="Times New Roman" w:hAnsi="Times New Roman" w:cs="Times New Roman"/>
      <w:b/>
      <w:bCs/>
      <w:sz w:val="36"/>
      <w:szCs w:val="36"/>
    </w:rPr>
  </w:style>
  <w:style w:type="paragraph" w:customStyle="1" w:styleId="Char">
    <w:name w:val="Char"/>
    <w:basedOn w:val="Normal"/>
    <w:rsid w:val="00B9689E"/>
    <w:pPr>
      <w:pageBreakBefore/>
      <w:spacing w:before="100" w:beforeAutospacing="1" w:after="100" w:afterAutospacing="1"/>
    </w:pPr>
    <w:rPr>
      <w:rFonts w:ascii="Tahoma" w:eastAsia="Times New Roman" w:hAnsi="Tahoma" w:cs="Tahoma"/>
      <w:sz w:val="20"/>
      <w:szCs w:val="20"/>
    </w:rPr>
  </w:style>
  <w:style w:type="character" w:customStyle="1" w:styleId="apple-style-span">
    <w:name w:val="apple-style-span"/>
    <w:basedOn w:val="DefaultParagraphFont"/>
    <w:rsid w:val="00B9689E"/>
  </w:style>
  <w:style w:type="character" w:customStyle="1" w:styleId="apple-converted-space">
    <w:name w:val="apple-converted-space"/>
    <w:rsid w:val="00B9689E"/>
  </w:style>
  <w:style w:type="paragraph" w:customStyle="1" w:styleId="CharCharCharCharCharCharCharCharCharCharCharCharCharCharCharCharCharCharCharCharChar1CharCharChar4CharCharChar10Char">
    <w:name w:val="Char Char Char Char Char Char Char Char Char Char Char Char Char Char Char Char Char Char Char Char Char1 Char Char Char4 Char Char Char10 Char"/>
    <w:basedOn w:val="Normal"/>
    <w:rsid w:val="00B9689E"/>
    <w:pPr>
      <w:spacing w:after="160" w:line="240" w:lineRule="exact"/>
    </w:pPr>
    <w:rPr>
      <w:rFonts w:ascii="Tahoma" w:eastAsia="PMingLiU" w:hAnsi="Tahoma"/>
      <w:sz w:val="20"/>
      <w:szCs w:val="20"/>
    </w:rPr>
  </w:style>
  <w:style w:type="character" w:customStyle="1" w:styleId="st">
    <w:name w:val="st"/>
    <w:basedOn w:val="DefaultParagraphFont"/>
    <w:rsid w:val="00B9689E"/>
  </w:style>
  <w:style w:type="paragraph" w:customStyle="1" w:styleId="pbody">
    <w:name w:val="pbody"/>
    <w:basedOn w:val="Normal"/>
    <w:rsid w:val="00B9689E"/>
    <w:pPr>
      <w:spacing w:before="100" w:beforeAutospacing="1" w:after="100" w:afterAutospacing="1"/>
    </w:pPr>
    <w:rPr>
      <w:rFonts w:eastAsia="Times New Roman"/>
    </w:rPr>
  </w:style>
  <w:style w:type="paragraph" w:customStyle="1" w:styleId="earticleboy">
    <w:name w:val="e_articleboy"/>
    <w:basedOn w:val="Normal"/>
    <w:rsid w:val="00B9689E"/>
    <w:pPr>
      <w:spacing w:before="100" w:beforeAutospacing="1" w:after="100" w:afterAutospacing="1"/>
    </w:pPr>
    <w:rPr>
      <w:rFonts w:eastAsia="Times New Roman"/>
    </w:rPr>
  </w:style>
  <w:style w:type="character" w:customStyle="1" w:styleId="catnewstitle">
    <w:name w:val="catnewstitle"/>
    <w:basedOn w:val="DefaultParagraphFont"/>
    <w:rsid w:val="00B9689E"/>
  </w:style>
  <w:style w:type="paragraph" w:styleId="NoSpacing">
    <w:name w:val="No Spacing"/>
    <w:basedOn w:val="Normal"/>
    <w:uiPriority w:val="1"/>
    <w:qFormat/>
    <w:rsid w:val="00B9689E"/>
    <w:pPr>
      <w:spacing w:before="100" w:beforeAutospacing="1" w:after="100" w:afterAutospacing="1"/>
    </w:pPr>
    <w:rPr>
      <w:rFonts w:eastAsia="Times New Roman"/>
    </w:rPr>
  </w:style>
  <w:style w:type="character" w:customStyle="1" w:styleId="views">
    <w:name w:val="views"/>
    <w:basedOn w:val="DefaultParagraphFont"/>
    <w:rsid w:val="00B9689E"/>
  </w:style>
  <w:style w:type="character" w:customStyle="1" w:styleId="newsmanagementdesc">
    <w:name w:val="newsmanagement_desc"/>
    <w:basedOn w:val="DefaultParagraphFont"/>
    <w:rsid w:val="00B9689E"/>
  </w:style>
  <w:style w:type="paragraph" w:customStyle="1" w:styleId="Normal1">
    <w:name w:val="Normal1"/>
    <w:basedOn w:val="Normal"/>
    <w:rsid w:val="00B9689E"/>
    <w:pPr>
      <w:spacing w:before="100" w:beforeAutospacing="1" w:after="100" w:afterAutospacing="1"/>
    </w:pPr>
    <w:rPr>
      <w:rFonts w:eastAsia="Times New Roman"/>
    </w:rPr>
  </w:style>
  <w:style w:type="paragraph" w:customStyle="1" w:styleId="meta">
    <w:name w:val="meta"/>
    <w:basedOn w:val="Normal"/>
    <w:rsid w:val="00B9689E"/>
    <w:pPr>
      <w:spacing w:before="100" w:beforeAutospacing="1" w:after="100" w:afterAutospacing="1"/>
    </w:pPr>
    <w:rPr>
      <w:rFonts w:eastAsia="Times New Roman"/>
      <w:lang w:val="vi-VN" w:eastAsia="vi-VN"/>
    </w:rPr>
  </w:style>
  <w:style w:type="paragraph" w:customStyle="1" w:styleId="summary">
    <w:name w:val="summary"/>
    <w:basedOn w:val="Normal"/>
    <w:rsid w:val="00B9689E"/>
    <w:pPr>
      <w:spacing w:before="100" w:beforeAutospacing="1" w:after="100" w:afterAutospacing="1"/>
    </w:pPr>
    <w:rPr>
      <w:rFonts w:eastAsia="Times New Roman"/>
      <w:lang w:val="vi-VN" w:eastAsia="vi-VN"/>
    </w:rPr>
  </w:style>
  <w:style w:type="paragraph" w:customStyle="1" w:styleId="photo">
    <w:name w:val="photo"/>
    <w:basedOn w:val="Normal"/>
    <w:rsid w:val="00B9689E"/>
    <w:pPr>
      <w:spacing w:before="100" w:beforeAutospacing="1" w:after="100" w:afterAutospacing="1"/>
    </w:pPr>
    <w:rPr>
      <w:rFonts w:eastAsia="Times New Roman"/>
      <w:lang w:val="vi-VN" w:eastAsia="vi-VN"/>
    </w:rPr>
  </w:style>
  <w:style w:type="paragraph" w:customStyle="1" w:styleId="fig">
    <w:name w:val="fig"/>
    <w:basedOn w:val="Normal"/>
    <w:rsid w:val="00B9689E"/>
    <w:pPr>
      <w:spacing w:before="100" w:beforeAutospacing="1" w:after="100" w:afterAutospacing="1"/>
    </w:pPr>
    <w:rPr>
      <w:rFonts w:eastAsia="Times New Roman"/>
      <w:lang w:val="vi-VN" w:eastAsia="vi-VN"/>
    </w:rPr>
  </w:style>
  <w:style w:type="paragraph" w:styleId="z-TopofForm">
    <w:name w:val="HTML Top of Form"/>
    <w:basedOn w:val="Normal"/>
    <w:next w:val="Normal"/>
    <w:link w:val="z-TopofFormChar"/>
    <w:hidden/>
    <w:uiPriority w:val="99"/>
    <w:semiHidden/>
    <w:unhideWhenUsed/>
    <w:rsid w:val="00B9689E"/>
    <w:pPr>
      <w:pBdr>
        <w:bottom w:val="single" w:sz="6" w:space="1" w:color="auto"/>
      </w:pBdr>
      <w:spacing w:line="319" w:lineRule="auto"/>
      <w:ind w:firstLine="680"/>
      <w:jc w:val="center"/>
    </w:pPr>
    <w:rPr>
      <w:rFonts w:ascii="Arial" w:eastAsia="Calibri" w:hAnsi="Arial"/>
      <w:vanish/>
      <w:sz w:val="16"/>
      <w:szCs w:val="16"/>
    </w:rPr>
  </w:style>
  <w:style w:type="character" w:customStyle="1" w:styleId="z-TopofFormChar">
    <w:name w:val="z-Top of Form Char"/>
    <w:basedOn w:val="DefaultParagraphFont"/>
    <w:link w:val="z-TopofForm"/>
    <w:uiPriority w:val="99"/>
    <w:semiHidden/>
    <w:rsid w:val="00B9689E"/>
    <w:rPr>
      <w:rFonts w:ascii="Arial" w:eastAsia="Calibri" w:hAnsi="Arial" w:cs="Times New Roman"/>
      <w:vanish/>
      <w:sz w:val="16"/>
      <w:szCs w:val="16"/>
    </w:rPr>
  </w:style>
  <w:style w:type="paragraph" w:styleId="z-BottomofForm">
    <w:name w:val="HTML Bottom of Form"/>
    <w:basedOn w:val="Normal"/>
    <w:next w:val="Normal"/>
    <w:link w:val="z-BottomofFormChar"/>
    <w:hidden/>
    <w:uiPriority w:val="99"/>
    <w:semiHidden/>
    <w:unhideWhenUsed/>
    <w:rsid w:val="00B9689E"/>
    <w:pPr>
      <w:pBdr>
        <w:top w:val="single" w:sz="6" w:space="1" w:color="auto"/>
      </w:pBdr>
      <w:spacing w:line="319" w:lineRule="auto"/>
      <w:ind w:firstLine="680"/>
      <w:jc w:val="center"/>
    </w:pPr>
    <w:rPr>
      <w:rFonts w:ascii="Arial" w:eastAsia="Calibri" w:hAnsi="Arial"/>
      <w:vanish/>
      <w:sz w:val="16"/>
      <w:szCs w:val="16"/>
    </w:rPr>
  </w:style>
  <w:style w:type="character" w:customStyle="1" w:styleId="z-BottomofFormChar">
    <w:name w:val="z-Bottom of Form Char"/>
    <w:basedOn w:val="DefaultParagraphFont"/>
    <w:link w:val="z-BottomofForm"/>
    <w:uiPriority w:val="99"/>
    <w:semiHidden/>
    <w:rsid w:val="00B9689E"/>
    <w:rPr>
      <w:rFonts w:ascii="Arial" w:eastAsia="Calibri" w:hAnsi="Arial" w:cs="Times New Roman"/>
      <w:vanish/>
      <w:sz w:val="16"/>
      <w:szCs w:val="16"/>
    </w:rPr>
  </w:style>
  <w:style w:type="character" w:customStyle="1" w:styleId="dnnalignleft">
    <w:name w:val="dnnalignleft"/>
    <w:basedOn w:val="DefaultParagraphFont"/>
    <w:rsid w:val="00B9689E"/>
  </w:style>
  <w:style w:type="character" w:styleId="PageNumber">
    <w:name w:val="page number"/>
    <w:basedOn w:val="DefaultParagraphFont"/>
    <w:rsid w:val="00B9689E"/>
  </w:style>
  <w:style w:type="paragraph" w:styleId="DocumentMap">
    <w:name w:val="Document Map"/>
    <w:basedOn w:val="Normal"/>
    <w:link w:val="DocumentMapChar"/>
    <w:semiHidden/>
    <w:rsid w:val="00B9689E"/>
    <w:pPr>
      <w:shd w:val="clear" w:color="auto" w:fill="000080"/>
      <w:spacing w:line="319" w:lineRule="auto"/>
      <w:ind w:firstLine="680"/>
      <w:jc w:val="both"/>
    </w:pPr>
    <w:rPr>
      <w:rFonts w:ascii="Tahoma" w:eastAsia="Calibri" w:hAnsi="Tahoma" w:cs="Tahoma"/>
      <w:sz w:val="20"/>
      <w:szCs w:val="20"/>
    </w:rPr>
  </w:style>
  <w:style w:type="character" w:customStyle="1" w:styleId="DocumentMapChar">
    <w:name w:val="Document Map Char"/>
    <w:basedOn w:val="DefaultParagraphFont"/>
    <w:link w:val="DocumentMap"/>
    <w:semiHidden/>
    <w:rsid w:val="00B9689E"/>
    <w:rPr>
      <w:rFonts w:ascii="Tahoma" w:eastAsia="Calibri" w:hAnsi="Tahoma" w:cs="Tahoma"/>
      <w:sz w:val="20"/>
      <w:szCs w:val="20"/>
      <w:shd w:val="clear" w:color="auto" w:fill="000080"/>
    </w:rPr>
  </w:style>
  <w:style w:type="paragraph" w:customStyle="1" w:styleId="msolistparagraph0">
    <w:name w:val="msolistparagraph"/>
    <w:basedOn w:val="Normal"/>
    <w:rsid w:val="00B9689E"/>
    <w:pPr>
      <w:spacing w:before="100" w:beforeAutospacing="1" w:after="100" w:afterAutospacing="1"/>
    </w:pPr>
    <w:rPr>
      <w:rFonts w:eastAsia="Times New Roman"/>
    </w:rPr>
  </w:style>
  <w:style w:type="paragraph" w:customStyle="1" w:styleId="msolistparagraphcxspmiddle">
    <w:name w:val="msolistparagraphcxspmiddle"/>
    <w:basedOn w:val="Normal"/>
    <w:rsid w:val="00B9689E"/>
    <w:pPr>
      <w:spacing w:before="100" w:beforeAutospacing="1" w:after="100" w:afterAutospacing="1"/>
    </w:pPr>
    <w:rPr>
      <w:rFonts w:eastAsia="Times New Roman"/>
    </w:rPr>
  </w:style>
  <w:style w:type="paragraph" w:customStyle="1" w:styleId="p2">
    <w:name w:val="p2"/>
    <w:basedOn w:val="Normal"/>
    <w:rsid w:val="00B9689E"/>
    <w:pPr>
      <w:tabs>
        <w:tab w:val="left" w:pos="720"/>
        <w:tab w:val="num" w:pos="1194"/>
      </w:tabs>
      <w:spacing w:after="120"/>
      <w:ind w:left="570"/>
      <w:jc w:val="both"/>
    </w:pPr>
    <w:rPr>
      <w:rFonts w:eastAsia="Times New Roman"/>
      <w:sz w:val="26"/>
      <w:szCs w:val="26"/>
    </w:rPr>
  </w:style>
  <w:style w:type="character" w:customStyle="1" w:styleId="pcdatetime">
    <w:name w:val="pc_datetime"/>
    <w:basedOn w:val="DefaultParagraphFont"/>
    <w:rsid w:val="00B9689E"/>
  </w:style>
  <w:style w:type="character" w:customStyle="1" w:styleId="google">
    <w:name w:val="google"/>
    <w:basedOn w:val="DefaultParagraphFont"/>
    <w:rsid w:val="00B9689E"/>
  </w:style>
  <w:style w:type="paragraph" w:customStyle="1" w:styleId="sgtosummary">
    <w:name w:val="sgtosummary"/>
    <w:basedOn w:val="Normal"/>
    <w:rsid w:val="00B9689E"/>
    <w:pPr>
      <w:spacing w:before="100" w:beforeAutospacing="1" w:after="100" w:afterAutospacing="1"/>
    </w:pPr>
    <w:rPr>
      <w:rFonts w:eastAsia="Times New Roman"/>
    </w:rPr>
  </w:style>
  <w:style w:type="paragraph" w:customStyle="1" w:styleId="bold">
    <w:name w:val="bold"/>
    <w:basedOn w:val="Normal"/>
    <w:rsid w:val="00B9689E"/>
    <w:pPr>
      <w:spacing w:before="100" w:beforeAutospacing="1" w:after="100" w:afterAutospacing="1"/>
    </w:pPr>
    <w:rPr>
      <w:rFonts w:eastAsia="Times New Roman"/>
    </w:rPr>
  </w:style>
  <w:style w:type="paragraph" w:customStyle="1" w:styleId="domylne">
    <w:name w:val="domylne"/>
    <w:basedOn w:val="Normal"/>
    <w:rsid w:val="00B9689E"/>
    <w:pPr>
      <w:spacing w:before="100" w:beforeAutospacing="1" w:after="100" w:afterAutospacing="1"/>
    </w:pPr>
    <w:rPr>
      <w:rFonts w:eastAsia="Times New Roman"/>
    </w:rPr>
  </w:style>
  <w:style w:type="character" w:customStyle="1" w:styleId="arial14blackb">
    <w:name w:val="arial_14_black_b"/>
    <w:basedOn w:val="DefaultParagraphFont"/>
    <w:rsid w:val="00B9689E"/>
  </w:style>
  <w:style w:type="character" w:customStyle="1" w:styleId="arial12black">
    <w:name w:val="arial_12_black"/>
    <w:basedOn w:val="DefaultParagraphFont"/>
    <w:rsid w:val="00B9689E"/>
  </w:style>
  <w:style w:type="paragraph" w:customStyle="1" w:styleId="titledtl">
    <w:name w:val="titledtl"/>
    <w:basedOn w:val="Normal"/>
    <w:rsid w:val="00B9689E"/>
    <w:pPr>
      <w:spacing w:before="100" w:beforeAutospacing="1" w:after="100" w:afterAutospacing="1"/>
    </w:pPr>
    <w:rPr>
      <w:rFonts w:eastAsia="Times New Roman"/>
    </w:rPr>
  </w:style>
  <w:style w:type="character" w:customStyle="1" w:styleId="FooterChar1">
    <w:name w:val="Footer Char1"/>
    <w:semiHidden/>
    <w:rsid w:val="00B9689E"/>
    <w:rPr>
      <w:rFonts w:ascii="Calibri" w:eastAsia="Times New Roman" w:hAnsi="Calibri" w:cs="Times New Roman"/>
    </w:rPr>
  </w:style>
  <w:style w:type="character" w:customStyle="1" w:styleId="hps">
    <w:name w:val="hps"/>
    <w:basedOn w:val="DefaultParagraphFont"/>
    <w:rsid w:val="00B9689E"/>
  </w:style>
  <w:style w:type="character" w:customStyle="1" w:styleId="hpsatn">
    <w:name w:val="hps atn"/>
    <w:basedOn w:val="DefaultParagraphFont"/>
    <w:rsid w:val="00B9689E"/>
  </w:style>
  <w:style w:type="character" w:customStyle="1" w:styleId="atn">
    <w:name w:val="atn"/>
    <w:basedOn w:val="DefaultParagraphFont"/>
    <w:rsid w:val="00B9689E"/>
  </w:style>
  <w:style w:type="character" w:customStyle="1" w:styleId="hpsalt-edited">
    <w:name w:val="hps alt-edited"/>
    <w:basedOn w:val="DefaultParagraphFont"/>
    <w:rsid w:val="00B9689E"/>
  </w:style>
  <w:style w:type="character" w:customStyle="1" w:styleId="content">
    <w:name w:val="content"/>
    <w:basedOn w:val="DefaultParagraphFont"/>
    <w:rsid w:val="00B9689E"/>
  </w:style>
  <w:style w:type="paragraph" w:customStyle="1" w:styleId="sgtocontent">
    <w:name w:val="sgtocontent"/>
    <w:basedOn w:val="Normal"/>
    <w:rsid w:val="00B9689E"/>
    <w:pPr>
      <w:spacing w:before="100" w:beforeAutospacing="1" w:after="100" w:afterAutospacing="1"/>
    </w:pPr>
    <w:rPr>
      <w:rFonts w:eastAsia="Times New Roman"/>
    </w:rPr>
  </w:style>
  <w:style w:type="paragraph" w:styleId="TOC4">
    <w:name w:val="toc 4"/>
    <w:basedOn w:val="Normal"/>
    <w:next w:val="Normal"/>
    <w:autoRedefine/>
    <w:uiPriority w:val="39"/>
    <w:unhideWhenUsed/>
    <w:rsid w:val="00B9689E"/>
    <w:pPr>
      <w:spacing w:after="100" w:line="276" w:lineRule="auto"/>
      <w:ind w:left="660"/>
    </w:pPr>
    <w:rPr>
      <w:rFonts w:ascii="Calibri" w:eastAsia="Times New Roman" w:hAnsi="Calibri"/>
      <w:sz w:val="22"/>
      <w:szCs w:val="22"/>
    </w:rPr>
  </w:style>
  <w:style w:type="paragraph" w:styleId="TOC5">
    <w:name w:val="toc 5"/>
    <w:basedOn w:val="Normal"/>
    <w:next w:val="Normal"/>
    <w:autoRedefine/>
    <w:uiPriority w:val="39"/>
    <w:unhideWhenUsed/>
    <w:rsid w:val="00B9689E"/>
    <w:pPr>
      <w:spacing w:after="100" w:line="276" w:lineRule="auto"/>
      <w:ind w:left="880"/>
    </w:pPr>
    <w:rPr>
      <w:rFonts w:ascii="Calibri" w:eastAsia="Times New Roman" w:hAnsi="Calibri"/>
      <w:sz w:val="22"/>
      <w:szCs w:val="22"/>
    </w:rPr>
  </w:style>
  <w:style w:type="paragraph" w:styleId="TOC6">
    <w:name w:val="toc 6"/>
    <w:basedOn w:val="Normal"/>
    <w:next w:val="Normal"/>
    <w:autoRedefine/>
    <w:uiPriority w:val="39"/>
    <w:unhideWhenUsed/>
    <w:rsid w:val="00B9689E"/>
    <w:pPr>
      <w:spacing w:after="100" w:line="276" w:lineRule="auto"/>
      <w:ind w:left="1100"/>
    </w:pPr>
    <w:rPr>
      <w:rFonts w:ascii="Calibri" w:eastAsia="Times New Roman" w:hAnsi="Calibri"/>
      <w:sz w:val="22"/>
      <w:szCs w:val="22"/>
    </w:rPr>
  </w:style>
  <w:style w:type="paragraph" w:styleId="TOC7">
    <w:name w:val="toc 7"/>
    <w:basedOn w:val="Normal"/>
    <w:next w:val="Normal"/>
    <w:autoRedefine/>
    <w:uiPriority w:val="39"/>
    <w:unhideWhenUsed/>
    <w:rsid w:val="00B9689E"/>
    <w:pPr>
      <w:spacing w:after="100" w:line="276" w:lineRule="auto"/>
      <w:ind w:left="1320"/>
    </w:pPr>
    <w:rPr>
      <w:rFonts w:ascii="Calibri" w:eastAsia="Times New Roman" w:hAnsi="Calibri"/>
      <w:sz w:val="22"/>
      <w:szCs w:val="22"/>
    </w:rPr>
  </w:style>
  <w:style w:type="paragraph" w:styleId="TOC8">
    <w:name w:val="toc 8"/>
    <w:basedOn w:val="Normal"/>
    <w:next w:val="Normal"/>
    <w:autoRedefine/>
    <w:uiPriority w:val="39"/>
    <w:unhideWhenUsed/>
    <w:rsid w:val="00B9689E"/>
    <w:pPr>
      <w:spacing w:after="100" w:line="276" w:lineRule="auto"/>
      <w:ind w:left="1540"/>
    </w:pPr>
    <w:rPr>
      <w:rFonts w:ascii="Calibri" w:eastAsia="Times New Roman" w:hAnsi="Calibri"/>
      <w:sz w:val="22"/>
      <w:szCs w:val="22"/>
    </w:rPr>
  </w:style>
  <w:style w:type="paragraph" w:styleId="TOC9">
    <w:name w:val="toc 9"/>
    <w:basedOn w:val="Normal"/>
    <w:next w:val="Normal"/>
    <w:autoRedefine/>
    <w:uiPriority w:val="39"/>
    <w:unhideWhenUsed/>
    <w:rsid w:val="00B9689E"/>
    <w:pPr>
      <w:spacing w:after="100" w:line="276" w:lineRule="auto"/>
      <w:ind w:left="1760"/>
    </w:pPr>
    <w:rPr>
      <w:rFonts w:ascii="Calibri" w:eastAsia="Times New Roman" w:hAnsi="Calibri"/>
      <w:sz w:val="22"/>
      <w:szCs w:val="22"/>
    </w:rPr>
  </w:style>
  <w:style w:type="character" w:styleId="FollowedHyperlink">
    <w:name w:val="FollowedHyperlink"/>
    <w:uiPriority w:val="99"/>
    <w:semiHidden/>
    <w:unhideWhenUsed/>
    <w:rsid w:val="00B9689E"/>
    <w:rPr>
      <w:color w:val="800080"/>
      <w:u w:val="single"/>
    </w:rPr>
  </w:style>
  <w:style w:type="paragraph" w:customStyle="1" w:styleId="xl302">
    <w:name w:val="xl302"/>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303">
    <w:name w:val="xl303"/>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4">
    <w:name w:val="xl304"/>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5">
    <w:name w:val="xl305"/>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306">
    <w:name w:val="xl306"/>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7">
    <w:name w:val="xl307"/>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1">
    <w:name w:val="xl301"/>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color w:val="000000"/>
    </w:rPr>
  </w:style>
  <w:style w:type="paragraph" w:customStyle="1" w:styleId="msonormalcxspmiddle">
    <w:name w:val="msonormalcxspmiddle"/>
    <w:basedOn w:val="Normal"/>
    <w:rsid w:val="00B9689E"/>
    <w:pPr>
      <w:spacing w:before="100" w:beforeAutospacing="1" w:after="100" w:afterAutospacing="1"/>
    </w:pPr>
    <w:rPr>
      <w:rFonts w:eastAsia="Times New Roman"/>
    </w:rPr>
  </w:style>
  <w:style w:type="paragraph" w:customStyle="1" w:styleId="CharChar5CharChar">
    <w:name w:val="Char Char5 Char Char"/>
    <w:basedOn w:val="Normal"/>
    <w:rsid w:val="00B9689E"/>
    <w:pPr>
      <w:spacing w:after="160" w:line="240" w:lineRule="exact"/>
    </w:pPr>
    <w:rPr>
      <w:rFonts w:ascii="Verdana" w:eastAsia="Times New Roman" w:hAnsi="Verdana"/>
      <w:sz w:val="20"/>
      <w:szCs w:val="20"/>
    </w:rPr>
  </w:style>
  <w:style w:type="paragraph" w:customStyle="1" w:styleId="fontd">
    <w:name w:val="fontd"/>
    <w:basedOn w:val="Normal"/>
    <w:rsid w:val="00B9689E"/>
    <w:pPr>
      <w:spacing w:before="100" w:beforeAutospacing="1" w:after="100" w:afterAutospacing="1"/>
    </w:pPr>
    <w:rPr>
      <w:rFonts w:eastAsia="Times New Roman"/>
    </w:rPr>
  </w:style>
  <w:style w:type="paragraph" w:customStyle="1" w:styleId="CharChar5CharChar0">
    <w:name w:val="Char Char5 Char Char"/>
    <w:basedOn w:val="Normal"/>
    <w:rsid w:val="00B9689E"/>
    <w:pPr>
      <w:spacing w:after="160" w:line="240" w:lineRule="exact"/>
    </w:pPr>
    <w:rPr>
      <w:rFonts w:ascii="Verdana" w:eastAsia="Times New Roman" w:hAnsi="Verdana" w:cs="Verdana"/>
      <w:sz w:val="20"/>
      <w:szCs w:val="20"/>
    </w:rPr>
  </w:style>
  <w:style w:type="character" w:customStyle="1" w:styleId="Title1">
    <w:name w:val="Title1"/>
    <w:rsid w:val="00B9689E"/>
  </w:style>
  <w:style w:type="character" w:customStyle="1" w:styleId="timesingle">
    <w:name w:val="time_single"/>
    <w:basedOn w:val="DefaultParagraphFont"/>
    <w:rsid w:val="00B9689E"/>
  </w:style>
  <w:style w:type="character" w:customStyle="1" w:styleId="banin">
    <w:name w:val="banin"/>
    <w:basedOn w:val="DefaultParagraphFont"/>
    <w:rsid w:val="00B9689E"/>
  </w:style>
  <w:style w:type="character" w:customStyle="1" w:styleId="emailsingle">
    <w:name w:val="email_single"/>
    <w:basedOn w:val="DefaultParagraphFont"/>
    <w:rsid w:val="00B9689E"/>
  </w:style>
  <w:style w:type="paragraph" w:customStyle="1" w:styleId="selectionshareable">
    <w:name w:val="selectionshareable"/>
    <w:basedOn w:val="Normal"/>
    <w:rsid w:val="00B9689E"/>
    <w:pPr>
      <w:spacing w:before="100" w:beforeAutospacing="1" w:after="100" w:afterAutospacing="1"/>
    </w:pPr>
    <w:rPr>
      <w:rFonts w:eastAsia="Times New Roman"/>
    </w:rPr>
  </w:style>
  <w:style w:type="paragraph" w:customStyle="1" w:styleId="name-writer">
    <w:name w:val="name-writer"/>
    <w:basedOn w:val="Normal"/>
    <w:rsid w:val="00B9689E"/>
    <w:pPr>
      <w:spacing w:before="100" w:beforeAutospacing="1" w:after="100" w:afterAutospacing="1"/>
    </w:pPr>
    <w:rPr>
      <w:rFonts w:eastAsia="Times New Roman"/>
    </w:rPr>
  </w:style>
  <w:style w:type="paragraph" w:customStyle="1" w:styleId="dateandcat">
    <w:name w:val="dateandcat"/>
    <w:basedOn w:val="Normal"/>
    <w:rsid w:val="00B9689E"/>
    <w:pPr>
      <w:spacing w:before="100" w:beforeAutospacing="1" w:after="100" w:afterAutospacing="1"/>
    </w:pPr>
    <w:rPr>
      <w:rFonts w:eastAsia="Times New Roman"/>
    </w:rPr>
  </w:style>
  <w:style w:type="character" w:customStyle="1" w:styleId="pdate">
    <w:name w:val="pdate"/>
    <w:rsid w:val="00B9689E"/>
  </w:style>
  <w:style w:type="character" w:customStyle="1" w:styleId="kbwcs-number">
    <w:name w:val="kbwcs-number"/>
    <w:rsid w:val="00B9689E"/>
  </w:style>
  <w:style w:type="character" w:customStyle="1" w:styleId="titlebox">
    <w:name w:val="title_box"/>
    <w:rsid w:val="00B9689E"/>
  </w:style>
  <w:style w:type="character" w:customStyle="1" w:styleId="mangsec-bold">
    <w:name w:val="mangsec-bold"/>
    <w:rsid w:val="00B9689E"/>
  </w:style>
  <w:style w:type="paragraph" w:customStyle="1" w:styleId="post-meta">
    <w:name w:val="post-meta"/>
    <w:basedOn w:val="Normal"/>
    <w:rsid w:val="00B9689E"/>
    <w:pPr>
      <w:spacing w:before="100" w:beforeAutospacing="1" w:after="100" w:afterAutospacing="1"/>
    </w:pPr>
    <w:rPr>
      <w:rFonts w:eastAsia="Times New Roman"/>
    </w:rPr>
  </w:style>
  <w:style w:type="character" w:customStyle="1" w:styleId="p-time">
    <w:name w:val="p-time"/>
    <w:rsid w:val="00B9689E"/>
  </w:style>
  <w:style w:type="character" w:customStyle="1" w:styleId="sharetext">
    <w:name w:val="sharetext"/>
    <w:rsid w:val="00B9689E"/>
  </w:style>
  <w:style w:type="paragraph" w:customStyle="1" w:styleId="news-info">
    <w:name w:val="news-info"/>
    <w:basedOn w:val="Normal"/>
    <w:rsid w:val="00B9689E"/>
    <w:pPr>
      <w:spacing w:before="100" w:beforeAutospacing="1" w:after="100" w:afterAutospacing="1"/>
    </w:pPr>
    <w:rPr>
      <w:rFonts w:eastAsia="Times New Roman"/>
    </w:rPr>
  </w:style>
  <w:style w:type="paragraph" w:customStyle="1" w:styleId="more-info">
    <w:name w:val="more-info"/>
    <w:basedOn w:val="Normal"/>
    <w:rsid w:val="00B9689E"/>
    <w:pPr>
      <w:spacing w:before="100" w:beforeAutospacing="1" w:after="100" w:afterAutospacing="1"/>
    </w:pPr>
    <w:rPr>
      <w:rFonts w:eastAsia="Times New Roman"/>
    </w:rPr>
  </w:style>
  <w:style w:type="paragraph" w:customStyle="1" w:styleId="description">
    <w:name w:val="description"/>
    <w:basedOn w:val="Normal"/>
    <w:rsid w:val="00B9689E"/>
    <w:pPr>
      <w:spacing w:before="100" w:beforeAutospacing="1" w:after="100" w:afterAutospacing="1"/>
    </w:pPr>
    <w:rPr>
      <w:rFonts w:eastAsia="Times New Roman"/>
    </w:rPr>
  </w:style>
  <w:style w:type="character" w:customStyle="1" w:styleId="thongkengay">
    <w:name w:val="thongke_ngay"/>
    <w:rsid w:val="00B9689E"/>
  </w:style>
  <w:style w:type="character" w:customStyle="1" w:styleId="dn2">
    <w:name w:val="dn2"/>
    <w:rsid w:val="00B9689E"/>
  </w:style>
  <w:style w:type="character" w:customStyle="1" w:styleId="thongkeluotxem">
    <w:name w:val="thongke_luotxem"/>
    <w:rsid w:val="00B9689E"/>
  </w:style>
  <w:style w:type="character" w:customStyle="1" w:styleId="CharChar10">
    <w:name w:val="Char Char10"/>
    <w:rsid w:val="00B9689E"/>
    <w:rPr>
      <w:rFonts w:ascii="Cambria" w:eastAsia="Times New Roman" w:hAnsi="Cambria" w:cs="Times New Roman"/>
      <w:b/>
      <w:bCs/>
      <w:kern w:val="32"/>
      <w:sz w:val="32"/>
      <w:szCs w:val="32"/>
    </w:rPr>
  </w:style>
  <w:style w:type="character" w:customStyle="1" w:styleId="CharChar9">
    <w:name w:val="Char Char9"/>
    <w:rsid w:val="00B9689E"/>
    <w:rPr>
      <w:rFonts w:ascii="Times New Roman" w:eastAsia="Times New Roman" w:hAnsi="Times New Roman" w:cs="Times New Roman"/>
      <w:b/>
      <w:bCs/>
      <w:sz w:val="36"/>
      <w:szCs w:val="36"/>
    </w:rPr>
  </w:style>
  <w:style w:type="character" w:styleId="CommentReference">
    <w:name w:val="annotation reference"/>
    <w:basedOn w:val="DefaultParagraphFont"/>
    <w:uiPriority w:val="99"/>
    <w:semiHidden/>
    <w:unhideWhenUsed/>
    <w:rsid w:val="00852B6B"/>
    <w:rPr>
      <w:sz w:val="16"/>
      <w:szCs w:val="16"/>
    </w:rPr>
  </w:style>
  <w:style w:type="paragraph" w:styleId="CommentText">
    <w:name w:val="annotation text"/>
    <w:basedOn w:val="Normal"/>
    <w:link w:val="CommentTextChar"/>
    <w:uiPriority w:val="99"/>
    <w:semiHidden/>
    <w:unhideWhenUsed/>
    <w:rsid w:val="00852B6B"/>
    <w:rPr>
      <w:sz w:val="20"/>
      <w:szCs w:val="20"/>
    </w:rPr>
  </w:style>
  <w:style w:type="character" w:customStyle="1" w:styleId="CommentTextChar">
    <w:name w:val="Comment Text Char"/>
    <w:basedOn w:val="DefaultParagraphFont"/>
    <w:link w:val="CommentText"/>
    <w:uiPriority w:val="99"/>
    <w:semiHidden/>
    <w:rsid w:val="00852B6B"/>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52B6B"/>
    <w:rPr>
      <w:b/>
      <w:bCs/>
    </w:rPr>
  </w:style>
  <w:style w:type="character" w:customStyle="1" w:styleId="CommentSubjectChar">
    <w:name w:val="Comment Subject Char"/>
    <w:basedOn w:val="CommentTextChar"/>
    <w:link w:val="CommentSubject"/>
    <w:uiPriority w:val="99"/>
    <w:semiHidden/>
    <w:rsid w:val="00852B6B"/>
    <w:rPr>
      <w:rFonts w:ascii="Times New Roman" w:eastAsia="MS Mincho" w:hAnsi="Times New Roman" w:cs="Times New Roman"/>
      <w:b/>
      <w:bCs/>
      <w:sz w:val="20"/>
      <w:szCs w:val="20"/>
    </w:rPr>
  </w:style>
  <w:style w:type="paragraph" w:customStyle="1" w:styleId="body-image">
    <w:name w:val="body-image"/>
    <w:basedOn w:val="Normal"/>
    <w:rsid w:val="005F4C7C"/>
    <w:pPr>
      <w:spacing w:before="100" w:beforeAutospacing="1" w:after="100" w:afterAutospacing="1"/>
    </w:pPr>
    <w:rPr>
      <w:rFonts w:eastAsia="Times New Roman"/>
    </w:rPr>
  </w:style>
  <w:style w:type="paragraph" w:customStyle="1" w:styleId="expedit">
    <w:name w:val="expedit"/>
    <w:basedOn w:val="Normal"/>
    <w:rsid w:val="00785C10"/>
    <w:pPr>
      <w:spacing w:before="100" w:beforeAutospacing="1" w:after="100" w:afterAutospacing="1"/>
    </w:pPr>
    <w:rPr>
      <w:rFonts w:eastAsia="Times New Roman"/>
    </w:rPr>
  </w:style>
  <w:style w:type="character" w:customStyle="1" w:styleId="bx-time">
    <w:name w:val="bx-time"/>
    <w:basedOn w:val="DefaultParagraphFont"/>
    <w:rsid w:val="007952C0"/>
  </w:style>
  <w:style w:type="character" w:customStyle="1" w:styleId="author">
    <w:name w:val="author"/>
    <w:basedOn w:val="DefaultParagraphFont"/>
    <w:rsid w:val="0097591E"/>
  </w:style>
  <w:style w:type="paragraph" w:customStyle="1" w:styleId="01FontchuanVnArialCharCharCharCharCharCharCharChar">
    <w:name w:val="01 Font chuan VnArial Char Char Char Char Char Char Char Char"/>
    <w:basedOn w:val="Normal"/>
    <w:link w:val="01FontchuanVnArialCharCharCharCharCharCharCharCharChar"/>
    <w:rsid w:val="00407287"/>
    <w:pPr>
      <w:spacing w:before="100"/>
      <w:ind w:firstLine="567"/>
      <w:jc w:val="both"/>
    </w:pPr>
    <w:rPr>
      <w:rFonts w:ascii=".VnArial" w:eastAsia="Times New Roman" w:hAnsi=".VnArial"/>
      <w:color w:val="000000"/>
      <w:sz w:val="21"/>
      <w:szCs w:val="21"/>
    </w:rPr>
  </w:style>
  <w:style w:type="character" w:customStyle="1" w:styleId="01FontchuanVnArialCharCharCharCharCharCharCharCharChar">
    <w:name w:val="01 Font chuan VnArial Char Char Char Char Char Char Char Char Char"/>
    <w:link w:val="01FontchuanVnArialCharCharCharCharCharCharCharChar"/>
    <w:rsid w:val="00407287"/>
    <w:rPr>
      <w:rFonts w:ascii=".VnArial" w:eastAsia="Times New Roman" w:hAnsi=".VnArial" w:cs="Times New Roman"/>
      <w:color w:val="000000"/>
      <w:sz w:val="21"/>
      <w:szCs w:val="21"/>
    </w:rPr>
  </w:style>
  <w:style w:type="paragraph" w:customStyle="1" w:styleId="pcaption">
    <w:name w:val="pcaption"/>
    <w:basedOn w:val="Normal"/>
    <w:rsid w:val="003B0D9C"/>
    <w:pPr>
      <w:spacing w:before="100" w:beforeAutospacing="1" w:after="100" w:afterAutospacing="1"/>
    </w:pPr>
    <w:rPr>
      <w:rFonts w:eastAsia="Times New Roman"/>
    </w:rPr>
  </w:style>
  <w:style w:type="paragraph" w:customStyle="1" w:styleId="xl66">
    <w:name w:val="xl66"/>
    <w:basedOn w:val="Normal"/>
    <w:rsid w:val="001933E4"/>
    <w:pPr>
      <w:spacing w:before="100" w:beforeAutospacing="1" w:after="100" w:afterAutospacing="1"/>
    </w:pPr>
    <w:rPr>
      <w:rFonts w:eastAsia="Times New Roman"/>
      <w:i/>
      <w:iCs/>
    </w:rPr>
  </w:style>
  <w:style w:type="paragraph" w:customStyle="1" w:styleId="xl67">
    <w:name w:val="xl67"/>
    <w:basedOn w:val="Normal"/>
    <w:rsid w:val="001933E4"/>
    <w:pPr>
      <w:spacing w:before="100" w:beforeAutospacing="1" w:after="100" w:afterAutospacing="1"/>
    </w:pPr>
    <w:rPr>
      <w:rFonts w:eastAsia="Times New Roman"/>
      <w:i/>
      <w:iCs/>
    </w:rPr>
  </w:style>
  <w:style w:type="paragraph" w:styleId="Caption">
    <w:name w:val="caption"/>
    <w:basedOn w:val="Normal"/>
    <w:next w:val="Normal"/>
    <w:uiPriority w:val="35"/>
    <w:unhideWhenUsed/>
    <w:qFormat/>
    <w:rsid w:val="00B05516"/>
    <w:pPr>
      <w:spacing w:after="200" w:line="276" w:lineRule="auto"/>
    </w:pPr>
    <w:rPr>
      <w:rFonts w:ascii="Calibri" w:eastAsia="Calibri" w:hAnsi="Calibri"/>
      <w:b/>
      <w:bCs/>
      <w:sz w:val="20"/>
      <w:szCs w:val="20"/>
    </w:rPr>
  </w:style>
  <w:style w:type="numbering" w:customStyle="1" w:styleId="NoList11">
    <w:name w:val="No List11"/>
    <w:next w:val="NoList"/>
    <w:uiPriority w:val="99"/>
    <w:semiHidden/>
    <w:unhideWhenUsed/>
    <w:rsid w:val="00B05516"/>
  </w:style>
  <w:style w:type="character" w:customStyle="1" w:styleId="dateup">
    <w:name w:val="date_up"/>
    <w:rsid w:val="00834A97"/>
  </w:style>
  <w:style w:type="character" w:customStyle="1" w:styleId="Heading5Char">
    <w:name w:val="Heading 5 Char"/>
    <w:basedOn w:val="DefaultParagraphFont"/>
    <w:link w:val="Heading5"/>
    <w:uiPriority w:val="9"/>
    <w:semiHidden/>
    <w:rsid w:val="00A40CEE"/>
    <w:rPr>
      <w:rFonts w:asciiTheme="majorHAnsi" w:eastAsiaTheme="majorEastAsia" w:hAnsiTheme="majorHAnsi" w:cstheme="majorBidi"/>
      <w:color w:val="243F60" w:themeColor="accent1" w:themeShade="7F"/>
      <w:sz w:val="24"/>
      <w:szCs w:val="24"/>
    </w:rPr>
  </w:style>
  <w:style w:type="character" w:customStyle="1" w:styleId="post-date">
    <w:name w:val="post-date"/>
    <w:basedOn w:val="DefaultParagraphFont"/>
    <w:rsid w:val="00A40CEE"/>
  </w:style>
  <w:style w:type="character" w:customStyle="1" w:styleId="lblchuyenmuctintuc">
    <w:name w:val="lblchuyenmuctintuc"/>
    <w:basedOn w:val="DefaultParagraphFont"/>
    <w:rsid w:val="00A40CEE"/>
  </w:style>
  <w:style w:type="character" w:customStyle="1" w:styleId="ms-rtethemefontface-1">
    <w:name w:val="ms-rtethemefontface-1"/>
    <w:basedOn w:val="DefaultParagraphFont"/>
    <w:rsid w:val="00A40CEE"/>
  </w:style>
  <w:style w:type="paragraph" w:customStyle="1" w:styleId="Normal2">
    <w:name w:val="Normal2"/>
    <w:basedOn w:val="Normal"/>
    <w:rsid w:val="00F40B64"/>
    <w:pPr>
      <w:spacing w:before="100" w:beforeAutospacing="1" w:after="100" w:afterAutospacing="1"/>
    </w:pPr>
    <w:rPr>
      <w:rFonts w:eastAsia="Times New Roman"/>
    </w:rPr>
  </w:style>
  <w:style w:type="character" w:customStyle="1" w:styleId="storyheadline">
    <w:name w:val="story_headline"/>
    <w:basedOn w:val="DefaultParagraphFont"/>
    <w:rsid w:val="002B784D"/>
  </w:style>
  <w:style w:type="character" w:customStyle="1" w:styleId="formattime">
    <w:name w:val="format_time"/>
    <w:basedOn w:val="DefaultParagraphFont"/>
    <w:rsid w:val="00C7415A"/>
  </w:style>
  <w:style w:type="character" w:customStyle="1" w:styleId="formatdate">
    <w:name w:val="format_date"/>
    <w:basedOn w:val="DefaultParagraphFont"/>
    <w:rsid w:val="00C7415A"/>
  </w:style>
  <w:style w:type="character" w:customStyle="1" w:styleId="metatext">
    <w:name w:val="meta_text"/>
    <w:basedOn w:val="DefaultParagraphFont"/>
    <w:rsid w:val="002B46CD"/>
  </w:style>
  <w:style w:type="paragraph" w:customStyle="1" w:styleId="normal-p">
    <w:name w:val="normal-p"/>
    <w:basedOn w:val="Normal"/>
    <w:rsid w:val="00B378EE"/>
    <w:pPr>
      <w:spacing w:before="100" w:beforeAutospacing="1" w:after="100" w:afterAutospacing="1"/>
    </w:pPr>
    <w:rPr>
      <w:rFonts w:eastAsia="Times New Roman"/>
    </w:rPr>
  </w:style>
  <w:style w:type="paragraph" w:customStyle="1" w:styleId="xl63">
    <w:name w:val="xl63"/>
    <w:basedOn w:val="Normal"/>
    <w:rsid w:val="007A5D4D"/>
    <w:pPr>
      <w:spacing w:before="100" w:beforeAutospacing="1" w:after="100" w:afterAutospacing="1"/>
    </w:pPr>
    <w:rPr>
      <w:rFonts w:eastAsia="Times New Roman"/>
    </w:rPr>
  </w:style>
  <w:style w:type="paragraph" w:customStyle="1" w:styleId="xl64">
    <w:name w:val="xl64"/>
    <w:basedOn w:val="Normal"/>
    <w:rsid w:val="007A5D4D"/>
    <w:pPr>
      <w:spacing w:before="100" w:beforeAutospacing="1" w:after="100" w:afterAutospacing="1"/>
    </w:pPr>
    <w:rPr>
      <w:rFonts w:eastAsia="Times New Roman"/>
      <w:b/>
      <w:bCs/>
      <w:i/>
      <w:iCs/>
    </w:rPr>
  </w:style>
  <w:style w:type="paragraph" w:customStyle="1" w:styleId="xl65">
    <w:name w:val="xl65"/>
    <w:basedOn w:val="Normal"/>
    <w:rsid w:val="007A5D4D"/>
    <w:pPr>
      <w:spacing w:before="100" w:beforeAutospacing="1" w:after="100" w:afterAutospacing="1"/>
    </w:pPr>
    <w:rPr>
      <w:rFonts w:eastAsia="Times New Roman"/>
    </w:rPr>
  </w:style>
  <w:style w:type="paragraph" w:customStyle="1" w:styleId="xl68">
    <w:name w:val="xl68"/>
    <w:basedOn w:val="Normal"/>
    <w:rsid w:val="007A5D4D"/>
    <w:pPr>
      <w:spacing w:before="100" w:beforeAutospacing="1" w:after="100" w:afterAutospacing="1"/>
    </w:pPr>
    <w:rPr>
      <w:rFonts w:eastAsia="Times New Roman"/>
      <w:b/>
      <w:bCs/>
      <w:i/>
      <w:iCs/>
    </w:rPr>
  </w:style>
  <w:style w:type="paragraph" w:customStyle="1" w:styleId="xl69">
    <w:name w:val="xl69"/>
    <w:basedOn w:val="Normal"/>
    <w:rsid w:val="007A5D4D"/>
    <w:pPr>
      <w:spacing w:before="100" w:beforeAutospacing="1" w:after="100" w:afterAutospacing="1"/>
    </w:pPr>
    <w:rPr>
      <w:rFonts w:eastAsia="Times New Roman"/>
    </w:rPr>
  </w:style>
  <w:style w:type="paragraph" w:customStyle="1" w:styleId="xl70">
    <w:name w:val="xl70"/>
    <w:basedOn w:val="Normal"/>
    <w:rsid w:val="007A5D4D"/>
    <w:pPr>
      <w:spacing w:before="100" w:beforeAutospacing="1" w:after="100" w:afterAutospacing="1"/>
    </w:pPr>
    <w:rPr>
      <w:rFonts w:eastAsia="Times New Roman"/>
    </w:rPr>
  </w:style>
  <w:style w:type="paragraph" w:customStyle="1" w:styleId="xl71">
    <w:name w:val="xl71"/>
    <w:basedOn w:val="Normal"/>
    <w:rsid w:val="002D41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72">
    <w:name w:val="xl72"/>
    <w:basedOn w:val="Normal"/>
    <w:rsid w:val="002D41FA"/>
    <w:pPr>
      <w:spacing w:before="100" w:beforeAutospacing="1" w:after="100" w:afterAutospacing="1"/>
      <w:jc w:val="center"/>
      <w:textAlignment w:val="center"/>
    </w:pPr>
    <w:rPr>
      <w:rFonts w:eastAsia="Times New Roman"/>
    </w:rPr>
  </w:style>
  <w:style w:type="paragraph" w:customStyle="1" w:styleId="xl73">
    <w:name w:val="xl73"/>
    <w:basedOn w:val="Normal"/>
    <w:rsid w:val="002D41F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rPr>
  </w:style>
  <w:style w:type="paragraph" w:customStyle="1" w:styleId="xl74">
    <w:name w:val="xl74"/>
    <w:basedOn w:val="Normal"/>
    <w:rsid w:val="002D41FA"/>
    <w:pPr>
      <w:spacing w:before="100" w:beforeAutospacing="1" w:after="100" w:afterAutospacing="1"/>
    </w:pPr>
    <w:rPr>
      <w:rFonts w:eastAsia="Times New Roman"/>
    </w:rPr>
  </w:style>
  <w:style w:type="paragraph" w:customStyle="1" w:styleId="xl75">
    <w:name w:val="xl75"/>
    <w:basedOn w:val="Normal"/>
    <w:rsid w:val="002D41FA"/>
    <w:pPr>
      <w:spacing w:before="100" w:beforeAutospacing="1" w:after="100" w:afterAutospacing="1"/>
    </w:pPr>
    <w:rPr>
      <w:rFonts w:eastAsia="Times New Roman"/>
    </w:rPr>
  </w:style>
  <w:style w:type="paragraph" w:customStyle="1" w:styleId="xl76">
    <w:name w:val="xl76"/>
    <w:basedOn w:val="Normal"/>
    <w:rsid w:val="002D41FA"/>
    <w:pPr>
      <w:spacing w:before="100" w:beforeAutospacing="1" w:after="100" w:afterAutospacing="1"/>
      <w:jc w:val="right"/>
      <w:textAlignment w:val="center"/>
    </w:pPr>
    <w:rPr>
      <w:rFonts w:eastAsia="Times New Roman"/>
      <w:b/>
      <w:bCs/>
      <w:i/>
      <w:iCs/>
    </w:rPr>
  </w:style>
  <w:style w:type="paragraph" w:customStyle="1" w:styleId="xl77">
    <w:name w:val="xl77"/>
    <w:basedOn w:val="Normal"/>
    <w:rsid w:val="002D41FA"/>
    <w:pPr>
      <w:spacing w:before="100" w:beforeAutospacing="1" w:after="100" w:afterAutospacing="1"/>
      <w:jc w:val="right"/>
      <w:textAlignment w:val="center"/>
    </w:pPr>
    <w:rPr>
      <w:rFonts w:eastAsia="Times New Roman"/>
    </w:rPr>
  </w:style>
  <w:style w:type="paragraph" w:customStyle="1" w:styleId="xl78">
    <w:name w:val="xl78"/>
    <w:basedOn w:val="Normal"/>
    <w:rsid w:val="002D41FA"/>
    <w:pPr>
      <w:spacing w:before="100" w:beforeAutospacing="1" w:after="100" w:afterAutospacing="1"/>
      <w:jc w:val="right"/>
      <w:textAlignment w:val="center"/>
    </w:pPr>
    <w:rPr>
      <w:rFonts w:eastAsia="Times New Roman"/>
    </w:rPr>
  </w:style>
  <w:style w:type="paragraph" w:customStyle="1" w:styleId="xl79">
    <w:name w:val="xl79"/>
    <w:basedOn w:val="Normal"/>
    <w:rsid w:val="002D41F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i/>
      <w:iCs/>
    </w:rPr>
  </w:style>
  <w:style w:type="paragraph" w:customStyle="1" w:styleId="xl80">
    <w:name w:val="xl80"/>
    <w:basedOn w:val="Normal"/>
    <w:rsid w:val="002D41F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i/>
      <w:iCs/>
    </w:rPr>
  </w:style>
  <w:style w:type="paragraph" w:customStyle="1" w:styleId="Normal3">
    <w:name w:val="Normal3"/>
    <w:basedOn w:val="Normal"/>
    <w:rsid w:val="00A41101"/>
    <w:pPr>
      <w:spacing w:before="100" w:beforeAutospacing="1" w:after="100" w:afterAutospacing="1"/>
    </w:pPr>
    <w:rPr>
      <w:rFonts w:eastAsia="Times New Roman"/>
    </w:rPr>
  </w:style>
  <w:style w:type="paragraph" w:customStyle="1" w:styleId="CharChar5CharChar1">
    <w:name w:val="Char Char5 Char Char"/>
    <w:basedOn w:val="Normal"/>
    <w:rsid w:val="00A41101"/>
    <w:pPr>
      <w:spacing w:after="160" w:line="240" w:lineRule="exact"/>
    </w:pPr>
    <w:rPr>
      <w:rFonts w:ascii="Verdana" w:eastAsia="Times New Roman" w:hAnsi="Verdana"/>
      <w:sz w:val="20"/>
      <w:szCs w:val="20"/>
    </w:rPr>
  </w:style>
  <w:style w:type="character" w:customStyle="1" w:styleId="Title2">
    <w:name w:val="Title2"/>
    <w:rsid w:val="00A41101"/>
  </w:style>
  <w:style w:type="character" w:customStyle="1" w:styleId="CharChar100">
    <w:name w:val="Char Char10"/>
    <w:rsid w:val="00A41101"/>
    <w:rPr>
      <w:rFonts w:ascii="Cambria" w:eastAsia="Times New Roman" w:hAnsi="Cambria" w:cs="Times New Roman"/>
      <w:b/>
      <w:bCs/>
      <w:kern w:val="32"/>
      <w:sz w:val="32"/>
      <w:szCs w:val="32"/>
    </w:rPr>
  </w:style>
  <w:style w:type="character" w:customStyle="1" w:styleId="CharChar90">
    <w:name w:val="Char Char9"/>
    <w:rsid w:val="00A41101"/>
    <w:rPr>
      <w:rFonts w:ascii="Times New Roman" w:eastAsia="Times New Roman" w:hAnsi="Times New Roman" w:cs="Times New Roman"/>
      <w:b/>
      <w:bCs/>
      <w:sz w:val="36"/>
      <w:szCs w:val="36"/>
    </w:rPr>
  </w:style>
  <w:style w:type="character" w:customStyle="1" w:styleId="CharChar11">
    <w:name w:val="Char Char11"/>
    <w:rsid w:val="00A41101"/>
    <w:rPr>
      <w:rFonts w:ascii="Cambria" w:eastAsia="Times New Roman" w:hAnsi="Cambria" w:cs="Times New Roman"/>
      <w:b/>
      <w:bCs/>
      <w:kern w:val="32"/>
      <w:sz w:val="32"/>
      <w:szCs w:val="32"/>
    </w:rPr>
  </w:style>
  <w:style w:type="character" w:customStyle="1" w:styleId="BodyTextChar">
    <w:name w:val="Body Text Char"/>
    <w:basedOn w:val="DefaultParagraphFont"/>
    <w:link w:val="BodyText"/>
    <w:locked/>
    <w:rsid w:val="00A41101"/>
    <w:rPr>
      <w:rFonts w:ascii="Calibri" w:eastAsia="Calibri" w:hAnsi="Calibri"/>
      <w:sz w:val="19"/>
      <w:szCs w:val="19"/>
    </w:rPr>
  </w:style>
  <w:style w:type="paragraph" w:styleId="BodyText">
    <w:name w:val="Body Text"/>
    <w:basedOn w:val="Normal"/>
    <w:link w:val="BodyTextChar"/>
    <w:rsid w:val="00A41101"/>
    <w:pPr>
      <w:widowControl w:val="0"/>
      <w:autoSpaceDE w:val="0"/>
      <w:autoSpaceDN w:val="0"/>
    </w:pPr>
    <w:rPr>
      <w:rFonts w:ascii="Calibri" w:eastAsia="Calibri" w:hAnsi="Calibri" w:cstheme="minorBidi"/>
      <w:sz w:val="19"/>
      <w:szCs w:val="19"/>
    </w:rPr>
  </w:style>
  <w:style w:type="character" w:customStyle="1" w:styleId="BodyTextChar1">
    <w:name w:val="Body Text Char1"/>
    <w:basedOn w:val="DefaultParagraphFont"/>
    <w:uiPriority w:val="99"/>
    <w:semiHidden/>
    <w:rsid w:val="00A41101"/>
    <w:rPr>
      <w:rFonts w:ascii="Times New Roman" w:eastAsia="MS Mincho" w:hAnsi="Times New Roman" w:cs="Times New Roman"/>
      <w:sz w:val="24"/>
      <w:szCs w:val="24"/>
    </w:rPr>
  </w:style>
  <w:style w:type="character" w:customStyle="1" w:styleId="vnbcbat-data">
    <w:name w:val="vnbcbat-data"/>
    <w:basedOn w:val="DefaultParagraphFont"/>
    <w:rsid w:val="007C1D2D"/>
  </w:style>
  <w:style w:type="paragraph" w:customStyle="1" w:styleId="textshare">
    <w:name w:val="textshare"/>
    <w:basedOn w:val="Normal"/>
    <w:rsid w:val="007C1D2D"/>
    <w:pPr>
      <w:spacing w:before="100" w:beforeAutospacing="1" w:after="100" w:afterAutospacing="1"/>
    </w:pPr>
    <w:rPr>
      <w:rFonts w:eastAsia="Times New Roman"/>
    </w:rPr>
  </w:style>
  <w:style w:type="character" w:customStyle="1" w:styleId="Date1">
    <w:name w:val="Date1"/>
    <w:basedOn w:val="DefaultParagraphFont"/>
    <w:rsid w:val="007E5C21"/>
  </w:style>
  <w:style w:type="paragraph" w:customStyle="1" w:styleId="teaser">
    <w:name w:val="teaser"/>
    <w:basedOn w:val="Normal"/>
    <w:rsid w:val="007E5C21"/>
    <w:pPr>
      <w:spacing w:before="100" w:beforeAutospacing="1" w:after="100" w:afterAutospacing="1"/>
    </w:pPr>
    <w:rPr>
      <w:rFonts w:eastAsia="Times New Roman"/>
    </w:rPr>
  </w:style>
  <w:style w:type="character" w:customStyle="1" w:styleId="f-prefix">
    <w:name w:val="f-prefix"/>
    <w:basedOn w:val="DefaultParagraphFont"/>
    <w:rsid w:val="002E79C0"/>
  </w:style>
  <w:style w:type="character" w:customStyle="1" w:styleId="label--not-pressed">
    <w:name w:val="label--not-pressed"/>
    <w:basedOn w:val="DefaultParagraphFont"/>
    <w:rsid w:val="002E79C0"/>
  </w:style>
  <w:style w:type="character" w:customStyle="1" w:styleId="plyrtooltip">
    <w:name w:val="plyr__tooltip"/>
    <w:basedOn w:val="DefaultParagraphFont"/>
    <w:rsid w:val="002E79C0"/>
  </w:style>
  <w:style w:type="character" w:customStyle="1" w:styleId="plyrsr-only">
    <w:name w:val="plyr__sr-only"/>
    <w:basedOn w:val="DefaultParagraphFont"/>
    <w:rsid w:val="002E79C0"/>
  </w:style>
  <w:style w:type="paragraph" w:customStyle="1" w:styleId="abs">
    <w:name w:val="abs"/>
    <w:basedOn w:val="Normal"/>
    <w:rsid w:val="002E79C0"/>
    <w:pPr>
      <w:spacing w:before="100" w:beforeAutospacing="1" w:after="100" w:afterAutospacing="1"/>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rmal (Web)"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9E8"/>
    <w:pPr>
      <w:spacing w:after="0" w:line="240" w:lineRule="auto"/>
    </w:pPr>
    <w:rPr>
      <w:rFonts w:ascii="Times New Roman" w:eastAsia="MS Mincho" w:hAnsi="Times New Roman" w:cs="Times New Roman"/>
      <w:sz w:val="24"/>
      <w:szCs w:val="24"/>
    </w:rPr>
  </w:style>
  <w:style w:type="paragraph" w:styleId="Heading1">
    <w:name w:val="heading 1"/>
    <w:basedOn w:val="Normal"/>
    <w:next w:val="Normal"/>
    <w:link w:val="Heading1Char"/>
    <w:uiPriority w:val="9"/>
    <w:qFormat/>
    <w:rsid w:val="004379E8"/>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4379E8"/>
    <w:pPr>
      <w:keepNext/>
      <w:spacing w:before="240" w:after="60"/>
      <w:outlineLvl w:val="1"/>
    </w:pPr>
    <w:rPr>
      <w:rFonts w:eastAsia="Times New Roman"/>
      <w:b/>
      <w:bCs/>
      <w:i/>
      <w:iCs/>
      <w:sz w:val="28"/>
      <w:szCs w:val="28"/>
    </w:rPr>
  </w:style>
  <w:style w:type="paragraph" w:styleId="Heading3">
    <w:name w:val="heading 3"/>
    <w:basedOn w:val="Normal"/>
    <w:next w:val="Normal"/>
    <w:link w:val="Heading3Char"/>
    <w:uiPriority w:val="9"/>
    <w:unhideWhenUsed/>
    <w:qFormat/>
    <w:rsid w:val="004379E8"/>
    <w:pPr>
      <w:keepNext/>
      <w:keepLines/>
      <w:spacing w:before="200"/>
      <w:outlineLvl w:val="2"/>
    </w:pPr>
    <w:rPr>
      <w:rFonts w:ascii="Cambria" w:eastAsia="Times New Roman" w:hAnsi="Cambria"/>
      <w:b/>
      <w:bCs/>
      <w:color w:val="4F81BD"/>
    </w:rPr>
  </w:style>
  <w:style w:type="paragraph" w:styleId="Heading4">
    <w:name w:val="heading 4"/>
    <w:basedOn w:val="Normal"/>
    <w:next w:val="Normal"/>
    <w:link w:val="Heading4Char"/>
    <w:uiPriority w:val="9"/>
    <w:qFormat/>
    <w:rsid w:val="00B9689E"/>
    <w:pPr>
      <w:keepNext/>
      <w:spacing w:before="240" w:after="60" w:line="319" w:lineRule="auto"/>
      <w:ind w:firstLine="680"/>
      <w:jc w:val="both"/>
      <w:outlineLvl w:val="3"/>
    </w:pPr>
    <w:rPr>
      <w:rFonts w:ascii="Calibri" w:eastAsia="Times New Roman" w:hAnsi="Calibri"/>
      <w:b/>
      <w:bCs/>
      <w:sz w:val="28"/>
      <w:szCs w:val="28"/>
      <w:lang w:val="x-none" w:eastAsia="x-none"/>
    </w:rPr>
  </w:style>
  <w:style w:type="paragraph" w:styleId="Heading5">
    <w:name w:val="heading 5"/>
    <w:basedOn w:val="Normal"/>
    <w:next w:val="Normal"/>
    <w:link w:val="Heading5Char"/>
    <w:uiPriority w:val="9"/>
    <w:semiHidden/>
    <w:unhideWhenUsed/>
    <w:qFormat/>
    <w:rsid w:val="00A40CEE"/>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9E8"/>
    <w:rPr>
      <w:rFonts w:ascii="Arial" w:eastAsia="MS Mincho" w:hAnsi="Arial" w:cs="Times New Roman"/>
      <w:b/>
      <w:bCs/>
      <w:kern w:val="32"/>
      <w:sz w:val="32"/>
      <w:szCs w:val="32"/>
    </w:rPr>
  </w:style>
  <w:style w:type="character" w:customStyle="1" w:styleId="Heading2Char">
    <w:name w:val="Heading 2 Char"/>
    <w:basedOn w:val="DefaultParagraphFont"/>
    <w:link w:val="Heading2"/>
    <w:uiPriority w:val="9"/>
    <w:rsid w:val="004379E8"/>
    <w:rPr>
      <w:rFonts w:ascii="Times New Roman" w:eastAsia="Times New Roman" w:hAnsi="Times New Roman" w:cs="Times New Roman"/>
      <w:b/>
      <w:bCs/>
      <w:i/>
      <w:iCs/>
      <w:sz w:val="28"/>
      <w:szCs w:val="28"/>
    </w:rPr>
  </w:style>
  <w:style w:type="character" w:customStyle="1" w:styleId="Heading3Char">
    <w:name w:val="Heading 3 Char"/>
    <w:basedOn w:val="DefaultParagraphFont"/>
    <w:link w:val="Heading3"/>
    <w:uiPriority w:val="9"/>
    <w:rsid w:val="004379E8"/>
    <w:rPr>
      <w:rFonts w:ascii="Cambria" w:eastAsia="Times New Roman" w:hAnsi="Cambria" w:cs="Times New Roman"/>
      <w:b/>
      <w:bCs/>
      <w:color w:val="4F81BD"/>
      <w:sz w:val="24"/>
      <w:szCs w:val="24"/>
    </w:rPr>
  </w:style>
  <w:style w:type="paragraph" w:styleId="Header">
    <w:name w:val="header"/>
    <w:basedOn w:val="Normal"/>
    <w:link w:val="HeaderChar"/>
    <w:uiPriority w:val="99"/>
    <w:unhideWhenUsed/>
    <w:rsid w:val="00FA4F28"/>
    <w:pPr>
      <w:tabs>
        <w:tab w:val="center" w:pos="4680"/>
        <w:tab w:val="right" w:pos="9360"/>
      </w:tabs>
    </w:pPr>
  </w:style>
  <w:style w:type="character" w:customStyle="1" w:styleId="HeaderChar">
    <w:name w:val="Header Char"/>
    <w:basedOn w:val="DefaultParagraphFont"/>
    <w:link w:val="Header"/>
    <w:uiPriority w:val="99"/>
    <w:rsid w:val="00FA4F28"/>
  </w:style>
  <w:style w:type="paragraph" w:styleId="Footer">
    <w:name w:val="footer"/>
    <w:basedOn w:val="Normal"/>
    <w:link w:val="FooterChar"/>
    <w:uiPriority w:val="99"/>
    <w:unhideWhenUsed/>
    <w:rsid w:val="00FA4F28"/>
    <w:pPr>
      <w:tabs>
        <w:tab w:val="center" w:pos="4680"/>
        <w:tab w:val="right" w:pos="9360"/>
      </w:tabs>
    </w:pPr>
  </w:style>
  <w:style w:type="character" w:customStyle="1" w:styleId="FooterChar">
    <w:name w:val="Footer Char"/>
    <w:basedOn w:val="DefaultParagraphFont"/>
    <w:link w:val="Footer"/>
    <w:uiPriority w:val="99"/>
    <w:rsid w:val="00FA4F28"/>
  </w:style>
  <w:style w:type="paragraph" w:styleId="BalloonText">
    <w:name w:val="Balloon Text"/>
    <w:basedOn w:val="Normal"/>
    <w:link w:val="BalloonTextChar"/>
    <w:uiPriority w:val="99"/>
    <w:semiHidden/>
    <w:unhideWhenUsed/>
    <w:rsid w:val="00FA4F28"/>
    <w:rPr>
      <w:rFonts w:ascii="Tahoma" w:hAnsi="Tahoma" w:cs="Tahoma"/>
      <w:sz w:val="16"/>
      <w:szCs w:val="16"/>
    </w:rPr>
  </w:style>
  <w:style w:type="character" w:customStyle="1" w:styleId="BalloonTextChar">
    <w:name w:val="Balloon Text Char"/>
    <w:basedOn w:val="DefaultParagraphFont"/>
    <w:link w:val="BalloonText"/>
    <w:uiPriority w:val="99"/>
    <w:semiHidden/>
    <w:rsid w:val="00FA4F28"/>
    <w:rPr>
      <w:rFonts w:ascii="Tahoma" w:hAnsi="Tahoma" w:cs="Tahoma"/>
      <w:sz w:val="16"/>
      <w:szCs w:val="16"/>
    </w:rPr>
  </w:style>
  <w:style w:type="paragraph" w:styleId="NormalWeb">
    <w:name w:val="Normal (Web)"/>
    <w:aliases w:val="Char Char Char Char Char Char Char Char Char Char,Char Char Char Char Char Char Char Char Char Char Char,Обычный (веб)1,Обычный (веб) Знак,Обычный (веб) Знак1,Обычный (веб) Знак Знак,bangbieu,bangbie,Char Char Char1 Char, Char Char Char"/>
    <w:basedOn w:val="Normal"/>
    <w:link w:val="NormalWebChar"/>
    <w:uiPriority w:val="99"/>
    <w:qFormat/>
    <w:rsid w:val="004379E8"/>
    <w:pPr>
      <w:spacing w:before="100" w:beforeAutospacing="1" w:after="100" w:afterAutospacing="1"/>
    </w:pPr>
  </w:style>
  <w:style w:type="paragraph" w:styleId="ListParagraph">
    <w:name w:val="List Paragraph"/>
    <w:basedOn w:val="Normal"/>
    <w:uiPriority w:val="34"/>
    <w:qFormat/>
    <w:rsid w:val="004379E8"/>
    <w:pPr>
      <w:spacing w:before="120" w:line="312" w:lineRule="auto"/>
      <w:ind w:left="720"/>
      <w:contextualSpacing/>
      <w:jc w:val="both"/>
    </w:pPr>
    <w:rPr>
      <w:rFonts w:eastAsia="Calibri"/>
      <w:sz w:val="28"/>
      <w:szCs w:val="22"/>
    </w:rPr>
  </w:style>
  <w:style w:type="paragraph" w:customStyle="1" w:styleId="body-text">
    <w:name w:val="body-text"/>
    <w:basedOn w:val="Normal"/>
    <w:rsid w:val="004379E8"/>
    <w:pPr>
      <w:spacing w:before="100" w:beforeAutospacing="1" w:after="100" w:afterAutospacing="1"/>
    </w:pPr>
    <w:rPr>
      <w:rFonts w:eastAsia="Times New Roman"/>
    </w:rPr>
  </w:style>
  <w:style w:type="paragraph" w:styleId="TOCHeading">
    <w:name w:val="TOC Heading"/>
    <w:basedOn w:val="Heading1"/>
    <w:next w:val="Normal"/>
    <w:uiPriority w:val="39"/>
    <w:unhideWhenUsed/>
    <w:qFormat/>
    <w:rsid w:val="004379E8"/>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rsid w:val="00935DB5"/>
    <w:pPr>
      <w:tabs>
        <w:tab w:val="right" w:leader="dot" w:pos="9350"/>
      </w:tabs>
      <w:spacing w:after="100"/>
    </w:pPr>
    <w:rPr>
      <w:b/>
      <w:noProof/>
    </w:rPr>
  </w:style>
  <w:style w:type="paragraph" w:styleId="TOC2">
    <w:name w:val="toc 2"/>
    <w:basedOn w:val="Normal"/>
    <w:next w:val="Normal"/>
    <w:autoRedefine/>
    <w:uiPriority w:val="39"/>
    <w:unhideWhenUsed/>
    <w:rsid w:val="004A513C"/>
    <w:pPr>
      <w:tabs>
        <w:tab w:val="right" w:leader="dot" w:pos="9350"/>
      </w:tabs>
      <w:spacing w:before="120" w:after="120"/>
      <w:ind w:left="240"/>
    </w:pPr>
    <w:rPr>
      <w:b/>
      <w:i/>
      <w:noProof/>
      <w:lang w:val="vi-VN"/>
    </w:rPr>
  </w:style>
  <w:style w:type="paragraph" w:styleId="TOC3">
    <w:name w:val="toc 3"/>
    <w:basedOn w:val="Normal"/>
    <w:next w:val="Normal"/>
    <w:autoRedefine/>
    <w:uiPriority w:val="39"/>
    <w:unhideWhenUsed/>
    <w:rsid w:val="00480437"/>
    <w:pPr>
      <w:tabs>
        <w:tab w:val="right" w:leader="dot" w:pos="9350"/>
      </w:tabs>
      <w:spacing w:after="100"/>
      <w:ind w:left="480"/>
    </w:pPr>
    <w:rPr>
      <w:b/>
      <w:i/>
      <w:noProof/>
    </w:rPr>
  </w:style>
  <w:style w:type="character" w:styleId="Hyperlink">
    <w:name w:val="Hyperlink"/>
    <w:basedOn w:val="DefaultParagraphFont"/>
    <w:uiPriority w:val="99"/>
    <w:unhideWhenUsed/>
    <w:rsid w:val="004379E8"/>
    <w:rPr>
      <w:color w:val="0000FF" w:themeColor="hyperlink"/>
      <w:u w:val="single"/>
    </w:rPr>
  </w:style>
  <w:style w:type="character" w:styleId="Strong">
    <w:name w:val="Strong"/>
    <w:basedOn w:val="DefaultParagraphFont"/>
    <w:uiPriority w:val="22"/>
    <w:qFormat/>
    <w:rsid w:val="00F10A06"/>
    <w:rPr>
      <w:b/>
      <w:bCs/>
    </w:rPr>
  </w:style>
  <w:style w:type="paragraph" w:customStyle="1" w:styleId="text-muted">
    <w:name w:val="text-muted"/>
    <w:basedOn w:val="Normal"/>
    <w:rsid w:val="00A8263F"/>
    <w:pPr>
      <w:spacing w:before="100" w:beforeAutospacing="1" w:after="100" w:afterAutospacing="1"/>
    </w:pPr>
    <w:rPr>
      <w:rFonts w:eastAsia="Times New Roman"/>
    </w:rPr>
  </w:style>
  <w:style w:type="paragraph" w:customStyle="1" w:styleId="detail-summary">
    <w:name w:val="detail-summary"/>
    <w:basedOn w:val="Normal"/>
    <w:rsid w:val="00A8263F"/>
    <w:pPr>
      <w:spacing w:before="100" w:beforeAutospacing="1" w:after="100" w:afterAutospacing="1"/>
    </w:pPr>
    <w:rPr>
      <w:rFonts w:eastAsia="Times New Roman"/>
    </w:rPr>
  </w:style>
  <w:style w:type="character" w:styleId="Emphasis">
    <w:name w:val="Emphasis"/>
    <w:basedOn w:val="DefaultParagraphFont"/>
    <w:uiPriority w:val="20"/>
    <w:qFormat/>
    <w:rsid w:val="00A8263F"/>
    <w:rPr>
      <w:i/>
      <w:iCs/>
    </w:rPr>
  </w:style>
  <w:style w:type="character" w:customStyle="1" w:styleId="headrelation">
    <w:name w:val="head_relation"/>
    <w:basedOn w:val="DefaultParagraphFont"/>
    <w:rsid w:val="00A8263F"/>
  </w:style>
  <w:style w:type="character" w:customStyle="1" w:styleId="timedetail">
    <w:name w:val="time_detail"/>
    <w:basedOn w:val="DefaultParagraphFont"/>
    <w:rsid w:val="00A8263F"/>
  </w:style>
  <w:style w:type="paragraph" w:styleId="BodyTextIndent">
    <w:name w:val="Body Text Indent"/>
    <w:basedOn w:val="Normal"/>
    <w:link w:val="BodyTextIndentChar"/>
    <w:rsid w:val="00EA200C"/>
    <w:pPr>
      <w:spacing w:before="120" w:after="120"/>
      <w:ind w:left="360" w:firstLine="567"/>
      <w:jc w:val="both"/>
    </w:pPr>
    <w:rPr>
      <w:rFonts w:ascii="MS Reference Specialty" w:eastAsia="Arial" w:hAnsi="MS Reference Specialty" w:cs="Arial"/>
      <w:color w:val="000000"/>
      <w:sz w:val="21"/>
      <w:szCs w:val="21"/>
    </w:rPr>
  </w:style>
  <w:style w:type="character" w:customStyle="1" w:styleId="BodyTextIndentChar">
    <w:name w:val="Body Text Indent Char"/>
    <w:basedOn w:val="DefaultParagraphFont"/>
    <w:link w:val="BodyTextIndent"/>
    <w:rsid w:val="00EA200C"/>
    <w:rPr>
      <w:rFonts w:ascii="MS Reference Specialty" w:eastAsia="Arial" w:hAnsi="MS Reference Specialty" w:cs="Arial"/>
      <w:color w:val="000000"/>
      <w:sz w:val="21"/>
      <w:szCs w:val="21"/>
    </w:rPr>
  </w:style>
  <w:style w:type="table" w:styleId="TableGrid">
    <w:name w:val="Table Grid"/>
    <w:basedOn w:val="TableNormal"/>
    <w:rsid w:val="00FC18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Char Char Char Char Char Char Char Char Char Char Char1,Char Char Char Char Char Char Char Char Char Char Char Char,Обычный (веб)1 Char,Обычный (веб) Знак Char,Обычный (веб) Знак1 Char,Обычный (веб) Знак Знак Char,bangbieu Char"/>
    <w:link w:val="NormalWeb"/>
    <w:rsid w:val="004F2F17"/>
    <w:rPr>
      <w:rFonts w:ascii="Times New Roman" w:eastAsia="MS Mincho" w:hAnsi="Times New Roman" w:cs="Times New Roman"/>
      <w:sz w:val="24"/>
      <w:szCs w:val="24"/>
    </w:rPr>
  </w:style>
  <w:style w:type="paragraph" w:customStyle="1" w:styleId="mo-ta-tin">
    <w:name w:val="mo-ta-tin"/>
    <w:basedOn w:val="Normal"/>
    <w:rsid w:val="00345627"/>
    <w:pPr>
      <w:spacing w:before="100" w:beforeAutospacing="1" w:after="100" w:afterAutospacing="1"/>
    </w:pPr>
    <w:rPr>
      <w:rFonts w:eastAsia="Times New Roman"/>
    </w:rPr>
  </w:style>
  <w:style w:type="character" w:customStyle="1" w:styleId="time">
    <w:name w:val="time"/>
    <w:basedOn w:val="DefaultParagraphFont"/>
    <w:rsid w:val="00712E55"/>
  </w:style>
  <w:style w:type="character" w:customStyle="1" w:styleId="view">
    <w:name w:val="view"/>
    <w:basedOn w:val="DefaultParagraphFont"/>
    <w:rsid w:val="00712E55"/>
  </w:style>
  <w:style w:type="character" w:customStyle="1" w:styleId="Heading4Char">
    <w:name w:val="Heading 4 Char"/>
    <w:basedOn w:val="DefaultParagraphFont"/>
    <w:link w:val="Heading4"/>
    <w:uiPriority w:val="9"/>
    <w:rsid w:val="00B9689E"/>
    <w:rPr>
      <w:rFonts w:ascii="Calibri" w:eastAsia="Times New Roman" w:hAnsi="Calibri" w:cs="Times New Roman"/>
      <w:b/>
      <w:bCs/>
      <w:sz w:val="28"/>
      <w:szCs w:val="28"/>
      <w:lang w:val="x-none" w:eastAsia="x-none"/>
    </w:rPr>
  </w:style>
  <w:style w:type="character" w:customStyle="1" w:styleId="Heading2Char1">
    <w:name w:val="Heading 2 Char1"/>
    <w:uiPriority w:val="9"/>
    <w:rsid w:val="00B9689E"/>
    <w:rPr>
      <w:rFonts w:ascii="Times New Roman" w:eastAsia="Times New Roman" w:hAnsi="Times New Roman" w:cs="Times New Roman"/>
      <w:b/>
      <w:bCs/>
      <w:sz w:val="36"/>
      <w:szCs w:val="36"/>
    </w:rPr>
  </w:style>
  <w:style w:type="paragraph" w:customStyle="1" w:styleId="Char">
    <w:name w:val="Char"/>
    <w:basedOn w:val="Normal"/>
    <w:rsid w:val="00B9689E"/>
    <w:pPr>
      <w:pageBreakBefore/>
      <w:spacing w:before="100" w:beforeAutospacing="1" w:after="100" w:afterAutospacing="1"/>
    </w:pPr>
    <w:rPr>
      <w:rFonts w:ascii="Tahoma" w:eastAsia="Times New Roman" w:hAnsi="Tahoma" w:cs="Tahoma"/>
      <w:sz w:val="20"/>
      <w:szCs w:val="20"/>
    </w:rPr>
  </w:style>
  <w:style w:type="character" w:customStyle="1" w:styleId="apple-style-span">
    <w:name w:val="apple-style-span"/>
    <w:basedOn w:val="DefaultParagraphFont"/>
    <w:rsid w:val="00B9689E"/>
  </w:style>
  <w:style w:type="character" w:customStyle="1" w:styleId="apple-converted-space">
    <w:name w:val="apple-converted-space"/>
    <w:rsid w:val="00B9689E"/>
  </w:style>
  <w:style w:type="paragraph" w:customStyle="1" w:styleId="CharCharCharCharCharCharCharCharCharCharCharCharCharCharCharCharCharCharCharCharChar1CharCharChar4CharCharChar10Char">
    <w:name w:val="Char Char Char Char Char Char Char Char Char Char Char Char Char Char Char Char Char Char Char Char Char1 Char Char Char4 Char Char Char10 Char"/>
    <w:basedOn w:val="Normal"/>
    <w:rsid w:val="00B9689E"/>
    <w:pPr>
      <w:spacing w:after="160" w:line="240" w:lineRule="exact"/>
    </w:pPr>
    <w:rPr>
      <w:rFonts w:ascii="Tahoma" w:eastAsia="PMingLiU" w:hAnsi="Tahoma"/>
      <w:sz w:val="20"/>
      <w:szCs w:val="20"/>
    </w:rPr>
  </w:style>
  <w:style w:type="character" w:customStyle="1" w:styleId="st">
    <w:name w:val="st"/>
    <w:basedOn w:val="DefaultParagraphFont"/>
    <w:rsid w:val="00B9689E"/>
  </w:style>
  <w:style w:type="paragraph" w:customStyle="1" w:styleId="pbody">
    <w:name w:val="pbody"/>
    <w:basedOn w:val="Normal"/>
    <w:rsid w:val="00B9689E"/>
    <w:pPr>
      <w:spacing w:before="100" w:beforeAutospacing="1" w:after="100" w:afterAutospacing="1"/>
    </w:pPr>
    <w:rPr>
      <w:rFonts w:eastAsia="Times New Roman"/>
    </w:rPr>
  </w:style>
  <w:style w:type="paragraph" w:customStyle="1" w:styleId="earticleboy">
    <w:name w:val="e_articleboy"/>
    <w:basedOn w:val="Normal"/>
    <w:rsid w:val="00B9689E"/>
    <w:pPr>
      <w:spacing w:before="100" w:beforeAutospacing="1" w:after="100" w:afterAutospacing="1"/>
    </w:pPr>
    <w:rPr>
      <w:rFonts w:eastAsia="Times New Roman"/>
    </w:rPr>
  </w:style>
  <w:style w:type="character" w:customStyle="1" w:styleId="catnewstitle">
    <w:name w:val="catnewstitle"/>
    <w:basedOn w:val="DefaultParagraphFont"/>
    <w:rsid w:val="00B9689E"/>
  </w:style>
  <w:style w:type="paragraph" w:styleId="NoSpacing">
    <w:name w:val="No Spacing"/>
    <w:basedOn w:val="Normal"/>
    <w:uiPriority w:val="1"/>
    <w:qFormat/>
    <w:rsid w:val="00B9689E"/>
    <w:pPr>
      <w:spacing w:before="100" w:beforeAutospacing="1" w:after="100" w:afterAutospacing="1"/>
    </w:pPr>
    <w:rPr>
      <w:rFonts w:eastAsia="Times New Roman"/>
    </w:rPr>
  </w:style>
  <w:style w:type="character" w:customStyle="1" w:styleId="views">
    <w:name w:val="views"/>
    <w:basedOn w:val="DefaultParagraphFont"/>
    <w:rsid w:val="00B9689E"/>
  </w:style>
  <w:style w:type="character" w:customStyle="1" w:styleId="newsmanagementdesc">
    <w:name w:val="newsmanagement_desc"/>
    <w:basedOn w:val="DefaultParagraphFont"/>
    <w:rsid w:val="00B9689E"/>
  </w:style>
  <w:style w:type="paragraph" w:customStyle="1" w:styleId="Normal1">
    <w:name w:val="Normal1"/>
    <w:basedOn w:val="Normal"/>
    <w:rsid w:val="00B9689E"/>
    <w:pPr>
      <w:spacing w:before="100" w:beforeAutospacing="1" w:after="100" w:afterAutospacing="1"/>
    </w:pPr>
    <w:rPr>
      <w:rFonts w:eastAsia="Times New Roman"/>
    </w:rPr>
  </w:style>
  <w:style w:type="paragraph" w:customStyle="1" w:styleId="meta">
    <w:name w:val="meta"/>
    <w:basedOn w:val="Normal"/>
    <w:rsid w:val="00B9689E"/>
    <w:pPr>
      <w:spacing w:before="100" w:beforeAutospacing="1" w:after="100" w:afterAutospacing="1"/>
    </w:pPr>
    <w:rPr>
      <w:rFonts w:eastAsia="Times New Roman"/>
      <w:lang w:val="vi-VN" w:eastAsia="vi-VN"/>
    </w:rPr>
  </w:style>
  <w:style w:type="paragraph" w:customStyle="1" w:styleId="summary">
    <w:name w:val="summary"/>
    <w:basedOn w:val="Normal"/>
    <w:rsid w:val="00B9689E"/>
    <w:pPr>
      <w:spacing w:before="100" w:beforeAutospacing="1" w:after="100" w:afterAutospacing="1"/>
    </w:pPr>
    <w:rPr>
      <w:rFonts w:eastAsia="Times New Roman"/>
      <w:lang w:val="vi-VN" w:eastAsia="vi-VN"/>
    </w:rPr>
  </w:style>
  <w:style w:type="paragraph" w:customStyle="1" w:styleId="photo">
    <w:name w:val="photo"/>
    <w:basedOn w:val="Normal"/>
    <w:rsid w:val="00B9689E"/>
    <w:pPr>
      <w:spacing w:before="100" w:beforeAutospacing="1" w:after="100" w:afterAutospacing="1"/>
    </w:pPr>
    <w:rPr>
      <w:rFonts w:eastAsia="Times New Roman"/>
      <w:lang w:val="vi-VN" w:eastAsia="vi-VN"/>
    </w:rPr>
  </w:style>
  <w:style w:type="paragraph" w:customStyle="1" w:styleId="fig">
    <w:name w:val="fig"/>
    <w:basedOn w:val="Normal"/>
    <w:rsid w:val="00B9689E"/>
    <w:pPr>
      <w:spacing w:before="100" w:beforeAutospacing="1" w:after="100" w:afterAutospacing="1"/>
    </w:pPr>
    <w:rPr>
      <w:rFonts w:eastAsia="Times New Roman"/>
      <w:lang w:val="vi-VN" w:eastAsia="vi-VN"/>
    </w:rPr>
  </w:style>
  <w:style w:type="paragraph" w:styleId="z-TopofForm">
    <w:name w:val="HTML Top of Form"/>
    <w:basedOn w:val="Normal"/>
    <w:next w:val="Normal"/>
    <w:link w:val="z-TopofFormChar"/>
    <w:hidden/>
    <w:uiPriority w:val="99"/>
    <w:semiHidden/>
    <w:unhideWhenUsed/>
    <w:rsid w:val="00B9689E"/>
    <w:pPr>
      <w:pBdr>
        <w:bottom w:val="single" w:sz="6" w:space="1" w:color="auto"/>
      </w:pBdr>
      <w:spacing w:line="319" w:lineRule="auto"/>
      <w:ind w:firstLine="680"/>
      <w:jc w:val="center"/>
    </w:pPr>
    <w:rPr>
      <w:rFonts w:ascii="Arial" w:eastAsia="Calibri" w:hAnsi="Arial"/>
      <w:vanish/>
      <w:sz w:val="16"/>
      <w:szCs w:val="16"/>
    </w:rPr>
  </w:style>
  <w:style w:type="character" w:customStyle="1" w:styleId="z-TopofFormChar">
    <w:name w:val="z-Top of Form Char"/>
    <w:basedOn w:val="DefaultParagraphFont"/>
    <w:link w:val="z-TopofForm"/>
    <w:uiPriority w:val="99"/>
    <w:semiHidden/>
    <w:rsid w:val="00B9689E"/>
    <w:rPr>
      <w:rFonts w:ascii="Arial" w:eastAsia="Calibri" w:hAnsi="Arial" w:cs="Times New Roman"/>
      <w:vanish/>
      <w:sz w:val="16"/>
      <w:szCs w:val="16"/>
    </w:rPr>
  </w:style>
  <w:style w:type="paragraph" w:styleId="z-BottomofForm">
    <w:name w:val="HTML Bottom of Form"/>
    <w:basedOn w:val="Normal"/>
    <w:next w:val="Normal"/>
    <w:link w:val="z-BottomofFormChar"/>
    <w:hidden/>
    <w:uiPriority w:val="99"/>
    <w:semiHidden/>
    <w:unhideWhenUsed/>
    <w:rsid w:val="00B9689E"/>
    <w:pPr>
      <w:pBdr>
        <w:top w:val="single" w:sz="6" w:space="1" w:color="auto"/>
      </w:pBdr>
      <w:spacing w:line="319" w:lineRule="auto"/>
      <w:ind w:firstLine="680"/>
      <w:jc w:val="center"/>
    </w:pPr>
    <w:rPr>
      <w:rFonts w:ascii="Arial" w:eastAsia="Calibri" w:hAnsi="Arial"/>
      <w:vanish/>
      <w:sz w:val="16"/>
      <w:szCs w:val="16"/>
    </w:rPr>
  </w:style>
  <w:style w:type="character" w:customStyle="1" w:styleId="z-BottomofFormChar">
    <w:name w:val="z-Bottom of Form Char"/>
    <w:basedOn w:val="DefaultParagraphFont"/>
    <w:link w:val="z-BottomofForm"/>
    <w:uiPriority w:val="99"/>
    <w:semiHidden/>
    <w:rsid w:val="00B9689E"/>
    <w:rPr>
      <w:rFonts w:ascii="Arial" w:eastAsia="Calibri" w:hAnsi="Arial" w:cs="Times New Roman"/>
      <w:vanish/>
      <w:sz w:val="16"/>
      <w:szCs w:val="16"/>
    </w:rPr>
  </w:style>
  <w:style w:type="character" w:customStyle="1" w:styleId="dnnalignleft">
    <w:name w:val="dnnalignleft"/>
    <w:basedOn w:val="DefaultParagraphFont"/>
    <w:rsid w:val="00B9689E"/>
  </w:style>
  <w:style w:type="character" w:styleId="PageNumber">
    <w:name w:val="page number"/>
    <w:basedOn w:val="DefaultParagraphFont"/>
    <w:rsid w:val="00B9689E"/>
  </w:style>
  <w:style w:type="paragraph" w:styleId="DocumentMap">
    <w:name w:val="Document Map"/>
    <w:basedOn w:val="Normal"/>
    <w:link w:val="DocumentMapChar"/>
    <w:semiHidden/>
    <w:rsid w:val="00B9689E"/>
    <w:pPr>
      <w:shd w:val="clear" w:color="auto" w:fill="000080"/>
      <w:spacing w:line="319" w:lineRule="auto"/>
      <w:ind w:firstLine="680"/>
      <w:jc w:val="both"/>
    </w:pPr>
    <w:rPr>
      <w:rFonts w:ascii="Tahoma" w:eastAsia="Calibri" w:hAnsi="Tahoma" w:cs="Tahoma"/>
      <w:sz w:val="20"/>
      <w:szCs w:val="20"/>
    </w:rPr>
  </w:style>
  <w:style w:type="character" w:customStyle="1" w:styleId="DocumentMapChar">
    <w:name w:val="Document Map Char"/>
    <w:basedOn w:val="DefaultParagraphFont"/>
    <w:link w:val="DocumentMap"/>
    <w:semiHidden/>
    <w:rsid w:val="00B9689E"/>
    <w:rPr>
      <w:rFonts w:ascii="Tahoma" w:eastAsia="Calibri" w:hAnsi="Tahoma" w:cs="Tahoma"/>
      <w:sz w:val="20"/>
      <w:szCs w:val="20"/>
      <w:shd w:val="clear" w:color="auto" w:fill="000080"/>
    </w:rPr>
  </w:style>
  <w:style w:type="paragraph" w:customStyle="1" w:styleId="msolistparagraph0">
    <w:name w:val="msolistparagraph"/>
    <w:basedOn w:val="Normal"/>
    <w:rsid w:val="00B9689E"/>
    <w:pPr>
      <w:spacing w:before="100" w:beforeAutospacing="1" w:after="100" w:afterAutospacing="1"/>
    </w:pPr>
    <w:rPr>
      <w:rFonts w:eastAsia="Times New Roman"/>
    </w:rPr>
  </w:style>
  <w:style w:type="paragraph" w:customStyle="1" w:styleId="msolistparagraphcxspmiddle">
    <w:name w:val="msolistparagraphcxspmiddle"/>
    <w:basedOn w:val="Normal"/>
    <w:rsid w:val="00B9689E"/>
    <w:pPr>
      <w:spacing w:before="100" w:beforeAutospacing="1" w:after="100" w:afterAutospacing="1"/>
    </w:pPr>
    <w:rPr>
      <w:rFonts w:eastAsia="Times New Roman"/>
    </w:rPr>
  </w:style>
  <w:style w:type="paragraph" w:customStyle="1" w:styleId="p2">
    <w:name w:val="p2"/>
    <w:basedOn w:val="Normal"/>
    <w:rsid w:val="00B9689E"/>
    <w:pPr>
      <w:tabs>
        <w:tab w:val="left" w:pos="720"/>
        <w:tab w:val="num" w:pos="1194"/>
      </w:tabs>
      <w:spacing w:after="120"/>
      <w:ind w:left="570"/>
      <w:jc w:val="both"/>
    </w:pPr>
    <w:rPr>
      <w:rFonts w:eastAsia="Times New Roman"/>
      <w:sz w:val="26"/>
      <w:szCs w:val="26"/>
    </w:rPr>
  </w:style>
  <w:style w:type="character" w:customStyle="1" w:styleId="pcdatetime">
    <w:name w:val="pc_datetime"/>
    <w:basedOn w:val="DefaultParagraphFont"/>
    <w:rsid w:val="00B9689E"/>
  </w:style>
  <w:style w:type="character" w:customStyle="1" w:styleId="google">
    <w:name w:val="google"/>
    <w:basedOn w:val="DefaultParagraphFont"/>
    <w:rsid w:val="00B9689E"/>
  </w:style>
  <w:style w:type="paragraph" w:customStyle="1" w:styleId="sgtosummary">
    <w:name w:val="sgtosummary"/>
    <w:basedOn w:val="Normal"/>
    <w:rsid w:val="00B9689E"/>
    <w:pPr>
      <w:spacing w:before="100" w:beforeAutospacing="1" w:after="100" w:afterAutospacing="1"/>
    </w:pPr>
    <w:rPr>
      <w:rFonts w:eastAsia="Times New Roman"/>
    </w:rPr>
  </w:style>
  <w:style w:type="paragraph" w:customStyle="1" w:styleId="bold">
    <w:name w:val="bold"/>
    <w:basedOn w:val="Normal"/>
    <w:rsid w:val="00B9689E"/>
    <w:pPr>
      <w:spacing w:before="100" w:beforeAutospacing="1" w:after="100" w:afterAutospacing="1"/>
    </w:pPr>
    <w:rPr>
      <w:rFonts w:eastAsia="Times New Roman"/>
    </w:rPr>
  </w:style>
  <w:style w:type="paragraph" w:customStyle="1" w:styleId="domylne">
    <w:name w:val="domylne"/>
    <w:basedOn w:val="Normal"/>
    <w:rsid w:val="00B9689E"/>
    <w:pPr>
      <w:spacing w:before="100" w:beforeAutospacing="1" w:after="100" w:afterAutospacing="1"/>
    </w:pPr>
    <w:rPr>
      <w:rFonts w:eastAsia="Times New Roman"/>
    </w:rPr>
  </w:style>
  <w:style w:type="character" w:customStyle="1" w:styleId="arial14blackb">
    <w:name w:val="arial_14_black_b"/>
    <w:basedOn w:val="DefaultParagraphFont"/>
    <w:rsid w:val="00B9689E"/>
  </w:style>
  <w:style w:type="character" w:customStyle="1" w:styleId="arial12black">
    <w:name w:val="arial_12_black"/>
    <w:basedOn w:val="DefaultParagraphFont"/>
    <w:rsid w:val="00B9689E"/>
  </w:style>
  <w:style w:type="paragraph" w:customStyle="1" w:styleId="titledtl">
    <w:name w:val="titledtl"/>
    <w:basedOn w:val="Normal"/>
    <w:rsid w:val="00B9689E"/>
    <w:pPr>
      <w:spacing w:before="100" w:beforeAutospacing="1" w:after="100" w:afterAutospacing="1"/>
    </w:pPr>
    <w:rPr>
      <w:rFonts w:eastAsia="Times New Roman"/>
    </w:rPr>
  </w:style>
  <w:style w:type="character" w:customStyle="1" w:styleId="FooterChar1">
    <w:name w:val="Footer Char1"/>
    <w:semiHidden/>
    <w:rsid w:val="00B9689E"/>
    <w:rPr>
      <w:rFonts w:ascii="Calibri" w:eastAsia="Times New Roman" w:hAnsi="Calibri" w:cs="Times New Roman"/>
    </w:rPr>
  </w:style>
  <w:style w:type="character" w:customStyle="1" w:styleId="hps">
    <w:name w:val="hps"/>
    <w:basedOn w:val="DefaultParagraphFont"/>
    <w:rsid w:val="00B9689E"/>
  </w:style>
  <w:style w:type="character" w:customStyle="1" w:styleId="hpsatn">
    <w:name w:val="hps atn"/>
    <w:basedOn w:val="DefaultParagraphFont"/>
    <w:rsid w:val="00B9689E"/>
  </w:style>
  <w:style w:type="character" w:customStyle="1" w:styleId="atn">
    <w:name w:val="atn"/>
    <w:basedOn w:val="DefaultParagraphFont"/>
    <w:rsid w:val="00B9689E"/>
  </w:style>
  <w:style w:type="character" w:customStyle="1" w:styleId="hpsalt-edited">
    <w:name w:val="hps alt-edited"/>
    <w:basedOn w:val="DefaultParagraphFont"/>
    <w:rsid w:val="00B9689E"/>
  </w:style>
  <w:style w:type="character" w:customStyle="1" w:styleId="content">
    <w:name w:val="content"/>
    <w:basedOn w:val="DefaultParagraphFont"/>
    <w:rsid w:val="00B9689E"/>
  </w:style>
  <w:style w:type="paragraph" w:customStyle="1" w:styleId="sgtocontent">
    <w:name w:val="sgtocontent"/>
    <w:basedOn w:val="Normal"/>
    <w:rsid w:val="00B9689E"/>
    <w:pPr>
      <w:spacing w:before="100" w:beforeAutospacing="1" w:after="100" w:afterAutospacing="1"/>
    </w:pPr>
    <w:rPr>
      <w:rFonts w:eastAsia="Times New Roman"/>
    </w:rPr>
  </w:style>
  <w:style w:type="paragraph" w:styleId="TOC4">
    <w:name w:val="toc 4"/>
    <w:basedOn w:val="Normal"/>
    <w:next w:val="Normal"/>
    <w:autoRedefine/>
    <w:uiPriority w:val="39"/>
    <w:unhideWhenUsed/>
    <w:rsid w:val="00B9689E"/>
    <w:pPr>
      <w:spacing w:after="100" w:line="276" w:lineRule="auto"/>
      <w:ind w:left="660"/>
    </w:pPr>
    <w:rPr>
      <w:rFonts w:ascii="Calibri" w:eastAsia="Times New Roman" w:hAnsi="Calibri"/>
      <w:sz w:val="22"/>
      <w:szCs w:val="22"/>
    </w:rPr>
  </w:style>
  <w:style w:type="paragraph" w:styleId="TOC5">
    <w:name w:val="toc 5"/>
    <w:basedOn w:val="Normal"/>
    <w:next w:val="Normal"/>
    <w:autoRedefine/>
    <w:uiPriority w:val="39"/>
    <w:unhideWhenUsed/>
    <w:rsid w:val="00B9689E"/>
    <w:pPr>
      <w:spacing w:after="100" w:line="276" w:lineRule="auto"/>
      <w:ind w:left="880"/>
    </w:pPr>
    <w:rPr>
      <w:rFonts w:ascii="Calibri" w:eastAsia="Times New Roman" w:hAnsi="Calibri"/>
      <w:sz w:val="22"/>
      <w:szCs w:val="22"/>
    </w:rPr>
  </w:style>
  <w:style w:type="paragraph" w:styleId="TOC6">
    <w:name w:val="toc 6"/>
    <w:basedOn w:val="Normal"/>
    <w:next w:val="Normal"/>
    <w:autoRedefine/>
    <w:uiPriority w:val="39"/>
    <w:unhideWhenUsed/>
    <w:rsid w:val="00B9689E"/>
    <w:pPr>
      <w:spacing w:after="100" w:line="276" w:lineRule="auto"/>
      <w:ind w:left="1100"/>
    </w:pPr>
    <w:rPr>
      <w:rFonts w:ascii="Calibri" w:eastAsia="Times New Roman" w:hAnsi="Calibri"/>
      <w:sz w:val="22"/>
      <w:szCs w:val="22"/>
    </w:rPr>
  </w:style>
  <w:style w:type="paragraph" w:styleId="TOC7">
    <w:name w:val="toc 7"/>
    <w:basedOn w:val="Normal"/>
    <w:next w:val="Normal"/>
    <w:autoRedefine/>
    <w:uiPriority w:val="39"/>
    <w:unhideWhenUsed/>
    <w:rsid w:val="00B9689E"/>
    <w:pPr>
      <w:spacing w:after="100" w:line="276" w:lineRule="auto"/>
      <w:ind w:left="1320"/>
    </w:pPr>
    <w:rPr>
      <w:rFonts w:ascii="Calibri" w:eastAsia="Times New Roman" w:hAnsi="Calibri"/>
      <w:sz w:val="22"/>
      <w:szCs w:val="22"/>
    </w:rPr>
  </w:style>
  <w:style w:type="paragraph" w:styleId="TOC8">
    <w:name w:val="toc 8"/>
    <w:basedOn w:val="Normal"/>
    <w:next w:val="Normal"/>
    <w:autoRedefine/>
    <w:uiPriority w:val="39"/>
    <w:unhideWhenUsed/>
    <w:rsid w:val="00B9689E"/>
    <w:pPr>
      <w:spacing w:after="100" w:line="276" w:lineRule="auto"/>
      <w:ind w:left="1540"/>
    </w:pPr>
    <w:rPr>
      <w:rFonts w:ascii="Calibri" w:eastAsia="Times New Roman" w:hAnsi="Calibri"/>
      <w:sz w:val="22"/>
      <w:szCs w:val="22"/>
    </w:rPr>
  </w:style>
  <w:style w:type="paragraph" w:styleId="TOC9">
    <w:name w:val="toc 9"/>
    <w:basedOn w:val="Normal"/>
    <w:next w:val="Normal"/>
    <w:autoRedefine/>
    <w:uiPriority w:val="39"/>
    <w:unhideWhenUsed/>
    <w:rsid w:val="00B9689E"/>
    <w:pPr>
      <w:spacing w:after="100" w:line="276" w:lineRule="auto"/>
      <w:ind w:left="1760"/>
    </w:pPr>
    <w:rPr>
      <w:rFonts w:ascii="Calibri" w:eastAsia="Times New Roman" w:hAnsi="Calibri"/>
      <w:sz w:val="22"/>
      <w:szCs w:val="22"/>
    </w:rPr>
  </w:style>
  <w:style w:type="character" w:styleId="FollowedHyperlink">
    <w:name w:val="FollowedHyperlink"/>
    <w:uiPriority w:val="99"/>
    <w:semiHidden/>
    <w:unhideWhenUsed/>
    <w:rsid w:val="00B9689E"/>
    <w:rPr>
      <w:color w:val="800080"/>
      <w:u w:val="single"/>
    </w:rPr>
  </w:style>
  <w:style w:type="paragraph" w:customStyle="1" w:styleId="xl302">
    <w:name w:val="xl302"/>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303">
    <w:name w:val="xl303"/>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4">
    <w:name w:val="xl304"/>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5">
    <w:name w:val="xl305"/>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306">
    <w:name w:val="xl306"/>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7">
    <w:name w:val="xl307"/>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1">
    <w:name w:val="xl301"/>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color w:val="000000"/>
    </w:rPr>
  </w:style>
  <w:style w:type="paragraph" w:customStyle="1" w:styleId="msonormalcxspmiddle">
    <w:name w:val="msonormalcxspmiddle"/>
    <w:basedOn w:val="Normal"/>
    <w:rsid w:val="00B9689E"/>
    <w:pPr>
      <w:spacing w:before="100" w:beforeAutospacing="1" w:after="100" w:afterAutospacing="1"/>
    </w:pPr>
    <w:rPr>
      <w:rFonts w:eastAsia="Times New Roman"/>
    </w:rPr>
  </w:style>
  <w:style w:type="paragraph" w:customStyle="1" w:styleId="CharChar5CharChar">
    <w:name w:val="Char Char5 Char Char"/>
    <w:basedOn w:val="Normal"/>
    <w:rsid w:val="00B9689E"/>
    <w:pPr>
      <w:spacing w:after="160" w:line="240" w:lineRule="exact"/>
    </w:pPr>
    <w:rPr>
      <w:rFonts w:ascii="Verdana" w:eastAsia="Times New Roman" w:hAnsi="Verdana"/>
      <w:sz w:val="20"/>
      <w:szCs w:val="20"/>
    </w:rPr>
  </w:style>
  <w:style w:type="paragraph" w:customStyle="1" w:styleId="fontd">
    <w:name w:val="fontd"/>
    <w:basedOn w:val="Normal"/>
    <w:rsid w:val="00B9689E"/>
    <w:pPr>
      <w:spacing w:before="100" w:beforeAutospacing="1" w:after="100" w:afterAutospacing="1"/>
    </w:pPr>
    <w:rPr>
      <w:rFonts w:eastAsia="Times New Roman"/>
    </w:rPr>
  </w:style>
  <w:style w:type="paragraph" w:customStyle="1" w:styleId="CharChar5CharChar0">
    <w:name w:val="Char Char5 Char Char"/>
    <w:basedOn w:val="Normal"/>
    <w:rsid w:val="00B9689E"/>
    <w:pPr>
      <w:spacing w:after="160" w:line="240" w:lineRule="exact"/>
    </w:pPr>
    <w:rPr>
      <w:rFonts w:ascii="Verdana" w:eastAsia="Times New Roman" w:hAnsi="Verdana" w:cs="Verdana"/>
      <w:sz w:val="20"/>
      <w:szCs w:val="20"/>
    </w:rPr>
  </w:style>
  <w:style w:type="character" w:customStyle="1" w:styleId="Title1">
    <w:name w:val="Title1"/>
    <w:rsid w:val="00B9689E"/>
  </w:style>
  <w:style w:type="character" w:customStyle="1" w:styleId="timesingle">
    <w:name w:val="time_single"/>
    <w:basedOn w:val="DefaultParagraphFont"/>
    <w:rsid w:val="00B9689E"/>
  </w:style>
  <w:style w:type="character" w:customStyle="1" w:styleId="banin">
    <w:name w:val="banin"/>
    <w:basedOn w:val="DefaultParagraphFont"/>
    <w:rsid w:val="00B9689E"/>
  </w:style>
  <w:style w:type="character" w:customStyle="1" w:styleId="emailsingle">
    <w:name w:val="email_single"/>
    <w:basedOn w:val="DefaultParagraphFont"/>
    <w:rsid w:val="00B9689E"/>
  </w:style>
  <w:style w:type="paragraph" w:customStyle="1" w:styleId="selectionshareable">
    <w:name w:val="selectionshareable"/>
    <w:basedOn w:val="Normal"/>
    <w:rsid w:val="00B9689E"/>
    <w:pPr>
      <w:spacing w:before="100" w:beforeAutospacing="1" w:after="100" w:afterAutospacing="1"/>
    </w:pPr>
    <w:rPr>
      <w:rFonts w:eastAsia="Times New Roman"/>
    </w:rPr>
  </w:style>
  <w:style w:type="paragraph" w:customStyle="1" w:styleId="name-writer">
    <w:name w:val="name-writer"/>
    <w:basedOn w:val="Normal"/>
    <w:rsid w:val="00B9689E"/>
    <w:pPr>
      <w:spacing w:before="100" w:beforeAutospacing="1" w:after="100" w:afterAutospacing="1"/>
    </w:pPr>
    <w:rPr>
      <w:rFonts w:eastAsia="Times New Roman"/>
    </w:rPr>
  </w:style>
  <w:style w:type="paragraph" w:customStyle="1" w:styleId="dateandcat">
    <w:name w:val="dateandcat"/>
    <w:basedOn w:val="Normal"/>
    <w:rsid w:val="00B9689E"/>
    <w:pPr>
      <w:spacing w:before="100" w:beforeAutospacing="1" w:after="100" w:afterAutospacing="1"/>
    </w:pPr>
    <w:rPr>
      <w:rFonts w:eastAsia="Times New Roman"/>
    </w:rPr>
  </w:style>
  <w:style w:type="character" w:customStyle="1" w:styleId="pdate">
    <w:name w:val="pdate"/>
    <w:rsid w:val="00B9689E"/>
  </w:style>
  <w:style w:type="character" w:customStyle="1" w:styleId="kbwcs-number">
    <w:name w:val="kbwcs-number"/>
    <w:rsid w:val="00B9689E"/>
  </w:style>
  <w:style w:type="character" w:customStyle="1" w:styleId="titlebox">
    <w:name w:val="title_box"/>
    <w:rsid w:val="00B9689E"/>
  </w:style>
  <w:style w:type="character" w:customStyle="1" w:styleId="mangsec-bold">
    <w:name w:val="mangsec-bold"/>
    <w:rsid w:val="00B9689E"/>
  </w:style>
  <w:style w:type="paragraph" w:customStyle="1" w:styleId="post-meta">
    <w:name w:val="post-meta"/>
    <w:basedOn w:val="Normal"/>
    <w:rsid w:val="00B9689E"/>
    <w:pPr>
      <w:spacing w:before="100" w:beforeAutospacing="1" w:after="100" w:afterAutospacing="1"/>
    </w:pPr>
    <w:rPr>
      <w:rFonts w:eastAsia="Times New Roman"/>
    </w:rPr>
  </w:style>
  <w:style w:type="character" w:customStyle="1" w:styleId="p-time">
    <w:name w:val="p-time"/>
    <w:rsid w:val="00B9689E"/>
  </w:style>
  <w:style w:type="character" w:customStyle="1" w:styleId="sharetext">
    <w:name w:val="sharetext"/>
    <w:rsid w:val="00B9689E"/>
  </w:style>
  <w:style w:type="paragraph" w:customStyle="1" w:styleId="news-info">
    <w:name w:val="news-info"/>
    <w:basedOn w:val="Normal"/>
    <w:rsid w:val="00B9689E"/>
    <w:pPr>
      <w:spacing w:before="100" w:beforeAutospacing="1" w:after="100" w:afterAutospacing="1"/>
    </w:pPr>
    <w:rPr>
      <w:rFonts w:eastAsia="Times New Roman"/>
    </w:rPr>
  </w:style>
  <w:style w:type="paragraph" w:customStyle="1" w:styleId="more-info">
    <w:name w:val="more-info"/>
    <w:basedOn w:val="Normal"/>
    <w:rsid w:val="00B9689E"/>
    <w:pPr>
      <w:spacing w:before="100" w:beforeAutospacing="1" w:after="100" w:afterAutospacing="1"/>
    </w:pPr>
    <w:rPr>
      <w:rFonts w:eastAsia="Times New Roman"/>
    </w:rPr>
  </w:style>
  <w:style w:type="paragraph" w:customStyle="1" w:styleId="description">
    <w:name w:val="description"/>
    <w:basedOn w:val="Normal"/>
    <w:rsid w:val="00B9689E"/>
    <w:pPr>
      <w:spacing w:before="100" w:beforeAutospacing="1" w:after="100" w:afterAutospacing="1"/>
    </w:pPr>
    <w:rPr>
      <w:rFonts w:eastAsia="Times New Roman"/>
    </w:rPr>
  </w:style>
  <w:style w:type="character" w:customStyle="1" w:styleId="thongkengay">
    <w:name w:val="thongke_ngay"/>
    <w:rsid w:val="00B9689E"/>
  </w:style>
  <w:style w:type="character" w:customStyle="1" w:styleId="dn2">
    <w:name w:val="dn2"/>
    <w:rsid w:val="00B9689E"/>
  </w:style>
  <w:style w:type="character" w:customStyle="1" w:styleId="thongkeluotxem">
    <w:name w:val="thongke_luotxem"/>
    <w:rsid w:val="00B9689E"/>
  </w:style>
  <w:style w:type="character" w:customStyle="1" w:styleId="CharChar10">
    <w:name w:val="Char Char10"/>
    <w:rsid w:val="00B9689E"/>
    <w:rPr>
      <w:rFonts w:ascii="Cambria" w:eastAsia="Times New Roman" w:hAnsi="Cambria" w:cs="Times New Roman"/>
      <w:b/>
      <w:bCs/>
      <w:kern w:val="32"/>
      <w:sz w:val="32"/>
      <w:szCs w:val="32"/>
    </w:rPr>
  </w:style>
  <w:style w:type="character" w:customStyle="1" w:styleId="CharChar9">
    <w:name w:val="Char Char9"/>
    <w:rsid w:val="00B9689E"/>
    <w:rPr>
      <w:rFonts w:ascii="Times New Roman" w:eastAsia="Times New Roman" w:hAnsi="Times New Roman" w:cs="Times New Roman"/>
      <w:b/>
      <w:bCs/>
      <w:sz w:val="36"/>
      <w:szCs w:val="36"/>
    </w:rPr>
  </w:style>
  <w:style w:type="character" w:styleId="CommentReference">
    <w:name w:val="annotation reference"/>
    <w:basedOn w:val="DefaultParagraphFont"/>
    <w:uiPriority w:val="99"/>
    <w:semiHidden/>
    <w:unhideWhenUsed/>
    <w:rsid w:val="00852B6B"/>
    <w:rPr>
      <w:sz w:val="16"/>
      <w:szCs w:val="16"/>
    </w:rPr>
  </w:style>
  <w:style w:type="paragraph" w:styleId="CommentText">
    <w:name w:val="annotation text"/>
    <w:basedOn w:val="Normal"/>
    <w:link w:val="CommentTextChar"/>
    <w:uiPriority w:val="99"/>
    <w:semiHidden/>
    <w:unhideWhenUsed/>
    <w:rsid w:val="00852B6B"/>
    <w:rPr>
      <w:sz w:val="20"/>
      <w:szCs w:val="20"/>
    </w:rPr>
  </w:style>
  <w:style w:type="character" w:customStyle="1" w:styleId="CommentTextChar">
    <w:name w:val="Comment Text Char"/>
    <w:basedOn w:val="DefaultParagraphFont"/>
    <w:link w:val="CommentText"/>
    <w:uiPriority w:val="99"/>
    <w:semiHidden/>
    <w:rsid w:val="00852B6B"/>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52B6B"/>
    <w:rPr>
      <w:b/>
      <w:bCs/>
    </w:rPr>
  </w:style>
  <w:style w:type="character" w:customStyle="1" w:styleId="CommentSubjectChar">
    <w:name w:val="Comment Subject Char"/>
    <w:basedOn w:val="CommentTextChar"/>
    <w:link w:val="CommentSubject"/>
    <w:uiPriority w:val="99"/>
    <w:semiHidden/>
    <w:rsid w:val="00852B6B"/>
    <w:rPr>
      <w:rFonts w:ascii="Times New Roman" w:eastAsia="MS Mincho" w:hAnsi="Times New Roman" w:cs="Times New Roman"/>
      <w:b/>
      <w:bCs/>
      <w:sz w:val="20"/>
      <w:szCs w:val="20"/>
    </w:rPr>
  </w:style>
  <w:style w:type="paragraph" w:customStyle="1" w:styleId="body-image">
    <w:name w:val="body-image"/>
    <w:basedOn w:val="Normal"/>
    <w:rsid w:val="005F4C7C"/>
    <w:pPr>
      <w:spacing w:before="100" w:beforeAutospacing="1" w:after="100" w:afterAutospacing="1"/>
    </w:pPr>
    <w:rPr>
      <w:rFonts w:eastAsia="Times New Roman"/>
    </w:rPr>
  </w:style>
  <w:style w:type="paragraph" w:customStyle="1" w:styleId="expedit">
    <w:name w:val="expedit"/>
    <w:basedOn w:val="Normal"/>
    <w:rsid w:val="00785C10"/>
    <w:pPr>
      <w:spacing w:before="100" w:beforeAutospacing="1" w:after="100" w:afterAutospacing="1"/>
    </w:pPr>
    <w:rPr>
      <w:rFonts w:eastAsia="Times New Roman"/>
    </w:rPr>
  </w:style>
  <w:style w:type="character" w:customStyle="1" w:styleId="bx-time">
    <w:name w:val="bx-time"/>
    <w:basedOn w:val="DefaultParagraphFont"/>
    <w:rsid w:val="007952C0"/>
  </w:style>
  <w:style w:type="character" w:customStyle="1" w:styleId="author">
    <w:name w:val="author"/>
    <w:basedOn w:val="DefaultParagraphFont"/>
    <w:rsid w:val="0097591E"/>
  </w:style>
  <w:style w:type="paragraph" w:customStyle="1" w:styleId="01FontchuanVnArialCharCharCharCharCharCharCharChar">
    <w:name w:val="01 Font chuan VnArial Char Char Char Char Char Char Char Char"/>
    <w:basedOn w:val="Normal"/>
    <w:link w:val="01FontchuanVnArialCharCharCharCharCharCharCharCharChar"/>
    <w:rsid w:val="00407287"/>
    <w:pPr>
      <w:spacing w:before="100"/>
      <w:ind w:firstLine="567"/>
      <w:jc w:val="both"/>
    </w:pPr>
    <w:rPr>
      <w:rFonts w:ascii=".VnArial" w:eastAsia="Times New Roman" w:hAnsi=".VnArial"/>
      <w:color w:val="000000"/>
      <w:sz w:val="21"/>
      <w:szCs w:val="21"/>
    </w:rPr>
  </w:style>
  <w:style w:type="character" w:customStyle="1" w:styleId="01FontchuanVnArialCharCharCharCharCharCharCharCharChar">
    <w:name w:val="01 Font chuan VnArial Char Char Char Char Char Char Char Char Char"/>
    <w:link w:val="01FontchuanVnArialCharCharCharCharCharCharCharChar"/>
    <w:rsid w:val="00407287"/>
    <w:rPr>
      <w:rFonts w:ascii=".VnArial" w:eastAsia="Times New Roman" w:hAnsi=".VnArial" w:cs="Times New Roman"/>
      <w:color w:val="000000"/>
      <w:sz w:val="21"/>
      <w:szCs w:val="21"/>
    </w:rPr>
  </w:style>
  <w:style w:type="paragraph" w:customStyle="1" w:styleId="pcaption">
    <w:name w:val="pcaption"/>
    <w:basedOn w:val="Normal"/>
    <w:rsid w:val="003B0D9C"/>
    <w:pPr>
      <w:spacing w:before="100" w:beforeAutospacing="1" w:after="100" w:afterAutospacing="1"/>
    </w:pPr>
    <w:rPr>
      <w:rFonts w:eastAsia="Times New Roman"/>
    </w:rPr>
  </w:style>
  <w:style w:type="paragraph" w:customStyle="1" w:styleId="xl66">
    <w:name w:val="xl66"/>
    <w:basedOn w:val="Normal"/>
    <w:rsid w:val="001933E4"/>
    <w:pPr>
      <w:spacing w:before="100" w:beforeAutospacing="1" w:after="100" w:afterAutospacing="1"/>
    </w:pPr>
    <w:rPr>
      <w:rFonts w:eastAsia="Times New Roman"/>
      <w:i/>
      <w:iCs/>
    </w:rPr>
  </w:style>
  <w:style w:type="paragraph" w:customStyle="1" w:styleId="xl67">
    <w:name w:val="xl67"/>
    <w:basedOn w:val="Normal"/>
    <w:rsid w:val="001933E4"/>
    <w:pPr>
      <w:spacing w:before="100" w:beforeAutospacing="1" w:after="100" w:afterAutospacing="1"/>
    </w:pPr>
    <w:rPr>
      <w:rFonts w:eastAsia="Times New Roman"/>
      <w:i/>
      <w:iCs/>
    </w:rPr>
  </w:style>
  <w:style w:type="paragraph" w:styleId="Caption">
    <w:name w:val="caption"/>
    <w:basedOn w:val="Normal"/>
    <w:next w:val="Normal"/>
    <w:uiPriority w:val="35"/>
    <w:unhideWhenUsed/>
    <w:qFormat/>
    <w:rsid w:val="00B05516"/>
    <w:pPr>
      <w:spacing w:after="200" w:line="276" w:lineRule="auto"/>
    </w:pPr>
    <w:rPr>
      <w:rFonts w:ascii="Calibri" w:eastAsia="Calibri" w:hAnsi="Calibri"/>
      <w:b/>
      <w:bCs/>
      <w:sz w:val="20"/>
      <w:szCs w:val="20"/>
    </w:rPr>
  </w:style>
  <w:style w:type="numbering" w:customStyle="1" w:styleId="NoList11">
    <w:name w:val="No List11"/>
    <w:next w:val="NoList"/>
    <w:uiPriority w:val="99"/>
    <w:semiHidden/>
    <w:unhideWhenUsed/>
    <w:rsid w:val="00B05516"/>
  </w:style>
  <w:style w:type="character" w:customStyle="1" w:styleId="dateup">
    <w:name w:val="date_up"/>
    <w:rsid w:val="00834A97"/>
  </w:style>
  <w:style w:type="character" w:customStyle="1" w:styleId="Heading5Char">
    <w:name w:val="Heading 5 Char"/>
    <w:basedOn w:val="DefaultParagraphFont"/>
    <w:link w:val="Heading5"/>
    <w:uiPriority w:val="9"/>
    <w:semiHidden/>
    <w:rsid w:val="00A40CEE"/>
    <w:rPr>
      <w:rFonts w:asciiTheme="majorHAnsi" w:eastAsiaTheme="majorEastAsia" w:hAnsiTheme="majorHAnsi" w:cstheme="majorBidi"/>
      <w:color w:val="243F60" w:themeColor="accent1" w:themeShade="7F"/>
      <w:sz w:val="24"/>
      <w:szCs w:val="24"/>
    </w:rPr>
  </w:style>
  <w:style w:type="character" w:customStyle="1" w:styleId="post-date">
    <w:name w:val="post-date"/>
    <w:basedOn w:val="DefaultParagraphFont"/>
    <w:rsid w:val="00A40CEE"/>
  </w:style>
  <w:style w:type="character" w:customStyle="1" w:styleId="lblchuyenmuctintuc">
    <w:name w:val="lblchuyenmuctintuc"/>
    <w:basedOn w:val="DefaultParagraphFont"/>
    <w:rsid w:val="00A40CEE"/>
  </w:style>
  <w:style w:type="character" w:customStyle="1" w:styleId="ms-rtethemefontface-1">
    <w:name w:val="ms-rtethemefontface-1"/>
    <w:basedOn w:val="DefaultParagraphFont"/>
    <w:rsid w:val="00A40CEE"/>
  </w:style>
  <w:style w:type="paragraph" w:customStyle="1" w:styleId="Normal2">
    <w:name w:val="Normal2"/>
    <w:basedOn w:val="Normal"/>
    <w:rsid w:val="00F40B64"/>
    <w:pPr>
      <w:spacing w:before="100" w:beforeAutospacing="1" w:after="100" w:afterAutospacing="1"/>
    </w:pPr>
    <w:rPr>
      <w:rFonts w:eastAsia="Times New Roman"/>
    </w:rPr>
  </w:style>
  <w:style w:type="character" w:customStyle="1" w:styleId="storyheadline">
    <w:name w:val="story_headline"/>
    <w:basedOn w:val="DefaultParagraphFont"/>
    <w:rsid w:val="002B784D"/>
  </w:style>
  <w:style w:type="character" w:customStyle="1" w:styleId="formattime">
    <w:name w:val="format_time"/>
    <w:basedOn w:val="DefaultParagraphFont"/>
    <w:rsid w:val="00C7415A"/>
  </w:style>
  <w:style w:type="character" w:customStyle="1" w:styleId="formatdate">
    <w:name w:val="format_date"/>
    <w:basedOn w:val="DefaultParagraphFont"/>
    <w:rsid w:val="00C7415A"/>
  </w:style>
  <w:style w:type="character" w:customStyle="1" w:styleId="metatext">
    <w:name w:val="meta_text"/>
    <w:basedOn w:val="DefaultParagraphFont"/>
    <w:rsid w:val="002B46CD"/>
  </w:style>
  <w:style w:type="paragraph" w:customStyle="1" w:styleId="normal-p">
    <w:name w:val="normal-p"/>
    <w:basedOn w:val="Normal"/>
    <w:rsid w:val="00B378EE"/>
    <w:pPr>
      <w:spacing w:before="100" w:beforeAutospacing="1" w:after="100" w:afterAutospacing="1"/>
    </w:pPr>
    <w:rPr>
      <w:rFonts w:eastAsia="Times New Roman"/>
    </w:rPr>
  </w:style>
  <w:style w:type="paragraph" w:customStyle="1" w:styleId="xl63">
    <w:name w:val="xl63"/>
    <w:basedOn w:val="Normal"/>
    <w:rsid w:val="007A5D4D"/>
    <w:pPr>
      <w:spacing w:before="100" w:beforeAutospacing="1" w:after="100" w:afterAutospacing="1"/>
    </w:pPr>
    <w:rPr>
      <w:rFonts w:eastAsia="Times New Roman"/>
    </w:rPr>
  </w:style>
  <w:style w:type="paragraph" w:customStyle="1" w:styleId="xl64">
    <w:name w:val="xl64"/>
    <w:basedOn w:val="Normal"/>
    <w:rsid w:val="007A5D4D"/>
    <w:pPr>
      <w:spacing w:before="100" w:beforeAutospacing="1" w:after="100" w:afterAutospacing="1"/>
    </w:pPr>
    <w:rPr>
      <w:rFonts w:eastAsia="Times New Roman"/>
      <w:b/>
      <w:bCs/>
      <w:i/>
      <w:iCs/>
    </w:rPr>
  </w:style>
  <w:style w:type="paragraph" w:customStyle="1" w:styleId="xl65">
    <w:name w:val="xl65"/>
    <w:basedOn w:val="Normal"/>
    <w:rsid w:val="007A5D4D"/>
    <w:pPr>
      <w:spacing w:before="100" w:beforeAutospacing="1" w:after="100" w:afterAutospacing="1"/>
    </w:pPr>
    <w:rPr>
      <w:rFonts w:eastAsia="Times New Roman"/>
    </w:rPr>
  </w:style>
  <w:style w:type="paragraph" w:customStyle="1" w:styleId="xl68">
    <w:name w:val="xl68"/>
    <w:basedOn w:val="Normal"/>
    <w:rsid w:val="007A5D4D"/>
    <w:pPr>
      <w:spacing w:before="100" w:beforeAutospacing="1" w:after="100" w:afterAutospacing="1"/>
    </w:pPr>
    <w:rPr>
      <w:rFonts w:eastAsia="Times New Roman"/>
      <w:b/>
      <w:bCs/>
      <w:i/>
      <w:iCs/>
    </w:rPr>
  </w:style>
  <w:style w:type="paragraph" w:customStyle="1" w:styleId="xl69">
    <w:name w:val="xl69"/>
    <w:basedOn w:val="Normal"/>
    <w:rsid w:val="007A5D4D"/>
    <w:pPr>
      <w:spacing w:before="100" w:beforeAutospacing="1" w:after="100" w:afterAutospacing="1"/>
    </w:pPr>
    <w:rPr>
      <w:rFonts w:eastAsia="Times New Roman"/>
    </w:rPr>
  </w:style>
  <w:style w:type="paragraph" w:customStyle="1" w:styleId="xl70">
    <w:name w:val="xl70"/>
    <w:basedOn w:val="Normal"/>
    <w:rsid w:val="007A5D4D"/>
    <w:pPr>
      <w:spacing w:before="100" w:beforeAutospacing="1" w:after="100" w:afterAutospacing="1"/>
    </w:pPr>
    <w:rPr>
      <w:rFonts w:eastAsia="Times New Roman"/>
    </w:rPr>
  </w:style>
  <w:style w:type="paragraph" w:customStyle="1" w:styleId="xl71">
    <w:name w:val="xl71"/>
    <w:basedOn w:val="Normal"/>
    <w:rsid w:val="002D41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72">
    <w:name w:val="xl72"/>
    <w:basedOn w:val="Normal"/>
    <w:rsid w:val="002D41FA"/>
    <w:pPr>
      <w:spacing w:before="100" w:beforeAutospacing="1" w:after="100" w:afterAutospacing="1"/>
      <w:jc w:val="center"/>
      <w:textAlignment w:val="center"/>
    </w:pPr>
    <w:rPr>
      <w:rFonts w:eastAsia="Times New Roman"/>
    </w:rPr>
  </w:style>
  <w:style w:type="paragraph" w:customStyle="1" w:styleId="xl73">
    <w:name w:val="xl73"/>
    <w:basedOn w:val="Normal"/>
    <w:rsid w:val="002D41F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rPr>
  </w:style>
  <w:style w:type="paragraph" w:customStyle="1" w:styleId="xl74">
    <w:name w:val="xl74"/>
    <w:basedOn w:val="Normal"/>
    <w:rsid w:val="002D41FA"/>
    <w:pPr>
      <w:spacing w:before="100" w:beforeAutospacing="1" w:after="100" w:afterAutospacing="1"/>
    </w:pPr>
    <w:rPr>
      <w:rFonts w:eastAsia="Times New Roman"/>
    </w:rPr>
  </w:style>
  <w:style w:type="paragraph" w:customStyle="1" w:styleId="xl75">
    <w:name w:val="xl75"/>
    <w:basedOn w:val="Normal"/>
    <w:rsid w:val="002D41FA"/>
    <w:pPr>
      <w:spacing w:before="100" w:beforeAutospacing="1" w:after="100" w:afterAutospacing="1"/>
    </w:pPr>
    <w:rPr>
      <w:rFonts w:eastAsia="Times New Roman"/>
    </w:rPr>
  </w:style>
  <w:style w:type="paragraph" w:customStyle="1" w:styleId="xl76">
    <w:name w:val="xl76"/>
    <w:basedOn w:val="Normal"/>
    <w:rsid w:val="002D41FA"/>
    <w:pPr>
      <w:spacing w:before="100" w:beforeAutospacing="1" w:after="100" w:afterAutospacing="1"/>
      <w:jc w:val="right"/>
      <w:textAlignment w:val="center"/>
    </w:pPr>
    <w:rPr>
      <w:rFonts w:eastAsia="Times New Roman"/>
      <w:b/>
      <w:bCs/>
      <w:i/>
      <w:iCs/>
    </w:rPr>
  </w:style>
  <w:style w:type="paragraph" w:customStyle="1" w:styleId="xl77">
    <w:name w:val="xl77"/>
    <w:basedOn w:val="Normal"/>
    <w:rsid w:val="002D41FA"/>
    <w:pPr>
      <w:spacing w:before="100" w:beforeAutospacing="1" w:after="100" w:afterAutospacing="1"/>
      <w:jc w:val="right"/>
      <w:textAlignment w:val="center"/>
    </w:pPr>
    <w:rPr>
      <w:rFonts w:eastAsia="Times New Roman"/>
    </w:rPr>
  </w:style>
  <w:style w:type="paragraph" w:customStyle="1" w:styleId="xl78">
    <w:name w:val="xl78"/>
    <w:basedOn w:val="Normal"/>
    <w:rsid w:val="002D41FA"/>
    <w:pPr>
      <w:spacing w:before="100" w:beforeAutospacing="1" w:after="100" w:afterAutospacing="1"/>
      <w:jc w:val="right"/>
      <w:textAlignment w:val="center"/>
    </w:pPr>
    <w:rPr>
      <w:rFonts w:eastAsia="Times New Roman"/>
    </w:rPr>
  </w:style>
  <w:style w:type="paragraph" w:customStyle="1" w:styleId="xl79">
    <w:name w:val="xl79"/>
    <w:basedOn w:val="Normal"/>
    <w:rsid w:val="002D41F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i/>
      <w:iCs/>
    </w:rPr>
  </w:style>
  <w:style w:type="paragraph" w:customStyle="1" w:styleId="xl80">
    <w:name w:val="xl80"/>
    <w:basedOn w:val="Normal"/>
    <w:rsid w:val="002D41F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i/>
      <w:iCs/>
    </w:rPr>
  </w:style>
  <w:style w:type="paragraph" w:customStyle="1" w:styleId="Normal3">
    <w:name w:val="Normal3"/>
    <w:basedOn w:val="Normal"/>
    <w:rsid w:val="00A41101"/>
    <w:pPr>
      <w:spacing w:before="100" w:beforeAutospacing="1" w:after="100" w:afterAutospacing="1"/>
    </w:pPr>
    <w:rPr>
      <w:rFonts w:eastAsia="Times New Roman"/>
    </w:rPr>
  </w:style>
  <w:style w:type="paragraph" w:customStyle="1" w:styleId="CharChar5CharChar1">
    <w:name w:val="Char Char5 Char Char"/>
    <w:basedOn w:val="Normal"/>
    <w:rsid w:val="00A41101"/>
    <w:pPr>
      <w:spacing w:after="160" w:line="240" w:lineRule="exact"/>
    </w:pPr>
    <w:rPr>
      <w:rFonts w:ascii="Verdana" w:eastAsia="Times New Roman" w:hAnsi="Verdana"/>
      <w:sz w:val="20"/>
      <w:szCs w:val="20"/>
    </w:rPr>
  </w:style>
  <w:style w:type="character" w:customStyle="1" w:styleId="Title2">
    <w:name w:val="Title2"/>
    <w:rsid w:val="00A41101"/>
  </w:style>
  <w:style w:type="character" w:customStyle="1" w:styleId="CharChar100">
    <w:name w:val="Char Char10"/>
    <w:rsid w:val="00A41101"/>
    <w:rPr>
      <w:rFonts w:ascii="Cambria" w:eastAsia="Times New Roman" w:hAnsi="Cambria" w:cs="Times New Roman"/>
      <w:b/>
      <w:bCs/>
      <w:kern w:val="32"/>
      <w:sz w:val="32"/>
      <w:szCs w:val="32"/>
    </w:rPr>
  </w:style>
  <w:style w:type="character" w:customStyle="1" w:styleId="CharChar90">
    <w:name w:val="Char Char9"/>
    <w:rsid w:val="00A41101"/>
    <w:rPr>
      <w:rFonts w:ascii="Times New Roman" w:eastAsia="Times New Roman" w:hAnsi="Times New Roman" w:cs="Times New Roman"/>
      <w:b/>
      <w:bCs/>
      <w:sz w:val="36"/>
      <w:szCs w:val="36"/>
    </w:rPr>
  </w:style>
  <w:style w:type="character" w:customStyle="1" w:styleId="CharChar11">
    <w:name w:val="Char Char11"/>
    <w:rsid w:val="00A41101"/>
    <w:rPr>
      <w:rFonts w:ascii="Cambria" w:eastAsia="Times New Roman" w:hAnsi="Cambria" w:cs="Times New Roman"/>
      <w:b/>
      <w:bCs/>
      <w:kern w:val="32"/>
      <w:sz w:val="32"/>
      <w:szCs w:val="32"/>
    </w:rPr>
  </w:style>
  <w:style w:type="character" w:customStyle="1" w:styleId="BodyTextChar">
    <w:name w:val="Body Text Char"/>
    <w:basedOn w:val="DefaultParagraphFont"/>
    <w:link w:val="BodyText"/>
    <w:locked/>
    <w:rsid w:val="00A41101"/>
    <w:rPr>
      <w:rFonts w:ascii="Calibri" w:eastAsia="Calibri" w:hAnsi="Calibri"/>
      <w:sz w:val="19"/>
      <w:szCs w:val="19"/>
    </w:rPr>
  </w:style>
  <w:style w:type="paragraph" w:styleId="BodyText">
    <w:name w:val="Body Text"/>
    <w:basedOn w:val="Normal"/>
    <w:link w:val="BodyTextChar"/>
    <w:rsid w:val="00A41101"/>
    <w:pPr>
      <w:widowControl w:val="0"/>
      <w:autoSpaceDE w:val="0"/>
      <w:autoSpaceDN w:val="0"/>
    </w:pPr>
    <w:rPr>
      <w:rFonts w:ascii="Calibri" w:eastAsia="Calibri" w:hAnsi="Calibri" w:cstheme="minorBidi"/>
      <w:sz w:val="19"/>
      <w:szCs w:val="19"/>
    </w:rPr>
  </w:style>
  <w:style w:type="character" w:customStyle="1" w:styleId="BodyTextChar1">
    <w:name w:val="Body Text Char1"/>
    <w:basedOn w:val="DefaultParagraphFont"/>
    <w:uiPriority w:val="99"/>
    <w:semiHidden/>
    <w:rsid w:val="00A41101"/>
    <w:rPr>
      <w:rFonts w:ascii="Times New Roman" w:eastAsia="MS Mincho" w:hAnsi="Times New Roman" w:cs="Times New Roman"/>
      <w:sz w:val="24"/>
      <w:szCs w:val="24"/>
    </w:rPr>
  </w:style>
  <w:style w:type="character" w:customStyle="1" w:styleId="vnbcbat-data">
    <w:name w:val="vnbcbat-data"/>
    <w:basedOn w:val="DefaultParagraphFont"/>
    <w:rsid w:val="007C1D2D"/>
  </w:style>
  <w:style w:type="paragraph" w:customStyle="1" w:styleId="textshare">
    <w:name w:val="textshare"/>
    <w:basedOn w:val="Normal"/>
    <w:rsid w:val="007C1D2D"/>
    <w:pPr>
      <w:spacing w:before="100" w:beforeAutospacing="1" w:after="100" w:afterAutospacing="1"/>
    </w:pPr>
    <w:rPr>
      <w:rFonts w:eastAsia="Times New Roman"/>
    </w:rPr>
  </w:style>
  <w:style w:type="character" w:customStyle="1" w:styleId="Date1">
    <w:name w:val="Date1"/>
    <w:basedOn w:val="DefaultParagraphFont"/>
    <w:rsid w:val="007E5C21"/>
  </w:style>
  <w:style w:type="paragraph" w:customStyle="1" w:styleId="teaser">
    <w:name w:val="teaser"/>
    <w:basedOn w:val="Normal"/>
    <w:rsid w:val="007E5C21"/>
    <w:pPr>
      <w:spacing w:before="100" w:beforeAutospacing="1" w:after="100" w:afterAutospacing="1"/>
    </w:pPr>
    <w:rPr>
      <w:rFonts w:eastAsia="Times New Roman"/>
    </w:rPr>
  </w:style>
  <w:style w:type="character" w:customStyle="1" w:styleId="f-prefix">
    <w:name w:val="f-prefix"/>
    <w:basedOn w:val="DefaultParagraphFont"/>
    <w:rsid w:val="002E79C0"/>
  </w:style>
  <w:style w:type="character" w:customStyle="1" w:styleId="label--not-pressed">
    <w:name w:val="label--not-pressed"/>
    <w:basedOn w:val="DefaultParagraphFont"/>
    <w:rsid w:val="002E79C0"/>
  </w:style>
  <w:style w:type="character" w:customStyle="1" w:styleId="plyrtooltip">
    <w:name w:val="plyr__tooltip"/>
    <w:basedOn w:val="DefaultParagraphFont"/>
    <w:rsid w:val="002E79C0"/>
  </w:style>
  <w:style w:type="character" w:customStyle="1" w:styleId="plyrsr-only">
    <w:name w:val="plyr__sr-only"/>
    <w:basedOn w:val="DefaultParagraphFont"/>
    <w:rsid w:val="002E79C0"/>
  </w:style>
  <w:style w:type="paragraph" w:customStyle="1" w:styleId="abs">
    <w:name w:val="abs"/>
    <w:basedOn w:val="Normal"/>
    <w:rsid w:val="002E79C0"/>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47249">
      <w:bodyDiv w:val="1"/>
      <w:marLeft w:val="0"/>
      <w:marRight w:val="0"/>
      <w:marTop w:val="0"/>
      <w:marBottom w:val="0"/>
      <w:divBdr>
        <w:top w:val="none" w:sz="0" w:space="0" w:color="auto"/>
        <w:left w:val="none" w:sz="0" w:space="0" w:color="auto"/>
        <w:bottom w:val="none" w:sz="0" w:space="0" w:color="auto"/>
        <w:right w:val="none" w:sz="0" w:space="0" w:color="auto"/>
      </w:divBdr>
    </w:div>
    <w:div w:id="18161327">
      <w:bodyDiv w:val="1"/>
      <w:marLeft w:val="0"/>
      <w:marRight w:val="0"/>
      <w:marTop w:val="0"/>
      <w:marBottom w:val="0"/>
      <w:divBdr>
        <w:top w:val="none" w:sz="0" w:space="0" w:color="auto"/>
        <w:left w:val="none" w:sz="0" w:space="0" w:color="auto"/>
        <w:bottom w:val="none" w:sz="0" w:space="0" w:color="auto"/>
        <w:right w:val="none" w:sz="0" w:space="0" w:color="auto"/>
      </w:divBdr>
    </w:div>
    <w:div w:id="25065439">
      <w:bodyDiv w:val="1"/>
      <w:marLeft w:val="0"/>
      <w:marRight w:val="0"/>
      <w:marTop w:val="0"/>
      <w:marBottom w:val="0"/>
      <w:divBdr>
        <w:top w:val="none" w:sz="0" w:space="0" w:color="auto"/>
        <w:left w:val="none" w:sz="0" w:space="0" w:color="auto"/>
        <w:bottom w:val="none" w:sz="0" w:space="0" w:color="auto"/>
        <w:right w:val="none" w:sz="0" w:space="0" w:color="auto"/>
      </w:divBdr>
    </w:div>
    <w:div w:id="25370681">
      <w:bodyDiv w:val="1"/>
      <w:marLeft w:val="0"/>
      <w:marRight w:val="0"/>
      <w:marTop w:val="0"/>
      <w:marBottom w:val="0"/>
      <w:divBdr>
        <w:top w:val="none" w:sz="0" w:space="0" w:color="auto"/>
        <w:left w:val="none" w:sz="0" w:space="0" w:color="auto"/>
        <w:bottom w:val="none" w:sz="0" w:space="0" w:color="auto"/>
        <w:right w:val="none" w:sz="0" w:space="0" w:color="auto"/>
      </w:divBdr>
    </w:div>
    <w:div w:id="25835787">
      <w:bodyDiv w:val="1"/>
      <w:marLeft w:val="0"/>
      <w:marRight w:val="0"/>
      <w:marTop w:val="0"/>
      <w:marBottom w:val="0"/>
      <w:divBdr>
        <w:top w:val="none" w:sz="0" w:space="0" w:color="auto"/>
        <w:left w:val="none" w:sz="0" w:space="0" w:color="auto"/>
        <w:bottom w:val="none" w:sz="0" w:space="0" w:color="auto"/>
        <w:right w:val="none" w:sz="0" w:space="0" w:color="auto"/>
      </w:divBdr>
    </w:div>
    <w:div w:id="40596561">
      <w:bodyDiv w:val="1"/>
      <w:marLeft w:val="0"/>
      <w:marRight w:val="0"/>
      <w:marTop w:val="0"/>
      <w:marBottom w:val="0"/>
      <w:divBdr>
        <w:top w:val="none" w:sz="0" w:space="0" w:color="auto"/>
        <w:left w:val="none" w:sz="0" w:space="0" w:color="auto"/>
        <w:bottom w:val="none" w:sz="0" w:space="0" w:color="auto"/>
        <w:right w:val="none" w:sz="0" w:space="0" w:color="auto"/>
      </w:divBdr>
    </w:div>
    <w:div w:id="54092253">
      <w:bodyDiv w:val="1"/>
      <w:marLeft w:val="0"/>
      <w:marRight w:val="0"/>
      <w:marTop w:val="0"/>
      <w:marBottom w:val="0"/>
      <w:divBdr>
        <w:top w:val="none" w:sz="0" w:space="0" w:color="auto"/>
        <w:left w:val="none" w:sz="0" w:space="0" w:color="auto"/>
        <w:bottom w:val="none" w:sz="0" w:space="0" w:color="auto"/>
        <w:right w:val="none" w:sz="0" w:space="0" w:color="auto"/>
      </w:divBdr>
    </w:div>
    <w:div w:id="58984598">
      <w:bodyDiv w:val="1"/>
      <w:marLeft w:val="0"/>
      <w:marRight w:val="0"/>
      <w:marTop w:val="0"/>
      <w:marBottom w:val="0"/>
      <w:divBdr>
        <w:top w:val="none" w:sz="0" w:space="0" w:color="auto"/>
        <w:left w:val="none" w:sz="0" w:space="0" w:color="auto"/>
        <w:bottom w:val="none" w:sz="0" w:space="0" w:color="auto"/>
        <w:right w:val="none" w:sz="0" w:space="0" w:color="auto"/>
      </w:divBdr>
    </w:div>
    <w:div w:id="64692279">
      <w:bodyDiv w:val="1"/>
      <w:marLeft w:val="0"/>
      <w:marRight w:val="0"/>
      <w:marTop w:val="0"/>
      <w:marBottom w:val="0"/>
      <w:divBdr>
        <w:top w:val="none" w:sz="0" w:space="0" w:color="auto"/>
        <w:left w:val="none" w:sz="0" w:space="0" w:color="auto"/>
        <w:bottom w:val="none" w:sz="0" w:space="0" w:color="auto"/>
        <w:right w:val="none" w:sz="0" w:space="0" w:color="auto"/>
      </w:divBdr>
    </w:div>
    <w:div w:id="72943711">
      <w:bodyDiv w:val="1"/>
      <w:marLeft w:val="0"/>
      <w:marRight w:val="0"/>
      <w:marTop w:val="0"/>
      <w:marBottom w:val="0"/>
      <w:divBdr>
        <w:top w:val="none" w:sz="0" w:space="0" w:color="auto"/>
        <w:left w:val="none" w:sz="0" w:space="0" w:color="auto"/>
        <w:bottom w:val="none" w:sz="0" w:space="0" w:color="auto"/>
        <w:right w:val="none" w:sz="0" w:space="0" w:color="auto"/>
      </w:divBdr>
      <w:divsChild>
        <w:div w:id="1405106876">
          <w:marLeft w:val="0"/>
          <w:marRight w:val="0"/>
          <w:marTop w:val="0"/>
          <w:marBottom w:val="180"/>
          <w:divBdr>
            <w:top w:val="none" w:sz="0" w:space="0" w:color="auto"/>
            <w:left w:val="none" w:sz="0" w:space="0" w:color="auto"/>
            <w:bottom w:val="none" w:sz="0" w:space="0" w:color="auto"/>
            <w:right w:val="none" w:sz="0" w:space="0" w:color="auto"/>
          </w:divBdr>
        </w:div>
        <w:div w:id="1530337529">
          <w:marLeft w:val="0"/>
          <w:marRight w:val="0"/>
          <w:marTop w:val="0"/>
          <w:marBottom w:val="180"/>
          <w:divBdr>
            <w:top w:val="none" w:sz="0" w:space="0" w:color="auto"/>
            <w:left w:val="none" w:sz="0" w:space="0" w:color="auto"/>
            <w:bottom w:val="none" w:sz="0" w:space="0" w:color="auto"/>
            <w:right w:val="none" w:sz="0" w:space="0" w:color="auto"/>
          </w:divBdr>
        </w:div>
        <w:div w:id="602298120">
          <w:marLeft w:val="0"/>
          <w:marRight w:val="0"/>
          <w:marTop w:val="0"/>
          <w:marBottom w:val="180"/>
          <w:divBdr>
            <w:top w:val="none" w:sz="0" w:space="0" w:color="auto"/>
            <w:left w:val="none" w:sz="0" w:space="0" w:color="auto"/>
            <w:bottom w:val="none" w:sz="0" w:space="0" w:color="auto"/>
            <w:right w:val="none" w:sz="0" w:space="0" w:color="auto"/>
          </w:divBdr>
        </w:div>
        <w:div w:id="1622031821">
          <w:marLeft w:val="0"/>
          <w:marRight w:val="0"/>
          <w:marTop w:val="0"/>
          <w:marBottom w:val="180"/>
          <w:divBdr>
            <w:top w:val="none" w:sz="0" w:space="0" w:color="auto"/>
            <w:left w:val="none" w:sz="0" w:space="0" w:color="auto"/>
            <w:bottom w:val="none" w:sz="0" w:space="0" w:color="auto"/>
            <w:right w:val="none" w:sz="0" w:space="0" w:color="auto"/>
          </w:divBdr>
        </w:div>
        <w:div w:id="2078240696">
          <w:marLeft w:val="0"/>
          <w:marRight w:val="0"/>
          <w:marTop w:val="0"/>
          <w:marBottom w:val="180"/>
          <w:divBdr>
            <w:top w:val="none" w:sz="0" w:space="0" w:color="auto"/>
            <w:left w:val="none" w:sz="0" w:space="0" w:color="auto"/>
            <w:bottom w:val="none" w:sz="0" w:space="0" w:color="auto"/>
            <w:right w:val="none" w:sz="0" w:space="0" w:color="auto"/>
          </w:divBdr>
        </w:div>
      </w:divsChild>
    </w:div>
    <w:div w:id="76095192">
      <w:bodyDiv w:val="1"/>
      <w:marLeft w:val="0"/>
      <w:marRight w:val="0"/>
      <w:marTop w:val="0"/>
      <w:marBottom w:val="0"/>
      <w:divBdr>
        <w:top w:val="none" w:sz="0" w:space="0" w:color="auto"/>
        <w:left w:val="none" w:sz="0" w:space="0" w:color="auto"/>
        <w:bottom w:val="none" w:sz="0" w:space="0" w:color="auto"/>
        <w:right w:val="none" w:sz="0" w:space="0" w:color="auto"/>
      </w:divBdr>
      <w:divsChild>
        <w:div w:id="1663316745">
          <w:marLeft w:val="0"/>
          <w:marRight w:val="0"/>
          <w:marTop w:val="0"/>
          <w:marBottom w:val="0"/>
          <w:divBdr>
            <w:top w:val="none" w:sz="0" w:space="0" w:color="auto"/>
            <w:left w:val="none" w:sz="0" w:space="0" w:color="auto"/>
            <w:bottom w:val="none" w:sz="0" w:space="0" w:color="auto"/>
            <w:right w:val="none" w:sz="0" w:space="0" w:color="auto"/>
          </w:divBdr>
          <w:divsChild>
            <w:div w:id="2013137673">
              <w:marLeft w:val="0"/>
              <w:marRight w:val="0"/>
              <w:marTop w:val="0"/>
              <w:marBottom w:val="0"/>
              <w:divBdr>
                <w:top w:val="single" w:sz="6" w:space="4" w:color="CCCCCC"/>
                <w:left w:val="single" w:sz="6" w:space="8" w:color="CCCCCC"/>
                <w:bottom w:val="single" w:sz="6" w:space="4" w:color="CCCCCC"/>
                <w:right w:val="single" w:sz="6" w:space="8" w:color="CCCCCC"/>
              </w:divBdr>
            </w:div>
          </w:divsChild>
        </w:div>
      </w:divsChild>
    </w:div>
    <w:div w:id="85351933">
      <w:bodyDiv w:val="1"/>
      <w:marLeft w:val="0"/>
      <w:marRight w:val="0"/>
      <w:marTop w:val="0"/>
      <w:marBottom w:val="0"/>
      <w:divBdr>
        <w:top w:val="none" w:sz="0" w:space="0" w:color="auto"/>
        <w:left w:val="none" w:sz="0" w:space="0" w:color="auto"/>
        <w:bottom w:val="none" w:sz="0" w:space="0" w:color="auto"/>
        <w:right w:val="none" w:sz="0" w:space="0" w:color="auto"/>
      </w:divBdr>
    </w:div>
    <w:div w:id="88622436">
      <w:bodyDiv w:val="1"/>
      <w:marLeft w:val="0"/>
      <w:marRight w:val="0"/>
      <w:marTop w:val="0"/>
      <w:marBottom w:val="0"/>
      <w:divBdr>
        <w:top w:val="none" w:sz="0" w:space="0" w:color="auto"/>
        <w:left w:val="none" w:sz="0" w:space="0" w:color="auto"/>
        <w:bottom w:val="none" w:sz="0" w:space="0" w:color="auto"/>
        <w:right w:val="none" w:sz="0" w:space="0" w:color="auto"/>
      </w:divBdr>
      <w:divsChild>
        <w:div w:id="717554274">
          <w:marLeft w:val="0"/>
          <w:marRight w:val="0"/>
          <w:marTop w:val="0"/>
          <w:marBottom w:val="120"/>
          <w:divBdr>
            <w:top w:val="none" w:sz="0" w:space="0" w:color="auto"/>
            <w:left w:val="none" w:sz="0" w:space="0" w:color="auto"/>
            <w:bottom w:val="none" w:sz="0" w:space="0" w:color="auto"/>
            <w:right w:val="none" w:sz="0" w:space="0" w:color="auto"/>
          </w:divBdr>
          <w:divsChild>
            <w:div w:id="1039816788">
              <w:marLeft w:val="0"/>
              <w:marRight w:val="0"/>
              <w:marTop w:val="0"/>
              <w:marBottom w:val="0"/>
              <w:divBdr>
                <w:top w:val="none" w:sz="0" w:space="0" w:color="auto"/>
                <w:left w:val="none" w:sz="0" w:space="0" w:color="auto"/>
                <w:bottom w:val="none" w:sz="0" w:space="0" w:color="auto"/>
                <w:right w:val="none" w:sz="0" w:space="0" w:color="auto"/>
              </w:divBdr>
            </w:div>
          </w:divsChild>
        </w:div>
        <w:div w:id="1712069042">
          <w:marLeft w:val="0"/>
          <w:marRight w:val="0"/>
          <w:marTop w:val="0"/>
          <w:marBottom w:val="150"/>
          <w:divBdr>
            <w:top w:val="none" w:sz="0" w:space="0" w:color="auto"/>
            <w:left w:val="none" w:sz="0" w:space="0" w:color="auto"/>
            <w:bottom w:val="none" w:sz="0" w:space="0" w:color="auto"/>
            <w:right w:val="none" w:sz="0" w:space="0" w:color="auto"/>
          </w:divBdr>
        </w:div>
        <w:div w:id="67384824">
          <w:marLeft w:val="0"/>
          <w:marRight w:val="0"/>
          <w:marTop w:val="0"/>
          <w:marBottom w:val="0"/>
          <w:divBdr>
            <w:top w:val="none" w:sz="0" w:space="0" w:color="auto"/>
            <w:left w:val="none" w:sz="0" w:space="0" w:color="auto"/>
            <w:bottom w:val="none" w:sz="0" w:space="0" w:color="auto"/>
            <w:right w:val="none" w:sz="0" w:space="0" w:color="auto"/>
          </w:divBdr>
          <w:divsChild>
            <w:div w:id="1215308626">
              <w:marLeft w:val="0"/>
              <w:marRight w:val="0"/>
              <w:marTop w:val="0"/>
              <w:marBottom w:val="0"/>
              <w:divBdr>
                <w:top w:val="none" w:sz="0" w:space="0" w:color="auto"/>
                <w:left w:val="none" w:sz="0" w:space="0" w:color="auto"/>
                <w:bottom w:val="none" w:sz="0" w:space="0" w:color="auto"/>
                <w:right w:val="none" w:sz="0" w:space="0" w:color="auto"/>
              </w:divBdr>
              <w:divsChild>
                <w:div w:id="1252160431">
                  <w:marLeft w:val="0"/>
                  <w:marRight w:val="0"/>
                  <w:marTop w:val="0"/>
                  <w:marBottom w:val="150"/>
                  <w:divBdr>
                    <w:top w:val="none" w:sz="0" w:space="0" w:color="auto"/>
                    <w:left w:val="none" w:sz="0" w:space="0" w:color="auto"/>
                    <w:bottom w:val="none" w:sz="0" w:space="0" w:color="auto"/>
                    <w:right w:val="none" w:sz="0" w:space="0" w:color="auto"/>
                  </w:divBdr>
                </w:div>
                <w:div w:id="1007486477">
                  <w:marLeft w:val="0"/>
                  <w:marRight w:val="0"/>
                  <w:marTop w:val="0"/>
                  <w:marBottom w:val="150"/>
                  <w:divBdr>
                    <w:top w:val="none" w:sz="0" w:space="0" w:color="auto"/>
                    <w:left w:val="none" w:sz="0" w:space="0" w:color="auto"/>
                    <w:bottom w:val="none" w:sz="0" w:space="0" w:color="auto"/>
                    <w:right w:val="none" w:sz="0" w:space="0" w:color="auto"/>
                  </w:divBdr>
                </w:div>
                <w:div w:id="2111272029">
                  <w:marLeft w:val="0"/>
                  <w:marRight w:val="0"/>
                  <w:marTop w:val="0"/>
                  <w:marBottom w:val="150"/>
                  <w:divBdr>
                    <w:top w:val="none" w:sz="0" w:space="0" w:color="auto"/>
                    <w:left w:val="none" w:sz="0" w:space="0" w:color="auto"/>
                    <w:bottom w:val="none" w:sz="0" w:space="0" w:color="auto"/>
                    <w:right w:val="none" w:sz="0" w:space="0" w:color="auto"/>
                  </w:divBdr>
                  <w:divsChild>
                    <w:div w:id="7672390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0784207">
      <w:bodyDiv w:val="1"/>
      <w:marLeft w:val="0"/>
      <w:marRight w:val="0"/>
      <w:marTop w:val="0"/>
      <w:marBottom w:val="0"/>
      <w:divBdr>
        <w:top w:val="none" w:sz="0" w:space="0" w:color="auto"/>
        <w:left w:val="none" w:sz="0" w:space="0" w:color="auto"/>
        <w:bottom w:val="none" w:sz="0" w:space="0" w:color="auto"/>
        <w:right w:val="none" w:sz="0" w:space="0" w:color="auto"/>
      </w:divBdr>
    </w:div>
    <w:div w:id="95294866">
      <w:bodyDiv w:val="1"/>
      <w:marLeft w:val="0"/>
      <w:marRight w:val="0"/>
      <w:marTop w:val="0"/>
      <w:marBottom w:val="0"/>
      <w:divBdr>
        <w:top w:val="none" w:sz="0" w:space="0" w:color="auto"/>
        <w:left w:val="none" w:sz="0" w:space="0" w:color="auto"/>
        <w:bottom w:val="none" w:sz="0" w:space="0" w:color="auto"/>
        <w:right w:val="none" w:sz="0" w:space="0" w:color="auto"/>
      </w:divBdr>
    </w:div>
    <w:div w:id="100493956">
      <w:bodyDiv w:val="1"/>
      <w:marLeft w:val="0"/>
      <w:marRight w:val="0"/>
      <w:marTop w:val="0"/>
      <w:marBottom w:val="0"/>
      <w:divBdr>
        <w:top w:val="none" w:sz="0" w:space="0" w:color="auto"/>
        <w:left w:val="none" w:sz="0" w:space="0" w:color="auto"/>
        <w:bottom w:val="none" w:sz="0" w:space="0" w:color="auto"/>
        <w:right w:val="none" w:sz="0" w:space="0" w:color="auto"/>
      </w:divBdr>
      <w:divsChild>
        <w:div w:id="1348144130">
          <w:marLeft w:val="0"/>
          <w:marRight w:val="0"/>
          <w:marTop w:val="0"/>
          <w:marBottom w:val="0"/>
          <w:divBdr>
            <w:top w:val="none" w:sz="0" w:space="0" w:color="auto"/>
            <w:left w:val="none" w:sz="0" w:space="0" w:color="auto"/>
            <w:bottom w:val="none" w:sz="0" w:space="0" w:color="auto"/>
            <w:right w:val="none" w:sz="0" w:space="0" w:color="auto"/>
          </w:divBdr>
        </w:div>
        <w:div w:id="224534631">
          <w:marLeft w:val="0"/>
          <w:marRight w:val="0"/>
          <w:marTop w:val="0"/>
          <w:marBottom w:val="0"/>
          <w:divBdr>
            <w:top w:val="none" w:sz="0" w:space="0" w:color="auto"/>
            <w:left w:val="none" w:sz="0" w:space="0" w:color="auto"/>
            <w:bottom w:val="none" w:sz="0" w:space="0" w:color="auto"/>
            <w:right w:val="none" w:sz="0" w:space="0" w:color="auto"/>
          </w:divBdr>
        </w:div>
        <w:div w:id="452134202">
          <w:marLeft w:val="0"/>
          <w:marRight w:val="0"/>
          <w:marTop w:val="0"/>
          <w:marBottom w:val="0"/>
          <w:divBdr>
            <w:top w:val="none" w:sz="0" w:space="0" w:color="auto"/>
            <w:left w:val="none" w:sz="0" w:space="0" w:color="auto"/>
            <w:bottom w:val="none" w:sz="0" w:space="0" w:color="auto"/>
            <w:right w:val="none" w:sz="0" w:space="0" w:color="auto"/>
          </w:divBdr>
        </w:div>
      </w:divsChild>
    </w:div>
    <w:div w:id="101734105">
      <w:bodyDiv w:val="1"/>
      <w:marLeft w:val="0"/>
      <w:marRight w:val="0"/>
      <w:marTop w:val="0"/>
      <w:marBottom w:val="0"/>
      <w:divBdr>
        <w:top w:val="none" w:sz="0" w:space="0" w:color="auto"/>
        <w:left w:val="none" w:sz="0" w:space="0" w:color="auto"/>
        <w:bottom w:val="none" w:sz="0" w:space="0" w:color="auto"/>
        <w:right w:val="none" w:sz="0" w:space="0" w:color="auto"/>
      </w:divBdr>
    </w:div>
    <w:div w:id="102581115">
      <w:bodyDiv w:val="1"/>
      <w:marLeft w:val="0"/>
      <w:marRight w:val="0"/>
      <w:marTop w:val="0"/>
      <w:marBottom w:val="0"/>
      <w:divBdr>
        <w:top w:val="none" w:sz="0" w:space="0" w:color="auto"/>
        <w:left w:val="none" w:sz="0" w:space="0" w:color="auto"/>
        <w:bottom w:val="none" w:sz="0" w:space="0" w:color="auto"/>
        <w:right w:val="none" w:sz="0" w:space="0" w:color="auto"/>
      </w:divBdr>
    </w:div>
    <w:div w:id="104202495">
      <w:bodyDiv w:val="1"/>
      <w:marLeft w:val="0"/>
      <w:marRight w:val="0"/>
      <w:marTop w:val="0"/>
      <w:marBottom w:val="0"/>
      <w:divBdr>
        <w:top w:val="none" w:sz="0" w:space="0" w:color="auto"/>
        <w:left w:val="none" w:sz="0" w:space="0" w:color="auto"/>
        <w:bottom w:val="none" w:sz="0" w:space="0" w:color="auto"/>
        <w:right w:val="none" w:sz="0" w:space="0" w:color="auto"/>
      </w:divBdr>
    </w:div>
    <w:div w:id="105270964">
      <w:bodyDiv w:val="1"/>
      <w:marLeft w:val="0"/>
      <w:marRight w:val="0"/>
      <w:marTop w:val="0"/>
      <w:marBottom w:val="0"/>
      <w:divBdr>
        <w:top w:val="none" w:sz="0" w:space="0" w:color="auto"/>
        <w:left w:val="none" w:sz="0" w:space="0" w:color="auto"/>
        <w:bottom w:val="none" w:sz="0" w:space="0" w:color="auto"/>
        <w:right w:val="none" w:sz="0" w:space="0" w:color="auto"/>
      </w:divBdr>
    </w:div>
    <w:div w:id="107940964">
      <w:bodyDiv w:val="1"/>
      <w:marLeft w:val="0"/>
      <w:marRight w:val="0"/>
      <w:marTop w:val="0"/>
      <w:marBottom w:val="0"/>
      <w:divBdr>
        <w:top w:val="none" w:sz="0" w:space="0" w:color="auto"/>
        <w:left w:val="none" w:sz="0" w:space="0" w:color="auto"/>
        <w:bottom w:val="none" w:sz="0" w:space="0" w:color="auto"/>
        <w:right w:val="none" w:sz="0" w:space="0" w:color="auto"/>
      </w:divBdr>
    </w:div>
    <w:div w:id="109981369">
      <w:bodyDiv w:val="1"/>
      <w:marLeft w:val="0"/>
      <w:marRight w:val="0"/>
      <w:marTop w:val="0"/>
      <w:marBottom w:val="0"/>
      <w:divBdr>
        <w:top w:val="none" w:sz="0" w:space="0" w:color="auto"/>
        <w:left w:val="none" w:sz="0" w:space="0" w:color="auto"/>
        <w:bottom w:val="none" w:sz="0" w:space="0" w:color="auto"/>
        <w:right w:val="none" w:sz="0" w:space="0" w:color="auto"/>
      </w:divBdr>
    </w:div>
    <w:div w:id="112329675">
      <w:bodyDiv w:val="1"/>
      <w:marLeft w:val="0"/>
      <w:marRight w:val="0"/>
      <w:marTop w:val="0"/>
      <w:marBottom w:val="0"/>
      <w:divBdr>
        <w:top w:val="none" w:sz="0" w:space="0" w:color="auto"/>
        <w:left w:val="none" w:sz="0" w:space="0" w:color="auto"/>
        <w:bottom w:val="none" w:sz="0" w:space="0" w:color="auto"/>
        <w:right w:val="none" w:sz="0" w:space="0" w:color="auto"/>
      </w:divBdr>
    </w:div>
    <w:div w:id="118107056">
      <w:bodyDiv w:val="1"/>
      <w:marLeft w:val="0"/>
      <w:marRight w:val="0"/>
      <w:marTop w:val="0"/>
      <w:marBottom w:val="0"/>
      <w:divBdr>
        <w:top w:val="none" w:sz="0" w:space="0" w:color="auto"/>
        <w:left w:val="none" w:sz="0" w:space="0" w:color="auto"/>
        <w:bottom w:val="none" w:sz="0" w:space="0" w:color="auto"/>
        <w:right w:val="none" w:sz="0" w:space="0" w:color="auto"/>
      </w:divBdr>
    </w:div>
    <w:div w:id="120152053">
      <w:bodyDiv w:val="1"/>
      <w:marLeft w:val="0"/>
      <w:marRight w:val="0"/>
      <w:marTop w:val="0"/>
      <w:marBottom w:val="0"/>
      <w:divBdr>
        <w:top w:val="none" w:sz="0" w:space="0" w:color="auto"/>
        <w:left w:val="none" w:sz="0" w:space="0" w:color="auto"/>
        <w:bottom w:val="none" w:sz="0" w:space="0" w:color="auto"/>
        <w:right w:val="none" w:sz="0" w:space="0" w:color="auto"/>
      </w:divBdr>
      <w:divsChild>
        <w:div w:id="591403431">
          <w:marLeft w:val="0"/>
          <w:marRight w:val="0"/>
          <w:marTop w:val="0"/>
          <w:marBottom w:val="0"/>
          <w:divBdr>
            <w:top w:val="none" w:sz="0" w:space="0" w:color="auto"/>
            <w:left w:val="none" w:sz="0" w:space="0" w:color="auto"/>
            <w:bottom w:val="none" w:sz="0" w:space="0" w:color="auto"/>
            <w:right w:val="none" w:sz="0" w:space="0" w:color="auto"/>
          </w:divBdr>
        </w:div>
        <w:div w:id="462357621">
          <w:marLeft w:val="0"/>
          <w:marRight w:val="0"/>
          <w:marTop w:val="0"/>
          <w:marBottom w:val="0"/>
          <w:divBdr>
            <w:top w:val="none" w:sz="0" w:space="0" w:color="auto"/>
            <w:left w:val="none" w:sz="0" w:space="0" w:color="auto"/>
            <w:bottom w:val="none" w:sz="0" w:space="0" w:color="auto"/>
            <w:right w:val="none" w:sz="0" w:space="0" w:color="auto"/>
          </w:divBdr>
          <w:divsChild>
            <w:div w:id="99511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0456">
      <w:bodyDiv w:val="1"/>
      <w:marLeft w:val="0"/>
      <w:marRight w:val="0"/>
      <w:marTop w:val="0"/>
      <w:marBottom w:val="0"/>
      <w:divBdr>
        <w:top w:val="none" w:sz="0" w:space="0" w:color="auto"/>
        <w:left w:val="none" w:sz="0" w:space="0" w:color="auto"/>
        <w:bottom w:val="none" w:sz="0" w:space="0" w:color="auto"/>
        <w:right w:val="none" w:sz="0" w:space="0" w:color="auto"/>
      </w:divBdr>
    </w:div>
    <w:div w:id="140733868">
      <w:bodyDiv w:val="1"/>
      <w:marLeft w:val="0"/>
      <w:marRight w:val="0"/>
      <w:marTop w:val="0"/>
      <w:marBottom w:val="0"/>
      <w:divBdr>
        <w:top w:val="none" w:sz="0" w:space="0" w:color="auto"/>
        <w:left w:val="none" w:sz="0" w:space="0" w:color="auto"/>
        <w:bottom w:val="none" w:sz="0" w:space="0" w:color="auto"/>
        <w:right w:val="none" w:sz="0" w:space="0" w:color="auto"/>
      </w:divBdr>
    </w:div>
    <w:div w:id="142897566">
      <w:bodyDiv w:val="1"/>
      <w:marLeft w:val="0"/>
      <w:marRight w:val="0"/>
      <w:marTop w:val="0"/>
      <w:marBottom w:val="0"/>
      <w:divBdr>
        <w:top w:val="none" w:sz="0" w:space="0" w:color="auto"/>
        <w:left w:val="none" w:sz="0" w:space="0" w:color="auto"/>
        <w:bottom w:val="none" w:sz="0" w:space="0" w:color="auto"/>
        <w:right w:val="none" w:sz="0" w:space="0" w:color="auto"/>
      </w:divBdr>
    </w:div>
    <w:div w:id="153185394">
      <w:bodyDiv w:val="1"/>
      <w:marLeft w:val="0"/>
      <w:marRight w:val="0"/>
      <w:marTop w:val="0"/>
      <w:marBottom w:val="0"/>
      <w:divBdr>
        <w:top w:val="none" w:sz="0" w:space="0" w:color="auto"/>
        <w:left w:val="none" w:sz="0" w:space="0" w:color="auto"/>
        <w:bottom w:val="none" w:sz="0" w:space="0" w:color="auto"/>
        <w:right w:val="none" w:sz="0" w:space="0" w:color="auto"/>
      </w:divBdr>
    </w:div>
    <w:div w:id="159203528">
      <w:bodyDiv w:val="1"/>
      <w:marLeft w:val="0"/>
      <w:marRight w:val="0"/>
      <w:marTop w:val="0"/>
      <w:marBottom w:val="0"/>
      <w:divBdr>
        <w:top w:val="none" w:sz="0" w:space="0" w:color="auto"/>
        <w:left w:val="none" w:sz="0" w:space="0" w:color="auto"/>
        <w:bottom w:val="none" w:sz="0" w:space="0" w:color="auto"/>
        <w:right w:val="none" w:sz="0" w:space="0" w:color="auto"/>
      </w:divBdr>
    </w:div>
    <w:div w:id="162285445">
      <w:bodyDiv w:val="1"/>
      <w:marLeft w:val="0"/>
      <w:marRight w:val="0"/>
      <w:marTop w:val="0"/>
      <w:marBottom w:val="0"/>
      <w:divBdr>
        <w:top w:val="none" w:sz="0" w:space="0" w:color="auto"/>
        <w:left w:val="none" w:sz="0" w:space="0" w:color="auto"/>
        <w:bottom w:val="none" w:sz="0" w:space="0" w:color="auto"/>
        <w:right w:val="none" w:sz="0" w:space="0" w:color="auto"/>
      </w:divBdr>
    </w:div>
    <w:div w:id="162286178">
      <w:bodyDiv w:val="1"/>
      <w:marLeft w:val="0"/>
      <w:marRight w:val="0"/>
      <w:marTop w:val="0"/>
      <w:marBottom w:val="0"/>
      <w:divBdr>
        <w:top w:val="none" w:sz="0" w:space="0" w:color="auto"/>
        <w:left w:val="none" w:sz="0" w:space="0" w:color="auto"/>
        <w:bottom w:val="none" w:sz="0" w:space="0" w:color="auto"/>
        <w:right w:val="none" w:sz="0" w:space="0" w:color="auto"/>
      </w:divBdr>
    </w:div>
    <w:div w:id="165902659">
      <w:bodyDiv w:val="1"/>
      <w:marLeft w:val="0"/>
      <w:marRight w:val="0"/>
      <w:marTop w:val="0"/>
      <w:marBottom w:val="0"/>
      <w:divBdr>
        <w:top w:val="none" w:sz="0" w:space="0" w:color="auto"/>
        <w:left w:val="none" w:sz="0" w:space="0" w:color="auto"/>
        <w:bottom w:val="none" w:sz="0" w:space="0" w:color="auto"/>
        <w:right w:val="none" w:sz="0" w:space="0" w:color="auto"/>
      </w:divBdr>
    </w:div>
    <w:div w:id="166867697">
      <w:bodyDiv w:val="1"/>
      <w:marLeft w:val="0"/>
      <w:marRight w:val="0"/>
      <w:marTop w:val="0"/>
      <w:marBottom w:val="0"/>
      <w:divBdr>
        <w:top w:val="none" w:sz="0" w:space="0" w:color="auto"/>
        <w:left w:val="none" w:sz="0" w:space="0" w:color="auto"/>
        <w:bottom w:val="none" w:sz="0" w:space="0" w:color="auto"/>
        <w:right w:val="none" w:sz="0" w:space="0" w:color="auto"/>
      </w:divBdr>
    </w:div>
    <w:div w:id="168175967">
      <w:bodyDiv w:val="1"/>
      <w:marLeft w:val="0"/>
      <w:marRight w:val="0"/>
      <w:marTop w:val="0"/>
      <w:marBottom w:val="0"/>
      <w:divBdr>
        <w:top w:val="none" w:sz="0" w:space="0" w:color="auto"/>
        <w:left w:val="none" w:sz="0" w:space="0" w:color="auto"/>
        <w:bottom w:val="none" w:sz="0" w:space="0" w:color="auto"/>
        <w:right w:val="none" w:sz="0" w:space="0" w:color="auto"/>
      </w:divBdr>
    </w:div>
    <w:div w:id="187064445">
      <w:bodyDiv w:val="1"/>
      <w:marLeft w:val="0"/>
      <w:marRight w:val="0"/>
      <w:marTop w:val="0"/>
      <w:marBottom w:val="0"/>
      <w:divBdr>
        <w:top w:val="none" w:sz="0" w:space="0" w:color="auto"/>
        <w:left w:val="none" w:sz="0" w:space="0" w:color="auto"/>
        <w:bottom w:val="none" w:sz="0" w:space="0" w:color="auto"/>
        <w:right w:val="none" w:sz="0" w:space="0" w:color="auto"/>
      </w:divBdr>
    </w:div>
    <w:div w:id="187066890">
      <w:bodyDiv w:val="1"/>
      <w:marLeft w:val="0"/>
      <w:marRight w:val="0"/>
      <w:marTop w:val="0"/>
      <w:marBottom w:val="0"/>
      <w:divBdr>
        <w:top w:val="none" w:sz="0" w:space="0" w:color="auto"/>
        <w:left w:val="none" w:sz="0" w:space="0" w:color="auto"/>
        <w:bottom w:val="none" w:sz="0" w:space="0" w:color="auto"/>
        <w:right w:val="none" w:sz="0" w:space="0" w:color="auto"/>
      </w:divBdr>
    </w:div>
    <w:div w:id="188877121">
      <w:bodyDiv w:val="1"/>
      <w:marLeft w:val="0"/>
      <w:marRight w:val="0"/>
      <w:marTop w:val="0"/>
      <w:marBottom w:val="0"/>
      <w:divBdr>
        <w:top w:val="none" w:sz="0" w:space="0" w:color="auto"/>
        <w:left w:val="none" w:sz="0" w:space="0" w:color="auto"/>
        <w:bottom w:val="none" w:sz="0" w:space="0" w:color="auto"/>
        <w:right w:val="none" w:sz="0" w:space="0" w:color="auto"/>
      </w:divBdr>
    </w:div>
    <w:div w:id="198276750">
      <w:bodyDiv w:val="1"/>
      <w:marLeft w:val="0"/>
      <w:marRight w:val="0"/>
      <w:marTop w:val="0"/>
      <w:marBottom w:val="0"/>
      <w:divBdr>
        <w:top w:val="none" w:sz="0" w:space="0" w:color="auto"/>
        <w:left w:val="none" w:sz="0" w:space="0" w:color="auto"/>
        <w:bottom w:val="none" w:sz="0" w:space="0" w:color="auto"/>
        <w:right w:val="none" w:sz="0" w:space="0" w:color="auto"/>
      </w:divBdr>
    </w:div>
    <w:div w:id="200828641">
      <w:bodyDiv w:val="1"/>
      <w:marLeft w:val="0"/>
      <w:marRight w:val="0"/>
      <w:marTop w:val="0"/>
      <w:marBottom w:val="0"/>
      <w:divBdr>
        <w:top w:val="none" w:sz="0" w:space="0" w:color="auto"/>
        <w:left w:val="none" w:sz="0" w:space="0" w:color="auto"/>
        <w:bottom w:val="none" w:sz="0" w:space="0" w:color="auto"/>
        <w:right w:val="none" w:sz="0" w:space="0" w:color="auto"/>
      </w:divBdr>
    </w:div>
    <w:div w:id="200946127">
      <w:bodyDiv w:val="1"/>
      <w:marLeft w:val="0"/>
      <w:marRight w:val="0"/>
      <w:marTop w:val="0"/>
      <w:marBottom w:val="0"/>
      <w:divBdr>
        <w:top w:val="none" w:sz="0" w:space="0" w:color="auto"/>
        <w:left w:val="none" w:sz="0" w:space="0" w:color="auto"/>
        <w:bottom w:val="none" w:sz="0" w:space="0" w:color="auto"/>
        <w:right w:val="none" w:sz="0" w:space="0" w:color="auto"/>
      </w:divBdr>
    </w:div>
    <w:div w:id="213547082">
      <w:bodyDiv w:val="1"/>
      <w:marLeft w:val="0"/>
      <w:marRight w:val="0"/>
      <w:marTop w:val="0"/>
      <w:marBottom w:val="0"/>
      <w:divBdr>
        <w:top w:val="none" w:sz="0" w:space="0" w:color="auto"/>
        <w:left w:val="none" w:sz="0" w:space="0" w:color="auto"/>
        <w:bottom w:val="none" w:sz="0" w:space="0" w:color="auto"/>
        <w:right w:val="none" w:sz="0" w:space="0" w:color="auto"/>
      </w:divBdr>
    </w:div>
    <w:div w:id="216211598">
      <w:bodyDiv w:val="1"/>
      <w:marLeft w:val="0"/>
      <w:marRight w:val="0"/>
      <w:marTop w:val="0"/>
      <w:marBottom w:val="0"/>
      <w:divBdr>
        <w:top w:val="none" w:sz="0" w:space="0" w:color="auto"/>
        <w:left w:val="none" w:sz="0" w:space="0" w:color="auto"/>
        <w:bottom w:val="none" w:sz="0" w:space="0" w:color="auto"/>
        <w:right w:val="none" w:sz="0" w:space="0" w:color="auto"/>
      </w:divBdr>
    </w:div>
    <w:div w:id="222520162">
      <w:bodyDiv w:val="1"/>
      <w:marLeft w:val="0"/>
      <w:marRight w:val="0"/>
      <w:marTop w:val="0"/>
      <w:marBottom w:val="0"/>
      <w:divBdr>
        <w:top w:val="none" w:sz="0" w:space="0" w:color="auto"/>
        <w:left w:val="none" w:sz="0" w:space="0" w:color="auto"/>
        <w:bottom w:val="none" w:sz="0" w:space="0" w:color="auto"/>
        <w:right w:val="none" w:sz="0" w:space="0" w:color="auto"/>
      </w:divBdr>
    </w:div>
    <w:div w:id="224681159">
      <w:bodyDiv w:val="1"/>
      <w:marLeft w:val="0"/>
      <w:marRight w:val="0"/>
      <w:marTop w:val="0"/>
      <w:marBottom w:val="0"/>
      <w:divBdr>
        <w:top w:val="none" w:sz="0" w:space="0" w:color="auto"/>
        <w:left w:val="none" w:sz="0" w:space="0" w:color="auto"/>
        <w:bottom w:val="none" w:sz="0" w:space="0" w:color="auto"/>
        <w:right w:val="none" w:sz="0" w:space="0" w:color="auto"/>
      </w:divBdr>
    </w:div>
    <w:div w:id="225381642">
      <w:bodyDiv w:val="1"/>
      <w:marLeft w:val="0"/>
      <w:marRight w:val="0"/>
      <w:marTop w:val="0"/>
      <w:marBottom w:val="0"/>
      <w:divBdr>
        <w:top w:val="none" w:sz="0" w:space="0" w:color="auto"/>
        <w:left w:val="none" w:sz="0" w:space="0" w:color="auto"/>
        <w:bottom w:val="none" w:sz="0" w:space="0" w:color="auto"/>
        <w:right w:val="none" w:sz="0" w:space="0" w:color="auto"/>
      </w:divBdr>
    </w:div>
    <w:div w:id="235866731">
      <w:bodyDiv w:val="1"/>
      <w:marLeft w:val="0"/>
      <w:marRight w:val="0"/>
      <w:marTop w:val="0"/>
      <w:marBottom w:val="0"/>
      <w:divBdr>
        <w:top w:val="none" w:sz="0" w:space="0" w:color="auto"/>
        <w:left w:val="none" w:sz="0" w:space="0" w:color="auto"/>
        <w:bottom w:val="none" w:sz="0" w:space="0" w:color="auto"/>
        <w:right w:val="none" w:sz="0" w:space="0" w:color="auto"/>
      </w:divBdr>
    </w:div>
    <w:div w:id="249892681">
      <w:bodyDiv w:val="1"/>
      <w:marLeft w:val="0"/>
      <w:marRight w:val="0"/>
      <w:marTop w:val="0"/>
      <w:marBottom w:val="0"/>
      <w:divBdr>
        <w:top w:val="none" w:sz="0" w:space="0" w:color="auto"/>
        <w:left w:val="none" w:sz="0" w:space="0" w:color="auto"/>
        <w:bottom w:val="none" w:sz="0" w:space="0" w:color="auto"/>
        <w:right w:val="none" w:sz="0" w:space="0" w:color="auto"/>
      </w:divBdr>
    </w:div>
    <w:div w:id="250745077">
      <w:bodyDiv w:val="1"/>
      <w:marLeft w:val="0"/>
      <w:marRight w:val="0"/>
      <w:marTop w:val="0"/>
      <w:marBottom w:val="0"/>
      <w:divBdr>
        <w:top w:val="none" w:sz="0" w:space="0" w:color="auto"/>
        <w:left w:val="none" w:sz="0" w:space="0" w:color="auto"/>
        <w:bottom w:val="none" w:sz="0" w:space="0" w:color="auto"/>
        <w:right w:val="none" w:sz="0" w:space="0" w:color="auto"/>
      </w:divBdr>
    </w:div>
    <w:div w:id="256254485">
      <w:bodyDiv w:val="1"/>
      <w:marLeft w:val="0"/>
      <w:marRight w:val="0"/>
      <w:marTop w:val="0"/>
      <w:marBottom w:val="0"/>
      <w:divBdr>
        <w:top w:val="none" w:sz="0" w:space="0" w:color="auto"/>
        <w:left w:val="none" w:sz="0" w:space="0" w:color="auto"/>
        <w:bottom w:val="none" w:sz="0" w:space="0" w:color="auto"/>
        <w:right w:val="none" w:sz="0" w:space="0" w:color="auto"/>
      </w:divBdr>
    </w:div>
    <w:div w:id="273682875">
      <w:bodyDiv w:val="1"/>
      <w:marLeft w:val="0"/>
      <w:marRight w:val="0"/>
      <w:marTop w:val="0"/>
      <w:marBottom w:val="0"/>
      <w:divBdr>
        <w:top w:val="none" w:sz="0" w:space="0" w:color="auto"/>
        <w:left w:val="none" w:sz="0" w:space="0" w:color="auto"/>
        <w:bottom w:val="none" w:sz="0" w:space="0" w:color="auto"/>
        <w:right w:val="none" w:sz="0" w:space="0" w:color="auto"/>
      </w:divBdr>
    </w:div>
    <w:div w:id="282883740">
      <w:bodyDiv w:val="1"/>
      <w:marLeft w:val="0"/>
      <w:marRight w:val="0"/>
      <w:marTop w:val="0"/>
      <w:marBottom w:val="0"/>
      <w:divBdr>
        <w:top w:val="none" w:sz="0" w:space="0" w:color="auto"/>
        <w:left w:val="none" w:sz="0" w:space="0" w:color="auto"/>
        <w:bottom w:val="none" w:sz="0" w:space="0" w:color="auto"/>
        <w:right w:val="none" w:sz="0" w:space="0" w:color="auto"/>
      </w:divBdr>
    </w:div>
    <w:div w:id="284433928">
      <w:bodyDiv w:val="1"/>
      <w:marLeft w:val="0"/>
      <w:marRight w:val="0"/>
      <w:marTop w:val="0"/>
      <w:marBottom w:val="0"/>
      <w:divBdr>
        <w:top w:val="none" w:sz="0" w:space="0" w:color="auto"/>
        <w:left w:val="none" w:sz="0" w:space="0" w:color="auto"/>
        <w:bottom w:val="none" w:sz="0" w:space="0" w:color="auto"/>
        <w:right w:val="none" w:sz="0" w:space="0" w:color="auto"/>
      </w:divBdr>
    </w:div>
    <w:div w:id="286084900">
      <w:bodyDiv w:val="1"/>
      <w:marLeft w:val="0"/>
      <w:marRight w:val="0"/>
      <w:marTop w:val="0"/>
      <w:marBottom w:val="0"/>
      <w:divBdr>
        <w:top w:val="none" w:sz="0" w:space="0" w:color="auto"/>
        <w:left w:val="none" w:sz="0" w:space="0" w:color="auto"/>
        <w:bottom w:val="none" w:sz="0" w:space="0" w:color="auto"/>
        <w:right w:val="none" w:sz="0" w:space="0" w:color="auto"/>
      </w:divBdr>
    </w:div>
    <w:div w:id="286282652">
      <w:bodyDiv w:val="1"/>
      <w:marLeft w:val="0"/>
      <w:marRight w:val="0"/>
      <w:marTop w:val="0"/>
      <w:marBottom w:val="0"/>
      <w:divBdr>
        <w:top w:val="none" w:sz="0" w:space="0" w:color="auto"/>
        <w:left w:val="none" w:sz="0" w:space="0" w:color="auto"/>
        <w:bottom w:val="none" w:sz="0" w:space="0" w:color="auto"/>
        <w:right w:val="none" w:sz="0" w:space="0" w:color="auto"/>
      </w:divBdr>
    </w:div>
    <w:div w:id="287322481">
      <w:bodyDiv w:val="1"/>
      <w:marLeft w:val="0"/>
      <w:marRight w:val="0"/>
      <w:marTop w:val="0"/>
      <w:marBottom w:val="0"/>
      <w:divBdr>
        <w:top w:val="none" w:sz="0" w:space="0" w:color="auto"/>
        <w:left w:val="none" w:sz="0" w:space="0" w:color="auto"/>
        <w:bottom w:val="none" w:sz="0" w:space="0" w:color="auto"/>
        <w:right w:val="none" w:sz="0" w:space="0" w:color="auto"/>
      </w:divBdr>
    </w:div>
    <w:div w:id="287976686">
      <w:bodyDiv w:val="1"/>
      <w:marLeft w:val="0"/>
      <w:marRight w:val="0"/>
      <w:marTop w:val="0"/>
      <w:marBottom w:val="0"/>
      <w:divBdr>
        <w:top w:val="none" w:sz="0" w:space="0" w:color="auto"/>
        <w:left w:val="none" w:sz="0" w:space="0" w:color="auto"/>
        <w:bottom w:val="none" w:sz="0" w:space="0" w:color="auto"/>
        <w:right w:val="none" w:sz="0" w:space="0" w:color="auto"/>
      </w:divBdr>
    </w:div>
    <w:div w:id="290016340">
      <w:bodyDiv w:val="1"/>
      <w:marLeft w:val="0"/>
      <w:marRight w:val="0"/>
      <w:marTop w:val="0"/>
      <w:marBottom w:val="0"/>
      <w:divBdr>
        <w:top w:val="none" w:sz="0" w:space="0" w:color="auto"/>
        <w:left w:val="none" w:sz="0" w:space="0" w:color="auto"/>
        <w:bottom w:val="none" w:sz="0" w:space="0" w:color="auto"/>
        <w:right w:val="none" w:sz="0" w:space="0" w:color="auto"/>
      </w:divBdr>
    </w:div>
    <w:div w:id="295572760">
      <w:bodyDiv w:val="1"/>
      <w:marLeft w:val="0"/>
      <w:marRight w:val="0"/>
      <w:marTop w:val="0"/>
      <w:marBottom w:val="0"/>
      <w:divBdr>
        <w:top w:val="none" w:sz="0" w:space="0" w:color="auto"/>
        <w:left w:val="none" w:sz="0" w:space="0" w:color="auto"/>
        <w:bottom w:val="none" w:sz="0" w:space="0" w:color="auto"/>
        <w:right w:val="none" w:sz="0" w:space="0" w:color="auto"/>
      </w:divBdr>
    </w:div>
    <w:div w:id="304043232">
      <w:bodyDiv w:val="1"/>
      <w:marLeft w:val="0"/>
      <w:marRight w:val="0"/>
      <w:marTop w:val="0"/>
      <w:marBottom w:val="0"/>
      <w:divBdr>
        <w:top w:val="none" w:sz="0" w:space="0" w:color="auto"/>
        <w:left w:val="none" w:sz="0" w:space="0" w:color="auto"/>
        <w:bottom w:val="none" w:sz="0" w:space="0" w:color="auto"/>
        <w:right w:val="none" w:sz="0" w:space="0" w:color="auto"/>
      </w:divBdr>
    </w:div>
    <w:div w:id="304505063">
      <w:bodyDiv w:val="1"/>
      <w:marLeft w:val="0"/>
      <w:marRight w:val="0"/>
      <w:marTop w:val="0"/>
      <w:marBottom w:val="0"/>
      <w:divBdr>
        <w:top w:val="none" w:sz="0" w:space="0" w:color="auto"/>
        <w:left w:val="none" w:sz="0" w:space="0" w:color="auto"/>
        <w:bottom w:val="none" w:sz="0" w:space="0" w:color="auto"/>
        <w:right w:val="none" w:sz="0" w:space="0" w:color="auto"/>
      </w:divBdr>
    </w:div>
    <w:div w:id="314653567">
      <w:bodyDiv w:val="1"/>
      <w:marLeft w:val="0"/>
      <w:marRight w:val="0"/>
      <w:marTop w:val="0"/>
      <w:marBottom w:val="0"/>
      <w:divBdr>
        <w:top w:val="none" w:sz="0" w:space="0" w:color="auto"/>
        <w:left w:val="none" w:sz="0" w:space="0" w:color="auto"/>
        <w:bottom w:val="none" w:sz="0" w:space="0" w:color="auto"/>
        <w:right w:val="none" w:sz="0" w:space="0" w:color="auto"/>
      </w:divBdr>
    </w:div>
    <w:div w:id="314991042">
      <w:bodyDiv w:val="1"/>
      <w:marLeft w:val="0"/>
      <w:marRight w:val="0"/>
      <w:marTop w:val="0"/>
      <w:marBottom w:val="0"/>
      <w:divBdr>
        <w:top w:val="none" w:sz="0" w:space="0" w:color="auto"/>
        <w:left w:val="none" w:sz="0" w:space="0" w:color="auto"/>
        <w:bottom w:val="none" w:sz="0" w:space="0" w:color="auto"/>
        <w:right w:val="none" w:sz="0" w:space="0" w:color="auto"/>
      </w:divBdr>
    </w:div>
    <w:div w:id="317461760">
      <w:bodyDiv w:val="1"/>
      <w:marLeft w:val="0"/>
      <w:marRight w:val="0"/>
      <w:marTop w:val="0"/>
      <w:marBottom w:val="0"/>
      <w:divBdr>
        <w:top w:val="none" w:sz="0" w:space="0" w:color="auto"/>
        <w:left w:val="none" w:sz="0" w:space="0" w:color="auto"/>
        <w:bottom w:val="none" w:sz="0" w:space="0" w:color="auto"/>
        <w:right w:val="none" w:sz="0" w:space="0" w:color="auto"/>
      </w:divBdr>
      <w:divsChild>
        <w:div w:id="140538847">
          <w:marLeft w:val="0"/>
          <w:marRight w:val="0"/>
          <w:marTop w:val="225"/>
          <w:marBottom w:val="150"/>
          <w:divBdr>
            <w:top w:val="none" w:sz="0" w:space="0" w:color="auto"/>
            <w:left w:val="none" w:sz="0" w:space="0" w:color="auto"/>
            <w:bottom w:val="none" w:sz="0" w:space="0" w:color="auto"/>
            <w:right w:val="none" w:sz="0" w:space="0" w:color="auto"/>
          </w:divBdr>
        </w:div>
        <w:div w:id="886377677">
          <w:marLeft w:val="0"/>
          <w:marRight w:val="0"/>
          <w:marTop w:val="0"/>
          <w:marBottom w:val="150"/>
          <w:divBdr>
            <w:top w:val="none" w:sz="0" w:space="0" w:color="auto"/>
            <w:left w:val="none" w:sz="0" w:space="0" w:color="auto"/>
            <w:bottom w:val="dotted" w:sz="6" w:space="8" w:color="CCCCCC"/>
            <w:right w:val="none" w:sz="0" w:space="0" w:color="auto"/>
          </w:divBdr>
          <w:divsChild>
            <w:div w:id="1751809364">
              <w:marLeft w:val="0"/>
              <w:marRight w:val="0"/>
              <w:marTop w:val="0"/>
              <w:marBottom w:val="0"/>
              <w:divBdr>
                <w:top w:val="none" w:sz="0" w:space="0" w:color="auto"/>
                <w:left w:val="none" w:sz="0" w:space="0" w:color="auto"/>
                <w:bottom w:val="none" w:sz="0" w:space="0" w:color="auto"/>
                <w:right w:val="none" w:sz="0" w:space="0" w:color="auto"/>
              </w:divBdr>
            </w:div>
          </w:divsChild>
        </w:div>
        <w:div w:id="539243561">
          <w:marLeft w:val="0"/>
          <w:marRight w:val="0"/>
          <w:marTop w:val="225"/>
          <w:marBottom w:val="225"/>
          <w:divBdr>
            <w:top w:val="none" w:sz="0" w:space="0" w:color="auto"/>
            <w:left w:val="none" w:sz="0" w:space="0" w:color="auto"/>
            <w:bottom w:val="none" w:sz="0" w:space="0" w:color="auto"/>
            <w:right w:val="none" w:sz="0" w:space="0" w:color="auto"/>
          </w:divBdr>
        </w:div>
      </w:divsChild>
    </w:div>
    <w:div w:id="318313089">
      <w:bodyDiv w:val="1"/>
      <w:marLeft w:val="0"/>
      <w:marRight w:val="0"/>
      <w:marTop w:val="0"/>
      <w:marBottom w:val="0"/>
      <w:divBdr>
        <w:top w:val="none" w:sz="0" w:space="0" w:color="auto"/>
        <w:left w:val="none" w:sz="0" w:space="0" w:color="auto"/>
        <w:bottom w:val="none" w:sz="0" w:space="0" w:color="auto"/>
        <w:right w:val="none" w:sz="0" w:space="0" w:color="auto"/>
      </w:divBdr>
    </w:div>
    <w:div w:id="318848658">
      <w:bodyDiv w:val="1"/>
      <w:marLeft w:val="0"/>
      <w:marRight w:val="0"/>
      <w:marTop w:val="0"/>
      <w:marBottom w:val="0"/>
      <w:divBdr>
        <w:top w:val="none" w:sz="0" w:space="0" w:color="auto"/>
        <w:left w:val="none" w:sz="0" w:space="0" w:color="auto"/>
        <w:bottom w:val="none" w:sz="0" w:space="0" w:color="auto"/>
        <w:right w:val="none" w:sz="0" w:space="0" w:color="auto"/>
      </w:divBdr>
    </w:div>
    <w:div w:id="321659301">
      <w:bodyDiv w:val="1"/>
      <w:marLeft w:val="0"/>
      <w:marRight w:val="0"/>
      <w:marTop w:val="0"/>
      <w:marBottom w:val="0"/>
      <w:divBdr>
        <w:top w:val="none" w:sz="0" w:space="0" w:color="auto"/>
        <w:left w:val="none" w:sz="0" w:space="0" w:color="auto"/>
        <w:bottom w:val="none" w:sz="0" w:space="0" w:color="auto"/>
        <w:right w:val="none" w:sz="0" w:space="0" w:color="auto"/>
      </w:divBdr>
    </w:div>
    <w:div w:id="322247661">
      <w:bodyDiv w:val="1"/>
      <w:marLeft w:val="0"/>
      <w:marRight w:val="0"/>
      <w:marTop w:val="0"/>
      <w:marBottom w:val="0"/>
      <w:divBdr>
        <w:top w:val="none" w:sz="0" w:space="0" w:color="auto"/>
        <w:left w:val="none" w:sz="0" w:space="0" w:color="auto"/>
        <w:bottom w:val="none" w:sz="0" w:space="0" w:color="auto"/>
        <w:right w:val="none" w:sz="0" w:space="0" w:color="auto"/>
      </w:divBdr>
    </w:div>
    <w:div w:id="324208483">
      <w:bodyDiv w:val="1"/>
      <w:marLeft w:val="0"/>
      <w:marRight w:val="0"/>
      <w:marTop w:val="0"/>
      <w:marBottom w:val="0"/>
      <w:divBdr>
        <w:top w:val="none" w:sz="0" w:space="0" w:color="auto"/>
        <w:left w:val="none" w:sz="0" w:space="0" w:color="auto"/>
        <w:bottom w:val="none" w:sz="0" w:space="0" w:color="auto"/>
        <w:right w:val="none" w:sz="0" w:space="0" w:color="auto"/>
      </w:divBdr>
    </w:div>
    <w:div w:id="325596349">
      <w:bodyDiv w:val="1"/>
      <w:marLeft w:val="0"/>
      <w:marRight w:val="0"/>
      <w:marTop w:val="0"/>
      <w:marBottom w:val="0"/>
      <w:divBdr>
        <w:top w:val="none" w:sz="0" w:space="0" w:color="auto"/>
        <w:left w:val="none" w:sz="0" w:space="0" w:color="auto"/>
        <w:bottom w:val="none" w:sz="0" w:space="0" w:color="auto"/>
        <w:right w:val="none" w:sz="0" w:space="0" w:color="auto"/>
      </w:divBdr>
      <w:divsChild>
        <w:div w:id="324556869">
          <w:marLeft w:val="0"/>
          <w:marRight w:val="0"/>
          <w:marTop w:val="0"/>
          <w:marBottom w:val="0"/>
          <w:divBdr>
            <w:top w:val="none" w:sz="0" w:space="0" w:color="auto"/>
            <w:left w:val="none" w:sz="0" w:space="0" w:color="auto"/>
            <w:bottom w:val="none" w:sz="0" w:space="0" w:color="auto"/>
            <w:right w:val="none" w:sz="0" w:space="0" w:color="auto"/>
          </w:divBdr>
        </w:div>
        <w:div w:id="2024937485">
          <w:marLeft w:val="0"/>
          <w:marRight w:val="0"/>
          <w:marTop w:val="0"/>
          <w:marBottom w:val="0"/>
          <w:divBdr>
            <w:top w:val="none" w:sz="0" w:space="0" w:color="auto"/>
            <w:left w:val="none" w:sz="0" w:space="0" w:color="auto"/>
            <w:bottom w:val="none" w:sz="0" w:space="0" w:color="auto"/>
            <w:right w:val="none" w:sz="0" w:space="0" w:color="auto"/>
          </w:divBdr>
          <w:divsChild>
            <w:div w:id="622225779">
              <w:marLeft w:val="0"/>
              <w:marRight w:val="0"/>
              <w:marTop w:val="225"/>
              <w:marBottom w:val="225"/>
              <w:divBdr>
                <w:top w:val="single" w:sz="6" w:space="4" w:color="EBEBEB"/>
                <w:left w:val="none" w:sz="0" w:space="0" w:color="auto"/>
                <w:bottom w:val="single" w:sz="6" w:space="4" w:color="EBEBEB"/>
                <w:right w:val="none" w:sz="0" w:space="0" w:color="auto"/>
              </w:divBdr>
              <w:divsChild>
                <w:div w:id="12597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324273">
          <w:marLeft w:val="0"/>
          <w:marRight w:val="0"/>
          <w:marTop w:val="0"/>
          <w:marBottom w:val="0"/>
          <w:divBdr>
            <w:top w:val="none" w:sz="0" w:space="0" w:color="auto"/>
            <w:left w:val="none" w:sz="0" w:space="0" w:color="auto"/>
            <w:bottom w:val="none" w:sz="0" w:space="0" w:color="auto"/>
            <w:right w:val="none" w:sz="0" w:space="0" w:color="auto"/>
          </w:divBdr>
          <w:divsChild>
            <w:div w:id="2034919234">
              <w:marLeft w:val="0"/>
              <w:marRight w:val="225"/>
              <w:marTop w:val="0"/>
              <w:marBottom w:val="0"/>
              <w:divBdr>
                <w:top w:val="none" w:sz="0" w:space="0" w:color="auto"/>
                <w:left w:val="none" w:sz="0" w:space="0" w:color="auto"/>
                <w:bottom w:val="none" w:sz="0" w:space="0" w:color="auto"/>
                <w:right w:val="none" w:sz="0" w:space="0" w:color="auto"/>
              </w:divBdr>
              <w:divsChild>
                <w:div w:id="978463136">
                  <w:marLeft w:val="0"/>
                  <w:marRight w:val="0"/>
                  <w:marTop w:val="0"/>
                  <w:marBottom w:val="270"/>
                  <w:divBdr>
                    <w:top w:val="none" w:sz="0" w:space="0" w:color="auto"/>
                    <w:left w:val="none" w:sz="0" w:space="0" w:color="auto"/>
                    <w:bottom w:val="none" w:sz="0" w:space="0" w:color="auto"/>
                    <w:right w:val="none" w:sz="0" w:space="0" w:color="auto"/>
                  </w:divBdr>
                </w:div>
                <w:div w:id="20151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991815">
      <w:bodyDiv w:val="1"/>
      <w:marLeft w:val="0"/>
      <w:marRight w:val="0"/>
      <w:marTop w:val="0"/>
      <w:marBottom w:val="0"/>
      <w:divBdr>
        <w:top w:val="none" w:sz="0" w:space="0" w:color="auto"/>
        <w:left w:val="none" w:sz="0" w:space="0" w:color="auto"/>
        <w:bottom w:val="none" w:sz="0" w:space="0" w:color="auto"/>
        <w:right w:val="none" w:sz="0" w:space="0" w:color="auto"/>
      </w:divBdr>
      <w:divsChild>
        <w:div w:id="698242441">
          <w:marLeft w:val="0"/>
          <w:marRight w:val="0"/>
          <w:marTop w:val="0"/>
          <w:marBottom w:val="0"/>
          <w:divBdr>
            <w:top w:val="none" w:sz="0" w:space="0" w:color="auto"/>
            <w:left w:val="none" w:sz="0" w:space="0" w:color="auto"/>
            <w:bottom w:val="none" w:sz="0" w:space="0" w:color="auto"/>
            <w:right w:val="none" w:sz="0" w:space="0" w:color="auto"/>
          </w:divBdr>
          <w:divsChild>
            <w:div w:id="1335185061">
              <w:marLeft w:val="0"/>
              <w:marRight w:val="0"/>
              <w:marTop w:val="0"/>
              <w:marBottom w:val="150"/>
              <w:divBdr>
                <w:top w:val="none" w:sz="0" w:space="0" w:color="auto"/>
                <w:left w:val="none" w:sz="0" w:space="0" w:color="auto"/>
                <w:bottom w:val="none" w:sz="0" w:space="0" w:color="auto"/>
                <w:right w:val="none" w:sz="0" w:space="0" w:color="auto"/>
              </w:divBdr>
            </w:div>
          </w:divsChild>
        </w:div>
        <w:div w:id="339744410">
          <w:marLeft w:val="0"/>
          <w:marRight w:val="0"/>
          <w:marTop w:val="0"/>
          <w:marBottom w:val="150"/>
          <w:divBdr>
            <w:top w:val="single" w:sz="6" w:space="8" w:color="D0D0D0"/>
            <w:left w:val="none" w:sz="0" w:space="0" w:color="auto"/>
            <w:bottom w:val="none" w:sz="0" w:space="8" w:color="auto"/>
            <w:right w:val="none" w:sz="0" w:space="0" w:color="auto"/>
          </w:divBdr>
        </w:div>
      </w:divsChild>
    </w:div>
    <w:div w:id="329723965">
      <w:bodyDiv w:val="1"/>
      <w:marLeft w:val="0"/>
      <w:marRight w:val="0"/>
      <w:marTop w:val="0"/>
      <w:marBottom w:val="0"/>
      <w:divBdr>
        <w:top w:val="none" w:sz="0" w:space="0" w:color="auto"/>
        <w:left w:val="none" w:sz="0" w:space="0" w:color="auto"/>
        <w:bottom w:val="none" w:sz="0" w:space="0" w:color="auto"/>
        <w:right w:val="none" w:sz="0" w:space="0" w:color="auto"/>
      </w:divBdr>
    </w:div>
    <w:div w:id="331880126">
      <w:bodyDiv w:val="1"/>
      <w:marLeft w:val="0"/>
      <w:marRight w:val="0"/>
      <w:marTop w:val="0"/>
      <w:marBottom w:val="0"/>
      <w:divBdr>
        <w:top w:val="none" w:sz="0" w:space="0" w:color="auto"/>
        <w:left w:val="none" w:sz="0" w:space="0" w:color="auto"/>
        <w:bottom w:val="none" w:sz="0" w:space="0" w:color="auto"/>
        <w:right w:val="none" w:sz="0" w:space="0" w:color="auto"/>
      </w:divBdr>
    </w:div>
    <w:div w:id="332416720">
      <w:bodyDiv w:val="1"/>
      <w:marLeft w:val="0"/>
      <w:marRight w:val="0"/>
      <w:marTop w:val="0"/>
      <w:marBottom w:val="0"/>
      <w:divBdr>
        <w:top w:val="none" w:sz="0" w:space="0" w:color="auto"/>
        <w:left w:val="none" w:sz="0" w:space="0" w:color="auto"/>
        <w:bottom w:val="none" w:sz="0" w:space="0" w:color="auto"/>
        <w:right w:val="none" w:sz="0" w:space="0" w:color="auto"/>
      </w:divBdr>
    </w:div>
    <w:div w:id="334653948">
      <w:bodyDiv w:val="1"/>
      <w:marLeft w:val="0"/>
      <w:marRight w:val="0"/>
      <w:marTop w:val="0"/>
      <w:marBottom w:val="0"/>
      <w:divBdr>
        <w:top w:val="none" w:sz="0" w:space="0" w:color="auto"/>
        <w:left w:val="none" w:sz="0" w:space="0" w:color="auto"/>
        <w:bottom w:val="none" w:sz="0" w:space="0" w:color="auto"/>
        <w:right w:val="none" w:sz="0" w:space="0" w:color="auto"/>
      </w:divBdr>
      <w:divsChild>
        <w:div w:id="402530484">
          <w:marLeft w:val="0"/>
          <w:marRight w:val="0"/>
          <w:marTop w:val="0"/>
          <w:marBottom w:val="120"/>
          <w:divBdr>
            <w:top w:val="none" w:sz="0" w:space="0" w:color="auto"/>
            <w:left w:val="none" w:sz="0" w:space="0" w:color="auto"/>
            <w:bottom w:val="none" w:sz="0" w:space="0" w:color="auto"/>
            <w:right w:val="none" w:sz="0" w:space="0" w:color="auto"/>
          </w:divBdr>
          <w:divsChild>
            <w:div w:id="1089885794">
              <w:marLeft w:val="0"/>
              <w:marRight w:val="0"/>
              <w:marTop w:val="0"/>
              <w:marBottom w:val="0"/>
              <w:divBdr>
                <w:top w:val="none" w:sz="0" w:space="0" w:color="auto"/>
                <w:left w:val="none" w:sz="0" w:space="0" w:color="auto"/>
                <w:bottom w:val="none" w:sz="0" w:space="0" w:color="auto"/>
                <w:right w:val="none" w:sz="0" w:space="0" w:color="auto"/>
              </w:divBdr>
            </w:div>
          </w:divsChild>
        </w:div>
        <w:div w:id="521014369">
          <w:marLeft w:val="0"/>
          <w:marRight w:val="0"/>
          <w:marTop w:val="0"/>
          <w:marBottom w:val="150"/>
          <w:divBdr>
            <w:top w:val="none" w:sz="0" w:space="0" w:color="auto"/>
            <w:left w:val="none" w:sz="0" w:space="0" w:color="auto"/>
            <w:bottom w:val="none" w:sz="0" w:space="0" w:color="auto"/>
            <w:right w:val="none" w:sz="0" w:space="0" w:color="auto"/>
          </w:divBdr>
        </w:div>
        <w:div w:id="1657761305">
          <w:marLeft w:val="0"/>
          <w:marRight w:val="0"/>
          <w:marTop w:val="0"/>
          <w:marBottom w:val="150"/>
          <w:divBdr>
            <w:top w:val="none" w:sz="0" w:space="0" w:color="auto"/>
            <w:left w:val="none" w:sz="0" w:space="0" w:color="auto"/>
            <w:bottom w:val="none" w:sz="0" w:space="0" w:color="auto"/>
            <w:right w:val="none" w:sz="0" w:space="0" w:color="auto"/>
          </w:divBdr>
        </w:div>
        <w:div w:id="945624146">
          <w:marLeft w:val="0"/>
          <w:marRight w:val="0"/>
          <w:marTop w:val="0"/>
          <w:marBottom w:val="0"/>
          <w:divBdr>
            <w:top w:val="none" w:sz="0" w:space="0" w:color="auto"/>
            <w:left w:val="none" w:sz="0" w:space="0" w:color="auto"/>
            <w:bottom w:val="none" w:sz="0" w:space="0" w:color="auto"/>
            <w:right w:val="none" w:sz="0" w:space="0" w:color="auto"/>
          </w:divBdr>
          <w:divsChild>
            <w:div w:id="1247150308">
              <w:marLeft w:val="0"/>
              <w:marRight w:val="0"/>
              <w:marTop w:val="0"/>
              <w:marBottom w:val="0"/>
              <w:divBdr>
                <w:top w:val="none" w:sz="0" w:space="0" w:color="auto"/>
                <w:left w:val="none" w:sz="0" w:space="0" w:color="auto"/>
                <w:bottom w:val="none" w:sz="0" w:space="0" w:color="auto"/>
                <w:right w:val="none" w:sz="0" w:space="0" w:color="auto"/>
              </w:divBdr>
              <w:divsChild>
                <w:div w:id="1258709028">
                  <w:marLeft w:val="0"/>
                  <w:marRight w:val="0"/>
                  <w:marTop w:val="0"/>
                  <w:marBottom w:val="150"/>
                  <w:divBdr>
                    <w:top w:val="none" w:sz="0" w:space="0" w:color="auto"/>
                    <w:left w:val="none" w:sz="0" w:space="0" w:color="auto"/>
                    <w:bottom w:val="none" w:sz="0" w:space="0" w:color="auto"/>
                    <w:right w:val="none" w:sz="0" w:space="0" w:color="auto"/>
                  </w:divBdr>
                </w:div>
                <w:div w:id="1631596249">
                  <w:marLeft w:val="0"/>
                  <w:marRight w:val="0"/>
                  <w:marTop w:val="0"/>
                  <w:marBottom w:val="150"/>
                  <w:divBdr>
                    <w:top w:val="none" w:sz="0" w:space="0" w:color="auto"/>
                    <w:left w:val="none" w:sz="0" w:space="0" w:color="auto"/>
                    <w:bottom w:val="none" w:sz="0" w:space="0" w:color="auto"/>
                    <w:right w:val="none" w:sz="0" w:space="0" w:color="auto"/>
                  </w:divBdr>
                </w:div>
                <w:div w:id="1291667490">
                  <w:marLeft w:val="0"/>
                  <w:marRight w:val="0"/>
                  <w:marTop w:val="0"/>
                  <w:marBottom w:val="150"/>
                  <w:divBdr>
                    <w:top w:val="none" w:sz="0" w:space="0" w:color="auto"/>
                    <w:left w:val="none" w:sz="0" w:space="0" w:color="auto"/>
                    <w:bottom w:val="none" w:sz="0" w:space="0" w:color="auto"/>
                    <w:right w:val="none" w:sz="0" w:space="0" w:color="auto"/>
                  </w:divBdr>
                </w:div>
                <w:div w:id="1576434093">
                  <w:marLeft w:val="0"/>
                  <w:marRight w:val="0"/>
                  <w:marTop w:val="0"/>
                  <w:marBottom w:val="150"/>
                  <w:divBdr>
                    <w:top w:val="none" w:sz="0" w:space="0" w:color="auto"/>
                    <w:left w:val="none" w:sz="0" w:space="0" w:color="auto"/>
                    <w:bottom w:val="none" w:sz="0" w:space="0" w:color="auto"/>
                    <w:right w:val="none" w:sz="0" w:space="0" w:color="auto"/>
                  </w:divBdr>
                </w:div>
                <w:div w:id="2245379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336200229">
      <w:bodyDiv w:val="1"/>
      <w:marLeft w:val="0"/>
      <w:marRight w:val="0"/>
      <w:marTop w:val="0"/>
      <w:marBottom w:val="0"/>
      <w:divBdr>
        <w:top w:val="none" w:sz="0" w:space="0" w:color="auto"/>
        <w:left w:val="none" w:sz="0" w:space="0" w:color="auto"/>
        <w:bottom w:val="none" w:sz="0" w:space="0" w:color="auto"/>
        <w:right w:val="none" w:sz="0" w:space="0" w:color="auto"/>
      </w:divBdr>
    </w:div>
    <w:div w:id="337730515">
      <w:bodyDiv w:val="1"/>
      <w:marLeft w:val="0"/>
      <w:marRight w:val="0"/>
      <w:marTop w:val="0"/>
      <w:marBottom w:val="0"/>
      <w:divBdr>
        <w:top w:val="none" w:sz="0" w:space="0" w:color="auto"/>
        <w:left w:val="none" w:sz="0" w:space="0" w:color="auto"/>
        <w:bottom w:val="none" w:sz="0" w:space="0" w:color="auto"/>
        <w:right w:val="none" w:sz="0" w:space="0" w:color="auto"/>
      </w:divBdr>
    </w:div>
    <w:div w:id="343674715">
      <w:bodyDiv w:val="1"/>
      <w:marLeft w:val="0"/>
      <w:marRight w:val="0"/>
      <w:marTop w:val="0"/>
      <w:marBottom w:val="0"/>
      <w:divBdr>
        <w:top w:val="none" w:sz="0" w:space="0" w:color="auto"/>
        <w:left w:val="none" w:sz="0" w:space="0" w:color="auto"/>
        <w:bottom w:val="none" w:sz="0" w:space="0" w:color="auto"/>
        <w:right w:val="none" w:sz="0" w:space="0" w:color="auto"/>
      </w:divBdr>
    </w:div>
    <w:div w:id="350692184">
      <w:bodyDiv w:val="1"/>
      <w:marLeft w:val="0"/>
      <w:marRight w:val="0"/>
      <w:marTop w:val="0"/>
      <w:marBottom w:val="0"/>
      <w:divBdr>
        <w:top w:val="none" w:sz="0" w:space="0" w:color="auto"/>
        <w:left w:val="none" w:sz="0" w:space="0" w:color="auto"/>
        <w:bottom w:val="none" w:sz="0" w:space="0" w:color="auto"/>
        <w:right w:val="none" w:sz="0" w:space="0" w:color="auto"/>
      </w:divBdr>
    </w:div>
    <w:div w:id="350841326">
      <w:bodyDiv w:val="1"/>
      <w:marLeft w:val="0"/>
      <w:marRight w:val="0"/>
      <w:marTop w:val="0"/>
      <w:marBottom w:val="0"/>
      <w:divBdr>
        <w:top w:val="none" w:sz="0" w:space="0" w:color="auto"/>
        <w:left w:val="none" w:sz="0" w:space="0" w:color="auto"/>
        <w:bottom w:val="none" w:sz="0" w:space="0" w:color="auto"/>
        <w:right w:val="none" w:sz="0" w:space="0" w:color="auto"/>
      </w:divBdr>
    </w:div>
    <w:div w:id="354893322">
      <w:bodyDiv w:val="1"/>
      <w:marLeft w:val="0"/>
      <w:marRight w:val="0"/>
      <w:marTop w:val="0"/>
      <w:marBottom w:val="0"/>
      <w:divBdr>
        <w:top w:val="none" w:sz="0" w:space="0" w:color="auto"/>
        <w:left w:val="none" w:sz="0" w:space="0" w:color="auto"/>
        <w:bottom w:val="none" w:sz="0" w:space="0" w:color="auto"/>
        <w:right w:val="none" w:sz="0" w:space="0" w:color="auto"/>
      </w:divBdr>
    </w:div>
    <w:div w:id="360326096">
      <w:bodyDiv w:val="1"/>
      <w:marLeft w:val="0"/>
      <w:marRight w:val="0"/>
      <w:marTop w:val="0"/>
      <w:marBottom w:val="0"/>
      <w:divBdr>
        <w:top w:val="none" w:sz="0" w:space="0" w:color="auto"/>
        <w:left w:val="none" w:sz="0" w:space="0" w:color="auto"/>
        <w:bottom w:val="none" w:sz="0" w:space="0" w:color="auto"/>
        <w:right w:val="none" w:sz="0" w:space="0" w:color="auto"/>
      </w:divBdr>
    </w:div>
    <w:div w:id="361249483">
      <w:bodyDiv w:val="1"/>
      <w:marLeft w:val="0"/>
      <w:marRight w:val="0"/>
      <w:marTop w:val="0"/>
      <w:marBottom w:val="0"/>
      <w:divBdr>
        <w:top w:val="none" w:sz="0" w:space="0" w:color="auto"/>
        <w:left w:val="none" w:sz="0" w:space="0" w:color="auto"/>
        <w:bottom w:val="none" w:sz="0" w:space="0" w:color="auto"/>
        <w:right w:val="none" w:sz="0" w:space="0" w:color="auto"/>
      </w:divBdr>
    </w:div>
    <w:div w:id="372656630">
      <w:bodyDiv w:val="1"/>
      <w:marLeft w:val="0"/>
      <w:marRight w:val="0"/>
      <w:marTop w:val="0"/>
      <w:marBottom w:val="0"/>
      <w:divBdr>
        <w:top w:val="none" w:sz="0" w:space="0" w:color="auto"/>
        <w:left w:val="none" w:sz="0" w:space="0" w:color="auto"/>
        <w:bottom w:val="none" w:sz="0" w:space="0" w:color="auto"/>
        <w:right w:val="none" w:sz="0" w:space="0" w:color="auto"/>
      </w:divBdr>
    </w:div>
    <w:div w:id="373117275">
      <w:bodyDiv w:val="1"/>
      <w:marLeft w:val="0"/>
      <w:marRight w:val="0"/>
      <w:marTop w:val="0"/>
      <w:marBottom w:val="0"/>
      <w:divBdr>
        <w:top w:val="none" w:sz="0" w:space="0" w:color="auto"/>
        <w:left w:val="none" w:sz="0" w:space="0" w:color="auto"/>
        <w:bottom w:val="none" w:sz="0" w:space="0" w:color="auto"/>
        <w:right w:val="none" w:sz="0" w:space="0" w:color="auto"/>
      </w:divBdr>
    </w:div>
    <w:div w:id="382406513">
      <w:bodyDiv w:val="1"/>
      <w:marLeft w:val="0"/>
      <w:marRight w:val="0"/>
      <w:marTop w:val="0"/>
      <w:marBottom w:val="0"/>
      <w:divBdr>
        <w:top w:val="none" w:sz="0" w:space="0" w:color="auto"/>
        <w:left w:val="none" w:sz="0" w:space="0" w:color="auto"/>
        <w:bottom w:val="none" w:sz="0" w:space="0" w:color="auto"/>
        <w:right w:val="none" w:sz="0" w:space="0" w:color="auto"/>
      </w:divBdr>
    </w:div>
    <w:div w:id="384185654">
      <w:bodyDiv w:val="1"/>
      <w:marLeft w:val="0"/>
      <w:marRight w:val="0"/>
      <w:marTop w:val="0"/>
      <w:marBottom w:val="0"/>
      <w:divBdr>
        <w:top w:val="none" w:sz="0" w:space="0" w:color="auto"/>
        <w:left w:val="none" w:sz="0" w:space="0" w:color="auto"/>
        <w:bottom w:val="none" w:sz="0" w:space="0" w:color="auto"/>
        <w:right w:val="none" w:sz="0" w:space="0" w:color="auto"/>
      </w:divBdr>
    </w:div>
    <w:div w:id="388457008">
      <w:bodyDiv w:val="1"/>
      <w:marLeft w:val="0"/>
      <w:marRight w:val="0"/>
      <w:marTop w:val="0"/>
      <w:marBottom w:val="0"/>
      <w:divBdr>
        <w:top w:val="none" w:sz="0" w:space="0" w:color="auto"/>
        <w:left w:val="none" w:sz="0" w:space="0" w:color="auto"/>
        <w:bottom w:val="none" w:sz="0" w:space="0" w:color="auto"/>
        <w:right w:val="none" w:sz="0" w:space="0" w:color="auto"/>
      </w:divBdr>
    </w:div>
    <w:div w:id="389813661">
      <w:bodyDiv w:val="1"/>
      <w:marLeft w:val="0"/>
      <w:marRight w:val="0"/>
      <w:marTop w:val="0"/>
      <w:marBottom w:val="0"/>
      <w:divBdr>
        <w:top w:val="none" w:sz="0" w:space="0" w:color="auto"/>
        <w:left w:val="none" w:sz="0" w:space="0" w:color="auto"/>
        <w:bottom w:val="none" w:sz="0" w:space="0" w:color="auto"/>
        <w:right w:val="none" w:sz="0" w:space="0" w:color="auto"/>
      </w:divBdr>
    </w:div>
    <w:div w:id="403525715">
      <w:bodyDiv w:val="1"/>
      <w:marLeft w:val="0"/>
      <w:marRight w:val="0"/>
      <w:marTop w:val="0"/>
      <w:marBottom w:val="0"/>
      <w:divBdr>
        <w:top w:val="none" w:sz="0" w:space="0" w:color="auto"/>
        <w:left w:val="none" w:sz="0" w:space="0" w:color="auto"/>
        <w:bottom w:val="none" w:sz="0" w:space="0" w:color="auto"/>
        <w:right w:val="none" w:sz="0" w:space="0" w:color="auto"/>
      </w:divBdr>
    </w:div>
    <w:div w:id="404685842">
      <w:bodyDiv w:val="1"/>
      <w:marLeft w:val="0"/>
      <w:marRight w:val="0"/>
      <w:marTop w:val="0"/>
      <w:marBottom w:val="0"/>
      <w:divBdr>
        <w:top w:val="none" w:sz="0" w:space="0" w:color="auto"/>
        <w:left w:val="none" w:sz="0" w:space="0" w:color="auto"/>
        <w:bottom w:val="none" w:sz="0" w:space="0" w:color="auto"/>
        <w:right w:val="none" w:sz="0" w:space="0" w:color="auto"/>
      </w:divBdr>
    </w:div>
    <w:div w:id="407310602">
      <w:bodyDiv w:val="1"/>
      <w:marLeft w:val="0"/>
      <w:marRight w:val="0"/>
      <w:marTop w:val="0"/>
      <w:marBottom w:val="0"/>
      <w:divBdr>
        <w:top w:val="none" w:sz="0" w:space="0" w:color="auto"/>
        <w:left w:val="none" w:sz="0" w:space="0" w:color="auto"/>
        <w:bottom w:val="none" w:sz="0" w:space="0" w:color="auto"/>
        <w:right w:val="none" w:sz="0" w:space="0" w:color="auto"/>
      </w:divBdr>
    </w:div>
    <w:div w:id="408575536">
      <w:bodyDiv w:val="1"/>
      <w:marLeft w:val="0"/>
      <w:marRight w:val="0"/>
      <w:marTop w:val="0"/>
      <w:marBottom w:val="0"/>
      <w:divBdr>
        <w:top w:val="none" w:sz="0" w:space="0" w:color="auto"/>
        <w:left w:val="none" w:sz="0" w:space="0" w:color="auto"/>
        <w:bottom w:val="none" w:sz="0" w:space="0" w:color="auto"/>
        <w:right w:val="none" w:sz="0" w:space="0" w:color="auto"/>
      </w:divBdr>
    </w:div>
    <w:div w:id="418866402">
      <w:bodyDiv w:val="1"/>
      <w:marLeft w:val="0"/>
      <w:marRight w:val="0"/>
      <w:marTop w:val="0"/>
      <w:marBottom w:val="0"/>
      <w:divBdr>
        <w:top w:val="none" w:sz="0" w:space="0" w:color="auto"/>
        <w:left w:val="none" w:sz="0" w:space="0" w:color="auto"/>
        <w:bottom w:val="none" w:sz="0" w:space="0" w:color="auto"/>
        <w:right w:val="none" w:sz="0" w:space="0" w:color="auto"/>
      </w:divBdr>
    </w:div>
    <w:div w:id="427850356">
      <w:bodyDiv w:val="1"/>
      <w:marLeft w:val="0"/>
      <w:marRight w:val="0"/>
      <w:marTop w:val="0"/>
      <w:marBottom w:val="0"/>
      <w:divBdr>
        <w:top w:val="none" w:sz="0" w:space="0" w:color="auto"/>
        <w:left w:val="none" w:sz="0" w:space="0" w:color="auto"/>
        <w:bottom w:val="none" w:sz="0" w:space="0" w:color="auto"/>
        <w:right w:val="none" w:sz="0" w:space="0" w:color="auto"/>
      </w:divBdr>
    </w:div>
    <w:div w:id="428354682">
      <w:bodyDiv w:val="1"/>
      <w:marLeft w:val="0"/>
      <w:marRight w:val="0"/>
      <w:marTop w:val="0"/>
      <w:marBottom w:val="0"/>
      <w:divBdr>
        <w:top w:val="none" w:sz="0" w:space="0" w:color="auto"/>
        <w:left w:val="none" w:sz="0" w:space="0" w:color="auto"/>
        <w:bottom w:val="none" w:sz="0" w:space="0" w:color="auto"/>
        <w:right w:val="none" w:sz="0" w:space="0" w:color="auto"/>
      </w:divBdr>
    </w:div>
    <w:div w:id="430054504">
      <w:bodyDiv w:val="1"/>
      <w:marLeft w:val="0"/>
      <w:marRight w:val="0"/>
      <w:marTop w:val="0"/>
      <w:marBottom w:val="0"/>
      <w:divBdr>
        <w:top w:val="none" w:sz="0" w:space="0" w:color="auto"/>
        <w:left w:val="none" w:sz="0" w:space="0" w:color="auto"/>
        <w:bottom w:val="none" w:sz="0" w:space="0" w:color="auto"/>
        <w:right w:val="none" w:sz="0" w:space="0" w:color="auto"/>
      </w:divBdr>
      <w:divsChild>
        <w:div w:id="1120689960">
          <w:marLeft w:val="0"/>
          <w:marRight w:val="0"/>
          <w:marTop w:val="0"/>
          <w:marBottom w:val="0"/>
          <w:divBdr>
            <w:top w:val="none" w:sz="0" w:space="0" w:color="auto"/>
            <w:left w:val="none" w:sz="0" w:space="0" w:color="auto"/>
            <w:bottom w:val="none" w:sz="0" w:space="0" w:color="auto"/>
            <w:right w:val="none" w:sz="0" w:space="0" w:color="auto"/>
          </w:divBdr>
        </w:div>
      </w:divsChild>
    </w:div>
    <w:div w:id="434055900">
      <w:bodyDiv w:val="1"/>
      <w:marLeft w:val="0"/>
      <w:marRight w:val="0"/>
      <w:marTop w:val="0"/>
      <w:marBottom w:val="0"/>
      <w:divBdr>
        <w:top w:val="none" w:sz="0" w:space="0" w:color="auto"/>
        <w:left w:val="none" w:sz="0" w:space="0" w:color="auto"/>
        <w:bottom w:val="none" w:sz="0" w:space="0" w:color="auto"/>
        <w:right w:val="none" w:sz="0" w:space="0" w:color="auto"/>
      </w:divBdr>
    </w:div>
    <w:div w:id="446854011">
      <w:bodyDiv w:val="1"/>
      <w:marLeft w:val="0"/>
      <w:marRight w:val="0"/>
      <w:marTop w:val="0"/>
      <w:marBottom w:val="0"/>
      <w:divBdr>
        <w:top w:val="none" w:sz="0" w:space="0" w:color="auto"/>
        <w:left w:val="none" w:sz="0" w:space="0" w:color="auto"/>
        <w:bottom w:val="none" w:sz="0" w:space="0" w:color="auto"/>
        <w:right w:val="none" w:sz="0" w:space="0" w:color="auto"/>
      </w:divBdr>
    </w:div>
    <w:div w:id="447821087">
      <w:bodyDiv w:val="1"/>
      <w:marLeft w:val="0"/>
      <w:marRight w:val="0"/>
      <w:marTop w:val="0"/>
      <w:marBottom w:val="0"/>
      <w:divBdr>
        <w:top w:val="none" w:sz="0" w:space="0" w:color="auto"/>
        <w:left w:val="none" w:sz="0" w:space="0" w:color="auto"/>
        <w:bottom w:val="none" w:sz="0" w:space="0" w:color="auto"/>
        <w:right w:val="none" w:sz="0" w:space="0" w:color="auto"/>
      </w:divBdr>
    </w:div>
    <w:div w:id="449782755">
      <w:bodyDiv w:val="1"/>
      <w:marLeft w:val="0"/>
      <w:marRight w:val="0"/>
      <w:marTop w:val="0"/>
      <w:marBottom w:val="0"/>
      <w:divBdr>
        <w:top w:val="none" w:sz="0" w:space="0" w:color="auto"/>
        <w:left w:val="none" w:sz="0" w:space="0" w:color="auto"/>
        <w:bottom w:val="none" w:sz="0" w:space="0" w:color="auto"/>
        <w:right w:val="none" w:sz="0" w:space="0" w:color="auto"/>
      </w:divBdr>
    </w:div>
    <w:div w:id="451633453">
      <w:bodyDiv w:val="1"/>
      <w:marLeft w:val="0"/>
      <w:marRight w:val="0"/>
      <w:marTop w:val="0"/>
      <w:marBottom w:val="0"/>
      <w:divBdr>
        <w:top w:val="none" w:sz="0" w:space="0" w:color="auto"/>
        <w:left w:val="none" w:sz="0" w:space="0" w:color="auto"/>
        <w:bottom w:val="none" w:sz="0" w:space="0" w:color="auto"/>
        <w:right w:val="none" w:sz="0" w:space="0" w:color="auto"/>
      </w:divBdr>
    </w:div>
    <w:div w:id="452987073">
      <w:bodyDiv w:val="1"/>
      <w:marLeft w:val="0"/>
      <w:marRight w:val="0"/>
      <w:marTop w:val="0"/>
      <w:marBottom w:val="0"/>
      <w:divBdr>
        <w:top w:val="none" w:sz="0" w:space="0" w:color="auto"/>
        <w:left w:val="none" w:sz="0" w:space="0" w:color="auto"/>
        <w:bottom w:val="none" w:sz="0" w:space="0" w:color="auto"/>
        <w:right w:val="none" w:sz="0" w:space="0" w:color="auto"/>
      </w:divBdr>
    </w:div>
    <w:div w:id="455415800">
      <w:bodyDiv w:val="1"/>
      <w:marLeft w:val="0"/>
      <w:marRight w:val="0"/>
      <w:marTop w:val="0"/>
      <w:marBottom w:val="0"/>
      <w:divBdr>
        <w:top w:val="none" w:sz="0" w:space="0" w:color="auto"/>
        <w:left w:val="none" w:sz="0" w:space="0" w:color="auto"/>
        <w:bottom w:val="none" w:sz="0" w:space="0" w:color="auto"/>
        <w:right w:val="none" w:sz="0" w:space="0" w:color="auto"/>
      </w:divBdr>
    </w:div>
    <w:div w:id="455489633">
      <w:bodyDiv w:val="1"/>
      <w:marLeft w:val="0"/>
      <w:marRight w:val="0"/>
      <w:marTop w:val="0"/>
      <w:marBottom w:val="0"/>
      <w:divBdr>
        <w:top w:val="none" w:sz="0" w:space="0" w:color="auto"/>
        <w:left w:val="none" w:sz="0" w:space="0" w:color="auto"/>
        <w:bottom w:val="none" w:sz="0" w:space="0" w:color="auto"/>
        <w:right w:val="none" w:sz="0" w:space="0" w:color="auto"/>
      </w:divBdr>
    </w:div>
    <w:div w:id="455804349">
      <w:bodyDiv w:val="1"/>
      <w:marLeft w:val="0"/>
      <w:marRight w:val="0"/>
      <w:marTop w:val="0"/>
      <w:marBottom w:val="0"/>
      <w:divBdr>
        <w:top w:val="none" w:sz="0" w:space="0" w:color="auto"/>
        <w:left w:val="none" w:sz="0" w:space="0" w:color="auto"/>
        <w:bottom w:val="none" w:sz="0" w:space="0" w:color="auto"/>
        <w:right w:val="none" w:sz="0" w:space="0" w:color="auto"/>
      </w:divBdr>
    </w:div>
    <w:div w:id="459500987">
      <w:bodyDiv w:val="1"/>
      <w:marLeft w:val="0"/>
      <w:marRight w:val="0"/>
      <w:marTop w:val="0"/>
      <w:marBottom w:val="0"/>
      <w:divBdr>
        <w:top w:val="none" w:sz="0" w:space="0" w:color="auto"/>
        <w:left w:val="none" w:sz="0" w:space="0" w:color="auto"/>
        <w:bottom w:val="none" w:sz="0" w:space="0" w:color="auto"/>
        <w:right w:val="none" w:sz="0" w:space="0" w:color="auto"/>
      </w:divBdr>
    </w:div>
    <w:div w:id="474760552">
      <w:bodyDiv w:val="1"/>
      <w:marLeft w:val="0"/>
      <w:marRight w:val="0"/>
      <w:marTop w:val="0"/>
      <w:marBottom w:val="0"/>
      <w:divBdr>
        <w:top w:val="none" w:sz="0" w:space="0" w:color="auto"/>
        <w:left w:val="none" w:sz="0" w:space="0" w:color="auto"/>
        <w:bottom w:val="none" w:sz="0" w:space="0" w:color="auto"/>
        <w:right w:val="none" w:sz="0" w:space="0" w:color="auto"/>
      </w:divBdr>
    </w:div>
    <w:div w:id="484013623">
      <w:bodyDiv w:val="1"/>
      <w:marLeft w:val="0"/>
      <w:marRight w:val="0"/>
      <w:marTop w:val="0"/>
      <w:marBottom w:val="0"/>
      <w:divBdr>
        <w:top w:val="none" w:sz="0" w:space="0" w:color="auto"/>
        <w:left w:val="none" w:sz="0" w:space="0" w:color="auto"/>
        <w:bottom w:val="none" w:sz="0" w:space="0" w:color="auto"/>
        <w:right w:val="none" w:sz="0" w:space="0" w:color="auto"/>
      </w:divBdr>
    </w:div>
    <w:div w:id="488912586">
      <w:bodyDiv w:val="1"/>
      <w:marLeft w:val="0"/>
      <w:marRight w:val="0"/>
      <w:marTop w:val="0"/>
      <w:marBottom w:val="0"/>
      <w:divBdr>
        <w:top w:val="none" w:sz="0" w:space="0" w:color="auto"/>
        <w:left w:val="none" w:sz="0" w:space="0" w:color="auto"/>
        <w:bottom w:val="none" w:sz="0" w:space="0" w:color="auto"/>
        <w:right w:val="none" w:sz="0" w:space="0" w:color="auto"/>
      </w:divBdr>
    </w:div>
    <w:div w:id="494077609">
      <w:bodyDiv w:val="1"/>
      <w:marLeft w:val="0"/>
      <w:marRight w:val="0"/>
      <w:marTop w:val="0"/>
      <w:marBottom w:val="0"/>
      <w:divBdr>
        <w:top w:val="none" w:sz="0" w:space="0" w:color="auto"/>
        <w:left w:val="none" w:sz="0" w:space="0" w:color="auto"/>
        <w:bottom w:val="none" w:sz="0" w:space="0" w:color="auto"/>
        <w:right w:val="none" w:sz="0" w:space="0" w:color="auto"/>
      </w:divBdr>
      <w:divsChild>
        <w:div w:id="153305429">
          <w:marLeft w:val="0"/>
          <w:marRight w:val="0"/>
          <w:marTop w:val="0"/>
          <w:marBottom w:val="0"/>
          <w:divBdr>
            <w:top w:val="none" w:sz="0" w:space="0" w:color="auto"/>
            <w:left w:val="none" w:sz="0" w:space="0" w:color="auto"/>
            <w:bottom w:val="none" w:sz="0" w:space="0" w:color="auto"/>
            <w:right w:val="none" w:sz="0" w:space="0" w:color="auto"/>
          </w:divBdr>
        </w:div>
        <w:div w:id="2077583619">
          <w:marLeft w:val="0"/>
          <w:marRight w:val="0"/>
          <w:marTop w:val="0"/>
          <w:marBottom w:val="0"/>
          <w:divBdr>
            <w:top w:val="none" w:sz="0" w:space="0" w:color="auto"/>
            <w:left w:val="none" w:sz="0" w:space="0" w:color="auto"/>
            <w:bottom w:val="none" w:sz="0" w:space="0" w:color="auto"/>
            <w:right w:val="none" w:sz="0" w:space="0" w:color="auto"/>
          </w:divBdr>
        </w:div>
        <w:div w:id="831218816">
          <w:marLeft w:val="0"/>
          <w:marRight w:val="0"/>
          <w:marTop w:val="0"/>
          <w:marBottom w:val="0"/>
          <w:divBdr>
            <w:top w:val="none" w:sz="0" w:space="0" w:color="auto"/>
            <w:left w:val="none" w:sz="0" w:space="0" w:color="auto"/>
            <w:bottom w:val="none" w:sz="0" w:space="0" w:color="auto"/>
            <w:right w:val="none" w:sz="0" w:space="0" w:color="auto"/>
          </w:divBdr>
        </w:div>
      </w:divsChild>
    </w:div>
    <w:div w:id="502596578">
      <w:bodyDiv w:val="1"/>
      <w:marLeft w:val="0"/>
      <w:marRight w:val="0"/>
      <w:marTop w:val="0"/>
      <w:marBottom w:val="0"/>
      <w:divBdr>
        <w:top w:val="none" w:sz="0" w:space="0" w:color="auto"/>
        <w:left w:val="none" w:sz="0" w:space="0" w:color="auto"/>
        <w:bottom w:val="none" w:sz="0" w:space="0" w:color="auto"/>
        <w:right w:val="none" w:sz="0" w:space="0" w:color="auto"/>
      </w:divBdr>
    </w:div>
    <w:div w:id="503516455">
      <w:bodyDiv w:val="1"/>
      <w:marLeft w:val="0"/>
      <w:marRight w:val="0"/>
      <w:marTop w:val="0"/>
      <w:marBottom w:val="0"/>
      <w:divBdr>
        <w:top w:val="none" w:sz="0" w:space="0" w:color="auto"/>
        <w:left w:val="none" w:sz="0" w:space="0" w:color="auto"/>
        <w:bottom w:val="none" w:sz="0" w:space="0" w:color="auto"/>
        <w:right w:val="none" w:sz="0" w:space="0" w:color="auto"/>
      </w:divBdr>
    </w:div>
    <w:div w:id="504831505">
      <w:bodyDiv w:val="1"/>
      <w:marLeft w:val="0"/>
      <w:marRight w:val="0"/>
      <w:marTop w:val="0"/>
      <w:marBottom w:val="0"/>
      <w:divBdr>
        <w:top w:val="none" w:sz="0" w:space="0" w:color="auto"/>
        <w:left w:val="none" w:sz="0" w:space="0" w:color="auto"/>
        <w:bottom w:val="none" w:sz="0" w:space="0" w:color="auto"/>
        <w:right w:val="none" w:sz="0" w:space="0" w:color="auto"/>
      </w:divBdr>
    </w:div>
    <w:div w:id="506285159">
      <w:bodyDiv w:val="1"/>
      <w:marLeft w:val="0"/>
      <w:marRight w:val="0"/>
      <w:marTop w:val="0"/>
      <w:marBottom w:val="0"/>
      <w:divBdr>
        <w:top w:val="none" w:sz="0" w:space="0" w:color="auto"/>
        <w:left w:val="none" w:sz="0" w:space="0" w:color="auto"/>
        <w:bottom w:val="none" w:sz="0" w:space="0" w:color="auto"/>
        <w:right w:val="none" w:sz="0" w:space="0" w:color="auto"/>
      </w:divBdr>
    </w:div>
    <w:div w:id="510679861">
      <w:bodyDiv w:val="1"/>
      <w:marLeft w:val="0"/>
      <w:marRight w:val="0"/>
      <w:marTop w:val="0"/>
      <w:marBottom w:val="0"/>
      <w:divBdr>
        <w:top w:val="none" w:sz="0" w:space="0" w:color="auto"/>
        <w:left w:val="none" w:sz="0" w:space="0" w:color="auto"/>
        <w:bottom w:val="none" w:sz="0" w:space="0" w:color="auto"/>
        <w:right w:val="none" w:sz="0" w:space="0" w:color="auto"/>
      </w:divBdr>
    </w:div>
    <w:div w:id="513612769">
      <w:bodyDiv w:val="1"/>
      <w:marLeft w:val="0"/>
      <w:marRight w:val="0"/>
      <w:marTop w:val="0"/>
      <w:marBottom w:val="0"/>
      <w:divBdr>
        <w:top w:val="none" w:sz="0" w:space="0" w:color="auto"/>
        <w:left w:val="none" w:sz="0" w:space="0" w:color="auto"/>
        <w:bottom w:val="none" w:sz="0" w:space="0" w:color="auto"/>
        <w:right w:val="none" w:sz="0" w:space="0" w:color="auto"/>
      </w:divBdr>
    </w:div>
    <w:div w:id="516620724">
      <w:bodyDiv w:val="1"/>
      <w:marLeft w:val="0"/>
      <w:marRight w:val="0"/>
      <w:marTop w:val="0"/>
      <w:marBottom w:val="0"/>
      <w:divBdr>
        <w:top w:val="none" w:sz="0" w:space="0" w:color="auto"/>
        <w:left w:val="none" w:sz="0" w:space="0" w:color="auto"/>
        <w:bottom w:val="none" w:sz="0" w:space="0" w:color="auto"/>
        <w:right w:val="none" w:sz="0" w:space="0" w:color="auto"/>
      </w:divBdr>
    </w:div>
    <w:div w:id="518659965">
      <w:bodyDiv w:val="1"/>
      <w:marLeft w:val="0"/>
      <w:marRight w:val="0"/>
      <w:marTop w:val="0"/>
      <w:marBottom w:val="0"/>
      <w:divBdr>
        <w:top w:val="none" w:sz="0" w:space="0" w:color="auto"/>
        <w:left w:val="none" w:sz="0" w:space="0" w:color="auto"/>
        <w:bottom w:val="none" w:sz="0" w:space="0" w:color="auto"/>
        <w:right w:val="none" w:sz="0" w:space="0" w:color="auto"/>
      </w:divBdr>
      <w:divsChild>
        <w:div w:id="2109737275">
          <w:marLeft w:val="0"/>
          <w:marRight w:val="0"/>
          <w:marTop w:val="0"/>
          <w:marBottom w:val="0"/>
          <w:divBdr>
            <w:top w:val="none" w:sz="0" w:space="0" w:color="auto"/>
            <w:left w:val="none" w:sz="0" w:space="0" w:color="auto"/>
            <w:bottom w:val="none" w:sz="0" w:space="0" w:color="auto"/>
            <w:right w:val="none" w:sz="0" w:space="0" w:color="auto"/>
          </w:divBdr>
        </w:div>
        <w:div w:id="397241047">
          <w:marLeft w:val="0"/>
          <w:marRight w:val="0"/>
          <w:marTop w:val="150"/>
          <w:marBottom w:val="0"/>
          <w:divBdr>
            <w:top w:val="none" w:sz="0" w:space="0" w:color="auto"/>
            <w:left w:val="none" w:sz="0" w:space="0" w:color="auto"/>
            <w:bottom w:val="none" w:sz="0" w:space="0" w:color="auto"/>
            <w:right w:val="none" w:sz="0" w:space="0" w:color="auto"/>
          </w:divBdr>
        </w:div>
        <w:div w:id="1451436482">
          <w:marLeft w:val="0"/>
          <w:marRight w:val="0"/>
          <w:marTop w:val="0"/>
          <w:marBottom w:val="0"/>
          <w:divBdr>
            <w:top w:val="none" w:sz="0" w:space="0" w:color="auto"/>
            <w:left w:val="none" w:sz="0" w:space="0" w:color="auto"/>
            <w:bottom w:val="none" w:sz="0" w:space="0" w:color="auto"/>
            <w:right w:val="none" w:sz="0" w:space="0" w:color="auto"/>
          </w:divBdr>
        </w:div>
      </w:divsChild>
    </w:div>
    <w:div w:id="520826322">
      <w:bodyDiv w:val="1"/>
      <w:marLeft w:val="0"/>
      <w:marRight w:val="0"/>
      <w:marTop w:val="0"/>
      <w:marBottom w:val="0"/>
      <w:divBdr>
        <w:top w:val="none" w:sz="0" w:space="0" w:color="auto"/>
        <w:left w:val="none" w:sz="0" w:space="0" w:color="auto"/>
        <w:bottom w:val="none" w:sz="0" w:space="0" w:color="auto"/>
        <w:right w:val="none" w:sz="0" w:space="0" w:color="auto"/>
      </w:divBdr>
    </w:div>
    <w:div w:id="521823187">
      <w:bodyDiv w:val="1"/>
      <w:marLeft w:val="0"/>
      <w:marRight w:val="0"/>
      <w:marTop w:val="0"/>
      <w:marBottom w:val="0"/>
      <w:divBdr>
        <w:top w:val="none" w:sz="0" w:space="0" w:color="auto"/>
        <w:left w:val="none" w:sz="0" w:space="0" w:color="auto"/>
        <w:bottom w:val="none" w:sz="0" w:space="0" w:color="auto"/>
        <w:right w:val="none" w:sz="0" w:space="0" w:color="auto"/>
      </w:divBdr>
    </w:div>
    <w:div w:id="522016383">
      <w:bodyDiv w:val="1"/>
      <w:marLeft w:val="0"/>
      <w:marRight w:val="0"/>
      <w:marTop w:val="0"/>
      <w:marBottom w:val="0"/>
      <w:divBdr>
        <w:top w:val="none" w:sz="0" w:space="0" w:color="auto"/>
        <w:left w:val="none" w:sz="0" w:space="0" w:color="auto"/>
        <w:bottom w:val="none" w:sz="0" w:space="0" w:color="auto"/>
        <w:right w:val="none" w:sz="0" w:space="0" w:color="auto"/>
      </w:divBdr>
    </w:div>
    <w:div w:id="523713516">
      <w:bodyDiv w:val="1"/>
      <w:marLeft w:val="0"/>
      <w:marRight w:val="0"/>
      <w:marTop w:val="0"/>
      <w:marBottom w:val="0"/>
      <w:divBdr>
        <w:top w:val="none" w:sz="0" w:space="0" w:color="auto"/>
        <w:left w:val="none" w:sz="0" w:space="0" w:color="auto"/>
        <w:bottom w:val="none" w:sz="0" w:space="0" w:color="auto"/>
        <w:right w:val="none" w:sz="0" w:space="0" w:color="auto"/>
      </w:divBdr>
    </w:div>
    <w:div w:id="524826727">
      <w:bodyDiv w:val="1"/>
      <w:marLeft w:val="0"/>
      <w:marRight w:val="0"/>
      <w:marTop w:val="0"/>
      <w:marBottom w:val="0"/>
      <w:divBdr>
        <w:top w:val="none" w:sz="0" w:space="0" w:color="auto"/>
        <w:left w:val="none" w:sz="0" w:space="0" w:color="auto"/>
        <w:bottom w:val="none" w:sz="0" w:space="0" w:color="auto"/>
        <w:right w:val="none" w:sz="0" w:space="0" w:color="auto"/>
      </w:divBdr>
    </w:div>
    <w:div w:id="528447222">
      <w:bodyDiv w:val="1"/>
      <w:marLeft w:val="0"/>
      <w:marRight w:val="0"/>
      <w:marTop w:val="0"/>
      <w:marBottom w:val="0"/>
      <w:divBdr>
        <w:top w:val="none" w:sz="0" w:space="0" w:color="auto"/>
        <w:left w:val="none" w:sz="0" w:space="0" w:color="auto"/>
        <w:bottom w:val="none" w:sz="0" w:space="0" w:color="auto"/>
        <w:right w:val="none" w:sz="0" w:space="0" w:color="auto"/>
      </w:divBdr>
    </w:div>
    <w:div w:id="535041530">
      <w:bodyDiv w:val="1"/>
      <w:marLeft w:val="0"/>
      <w:marRight w:val="0"/>
      <w:marTop w:val="0"/>
      <w:marBottom w:val="0"/>
      <w:divBdr>
        <w:top w:val="none" w:sz="0" w:space="0" w:color="auto"/>
        <w:left w:val="none" w:sz="0" w:space="0" w:color="auto"/>
        <w:bottom w:val="none" w:sz="0" w:space="0" w:color="auto"/>
        <w:right w:val="none" w:sz="0" w:space="0" w:color="auto"/>
      </w:divBdr>
    </w:div>
    <w:div w:id="542063798">
      <w:bodyDiv w:val="1"/>
      <w:marLeft w:val="0"/>
      <w:marRight w:val="0"/>
      <w:marTop w:val="0"/>
      <w:marBottom w:val="0"/>
      <w:divBdr>
        <w:top w:val="none" w:sz="0" w:space="0" w:color="auto"/>
        <w:left w:val="none" w:sz="0" w:space="0" w:color="auto"/>
        <w:bottom w:val="none" w:sz="0" w:space="0" w:color="auto"/>
        <w:right w:val="none" w:sz="0" w:space="0" w:color="auto"/>
      </w:divBdr>
    </w:div>
    <w:div w:id="544410072">
      <w:bodyDiv w:val="1"/>
      <w:marLeft w:val="0"/>
      <w:marRight w:val="0"/>
      <w:marTop w:val="0"/>
      <w:marBottom w:val="0"/>
      <w:divBdr>
        <w:top w:val="none" w:sz="0" w:space="0" w:color="auto"/>
        <w:left w:val="none" w:sz="0" w:space="0" w:color="auto"/>
        <w:bottom w:val="none" w:sz="0" w:space="0" w:color="auto"/>
        <w:right w:val="none" w:sz="0" w:space="0" w:color="auto"/>
      </w:divBdr>
    </w:div>
    <w:div w:id="545214246">
      <w:bodyDiv w:val="1"/>
      <w:marLeft w:val="0"/>
      <w:marRight w:val="0"/>
      <w:marTop w:val="0"/>
      <w:marBottom w:val="0"/>
      <w:divBdr>
        <w:top w:val="none" w:sz="0" w:space="0" w:color="auto"/>
        <w:left w:val="none" w:sz="0" w:space="0" w:color="auto"/>
        <w:bottom w:val="none" w:sz="0" w:space="0" w:color="auto"/>
        <w:right w:val="none" w:sz="0" w:space="0" w:color="auto"/>
      </w:divBdr>
    </w:div>
    <w:div w:id="546456331">
      <w:bodyDiv w:val="1"/>
      <w:marLeft w:val="0"/>
      <w:marRight w:val="0"/>
      <w:marTop w:val="0"/>
      <w:marBottom w:val="0"/>
      <w:divBdr>
        <w:top w:val="none" w:sz="0" w:space="0" w:color="auto"/>
        <w:left w:val="none" w:sz="0" w:space="0" w:color="auto"/>
        <w:bottom w:val="none" w:sz="0" w:space="0" w:color="auto"/>
        <w:right w:val="none" w:sz="0" w:space="0" w:color="auto"/>
      </w:divBdr>
    </w:div>
    <w:div w:id="546991628">
      <w:bodyDiv w:val="1"/>
      <w:marLeft w:val="0"/>
      <w:marRight w:val="0"/>
      <w:marTop w:val="0"/>
      <w:marBottom w:val="0"/>
      <w:divBdr>
        <w:top w:val="none" w:sz="0" w:space="0" w:color="auto"/>
        <w:left w:val="none" w:sz="0" w:space="0" w:color="auto"/>
        <w:bottom w:val="none" w:sz="0" w:space="0" w:color="auto"/>
        <w:right w:val="none" w:sz="0" w:space="0" w:color="auto"/>
      </w:divBdr>
    </w:div>
    <w:div w:id="548228197">
      <w:bodyDiv w:val="1"/>
      <w:marLeft w:val="0"/>
      <w:marRight w:val="0"/>
      <w:marTop w:val="0"/>
      <w:marBottom w:val="0"/>
      <w:divBdr>
        <w:top w:val="none" w:sz="0" w:space="0" w:color="auto"/>
        <w:left w:val="none" w:sz="0" w:space="0" w:color="auto"/>
        <w:bottom w:val="none" w:sz="0" w:space="0" w:color="auto"/>
        <w:right w:val="none" w:sz="0" w:space="0" w:color="auto"/>
      </w:divBdr>
    </w:div>
    <w:div w:id="548805405">
      <w:bodyDiv w:val="1"/>
      <w:marLeft w:val="0"/>
      <w:marRight w:val="0"/>
      <w:marTop w:val="0"/>
      <w:marBottom w:val="0"/>
      <w:divBdr>
        <w:top w:val="none" w:sz="0" w:space="0" w:color="auto"/>
        <w:left w:val="none" w:sz="0" w:space="0" w:color="auto"/>
        <w:bottom w:val="none" w:sz="0" w:space="0" w:color="auto"/>
        <w:right w:val="none" w:sz="0" w:space="0" w:color="auto"/>
      </w:divBdr>
    </w:div>
    <w:div w:id="551817973">
      <w:bodyDiv w:val="1"/>
      <w:marLeft w:val="0"/>
      <w:marRight w:val="0"/>
      <w:marTop w:val="0"/>
      <w:marBottom w:val="0"/>
      <w:divBdr>
        <w:top w:val="none" w:sz="0" w:space="0" w:color="auto"/>
        <w:left w:val="none" w:sz="0" w:space="0" w:color="auto"/>
        <w:bottom w:val="none" w:sz="0" w:space="0" w:color="auto"/>
        <w:right w:val="none" w:sz="0" w:space="0" w:color="auto"/>
      </w:divBdr>
    </w:div>
    <w:div w:id="552542655">
      <w:bodyDiv w:val="1"/>
      <w:marLeft w:val="0"/>
      <w:marRight w:val="0"/>
      <w:marTop w:val="0"/>
      <w:marBottom w:val="0"/>
      <w:divBdr>
        <w:top w:val="none" w:sz="0" w:space="0" w:color="auto"/>
        <w:left w:val="none" w:sz="0" w:space="0" w:color="auto"/>
        <w:bottom w:val="none" w:sz="0" w:space="0" w:color="auto"/>
        <w:right w:val="none" w:sz="0" w:space="0" w:color="auto"/>
      </w:divBdr>
    </w:div>
    <w:div w:id="555972569">
      <w:bodyDiv w:val="1"/>
      <w:marLeft w:val="0"/>
      <w:marRight w:val="0"/>
      <w:marTop w:val="0"/>
      <w:marBottom w:val="0"/>
      <w:divBdr>
        <w:top w:val="none" w:sz="0" w:space="0" w:color="auto"/>
        <w:left w:val="none" w:sz="0" w:space="0" w:color="auto"/>
        <w:bottom w:val="none" w:sz="0" w:space="0" w:color="auto"/>
        <w:right w:val="none" w:sz="0" w:space="0" w:color="auto"/>
      </w:divBdr>
    </w:div>
    <w:div w:id="574557192">
      <w:bodyDiv w:val="1"/>
      <w:marLeft w:val="0"/>
      <w:marRight w:val="0"/>
      <w:marTop w:val="0"/>
      <w:marBottom w:val="0"/>
      <w:divBdr>
        <w:top w:val="none" w:sz="0" w:space="0" w:color="auto"/>
        <w:left w:val="none" w:sz="0" w:space="0" w:color="auto"/>
        <w:bottom w:val="none" w:sz="0" w:space="0" w:color="auto"/>
        <w:right w:val="none" w:sz="0" w:space="0" w:color="auto"/>
      </w:divBdr>
    </w:div>
    <w:div w:id="577180240">
      <w:bodyDiv w:val="1"/>
      <w:marLeft w:val="0"/>
      <w:marRight w:val="0"/>
      <w:marTop w:val="0"/>
      <w:marBottom w:val="0"/>
      <w:divBdr>
        <w:top w:val="none" w:sz="0" w:space="0" w:color="auto"/>
        <w:left w:val="none" w:sz="0" w:space="0" w:color="auto"/>
        <w:bottom w:val="none" w:sz="0" w:space="0" w:color="auto"/>
        <w:right w:val="none" w:sz="0" w:space="0" w:color="auto"/>
      </w:divBdr>
    </w:div>
    <w:div w:id="581569065">
      <w:bodyDiv w:val="1"/>
      <w:marLeft w:val="0"/>
      <w:marRight w:val="0"/>
      <w:marTop w:val="0"/>
      <w:marBottom w:val="0"/>
      <w:divBdr>
        <w:top w:val="none" w:sz="0" w:space="0" w:color="auto"/>
        <w:left w:val="none" w:sz="0" w:space="0" w:color="auto"/>
        <w:bottom w:val="none" w:sz="0" w:space="0" w:color="auto"/>
        <w:right w:val="none" w:sz="0" w:space="0" w:color="auto"/>
      </w:divBdr>
    </w:div>
    <w:div w:id="582691504">
      <w:bodyDiv w:val="1"/>
      <w:marLeft w:val="0"/>
      <w:marRight w:val="0"/>
      <w:marTop w:val="0"/>
      <w:marBottom w:val="0"/>
      <w:divBdr>
        <w:top w:val="none" w:sz="0" w:space="0" w:color="auto"/>
        <w:left w:val="none" w:sz="0" w:space="0" w:color="auto"/>
        <w:bottom w:val="none" w:sz="0" w:space="0" w:color="auto"/>
        <w:right w:val="none" w:sz="0" w:space="0" w:color="auto"/>
      </w:divBdr>
    </w:div>
    <w:div w:id="584807597">
      <w:bodyDiv w:val="1"/>
      <w:marLeft w:val="0"/>
      <w:marRight w:val="0"/>
      <w:marTop w:val="0"/>
      <w:marBottom w:val="0"/>
      <w:divBdr>
        <w:top w:val="none" w:sz="0" w:space="0" w:color="auto"/>
        <w:left w:val="none" w:sz="0" w:space="0" w:color="auto"/>
        <w:bottom w:val="none" w:sz="0" w:space="0" w:color="auto"/>
        <w:right w:val="none" w:sz="0" w:space="0" w:color="auto"/>
      </w:divBdr>
    </w:div>
    <w:div w:id="587889249">
      <w:bodyDiv w:val="1"/>
      <w:marLeft w:val="0"/>
      <w:marRight w:val="0"/>
      <w:marTop w:val="0"/>
      <w:marBottom w:val="0"/>
      <w:divBdr>
        <w:top w:val="none" w:sz="0" w:space="0" w:color="auto"/>
        <w:left w:val="none" w:sz="0" w:space="0" w:color="auto"/>
        <w:bottom w:val="none" w:sz="0" w:space="0" w:color="auto"/>
        <w:right w:val="none" w:sz="0" w:space="0" w:color="auto"/>
      </w:divBdr>
    </w:div>
    <w:div w:id="591553371">
      <w:bodyDiv w:val="1"/>
      <w:marLeft w:val="0"/>
      <w:marRight w:val="0"/>
      <w:marTop w:val="0"/>
      <w:marBottom w:val="0"/>
      <w:divBdr>
        <w:top w:val="none" w:sz="0" w:space="0" w:color="auto"/>
        <w:left w:val="none" w:sz="0" w:space="0" w:color="auto"/>
        <w:bottom w:val="none" w:sz="0" w:space="0" w:color="auto"/>
        <w:right w:val="none" w:sz="0" w:space="0" w:color="auto"/>
      </w:divBdr>
    </w:div>
    <w:div w:id="595134054">
      <w:bodyDiv w:val="1"/>
      <w:marLeft w:val="0"/>
      <w:marRight w:val="0"/>
      <w:marTop w:val="0"/>
      <w:marBottom w:val="0"/>
      <w:divBdr>
        <w:top w:val="none" w:sz="0" w:space="0" w:color="auto"/>
        <w:left w:val="none" w:sz="0" w:space="0" w:color="auto"/>
        <w:bottom w:val="none" w:sz="0" w:space="0" w:color="auto"/>
        <w:right w:val="none" w:sz="0" w:space="0" w:color="auto"/>
      </w:divBdr>
    </w:div>
    <w:div w:id="597104067">
      <w:bodyDiv w:val="1"/>
      <w:marLeft w:val="0"/>
      <w:marRight w:val="0"/>
      <w:marTop w:val="0"/>
      <w:marBottom w:val="0"/>
      <w:divBdr>
        <w:top w:val="none" w:sz="0" w:space="0" w:color="auto"/>
        <w:left w:val="none" w:sz="0" w:space="0" w:color="auto"/>
        <w:bottom w:val="none" w:sz="0" w:space="0" w:color="auto"/>
        <w:right w:val="none" w:sz="0" w:space="0" w:color="auto"/>
      </w:divBdr>
    </w:div>
    <w:div w:id="601760329">
      <w:bodyDiv w:val="1"/>
      <w:marLeft w:val="0"/>
      <w:marRight w:val="0"/>
      <w:marTop w:val="0"/>
      <w:marBottom w:val="0"/>
      <w:divBdr>
        <w:top w:val="none" w:sz="0" w:space="0" w:color="auto"/>
        <w:left w:val="none" w:sz="0" w:space="0" w:color="auto"/>
        <w:bottom w:val="none" w:sz="0" w:space="0" w:color="auto"/>
        <w:right w:val="none" w:sz="0" w:space="0" w:color="auto"/>
      </w:divBdr>
    </w:div>
    <w:div w:id="603070670">
      <w:bodyDiv w:val="1"/>
      <w:marLeft w:val="0"/>
      <w:marRight w:val="0"/>
      <w:marTop w:val="0"/>
      <w:marBottom w:val="0"/>
      <w:divBdr>
        <w:top w:val="none" w:sz="0" w:space="0" w:color="auto"/>
        <w:left w:val="none" w:sz="0" w:space="0" w:color="auto"/>
        <w:bottom w:val="none" w:sz="0" w:space="0" w:color="auto"/>
        <w:right w:val="none" w:sz="0" w:space="0" w:color="auto"/>
      </w:divBdr>
    </w:div>
    <w:div w:id="604850880">
      <w:bodyDiv w:val="1"/>
      <w:marLeft w:val="0"/>
      <w:marRight w:val="0"/>
      <w:marTop w:val="0"/>
      <w:marBottom w:val="0"/>
      <w:divBdr>
        <w:top w:val="none" w:sz="0" w:space="0" w:color="auto"/>
        <w:left w:val="none" w:sz="0" w:space="0" w:color="auto"/>
        <w:bottom w:val="none" w:sz="0" w:space="0" w:color="auto"/>
        <w:right w:val="none" w:sz="0" w:space="0" w:color="auto"/>
      </w:divBdr>
    </w:div>
    <w:div w:id="607473004">
      <w:bodyDiv w:val="1"/>
      <w:marLeft w:val="0"/>
      <w:marRight w:val="0"/>
      <w:marTop w:val="0"/>
      <w:marBottom w:val="0"/>
      <w:divBdr>
        <w:top w:val="none" w:sz="0" w:space="0" w:color="auto"/>
        <w:left w:val="none" w:sz="0" w:space="0" w:color="auto"/>
        <w:bottom w:val="none" w:sz="0" w:space="0" w:color="auto"/>
        <w:right w:val="none" w:sz="0" w:space="0" w:color="auto"/>
      </w:divBdr>
    </w:div>
    <w:div w:id="612127714">
      <w:bodyDiv w:val="1"/>
      <w:marLeft w:val="0"/>
      <w:marRight w:val="0"/>
      <w:marTop w:val="0"/>
      <w:marBottom w:val="0"/>
      <w:divBdr>
        <w:top w:val="none" w:sz="0" w:space="0" w:color="auto"/>
        <w:left w:val="none" w:sz="0" w:space="0" w:color="auto"/>
        <w:bottom w:val="none" w:sz="0" w:space="0" w:color="auto"/>
        <w:right w:val="none" w:sz="0" w:space="0" w:color="auto"/>
      </w:divBdr>
    </w:div>
    <w:div w:id="617303016">
      <w:bodyDiv w:val="1"/>
      <w:marLeft w:val="0"/>
      <w:marRight w:val="0"/>
      <w:marTop w:val="0"/>
      <w:marBottom w:val="0"/>
      <w:divBdr>
        <w:top w:val="none" w:sz="0" w:space="0" w:color="auto"/>
        <w:left w:val="none" w:sz="0" w:space="0" w:color="auto"/>
        <w:bottom w:val="none" w:sz="0" w:space="0" w:color="auto"/>
        <w:right w:val="none" w:sz="0" w:space="0" w:color="auto"/>
      </w:divBdr>
    </w:div>
    <w:div w:id="623275783">
      <w:bodyDiv w:val="1"/>
      <w:marLeft w:val="0"/>
      <w:marRight w:val="0"/>
      <w:marTop w:val="0"/>
      <w:marBottom w:val="0"/>
      <w:divBdr>
        <w:top w:val="none" w:sz="0" w:space="0" w:color="auto"/>
        <w:left w:val="none" w:sz="0" w:space="0" w:color="auto"/>
        <w:bottom w:val="none" w:sz="0" w:space="0" w:color="auto"/>
        <w:right w:val="none" w:sz="0" w:space="0" w:color="auto"/>
      </w:divBdr>
    </w:div>
    <w:div w:id="624777736">
      <w:bodyDiv w:val="1"/>
      <w:marLeft w:val="0"/>
      <w:marRight w:val="0"/>
      <w:marTop w:val="0"/>
      <w:marBottom w:val="0"/>
      <w:divBdr>
        <w:top w:val="none" w:sz="0" w:space="0" w:color="auto"/>
        <w:left w:val="none" w:sz="0" w:space="0" w:color="auto"/>
        <w:bottom w:val="none" w:sz="0" w:space="0" w:color="auto"/>
        <w:right w:val="none" w:sz="0" w:space="0" w:color="auto"/>
      </w:divBdr>
    </w:div>
    <w:div w:id="629438086">
      <w:bodyDiv w:val="1"/>
      <w:marLeft w:val="0"/>
      <w:marRight w:val="0"/>
      <w:marTop w:val="0"/>
      <w:marBottom w:val="0"/>
      <w:divBdr>
        <w:top w:val="none" w:sz="0" w:space="0" w:color="auto"/>
        <w:left w:val="none" w:sz="0" w:space="0" w:color="auto"/>
        <w:bottom w:val="none" w:sz="0" w:space="0" w:color="auto"/>
        <w:right w:val="none" w:sz="0" w:space="0" w:color="auto"/>
      </w:divBdr>
    </w:div>
    <w:div w:id="630134285">
      <w:bodyDiv w:val="1"/>
      <w:marLeft w:val="0"/>
      <w:marRight w:val="0"/>
      <w:marTop w:val="0"/>
      <w:marBottom w:val="0"/>
      <w:divBdr>
        <w:top w:val="none" w:sz="0" w:space="0" w:color="auto"/>
        <w:left w:val="none" w:sz="0" w:space="0" w:color="auto"/>
        <w:bottom w:val="none" w:sz="0" w:space="0" w:color="auto"/>
        <w:right w:val="none" w:sz="0" w:space="0" w:color="auto"/>
      </w:divBdr>
    </w:div>
    <w:div w:id="636380915">
      <w:bodyDiv w:val="1"/>
      <w:marLeft w:val="0"/>
      <w:marRight w:val="0"/>
      <w:marTop w:val="0"/>
      <w:marBottom w:val="0"/>
      <w:divBdr>
        <w:top w:val="none" w:sz="0" w:space="0" w:color="auto"/>
        <w:left w:val="none" w:sz="0" w:space="0" w:color="auto"/>
        <w:bottom w:val="none" w:sz="0" w:space="0" w:color="auto"/>
        <w:right w:val="none" w:sz="0" w:space="0" w:color="auto"/>
      </w:divBdr>
    </w:div>
    <w:div w:id="645163759">
      <w:bodyDiv w:val="1"/>
      <w:marLeft w:val="0"/>
      <w:marRight w:val="0"/>
      <w:marTop w:val="0"/>
      <w:marBottom w:val="0"/>
      <w:divBdr>
        <w:top w:val="none" w:sz="0" w:space="0" w:color="auto"/>
        <w:left w:val="none" w:sz="0" w:space="0" w:color="auto"/>
        <w:bottom w:val="none" w:sz="0" w:space="0" w:color="auto"/>
        <w:right w:val="none" w:sz="0" w:space="0" w:color="auto"/>
      </w:divBdr>
    </w:div>
    <w:div w:id="647784232">
      <w:bodyDiv w:val="1"/>
      <w:marLeft w:val="0"/>
      <w:marRight w:val="0"/>
      <w:marTop w:val="0"/>
      <w:marBottom w:val="0"/>
      <w:divBdr>
        <w:top w:val="none" w:sz="0" w:space="0" w:color="auto"/>
        <w:left w:val="none" w:sz="0" w:space="0" w:color="auto"/>
        <w:bottom w:val="none" w:sz="0" w:space="0" w:color="auto"/>
        <w:right w:val="none" w:sz="0" w:space="0" w:color="auto"/>
      </w:divBdr>
    </w:div>
    <w:div w:id="648872431">
      <w:bodyDiv w:val="1"/>
      <w:marLeft w:val="0"/>
      <w:marRight w:val="0"/>
      <w:marTop w:val="0"/>
      <w:marBottom w:val="0"/>
      <w:divBdr>
        <w:top w:val="none" w:sz="0" w:space="0" w:color="auto"/>
        <w:left w:val="none" w:sz="0" w:space="0" w:color="auto"/>
        <w:bottom w:val="none" w:sz="0" w:space="0" w:color="auto"/>
        <w:right w:val="none" w:sz="0" w:space="0" w:color="auto"/>
      </w:divBdr>
      <w:divsChild>
        <w:div w:id="2105563242">
          <w:marLeft w:val="0"/>
          <w:marRight w:val="0"/>
          <w:marTop w:val="75"/>
          <w:marBottom w:val="75"/>
          <w:divBdr>
            <w:top w:val="none" w:sz="0" w:space="0" w:color="auto"/>
            <w:left w:val="none" w:sz="0" w:space="0" w:color="auto"/>
            <w:bottom w:val="none" w:sz="0" w:space="0" w:color="auto"/>
            <w:right w:val="none" w:sz="0" w:space="0" w:color="auto"/>
          </w:divBdr>
        </w:div>
        <w:div w:id="91825164">
          <w:marLeft w:val="0"/>
          <w:marRight w:val="0"/>
          <w:marTop w:val="75"/>
          <w:marBottom w:val="75"/>
          <w:divBdr>
            <w:top w:val="none" w:sz="0" w:space="0" w:color="auto"/>
            <w:left w:val="none" w:sz="0" w:space="0" w:color="auto"/>
            <w:bottom w:val="none" w:sz="0" w:space="0" w:color="auto"/>
            <w:right w:val="none" w:sz="0" w:space="0" w:color="auto"/>
          </w:divBdr>
        </w:div>
        <w:div w:id="1761215539">
          <w:marLeft w:val="0"/>
          <w:marRight w:val="0"/>
          <w:marTop w:val="0"/>
          <w:marBottom w:val="0"/>
          <w:divBdr>
            <w:top w:val="none" w:sz="0" w:space="0" w:color="auto"/>
            <w:left w:val="none" w:sz="0" w:space="0" w:color="auto"/>
            <w:bottom w:val="none" w:sz="0" w:space="0" w:color="auto"/>
            <w:right w:val="none" w:sz="0" w:space="0" w:color="auto"/>
          </w:divBdr>
        </w:div>
      </w:divsChild>
    </w:div>
    <w:div w:id="649093687">
      <w:bodyDiv w:val="1"/>
      <w:marLeft w:val="0"/>
      <w:marRight w:val="0"/>
      <w:marTop w:val="0"/>
      <w:marBottom w:val="0"/>
      <w:divBdr>
        <w:top w:val="none" w:sz="0" w:space="0" w:color="auto"/>
        <w:left w:val="none" w:sz="0" w:space="0" w:color="auto"/>
        <w:bottom w:val="none" w:sz="0" w:space="0" w:color="auto"/>
        <w:right w:val="none" w:sz="0" w:space="0" w:color="auto"/>
      </w:divBdr>
    </w:div>
    <w:div w:id="649750649">
      <w:bodyDiv w:val="1"/>
      <w:marLeft w:val="0"/>
      <w:marRight w:val="0"/>
      <w:marTop w:val="0"/>
      <w:marBottom w:val="0"/>
      <w:divBdr>
        <w:top w:val="none" w:sz="0" w:space="0" w:color="auto"/>
        <w:left w:val="none" w:sz="0" w:space="0" w:color="auto"/>
        <w:bottom w:val="none" w:sz="0" w:space="0" w:color="auto"/>
        <w:right w:val="none" w:sz="0" w:space="0" w:color="auto"/>
      </w:divBdr>
      <w:divsChild>
        <w:div w:id="1020861223">
          <w:marLeft w:val="0"/>
          <w:marRight w:val="0"/>
          <w:marTop w:val="0"/>
          <w:marBottom w:val="0"/>
          <w:divBdr>
            <w:top w:val="none" w:sz="0" w:space="0" w:color="auto"/>
            <w:left w:val="none" w:sz="0" w:space="0" w:color="auto"/>
            <w:bottom w:val="none" w:sz="0" w:space="0" w:color="auto"/>
            <w:right w:val="none" w:sz="0" w:space="0" w:color="auto"/>
          </w:divBdr>
        </w:div>
      </w:divsChild>
    </w:div>
    <w:div w:id="652375999">
      <w:bodyDiv w:val="1"/>
      <w:marLeft w:val="0"/>
      <w:marRight w:val="0"/>
      <w:marTop w:val="0"/>
      <w:marBottom w:val="0"/>
      <w:divBdr>
        <w:top w:val="none" w:sz="0" w:space="0" w:color="auto"/>
        <w:left w:val="none" w:sz="0" w:space="0" w:color="auto"/>
        <w:bottom w:val="none" w:sz="0" w:space="0" w:color="auto"/>
        <w:right w:val="none" w:sz="0" w:space="0" w:color="auto"/>
      </w:divBdr>
    </w:div>
    <w:div w:id="655307362">
      <w:bodyDiv w:val="1"/>
      <w:marLeft w:val="0"/>
      <w:marRight w:val="0"/>
      <w:marTop w:val="0"/>
      <w:marBottom w:val="0"/>
      <w:divBdr>
        <w:top w:val="none" w:sz="0" w:space="0" w:color="auto"/>
        <w:left w:val="none" w:sz="0" w:space="0" w:color="auto"/>
        <w:bottom w:val="none" w:sz="0" w:space="0" w:color="auto"/>
        <w:right w:val="none" w:sz="0" w:space="0" w:color="auto"/>
      </w:divBdr>
    </w:div>
    <w:div w:id="665673789">
      <w:bodyDiv w:val="1"/>
      <w:marLeft w:val="0"/>
      <w:marRight w:val="0"/>
      <w:marTop w:val="0"/>
      <w:marBottom w:val="0"/>
      <w:divBdr>
        <w:top w:val="none" w:sz="0" w:space="0" w:color="auto"/>
        <w:left w:val="none" w:sz="0" w:space="0" w:color="auto"/>
        <w:bottom w:val="none" w:sz="0" w:space="0" w:color="auto"/>
        <w:right w:val="none" w:sz="0" w:space="0" w:color="auto"/>
      </w:divBdr>
      <w:divsChild>
        <w:div w:id="1345084972">
          <w:marLeft w:val="0"/>
          <w:marRight w:val="0"/>
          <w:marTop w:val="0"/>
          <w:marBottom w:val="0"/>
          <w:divBdr>
            <w:top w:val="none" w:sz="0" w:space="0" w:color="auto"/>
            <w:left w:val="none" w:sz="0" w:space="0" w:color="auto"/>
            <w:bottom w:val="none" w:sz="0" w:space="0" w:color="auto"/>
            <w:right w:val="none" w:sz="0" w:space="0" w:color="auto"/>
          </w:divBdr>
          <w:divsChild>
            <w:div w:id="981807044">
              <w:marLeft w:val="0"/>
              <w:marRight w:val="0"/>
              <w:marTop w:val="0"/>
              <w:marBottom w:val="150"/>
              <w:divBdr>
                <w:top w:val="none" w:sz="0" w:space="0" w:color="auto"/>
                <w:left w:val="none" w:sz="0" w:space="0" w:color="auto"/>
                <w:bottom w:val="none" w:sz="0" w:space="0" w:color="auto"/>
                <w:right w:val="none" w:sz="0" w:space="0" w:color="auto"/>
              </w:divBdr>
              <w:divsChild>
                <w:div w:id="989866058">
                  <w:marLeft w:val="0"/>
                  <w:marRight w:val="0"/>
                  <w:marTop w:val="0"/>
                  <w:marBottom w:val="0"/>
                  <w:divBdr>
                    <w:top w:val="none" w:sz="0" w:space="0" w:color="auto"/>
                    <w:left w:val="none" w:sz="0" w:space="0" w:color="auto"/>
                    <w:bottom w:val="none" w:sz="0" w:space="0" w:color="auto"/>
                    <w:right w:val="none" w:sz="0" w:space="0" w:color="auto"/>
                  </w:divBdr>
                </w:div>
              </w:divsChild>
            </w:div>
            <w:div w:id="90975300">
              <w:marLeft w:val="0"/>
              <w:marRight w:val="0"/>
              <w:marTop w:val="0"/>
              <w:marBottom w:val="225"/>
              <w:divBdr>
                <w:top w:val="none" w:sz="0" w:space="0" w:color="auto"/>
                <w:left w:val="none" w:sz="0" w:space="0" w:color="auto"/>
                <w:bottom w:val="none" w:sz="0" w:space="0" w:color="auto"/>
                <w:right w:val="none" w:sz="0" w:space="0" w:color="auto"/>
              </w:divBdr>
            </w:div>
          </w:divsChild>
        </w:div>
        <w:div w:id="1694306266">
          <w:marLeft w:val="0"/>
          <w:marRight w:val="0"/>
          <w:marTop w:val="0"/>
          <w:marBottom w:val="0"/>
          <w:divBdr>
            <w:top w:val="none" w:sz="0" w:space="0" w:color="auto"/>
            <w:left w:val="none" w:sz="0" w:space="0" w:color="auto"/>
            <w:bottom w:val="none" w:sz="0" w:space="0" w:color="auto"/>
            <w:right w:val="none" w:sz="0" w:space="0" w:color="auto"/>
          </w:divBdr>
          <w:divsChild>
            <w:div w:id="1887175236">
              <w:marLeft w:val="0"/>
              <w:marRight w:val="0"/>
              <w:marTop w:val="0"/>
              <w:marBottom w:val="225"/>
              <w:divBdr>
                <w:top w:val="none" w:sz="0" w:space="0" w:color="auto"/>
                <w:left w:val="none" w:sz="0" w:space="0" w:color="auto"/>
                <w:bottom w:val="none" w:sz="0" w:space="0" w:color="auto"/>
                <w:right w:val="none" w:sz="0" w:space="0" w:color="auto"/>
              </w:divBdr>
              <w:divsChild>
                <w:div w:id="126268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754676">
      <w:bodyDiv w:val="1"/>
      <w:marLeft w:val="0"/>
      <w:marRight w:val="0"/>
      <w:marTop w:val="0"/>
      <w:marBottom w:val="0"/>
      <w:divBdr>
        <w:top w:val="none" w:sz="0" w:space="0" w:color="auto"/>
        <w:left w:val="none" w:sz="0" w:space="0" w:color="auto"/>
        <w:bottom w:val="none" w:sz="0" w:space="0" w:color="auto"/>
        <w:right w:val="none" w:sz="0" w:space="0" w:color="auto"/>
      </w:divBdr>
    </w:div>
    <w:div w:id="669406217">
      <w:bodyDiv w:val="1"/>
      <w:marLeft w:val="0"/>
      <w:marRight w:val="0"/>
      <w:marTop w:val="0"/>
      <w:marBottom w:val="0"/>
      <w:divBdr>
        <w:top w:val="none" w:sz="0" w:space="0" w:color="auto"/>
        <w:left w:val="none" w:sz="0" w:space="0" w:color="auto"/>
        <w:bottom w:val="none" w:sz="0" w:space="0" w:color="auto"/>
        <w:right w:val="none" w:sz="0" w:space="0" w:color="auto"/>
      </w:divBdr>
    </w:div>
    <w:div w:id="672950428">
      <w:bodyDiv w:val="1"/>
      <w:marLeft w:val="0"/>
      <w:marRight w:val="0"/>
      <w:marTop w:val="0"/>
      <w:marBottom w:val="0"/>
      <w:divBdr>
        <w:top w:val="none" w:sz="0" w:space="0" w:color="auto"/>
        <w:left w:val="none" w:sz="0" w:space="0" w:color="auto"/>
        <w:bottom w:val="none" w:sz="0" w:space="0" w:color="auto"/>
        <w:right w:val="none" w:sz="0" w:space="0" w:color="auto"/>
      </w:divBdr>
    </w:div>
    <w:div w:id="674571860">
      <w:bodyDiv w:val="1"/>
      <w:marLeft w:val="0"/>
      <w:marRight w:val="0"/>
      <w:marTop w:val="0"/>
      <w:marBottom w:val="0"/>
      <w:divBdr>
        <w:top w:val="none" w:sz="0" w:space="0" w:color="auto"/>
        <w:left w:val="none" w:sz="0" w:space="0" w:color="auto"/>
        <w:bottom w:val="none" w:sz="0" w:space="0" w:color="auto"/>
        <w:right w:val="none" w:sz="0" w:space="0" w:color="auto"/>
      </w:divBdr>
    </w:div>
    <w:div w:id="682827397">
      <w:bodyDiv w:val="1"/>
      <w:marLeft w:val="0"/>
      <w:marRight w:val="0"/>
      <w:marTop w:val="0"/>
      <w:marBottom w:val="0"/>
      <w:divBdr>
        <w:top w:val="none" w:sz="0" w:space="0" w:color="auto"/>
        <w:left w:val="none" w:sz="0" w:space="0" w:color="auto"/>
        <w:bottom w:val="none" w:sz="0" w:space="0" w:color="auto"/>
        <w:right w:val="none" w:sz="0" w:space="0" w:color="auto"/>
      </w:divBdr>
    </w:div>
    <w:div w:id="686056632">
      <w:bodyDiv w:val="1"/>
      <w:marLeft w:val="0"/>
      <w:marRight w:val="0"/>
      <w:marTop w:val="0"/>
      <w:marBottom w:val="0"/>
      <w:divBdr>
        <w:top w:val="none" w:sz="0" w:space="0" w:color="auto"/>
        <w:left w:val="none" w:sz="0" w:space="0" w:color="auto"/>
        <w:bottom w:val="none" w:sz="0" w:space="0" w:color="auto"/>
        <w:right w:val="none" w:sz="0" w:space="0" w:color="auto"/>
      </w:divBdr>
    </w:div>
    <w:div w:id="688525847">
      <w:bodyDiv w:val="1"/>
      <w:marLeft w:val="0"/>
      <w:marRight w:val="0"/>
      <w:marTop w:val="0"/>
      <w:marBottom w:val="0"/>
      <w:divBdr>
        <w:top w:val="none" w:sz="0" w:space="0" w:color="auto"/>
        <w:left w:val="none" w:sz="0" w:space="0" w:color="auto"/>
        <w:bottom w:val="none" w:sz="0" w:space="0" w:color="auto"/>
        <w:right w:val="none" w:sz="0" w:space="0" w:color="auto"/>
      </w:divBdr>
    </w:div>
    <w:div w:id="690451877">
      <w:bodyDiv w:val="1"/>
      <w:marLeft w:val="0"/>
      <w:marRight w:val="0"/>
      <w:marTop w:val="0"/>
      <w:marBottom w:val="0"/>
      <w:divBdr>
        <w:top w:val="none" w:sz="0" w:space="0" w:color="auto"/>
        <w:left w:val="none" w:sz="0" w:space="0" w:color="auto"/>
        <w:bottom w:val="none" w:sz="0" w:space="0" w:color="auto"/>
        <w:right w:val="none" w:sz="0" w:space="0" w:color="auto"/>
      </w:divBdr>
    </w:div>
    <w:div w:id="691760033">
      <w:bodyDiv w:val="1"/>
      <w:marLeft w:val="0"/>
      <w:marRight w:val="0"/>
      <w:marTop w:val="0"/>
      <w:marBottom w:val="0"/>
      <w:divBdr>
        <w:top w:val="none" w:sz="0" w:space="0" w:color="auto"/>
        <w:left w:val="none" w:sz="0" w:space="0" w:color="auto"/>
        <w:bottom w:val="none" w:sz="0" w:space="0" w:color="auto"/>
        <w:right w:val="none" w:sz="0" w:space="0" w:color="auto"/>
      </w:divBdr>
    </w:div>
    <w:div w:id="693382604">
      <w:bodyDiv w:val="1"/>
      <w:marLeft w:val="0"/>
      <w:marRight w:val="0"/>
      <w:marTop w:val="0"/>
      <w:marBottom w:val="0"/>
      <w:divBdr>
        <w:top w:val="none" w:sz="0" w:space="0" w:color="auto"/>
        <w:left w:val="none" w:sz="0" w:space="0" w:color="auto"/>
        <w:bottom w:val="none" w:sz="0" w:space="0" w:color="auto"/>
        <w:right w:val="none" w:sz="0" w:space="0" w:color="auto"/>
      </w:divBdr>
    </w:div>
    <w:div w:id="698823003">
      <w:bodyDiv w:val="1"/>
      <w:marLeft w:val="0"/>
      <w:marRight w:val="0"/>
      <w:marTop w:val="0"/>
      <w:marBottom w:val="0"/>
      <w:divBdr>
        <w:top w:val="none" w:sz="0" w:space="0" w:color="auto"/>
        <w:left w:val="none" w:sz="0" w:space="0" w:color="auto"/>
        <w:bottom w:val="none" w:sz="0" w:space="0" w:color="auto"/>
        <w:right w:val="none" w:sz="0" w:space="0" w:color="auto"/>
      </w:divBdr>
    </w:div>
    <w:div w:id="700786126">
      <w:bodyDiv w:val="1"/>
      <w:marLeft w:val="0"/>
      <w:marRight w:val="0"/>
      <w:marTop w:val="0"/>
      <w:marBottom w:val="0"/>
      <w:divBdr>
        <w:top w:val="none" w:sz="0" w:space="0" w:color="auto"/>
        <w:left w:val="none" w:sz="0" w:space="0" w:color="auto"/>
        <w:bottom w:val="none" w:sz="0" w:space="0" w:color="auto"/>
        <w:right w:val="none" w:sz="0" w:space="0" w:color="auto"/>
      </w:divBdr>
    </w:div>
    <w:div w:id="703484506">
      <w:bodyDiv w:val="1"/>
      <w:marLeft w:val="0"/>
      <w:marRight w:val="0"/>
      <w:marTop w:val="0"/>
      <w:marBottom w:val="0"/>
      <w:divBdr>
        <w:top w:val="none" w:sz="0" w:space="0" w:color="auto"/>
        <w:left w:val="none" w:sz="0" w:space="0" w:color="auto"/>
        <w:bottom w:val="none" w:sz="0" w:space="0" w:color="auto"/>
        <w:right w:val="none" w:sz="0" w:space="0" w:color="auto"/>
      </w:divBdr>
    </w:div>
    <w:div w:id="714239061">
      <w:bodyDiv w:val="1"/>
      <w:marLeft w:val="0"/>
      <w:marRight w:val="0"/>
      <w:marTop w:val="0"/>
      <w:marBottom w:val="0"/>
      <w:divBdr>
        <w:top w:val="none" w:sz="0" w:space="0" w:color="auto"/>
        <w:left w:val="none" w:sz="0" w:space="0" w:color="auto"/>
        <w:bottom w:val="none" w:sz="0" w:space="0" w:color="auto"/>
        <w:right w:val="none" w:sz="0" w:space="0" w:color="auto"/>
      </w:divBdr>
    </w:div>
    <w:div w:id="718044652">
      <w:bodyDiv w:val="1"/>
      <w:marLeft w:val="0"/>
      <w:marRight w:val="0"/>
      <w:marTop w:val="0"/>
      <w:marBottom w:val="0"/>
      <w:divBdr>
        <w:top w:val="none" w:sz="0" w:space="0" w:color="auto"/>
        <w:left w:val="none" w:sz="0" w:space="0" w:color="auto"/>
        <w:bottom w:val="none" w:sz="0" w:space="0" w:color="auto"/>
        <w:right w:val="none" w:sz="0" w:space="0" w:color="auto"/>
      </w:divBdr>
    </w:div>
    <w:div w:id="718942647">
      <w:bodyDiv w:val="1"/>
      <w:marLeft w:val="0"/>
      <w:marRight w:val="0"/>
      <w:marTop w:val="0"/>
      <w:marBottom w:val="0"/>
      <w:divBdr>
        <w:top w:val="none" w:sz="0" w:space="0" w:color="auto"/>
        <w:left w:val="none" w:sz="0" w:space="0" w:color="auto"/>
        <w:bottom w:val="none" w:sz="0" w:space="0" w:color="auto"/>
        <w:right w:val="none" w:sz="0" w:space="0" w:color="auto"/>
      </w:divBdr>
    </w:div>
    <w:div w:id="722947726">
      <w:bodyDiv w:val="1"/>
      <w:marLeft w:val="0"/>
      <w:marRight w:val="0"/>
      <w:marTop w:val="0"/>
      <w:marBottom w:val="0"/>
      <w:divBdr>
        <w:top w:val="none" w:sz="0" w:space="0" w:color="auto"/>
        <w:left w:val="none" w:sz="0" w:space="0" w:color="auto"/>
        <w:bottom w:val="none" w:sz="0" w:space="0" w:color="auto"/>
        <w:right w:val="none" w:sz="0" w:space="0" w:color="auto"/>
      </w:divBdr>
    </w:div>
    <w:div w:id="728921351">
      <w:bodyDiv w:val="1"/>
      <w:marLeft w:val="0"/>
      <w:marRight w:val="0"/>
      <w:marTop w:val="0"/>
      <w:marBottom w:val="0"/>
      <w:divBdr>
        <w:top w:val="none" w:sz="0" w:space="0" w:color="auto"/>
        <w:left w:val="none" w:sz="0" w:space="0" w:color="auto"/>
        <w:bottom w:val="none" w:sz="0" w:space="0" w:color="auto"/>
        <w:right w:val="none" w:sz="0" w:space="0" w:color="auto"/>
      </w:divBdr>
    </w:div>
    <w:div w:id="734206442">
      <w:bodyDiv w:val="1"/>
      <w:marLeft w:val="0"/>
      <w:marRight w:val="0"/>
      <w:marTop w:val="0"/>
      <w:marBottom w:val="0"/>
      <w:divBdr>
        <w:top w:val="none" w:sz="0" w:space="0" w:color="auto"/>
        <w:left w:val="none" w:sz="0" w:space="0" w:color="auto"/>
        <w:bottom w:val="none" w:sz="0" w:space="0" w:color="auto"/>
        <w:right w:val="none" w:sz="0" w:space="0" w:color="auto"/>
      </w:divBdr>
    </w:div>
    <w:div w:id="742678034">
      <w:bodyDiv w:val="1"/>
      <w:marLeft w:val="0"/>
      <w:marRight w:val="0"/>
      <w:marTop w:val="0"/>
      <w:marBottom w:val="0"/>
      <w:divBdr>
        <w:top w:val="none" w:sz="0" w:space="0" w:color="auto"/>
        <w:left w:val="none" w:sz="0" w:space="0" w:color="auto"/>
        <w:bottom w:val="none" w:sz="0" w:space="0" w:color="auto"/>
        <w:right w:val="none" w:sz="0" w:space="0" w:color="auto"/>
      </w:divBdr>
    </w:div>
    <w:div w:id="751007114">
      <w:bodyDiv w:val="1"/>
      <w:marLeft w:val="0"/>
      <w:marRight w:val="0"/>
      <w:marTop w:val="0"/>
      <w:marBottom w:val="0"/>
      <w:divBdr>
        <w:top w:val="none" w:sz="0" w:space="0" w:color="auto"/>
        <w:left w:val="none" w:sz="0" w:space="0" w:color="auto"/>
        <w:bottom w:val="none" w:sz="0" w:space="0" w:color="auto"/>
        <w:right w:val="none" w:sz="0" w:space="0" w:color="auto"/>
      </w:divBdr>
    </w:div>
    <w:div w:id="751581405">
      <w:bodyDiv w:val="1"/>
      <w:marLeft w:val="0"/>
      <w:marRight w:val="0"/>
      <w:marTop w:val="0"/>
      <w:marBottom w:val="0"/>
      <w:divBdr>
        <w:top w:val="none" w:sz="0" w:space="0" w:color="auto"/>
        <w:left w:val="none" w:sz="0" w:space="0" w:color="auto"/>
        <w:bottom w:val="none" w:sz="0" w:space="0" w:color="auto"/>
        <w:right w:val="none" w:sz="0" w:space="0" w:color="auto"/>
      </w:divBdr>
      <w:divsChild>
        <w:div w:id="589512173">
          <w:marLeft w:val="0"/>
          <w:marRight w:val="0"/>
          <w:marTop w:val="0"/>
          <w:marBottom w:val="150"/>
          <w:divBdr>
            <w:top w:val="none" w:sz="0" w:space="0" w:color="auto"/>
            <w:left w:val="none" w:sz="0" w:space="0" w:color="auto"/>
            <w:bottom w:val="none" w:sz="0" w:space="0" w:color="auto"/>
            <w:right w:val="none" w:sz="0" w:space="0" w:color="auto"/>
          </w:divBdr>
        </w:div>
        <w:div w:id="1039357986">
          <w:marLeft w:val="0"/>
          <w:marRight w:val="0"/>
          <w:marTop w:val="0"/>
          <w:marBottom w:val="0"/>
          <w:divBdr>
            <w:top w:val="none" w:sz="0" w:space="0" w:color="auto"/>
            <w:left w:val="none" w:sz="0" w:space="0" w:color="auto"/>
            <w:bottom w:val="none" w:sz="0" w:space="0" w:color="auto"/>
            <w:right w:val="none" w:sz="0" w:space="0" w:color="auto"/>
          </w:divBdr>
        </w:div>
        <w:div w:id="1513061854">
          <w:marLeft w:val="0"/>
          <w:marRight w:val="0"/>
          <w:marTop w:val="450"/>
          <w:marBottom w:val="0"/>
          <w:divBdr>
            <w:top w:val="single" w:sz="6" w:space="0" w:color="DDDDDD"/>
            <w:left w:val="none" w:sz="0" w:space="0" w:color="auto"/>
            <w:bottom w:val="single" w:sz="6" w:space="0" w:color="E2E2E2"/>
            <w:right w:val="none" w:sz="0" w:space="0" w:color="auto"/>
          </w:divBdr>
        </w:div>
        <w:div w:id="78527276">
          <w:marLeft w:val="0"/>
          <w:marRight w:val="0"/>
          <w:marTop w:val="225"/>
          <w:marBottom w:val="225"/>
          <w:divBdr>
            <w:top w:val="none" w:sz="0" w:space="0" w:color="auto"/>
            <w:left w:val="none" w:sz="0" w:space="0" w:color="auto"/>
            <w:bottom w:val="single" w:sz="6" w:space="8" w:color="E2E2E2"/>
            <w:right w:val="none" w:sz="0" w:space="0" w:color="auto"/>
          </w:divBdr>
          <w:divsChild>
            <w:div w:id="1712455931">
              <w:marLeft w:val="0"/>
              <w:marRight w:val="0"/>
              <w:marTop w:val="0"/>
              <w:marBottom w:val="0"/>
              <w:divBdr>
                <w:top w:val="none" w:sz="0" w:space="0" w:color="auto"/>
                <w:left w:val="none" w:sz="0" w:space="0" w:color="auto"/>
                <w:bottom w:val="none" w:sz="0" w:space="0" w:color="auto"/>
                <w:right w:val="none" w:sz="0" w:space="0" w:color="auto"/>
              </w:divBdr>
            </w:div>
            <w:div w:id="1962413924">
              <w:marLeft w:val="0"/>
              <w:marRight w:val="0"/>
              <w:marTop w:val="0"/>
              <w:marBottom w:val="0"/>
              <w:divBdr>
                <w:top w:val="none" w:sz="0" w:space="0" w:color="auto"/>
                <w:left w:val="none" w:sz="0" w:space="0" w:color="auto"/>
                <w:bottom w:val="none" w:sz="0" w:space="0" w:color="auto"/>
                <w:right w:val="none" w:sz="0" w:space="0" w:color="auto"/>
              </w:divBdr>
              <w:divsChild>
                <w:div w:id="3300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319468">
          <w:marLeft w:val="0"/>
          <w:marRight w:val="0"/>
          <w:marTop w:val="0"/>
          <w:marBottom w:val="225"/>
          <w:divBdr>
            <w:top w:val="none" w:sz="0" w:space="0" w:color="auto"/>
            <w:left w:val="none" w:sz="0" w:space="0" w:color="auto"/>
            <w:bottom w:val="single" w:sz="6" w:space="11" w:color="E2E2E2"/>
            <w:right w:val="none" w:sz="0" w:space="0" w:color="auto"/>
          </w:divBdr>
          <w:divsChild>
            <w:div w:id="1399547283">
              <w:marLeft w:val="0"/>
              <w:marRight w:val="0"/>
              <w:marTop w:val="0"/>
              <w:marBottom w:val="0"/>
              <w:divBdr>
                <w:top w:val="single" w:sz="6" w:space="4" w:color="E5E5E5"/>
                <w:left w:val="single" w:sz="6" w:space="4" w:color="E5E5E5"/>
                <w:bottom w:val="single" w:sz="6" w:space="4" w:color="E5E5E5"/>
                <w:right w:val="single" w:sz="6" w:space="4" w:color="E5E5E5"/>
              </w:divBdr>
            </w:div>
          </w:divsChild>
        </w:div>
      </w:divsChild>
    </w:div>
    <w:div w:id="754861364">
      <w:bodyDiv w:val="1"/>
      <w:marLeft w:val="0"/>
      <w:marRight w:val="0"/>
      <w:marTop w:val="0"/>
      <w:marBottom w:val="0"/>
      <w:divBdr>
        <w:top w:val="none" w:sz="0" w:space="0" w:color="auto"/>
        <w:left w:val="none" w:sz="0" w:space="0" w:color="auto"/>
        <w:bottom w:val="none" w:sz="0" w:space="0" w:color="auto"/>
        <w:right w:val="none" w:sz="0" w:space="0" w:color="auto"/>
      </w:divBdr>
    </w:div>
    <w:div w:id="756285682">
      <w:bodyDiv w:val="1"/>
      <w:marLeft w:val="0"/>
      <w:marRight w:val="0"/>
      <w:marTop w:val="0"/>
      <w:marBottom w:val="0"/>
      <w:divBdr>
        <w:top w:val="none" w:sz="0" w:space="0" w:color="auto"/>
        <w:left w:val="none" w:sz="0" w:space="0" w:color="auto"/>
        <w:bottom w:val="none" w:sz="0" w:space="0" w:color="auto"/>
        <w:right w:val="none" w:sz="0" w:space="0" w:color="auto"/>
      </w:divBdr>
    </w:div>
    <w:div w:id="768310744">
      <w:bodyDiv w:val="1"/>
      <w:marLeft w:val="0"/>
      <w:marRight w:val="0"/>
      <w:marTop w:val="0"/>
      <w:marBottom w:val="0"/>
      <w:divBdr>
        <w:top w:val="none" w:sz="0" w:space="0" w:color="auto"/>
        <w:left w:val="none" w:sz="0" w:space="0" w:color="auto"/>
        <w:bottom w:val="none" w:sz="0" w:space="0" w:color="auto"/>
        <w:right w:val="none" w:sz="0" w:space="0" w:color="auto"/>
      </w:divBdr>
    </w:div>
    <w:div w:id="770975608">
      <w:bodyDiv w:val="1"/>
      <w:marLeft w:val="0"/>
      <w:marRight w:val="0"/>
      <w:marTop w:val="0"/>
      <w:marBottom w:val="0"/>
      <w:divBdr>
        <w:top w:val="none" w:sz="0" w:space="0" w:color="auto"/>
        <w:left w:val="none" w:sz="0" w:space="0" w:color="auto"/>
        <w:bottom w:val="none" w:sz="0" w:space="0" w:color="auto"/>
        <w:right w:val="none" w:sz="0" w:space="0" w:color="auto"/>
      </w:divBdr>
    </w:div>
    <w:div w:id="776490488">
      <w:bodyDiv w:val="1"/>
      <w:marLeft w:val="0"/>
      <w:marRight w:val="0"/>
      <w:marTop w:val="0"/>
      <w:marBottom w:val="0"/>
      <w:divBdr>
        <w:top w:val="none" w:sz="0" w:space="0" w:color="auto"/>
        <w:left w:val="none" w:sz="0" w:space="0" w:color="auto"/>
        <w:bottom w:val="none" w:sz="0" w:space="0" w:color="auto"/>
        <w:right w:val="none" w:sz="0" w:space="0" w:color="auto"/>
      </w:divBdr>
    </w:div>
    <w:div w:id="780076323">
      <w:bodyDiv w:val="1"/>
      <w:marLeft w:val="0"/>
      <w:marRight w:val="0"/>
      <w:marTop w:val="0"/>
      <w:marBottom w:val="0"/>
      <w:divBdr>
        <w:top w:val="none" w:sz="0" w:space="0" w:color="auto"/>
        <w:left w:val="none" w:sz="0" w:space="0" w:color="auto"/>
        <w:bottom w:val="none" w:sz="0" w:space="0" w:color="auto"/>
        <w:right w:val="none" w:sz="0" w:space="0" w:color="auto"/>
      </w:divBdr>
    </w:div>
    <w:div w:id="782574970">
      <w:bodyDiv w:val="1"/>
      <w:marLeft w:val="0"/>
      <w:marRight w:val="0"/>
      <w:marTop w:val="0"/>
      <w:marBottom w:val="0"/>
      <w:divBdr>
        <w:top w:val="none" w:sz="0" w:space="0" w:color="auto"/>
        <w:left w:val="none" w:sz="0" w:space="0" w:color="auto"/>
        <w:bottom w:val="none" w:sz="0" w:space="0" w:color="auto"/>
        <w:right w:val="none" w:sz="0" w:space="0" w:color="auto"/>
      </w:divBdr>
    </w:div>
    <w:div w:id="783768214">
      <w:bodyDiv w:val="1"/>
      <w:marLeft w:val="0"/>
      <w:marRight w:val="0"/>
      <w:marTop w:val="0"/>
      <w:marBottom w:val="0"/>
      <w:divBdr>
        <w:top w:val="none" w:sz="0" w:space="0" w:color="auto"/>
        <w:left w:val="none" w:sz="0" w:space="0" w:color="auto"/>
        <w:bottom w:val="none" w:sz="0" w:space="0" w:color="auto"/>
        <w:right w:val="none" w:sz="0" w:space="0" w:color="auto"/>
      </w:divBdr>
    </w:div>
    <w:div w:id="786462432">
      <w:bodyDiv w:val="1"/>
      <w:marLeft w:val="0"/>
      <w:marRight w:val="0"/>
      <w:marTop w:val="0"/>
      <w:marBottom w:val="0"/>
      <w:divBdr>
        <w:top w:val="none" w:sz="0" w:space="0" w:color="auto"/>
        <w:left w:val="none" w:sz="0" w:space="0" w:color="auto"/>
        <w:bottom w:val="none" w:sz="0" w:space="0" w:color="auto"/>
        <w:right w:val="none" w:sz="0" w:space="0" w:color="auto"/>
      </w:divBdr>
    </w:div>
    <w:div w:id="786701562">
      <w:bodyDiv w:val="1"/>
      <w:marLeft w:val="0"/>
      <w:marRight w:val="0"/>
      <w:marTop w:val="0"/>
      <w:marBottom w:val="0"/>
      <w:divBdr>
        <w:top w:val="none" w:sz="0" w:space="0" w:color="auto"/>
        <w:left w:val="none" w:sz="0" w:space="0" w:color="auto"/>
        <w:bottom w:val="none" w:sz="0" w:space="0" w:color="auto"/>
        <w:right w:val="none" w:sz="0" w:space="0" w:color="auto"/>
      </w:divBdr>
    </w:div>
    <w:div w:id="786849301">
      <w:bodyDiv w:val="1"/>
      <w:marLeft w:val="0"/>
      <w:marRight w:val="0"/>
      <w:marTop w:val="0"/>
      <w:marBottom w:val="0"/>
      <w:divBdr>
        <w:top w:val="none" w:sz="0" w:space="0" w:color="auto"/>
        <w:left w:val="none" w:sz="0" w:space="0" w:color="auto"/>
        <w:bottom w:val="none" w:sz="0" w:space="0" w:color="auto"/>
        <w:right w:val="none" w:sz="0" w:space="0" w:color="auto"/>
      </w:divBdr>
    </w:div>
    <w:div w:id="791020504">
      <w:bodyDiv w:val="1"/>
      <w:marLeft w:val="0"/>
      <w:marRight w:val="0"/>
      <w:marTop w:val="0"/>
      <w:marBottom w:val="0"/>
      <w:divBdr>
        <w:top w:val="none" w:sz="0" w:space="0" w:color="auto"/>
        <w:left w:val="none" w:sz="0" w:space="0" w:color="auto"/>
        <w:bottom w:val="none" w:sz="0" w:space="0" w:color="auto"/>
        <w:right w:val="none" w:sz="0" w:space="0" w:color="auto"/>
      </w:divBdr>
    </w:div>
    <w:div w:id="814637661">
      <w:bodyDiv w:val="1"/>
      <w:marLeft w:val="0"/>
      <w:marRight w:val="0"/>
      <w:marTop w:val="0"/>
      <w:marBottom w:val="0"/>
      <w:divBdr>
        <w:top w:val="none" w:sz="0" w:space="0" w:color="auto"/>
        <w:left w:val="none" w:sz="0" w:space="0" w:color="auto"/>
        <w:bottom w:val="none" w:sz="0" w:space="0" w:color="auto"/>
        <w:right w:val="none" w:sz="0" w:space="0" w:color="auto"/>
      </w:divBdr>
    </w:div>
    <w:div w:id="828642466">
      <w:bodyDiv w:val="1"/>
      <w:marLeft w:val="0"/>
      <w:marRight w:val="0"/>
      <w:marTop w:val="0"/>
      <w:marBottom w:val="0"/>
      <w:divBdr>
        <w:top w:val="none" w:sz="0" w:space="0" w:color="auto"/>
        <w:left w:val="none" w:sz="0" w:space="0" w:color="auto"/>
        <w:bottom w:val="none" w:sz="0" w:space="0" w:color="auto"/>
        <w:right w:val="none" w:sz="0" w:space="0" w:color="auto"/>
      </w:divBdr>
    </w:div>
    <w:div w:id="830606687">
      <w:bodyDiv w:val="1"/>
      <w:marLeft w:val="0"/>
      <w:marRight w:val="0"/>
      <w:marTop w:val="0"/>
      <w:marBottom w:val="0"/>
      <w:divBdr>
        <w:top w:val="none" w:sz="0" w:space="0" w:color="auto"/>
        <w:left w:val="none" w:sz="0" w:space="0" w:color="auto"/>
        <w:bottom w:val="none" w:sz="0" w:space="0" w:color="auto"/>
        <w:right w:val="none" w:sz="0" w:space="0" w:color="auto"/>
      </w:divBdr>
    </w:div>
    <w:div w:id="840505656">
      <w:bodyDiv w:val="1"/>
      <w:marLeft w:val="0"/>
      <w:marRight w:val="0"/>
      <w:marTop w:val="0"/>
      <w:marBottom w:val="0"/>
      <w:divBdr>
        <w:top w:val="none" w:sz="0" w:space="0" w:color="auto"/>
        <w:left w:val="none" w:sz="0" w:space="0" w:color="auto"/>
        <w:bottom w:val="none" w:sz="0" w:space="0" w:color="auto"/>
        <w:right w:val="none" w:sz="0" w:space="0" w:color="auto"/>
      </w:divBdr>
      <w:divsChild>
        <w:div w:id="720252105">
          <w:marLeft w:val="0"/>
          <w:marRight w:val="0"/>
          <w:marTop w:val="0"/>
          <w:marBottom w:val="0"/>
          <w:divBdr>
            <w:top w:val="none" w:sz="0" w:space="0" w:color="auto"/>
            <w:left w:val="none" w:sz="0" w:space="0" w:color="auto"/>
            <w:bottom w:val="none" w:sz="0" w:space="0" w:color="auto"/>
            <w:right w:val="none" w:sz="0" w:space="0" w:color="auto"/>
          </w:divBdr>
        </w:div>
      </w:divsChild>
    </w:div>
    <w:div w:id="845827127">
      <w:bodyDiv w:val="1"/>
      <w:marLeft w:val="0"/>
      <w:marRight w:val="0"/>
      <w:marTop w:val="0"/>
      <w:marBottom w:val="0"/>
      <w:divBdr>
        <w:top w:val="none" w:sz="0" w:space="0" w:color="auto"/>
        <w:left w:val="none" w:sz="0" w:space="0" w:color="auto"/>
        <w:bottom w:val="none" w:sz="0" w:space="0" w:color="auto"/>
        <w:right w:val="none" w:sz="0" w:space="0" w:color="auto"/>
      </w:divBdr>
    </w:div>
    <w:div w:id="847869797">
      <w:bodyDiv w:val="1"/>
      <w:marLeft w:val="0"/>
      <w:marRight w:val="0"/>
      <w:marTop w:val="0"/>
      <w:marBottom w:val="0"/>
      <w:divBdr>
        <w:top w:val="none" w:sz="0" w:space="0" w:color="auto"/>
        <w:left w:val="none" w:sz="0" w:space="0" w:color="auto"/>
        <w:bottom w:val="none" w:sz="0" w:space="0" w:color="auto"/>
        <w:right w:val="none" w:sz="0" w:space="0" w:color="auto"/>
      </w:divBdr>
    </w:div>
    <w:div w:id="864558622">
      <w:bodyDiv w:val="1"/>
      <w:marLeft w:val="0"/>
      <w:marRight w:val="0"/>
      <w:marTop w:val="0"/>
      <w:marBottom w:val="0"/>
      <w:divBdr>
        <w:top w:val="none" w:sz="0" w:space="0" w:color="auto"/>
        <w:left w:val="none" w:sz="0" w:space="0" w:color="auto"/>
        <w:bottom w:val="none" w:sz="0" w:space="0" w:color="auto"/>
        <w:right w:val="none" w:sz="0" w:space="0" w:color="auto"/>
      </w:divBdr>
      <w:divsChild>
        <w:div w:id="1523207523">
          <w:marLeft w:val="0"/>
          <w:marRight w:val="0"/>
          <w:marTop w:val="0"/>
          <w:marBottom w:val="450"/>
          <w:divBdr>
            <w:top w:val="none" w:sz="0" w:space="0" w:color="auto"/>
            <w:left w:val="none" w:sz="0" w:space="0" w:color="auto"/>
            <w:bottom w:val="none" w:sz="0" w:space="0" w:color="auto"/>
            <w:right w:val="none" w:sz="0" w:space="0" w:color="auto"/>
          </w:divBdr>
          <w:divsChild>
            <w:div w:id="259219418">
              <w:marLeft w:val="0"/>
              <w:marRight w:val="0"/>
              <w:marTop w:val="0"/>
              <w:marBottom w:val="0"/>
              <w:divBdr>
                <w:top w:val="none" w:sz="0" w:space="0" w:color="auto"/>
                <w:left w:val="none" w:sz="0" w:space="0" w:color="auto"/>
                <w:bottom w:val="none" w:sz="0" w:space="0" w:color="auto"/>
                <w:right w:val="none" w:sz="0" w:space="0" w:color="auto"/>
              </w:divBdr>
              <w:divsChild>
                <w:div w:id="1825512086">
                  <w:marLeft w:val="0"/>
                  <w:marRight w:val="0"/>
                  <w:marTop w:val="0"/>
                  <w:marBottom w:val="0"/>
                  <w:divBdr>
                    <w:top w:val="none" w:sz="0" w:space="0" w:color="auto"/>
                    <w:left w:val="none" w:sz="0" w:space="0" w:color="auto"/>
                    <w:bottom w:val="none" w:sz="0" w:space="0" w:color="auto"/>
                    <w:right w:val="none" w:sz="0" w:space="0" w:color="auto"/>
                  </w:divBdr>
                  <w:divsChild>
                    <w:div w:id="1521580779">
                      <w:marLeft w:val="0"/>
                      <w:marRight w:val="240"/>
                      <w:marTop w:val="0"/>
                      <w:marBottom w:val="0"/>
                      <w:divBdr>
                        <w:top w:val="none" w:sz="0" w:space="0" w:color="auto"/>
                        <w:left w:val="none" w:sz="0" w:space="0" w:color="auto"/>
                        <w:bottom w:val="none" w:sz="0" w:space="0" w:color="auto"/>
                        <w:right w:val="none" w:sz="0" w:space="0" w:color="auto"/>
                      </w:divBdr>
                      <w:divsChild>
                        <w:div w:id="516390573">
                          <w:marLeft w:val="0"/>
                          <w:marRight w:val="90"/>
                          <w:marTop w:val="0"/>
                          <w:marBottom w:val="0"/>
                          <w:divBdr>
                            <w:top w:val="none" w:sz="0" w:space="0" w:color="auto"/>
                            <w:left w:val="none" w:sz="0" w:space="0" w:color="auto"/>
                            <w:bottom w:val="none" w:sz="0" w:space="0" w:color="auto"/>
                            <w:right w:val="none" w:sz="0" w:space="0" w:color="auto"/>
                          </w:divBdr>
                        </w:div>
                        <w:div w:id="1793598255">
                          <w:marLeft w:val="0"/>
                          <w:marRight w:val="90"/>
                          <w:marTop w:val="0"/>
                          <w:marBottom w:val="0"/>
                          <w:divBdr>
                            <w:top w:val="none" w:sz="0" w:space="0" w:color="auto"/>
                            <w:left w:val="none" w:sz="0" w:space="0" w:color="auto"/>
                            <w:bottom w:val="none" w:sz="0" w:space="0" w:color="auto"/>
                            <w:right w:val="none" w:sz="0" w:space="0" w:color="auto"/>
                          </w:divBdr>
                        </w:div>
                        <w:div w:id="1182165485">
                          <w:marLeft w:val="0"/>
                          <w:marRight w:val="0"/>
                          <w:marTop w:val="0"/>
                          <w:marBottom w:val="0"/>
                          <w:divBdr>
                            <w:top w:val="none" w:sz="0" w:space="0" w:color="auto"/>
                            <w:left w:val="none" w:sz="0" w:space="0" w:color="auto"/>
                            <w:bottom w:val="none" w:sz="0" w:space="0" w:color="auto"/>
                            <w:right w:val="none" w:sz="0" w:space="0" w:color="auto"/>
                          </w:divBdr>
                        </w:div>
                      </w:divsChild>
                    </w:div>
                    <w:div w:id="1166897009">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659575">
          <w:marLeft w:val="0"/>
          <w:marRight w:val="0"/>
          <w:marTop w:val="0"/>
          <w:marBottom w:val="450"/>
          <w:divBdr>
            <w:top w:val="none" w:sz="0" w:space="0" w:color="auto"/>
            <w:left w:val="none" w:sz="0" w:space="0" w:color="auto"/>
            <w:bottom w:val="none" w:sz="0" w:space="0" w:color="auto"/>
            <w:right w:val="none" w:sz="0" w:space="0" w:color="auto"/>
          </w:divBdr>
          <w:divsChild>
            <w:div w:id="1375039289">
              <w:marLeft w:val="0"/>
              <w:marRight w:val="0"/>
              <w:marTop w:val="0"/>
              <w:marBottom w:val="0"/>
              <w:divBdr>
                <w:top w:val="none" w:sz="0" w:space="0" w:color="auto"/>
                <w:left w:val="none" w:sz="0" w:space="0" w:color="auto"/>
                <w:bottom w:val="none" w:sz="0" w:space="0" w:color="auto"/>
                <w:right w:val="none" w:sz="0" w:space="0" w:color="auto"/>
              </w:divBdr>
            </w:div>
          </w:divsChild>
        </w:div>
        <w:div w:id="1083448649">
          <w:marLeft w:val="0"/>
          <w:marRight w:val="0"/>
          <w:marTop w:val="0"/>
          <w:marBottom w:val="0"/>
          <w:divBdr>
            <w:top w:val="none" w:sz="0" w:space="0" w:color="auto"/>
            <w:left w:val="none" w:sz="0" w:space="0" w:color="auto"/>
            <w:bottom w:val="none" w:sz="0" w:space="0" w:color="auto"/>
            <w:right w:val="none" w:sz="0" w:space="0" w:color="auto"/>
          </w:divBdr>
          <w:divsChild>
            <w:div w:id="1202937861">
              <w:marLeft w:val="0"/>
              <w:marRight w:val="0"/>
              <w:marTop w:val="0"/>
              <w:marBottom w:val="450"/>
              <w:divBdr>
                <w:top w:val="none" w:sz="0" w:space="0" w:color="auto"/>
                <w:left w:val="none" w:sz="0" w:space="0" w:color="auto"/>
                <w:bottom w:val="none" w:sz="0" w:space="0" w:color="auto"/>
                <w:right w:val="none" w:sz="0" w:space="0" w:color="auto"/>
              </w:divBdr>
              <w:divsChild>
                <w:div w:id="41386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800877">
          <w:marLeft w:val="0"/>
          <w:marRight w:val="0"/>
          <w:marTop w:val="0"/>
          <w:marBottom w:val="450"/>
          <w:divBdr>
            <w:top w:val="none" w:sz="0" w:space="0" w:color="auto"/>
            <w:left w:val="none" w:sz="0" w:space="0" w:color="auto"/>
            <w:bottom w:val="none" w:sz="0" w:space="0" w:color="auto"/>
            <w:right w:val="none" w:sz="0" w:space="0" w:color="auto"/>
          </w:divBdr>
        </w:div>
      </w:divsChild>
    </w:div>
    <w:div w:id="865563237">
      <w:bodyDiv w:val="1"/>
      <w:marLeft w:val="0"/>
      <w:marRight w:val="0"/>
      <w:marTop w:val="0"/>
      <w:marBottom w:val="0"/>
      <w:divBdr>
        <w:top w:val="none" w:sz="0" w:space="0" w:color="auto"/>
        <w:left w:val="none" w:sz="0" w:space="0" w:color="auto"/>
        <w:bottom w:val="none" w:sz="0" w:space="0" w:color="auto"/>
        <w:right w:val="none" w:sz="0" w:space="0" w:color="auto"/>
      </w:divBdr>
    </w:div>
    <w:div w:id="872307697">
      <w:bodyDiv w:val="1"/>
      <w:marLeft w:val="0"/>
      <w:marRight w:val="0"/>
      <w:marTop w:val="0"/>
      <w:marBottom w:val="0"/>
      <w:divBdr>
        <w:top w:val="none" w:sz="0" w:space="0" w:color="auto"/>
        <w:left w:val="none" w:sz="0" w:space="0" w:color="auto"/>
        <w:bottom w:val="none" w:sz="0" w:space="0" w:color="auto"/>
        <w:right w:val="none" w:sz="0" w:space="0" w:color="auto"/>
      </w:divBdr>
    </w:div>
    <w:div w:id="872763300">
      <w:bodyDiv w:val="1"/>
      <w:marLeft w:val="0"/>
      <w:marRight w:val="0"/>
      <w:marTop w:val="0"/>
      <w:marBottom w:val="0"/>
      <w:divBdr>
        <w:top w:val="none" w:sz="0" w:space="0" w:color="auto"/>
        <w:left w:val="none" w:sz="0" w:space="0" w:color="auto"/>
        <w:bottom w:val="none" w:sz="0" w:space="0" w:color="auto"/>
        <w:right w:val="none" w:sz="0" w:space="0" w:color="auto"/>
      </w:divBdr>
    </w:div>
    <w:div w:id="873537594">
      <w:bodyDiv w:val="1"/>
      <w:marLeft w:val="0"/>
      <w:marRight w:val="0"/>
      <w:marTop w:val="0"/>
      <w:marBottom w:val="0"/>
      <w:divBdr>
        <w:top w:val="none" w:sz="0" w:space="0" w:color="auto"/>
        <w:left w:val="none" w:sz="0" w:space="0" w:color="auto"/>
        <w:bottom w:val="none" w:sz="0" w:space="0" w:color="auto"/>
        <w:right w:val="none" w:sz="0" w:space="0" w:color="auto"/>
      </w:divBdr>
    </w:div>
    <w:div w:id="873930648">
      <w:bodyDiv w:val="1"/>
      <w:marLeft w:val="0"/>
      <w:marRight w:val="0"/>
      <w:marTop w:val="0"/>
      <w:marBottom w:val="0"/>
      <w:divBdr>
        <w:top w:val="none" w:sz="0" w:space="0" w:color="auto"/>
        <w:left w:val="none" w:sz="0" w:space="0" w:color="auto"/>
        <w:bottom w:val="none" w:sz="0" w:space="0" w:color="auto"/>
        <w:right w:val="none" w:sz="0" w:space="0" w:color="auto"/>
      </w:divBdr>
      <w:divsChild>
        <w:div w:id="1929149333">
          <w:marLeft w:val="0"/>
          <w:marRight w:val="0"/>
          <w:marTop w:val="0"/>
          <w:marBottom w:val="225"/>
          <w:divBdr>
            <w:top w:val="none" w:sz="0" w:space="0" w:color="auto"/>
            <w:left w:val="none" w:sz="0" w:space="0" w:color="auto"/>
            <w:bottom w:val="none" w:sz="0" w:space="0" w:color="auto"/>
            <w:right w:val="none" w:sz="0" w:space="0" w:color="auto"/>
          </w:divBdr>
          <w:divsChild>
            <w:div w:id="1272203576">
              <w:marLeft w:val="0"/>
              <w:marRight w:val="0"/>
              <w:marTop w:val="0"/>
              <w:marBottom w:val="225"/>
              <w:divBdr>
                <w:top w:val="none" w:sz="0" w:space="0" w:color="auto"/>
                <w:left w:val="none" w:sz="0" w:space="0" w:color="auto"/>
                <w:bottom w:val="none" w:sz="0" w:space="0" w:color="auto"/>
                <w:right w:val="none" w:sz="0" w:space="0" w:color="auto"/>
              </w:divBdr>
            </w:div>
            <w:div w:id="1226795742">
              <w:marLeft w:val="0"/>
              <w:marRight w:val="0"/>
              <w:marTop w:val="0"/>
              <w:marBottom w:val="225"/>
              <w:divBdr>
                <w:top w:val="none" w:sz="0" w:space="0" w:color="auto"/>
                <w:left w:val="none" w:sz="0" w:space="0" w:color="auto"/>
                <w:bottom w:val="none" w:sz="0" w:space="0" w:color="auto"/>
                <w:right w:val="none" w:sz="0" w:space="0" w:color="auto"/>
              </w:divBdr>
              <w:divsChild>
                <w:div w:id="1977637509">
                  <w:marLeft w:val="0"/>
                  <w:marRight w:val="0"/>
                  <w:marTop w:val="0"/>
                  <w:marBottom w:val="0"/>
                  <w:divBdr>
                    <w:top w:val="none" w:sz="0" w:space="0" w:color="auto"/>
                    <w:left w:val="none" w:sz="0" w:space="0" w:color="auto"/>
                    <w:bottom w:val="none" w:sz="0" w:space="0" w:color="auto"/>
                    <w:right w:val="none" w:sz="0" w:space="0" w:color="auto"/>
                  </w:divBdr>
                </w:div>
              </w:divsChild>
            </w:div>
            <w:div w:id="1220244164">
              <w:marLeft w:val="0"/>
              <w:marRight w:val="0"/>
              <w:marTop w:val="150"/>
              <w:marBottom w:val="0"/>
              <w:divBdr>
                <w:top w:val="none" w:sz="0" w:space="0" w:color="auto"/>
                <w:left w:val="none" w:sz="0" w:space="0" w:color="auto"/>
                <w:bottom w:val="none" w:sz="0" w:space="0" w:color="auto"/>
                <w:right w:val="none" w:sz="0" w:space="0" w:color="auto"/>
              </w:divBdr>
              <w:divsChild>
                <w:div w:id="1307857824">
                  <w:marLeft w:val="0"/>
                  <w:marRight w:val="0"/>
                  <w:marTop w:val="0"/>
                  <w:marBottom w:val="0"/>
                  <w:divBdr>
                    <w:top w:val="none" w:sz="0" w:space="0" w:color="auto"/>
                    <w:left w:val="none" w:sz="0" w:space="0" w:color="auto"/>
                    <w:bottom w:val="none" w:sz="0" w:space="0" w:color="auto"/>
                    <w:right w:val="none" w:sz="0" w:space="0" w:color="auto"/>
                  </w:divBdr>
                  <w:divsChild>
                    <w:div w:id="465313595">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 w:id="457115223">
          <w:marLeft w:val="0"/>
          <w:marRight w:val="0"/>
          <w:marTop w:val="0"/>
          <w:marBottom w:val="375"/>
          <w:divBdr>
            <w:top w:val="none" w:sz="0" w:space="0" w:color="auto"/>
            <w:left w:val="none" w:sz="0" w:space="0" w:color="auto"/>
            <w:bottom w:val="none" w:sz="0" w:space="0" w:color="auto"/>
            <w:right w:val="none" w:sz="0" w:space="0" w:color="auto"/>
          </w:divBdr>
        </w:div>
      </w:divsChild>
    </w:div>
    <w:div w:id="884021272">
      <w:bodyDiv w:val="1"/>
      <w:marLeft w:val="0"/>
      <w:marRight w:val="0"/>
      <w:marTop w:val="0"/>
      <w:marBottom w:val="0"/>
      <w:divBdr>
        <w:top w:val="none" w:sz="0" w:space="0" w:color="auto"/>
        <w:left w:val="none" w:sz="0" w:space="0" w:color="auto"/>
        <w:bottom w:val="none" w:sz="0" w:space="0" w:color="auto"/>
        <w:right w:val="none" w:sz="0" w:space="0" w:color="auto"/>
      </w:divBdr>
    </w:div>
    <w:div w:id="884608617">
      <w:bodyDiv w:val="1"/>
      <w:marLeft w:val="0"/>
      <w:marRight w:val="0"/>
      <w:marTop w:val="0"/>
      <w:marBottom w:val="0"/>
      <w:divBdr>
        <w:top w:val="none" w:sz="0" w:space="0" w:color="auto"/>
        <w:left w:val="none" w:sz="0" w:space="0" w:color="auto"/>
        <w:bottom w:val="none" w:sz="0" w:space="0" w:color="auto"/>
        <w:right w:val="none" w:sz="0" w:space="0" w:color="auto"/>
      </w:divBdr>
    </w:div>
    <w:div w:id="889539838">
      <w:bodyDiv w:val="1"/>
      <w:marLeft w:val="0"/>
      <w:marRight w:val="0"/>
      <w:marTop w:val="0"/>
      <w:marBottom w:val="0"/>
      <w:divBdr>
        <w:top w:val="none" w:sz="0" w:space="0" w:color="auto"/>
        <w:left w:val="none" w:sz="0" w:space="0" w:color="auto"/>
        <w:bottom w:val="none" w:sz="0" w:space="0" w:color="auto"/>
        <w:right w:val="none" w:sz="0" w:space="0" w:color="auto"/>
      </w:divBdr>
      <w:divsChild>
        <w:div w:id="593831087">
          <w:marLeft w:val="0"/>
          <w:marRight w:val="0"/>
          <w:marTop w:val="0"/>
          <w:marBottom w:val="180"/>
          <w:divBdr>
            <w:top w:val="none" w:sz="0" w:space="0" w:color="auto"/>
            <w:left w:val="none" w:sz="0" w:space="0" w:color="auto"/>
            <w:bottom w:val="none" w:sz="0" w:space="0" w:color="auto"/>
            <w:right w:val="none" w:sz="0" w:space="0" w:color="auto"/>
          </w:divBdr>
        </w:div>
        <w:div w:id="1464693973">
          <w:marLeft w:val="0"/>
          <w:marRight w:val="0"/>
          <w:marTop w:val="0"/>
          <w:marBottom w:val="180"/>
          <w:divBdr>
            <w:top w:val="none" w:sz="0" w:space="0" w:color="auto"/>
            <w:left w:val="none" w:sz="0" w:space="0" w:color="auto"/>
            <w:bottom w:val="none" w:sz="0" w:space="0" w:color="auto"/>
            <w:right w:val="none" w:sz="0" w:space="0" w:color="auto"/>
          </w:divBdr>
        </w:div>
      </w:divsChild>
    </w:div>
    <w:div w:id="896160112">
      <w:bodyDiv w:val="1"/>
      <w:marLeft w:val="0"/>
      <w:marRight w:val="0"/>
      <w:marTop w:val="0"/>
      <w:marBottom w:val="0"/>
      <w:divBdr>
        <w:top w:val="none" w:sz="0" w:space="0" w:color="auto"/>
        <w:left w:val="none" w:sz="0" w:space="0" w:color="auto"/>
        <w:bottom w:val="none" w:sz="0" w:space="0" w:color="auto"/>
        <w:right w:val="none" w:sz="0" w:space="0" w:color="auto"/>
      </w:divBdr>
    </w:div>
    <w:div w:id="896547780">
      <w:bodyDiv w:val="1"/>
      <w:marLeft w:val="0"/>
      <w:marRight w:val="0"/>
      <w:marTop w:val="0"/>
      <w:marBottom w:val="0"/>
      <w:divBdr>
        <w:top w:val="none" w:sz="0" w:space="0" w:color="auto"/>
        <w:left w:val="none" w:sz="0" w:space="0" w:color="auto"/>
        <w:bottom w:val="none" w:sz="0" w:space="0" w:color="auto"/>
        <w:right w:val="none" w:sz="0" w:space="0" w:color="auto"/>
      </w:divBdr>
    </w:div>
    <w:div w:id="898127683">
      <w:bodyDiv w:val="1"/>
      <w:marLeft w:val="0"/>
      <w:marRight w:val="0"/>
      <w:marTop w:val="0"/>
      <w:marBottom w:val="0"/>
      <w:divBdr>
        <w:top w:val="none" w:sz="0" w:space="0" w:color="auto"/>
        <w:left w:val="none" w:sz="0" w:space="0" w:color="auto"/>
        <w:bottom w:val="none" w:sz="0" w:space="0" w:color="auto"/>
        <w:right w:val="none" w:sz="0" w:space="0" w:color="auto"/>
      </w:divBdr>
    </w:div>
    <w:div w:id="905383099">
      <w:bodyDiv w:val="1"/>
      <w:marLeft w:val="0"/>
      <w:marRight w:val="0"/>
      <w:marTop w:val="0"/>
      <w:marBottom w:val="0"/>
      <w:divBdr>
        <w:top w:val="none" w:sz="0" w:space="0" w:color="auto"/>
        <w:left w:val="none" w:sz="0" w:space="0" w:color="auto"/>
        <w:bottom w:val="none" w:sz="0" w:space="0" w:color="auto"/>
        <w:right w:val="none" w:sz="0" w:space="0" w:color="auto"/>
      </w:divBdr>
    </w:div>
    <w:div w:id="905653720">
      <w:bodyDiv w:val="1"/>
      <w:marLeft w:val="0"/>
      <w:marRight w:val="0"/>
      <w:marTop w:val="0"/>
      <w:marBottom w:val="0"/>
      <w:divBdr>
        <w:top w:val="none" w:sz="0" w:space="0" w:color="auto"/>
        <w:left w:val="none" w:sz="0" w:space="0" w:color="auto"/>
        <w:bottom w:val="none" w:sz="0" w:space="0" w:color="auto"/>
        <w:right w:val="none" w:sz="0" w:space="0" w:color="auto"/>
      </w:divBdr>
    </w:div>
    <w:div w:id="910315407">
      <w:bodyDiv w:val="1"/>
      <w:marLeft w:val="0"/>
      <w:marRight w:val="0"/>
      <w:marTop w:val="0"/>
      <w:marBottom w:val="0"/>
      <w:divBdr>
        <w:top w:val="none" w:sz="0" w:space="0" w:color="auto"/>
        <w:left w:val="none" w:sz="0" w:space="0" w:color="auto"/>
        <w:bottom w:val="none" w:sz="0" w:space="0" w:color="auto"/>
        <w:right w:val="none" w:sz="0" w:space="0" w:color="auto"/>
      </w:divBdr>
    </w:div>
    <w:div w:id="911889676">
      <w:bodyDiv w:val="1"/>
      <w:marLeft w:val="0"/>
      <w:marRight w:val="0"/>
      <w:marTop w:val="0"/>
      <w:marBottom w:val="0"/>
      <w:divBdr>
        <w:top w:val="none" w:sz="0" w:space="0" w:color="auto"/>
        <w:left w:val="none" w:sz="0" w:space="0" w:color="auto"/>
        <w:bottom w:val="none" w:sz="0" w:space="0" w:color="auto"/>
        <w:right w:val="none" w:sz="0" w:space="0" w:color="auto"/>
      </w:divBdr>
    </w:div>
    <w:div w:id="919094975">
      <w:bodyDiv w:val="1"/>
      <w:marLeft w:val="0"/>
      <w:marRight w:val="0"/>
      <w:marTop w:val="0"/>
      <w:marBottom w:val="0"/>
      <w:divBdr>
        <w:top w:val="none" w:sz="0" w:space="0" w:color="auto"/>
        <w:left w:val="none" w:sz="0" w:space="0" w:color="auto"/>
        <w:bottom w:val="none" w:sz="0" w:space="0" w:color="auto"/>
        <w:right w:val="none" w:sz="0" w:space="0" w:color="auto"/>
      </w:divBdr>
    </w:div>
    <w:div w:id="921110425">
      <w:bodyDiv w:val="1"/>
      <w:marLeft w:val="0"/>
      <w:marRight w:val="0"/>
      <w:marTop w:val="0"/>
      <w:marBottom w:val="0"/>
      <w:divBdr>
        <w:top w:val="none" w:sz="0" w:space="0" w:color="auto"/>
        <w:left w:val="none" w:sz="0" w:space="0" w:color="auto"/>
        <w:bottom w:val="none" w:sz="0" w:space="0" w:color="auto"/>
        <w:right w:val="none" w:sz="0" w:space="0" w:color="auto"/>
      </w:divBdr>
    </w:div>
    <w:div w:id="921598659">
      <w:bodyDiv w:val="1"/>
      <w:marLeft w:val="0"/>
      <w:marRight w:val="0"/>
      <w:marTop w:val="0"/>
      <w:marBottom w:val="0"/>
      <w:divBdr>
        <w:top w:val="none" w:sz="0" w:space="0" w:color="auto"/>
        <w:left w:val="none" w:sz="0" w:space="0" w:color="auto"/>
        <w:bottom w:val="none" w:sz="0" w:space="0" w:color="auto"/>
        <w:right w:val="none" w:sz="0" w:space="0" w:color="auto"/>
      </w:divBdr>
    </w:div>
    <w:div w:id="924606690">
      <w:bodyDiv w:val="1"/>
      <w:marLeft w:val="0"/>
      <w:marRight w:val="0"/>
      <w:marTop w:val="0"/>
      <w:marBottom w:val="0"/>
      <w:divBdr>
        <w:top w:val="none" w:sz="0" w:space="0" w:color="auto"/>
        <w:left w:val="none" w:sz="0" w:space="0" w:color="auto"/>
        <w:bottom w:val="none" w:sz="0" w:space="0" w:color="auto"/>
        <w:right w:val="none" w:sz="0" w:space="0" w:color="auto"/>
      </w:divBdr>
    </w:div>
    <w:div w:id="930428507">
      <w:bodyDiv w:val="1"/>
      <w:marLeft w:val="0"/>
      <w:marRight w:val="0"/>
      <w:marTop w:val="0"/>
      <w:marBottom w:val="0"/>
      <w:divBdr>
        <w:top w:val="none" w:sz="0" w:space="0" w:color="auto"/>
        <w:left w:val="none" w:sz="0" w:space="0" w:color="auto"/>
        <w:bottom w:val="none" w:sz="0" w:space="0" w:color="auto"/>
        <w:right w:val="none" w:sz="0" w:space="0" w:color="auto"/>
      </w:divBdr>
      <w:divsChild>
        <w:div w:id="2040545829">
          <w:marLeft w:val="-225"/>
          <w:marRight w:val="-225"/>
          <w:marTop w:val="0"/>
          <w:marBottom w:val="0"/>
          <w:divBdr>
            <w:top w:val="none" w:sz="0" w:space="0" w:color="auto"/>
            <w:left w:val="none" w:sz="0" w:space="0" w:color="auto"/>
            <w:bottom w:val="none" w:sz="0" w:space="0" w:color="auto"/>
            <w:right w:val="none" w:sz="0" w:space="0" w:color="auto"/>
          </w:divBdr>
          <w:divsChild>
            <w:div w:id="1417171276">
              <w:marLeft w:val="0"/>
              <w:marRight w:val="0"/>
              <w:marTop w:val="0"/>
              <w:marBottom w:val="0"/>
              <w:divBdr>
                <w:top w:val="none" w:sz="0" w:space="0" w:color="auto"/>
                <w:left w:val="none" w:sz="0" w:space="0" w:color="auto"/>
                <w:bottom w:val="none" w:sz="0" w:space="0" w:color="auto"/>
                <w:right w:val="none" w:sz="0" w:space="0" w:color="auto"/>
              </w:divBdr>
            </w:div>
          </w:divsChild>
        </w:div>
        <w:div w:id="283117344">
          <w:marLeft w:val="0"/>
          <w:marRight w:val="0"/>
          <w:marTop w:val="0"/>
          <w:marBottom w:val="0"/>
          <w:divBdr>
            <w:top w:val="none" w:sz="0" w:space="0" w:color="auto"/>
            <w:left w:val="none" w:sz="0" w:space="0" w:color="auto"/>
            <w:bottom w:val="none" w:sz="0" w:space="0" w:color="auto"/>
            <w:right w:val="none" w:sz="0" w:space="0" w:color="auto"/>
          </w:divBdr>
        </w:div>
        <w:div w:id="1148523061">
          <w:marLeft w:val="0"/>
          <w:marRight w:val="0"/>
          <w:marTop w:val="0"/>
          <w:marBottom w:val="0"/>
          <w:divBdr>
            <w:top w:val="none" w:sz="0" w:space="0" w:color="auto"/>
            <w:left w:val="none" w:sz="0" w:space="0" w:color="auto"/>
            <w:bottom w:val="none" w:sz="0" w:space="0" w:color="auto"/>
            <w:right w:val="none" w:sz="0" w:space="0" w:color="auto"/>
          </w:divBdr>
        </w:div>
        <w:div w:id="1697850288">
          <w:marLeft w:val="0"/>
          <w:marRight w:val="0"/>
          <w:marTop w:val="0"/>
          <w:marBottom w:val="0"/>
          <w:divBdr>
            <w:top w:val="none" w:sz="0" w:space="0" w:color="auto"/>
            <w:left w:val="none" w:sz="0" w:space="0" w:color="auto"/>
            <w:bottom w:val="none" w:sz="0" w:space="0" w:color="auto"/>
            <w:right w:val="none" w:sz="0" w:space="0" w:color="auto"/>
          </w:divBdr>
        </w:div>
        <w:div w:id="1558979291">
          <w:marLeft w:val="0"/>
          <w:marRight w:val="0"/>
          <w:marTop w:val="0"/>
          <w:marBottom w:val="0"/>
          <w:divBdr>
            <w:top w:val="none" w:sz="0" w:space="0" w:color="auto"/>
            <w:left w:val="none" w:sz="0" w:space="0" w:color="auto"/>
            <w:bottom w:val="none" w:sz="0" w:space="0" w:color="auto"/>
            <w:right w:val="none" w:sz="0" w:space="0" w:color="auto"/>
          </w:divBdr>
        </w:div>
        <w:div w:id="1186677892">
          <w:marLeft w:val="0"/>
          <w:marRight w:val="0"/>
          <w:marTop w:val="0"/>
          <w:marBottom w:val="0"/>
          <w:divBdr>
            <w:top w:val="none" w:sz="0" w:space="0" w:color="auto"/>
            <w:left w:val="none" w:sz="0" w:space="0" w:color="auto"/>
            <w:bottom w:val="none" w:sz="0" w:space="0" w:color="auto"/>
            <w:right w:val="none" w:sz="0" w:space="0" w:color="auto"/>
          </w:divBdr>
        </w:div>
        <w:div w:id="124782097">
          <w:marLeft w:val="0"/>
          <w:marRight w:val="0"/>
          <w:marTop w:val="0"/>
          <w:marBottom w:val="0"/>
          <w:divBdr>
            <w:top w:val="none" w:sz="0" w:space="0" w:color="auto"/>
            <w:left w:val="none" w:sz="0" w:space="0" w:color="auto"/>
            <w:bottom w:val="none" w:sz="0" w:space="0" w:color="auto"/>
            <w:right w:val="none" w:sz="0" w:space="0" w:color="auto"/>
          </w:divBdr>
        </w:div>
        <w:div w:id="1779833132">
          <w:marLeft w:val="0"/>
          <w:marRight w:val="0"/>
          <w:marTop w:val="0"/>
          <w:marBottom w:val="0"/>
          <w:divBdr>
            <w:top w:val="none" w:sz="0" w:space="0" w:color="auto"/>
            <w:left w:val="none" w:sz="0" w:space="0" w:color="auto"/>
            <w:bottom w:val="none" w:sz="0" w:space="0" w:color="auto"/>
            <w:right w:val="none" w:sz="0" w:space="0" w:color="auto"/>
          </w:divBdr>
        </w:div>
      </w:divsChild>
    </w:div>
    <w:div w:id="945845100">
      <w:bodyDiv w:val="1"/>
      <w:marLeft w:val="0"/>
      <w:marRight w:val="0"/>
      <w:marTop w:val="0"/>
      <w:marBottom w:val="0"/>
      <w:divBdr>
        <w:top w:val="none" w:sz="0" w:space="0" w:color="auto"/>
        <w:left w:val="none" w:sz="0" w:space="0" w:color="auto"/>
        <w:bottom w:val="none" w:sz="0" w:space="0" w:color="auto"/>
        <w:right w:val="none" w:sz="0" w:space="0" w:color="auto"/>
      </w:divBdr>
    </w:div>
    <w:div w:id="950353723">
      <w:bodyDiv w:val="1"/>
      <w:marLeft w:val="0"/>
      <w:marRight w:val="0"/>
      <w:marTop w:val="0"/>
      <w:marBottom w:val="0"/>
      <w:divBdr>
        <w:top w:val="none" w:sz="0" w:space="0" w:color="auto"/>
        <w:left w:val="none" w:sz="0" w:space="0" w:color="auto"/>
        <w:bottom w:val="none" w:sz="0" w:space="0" w:color="auto"/>
        <w:right w:val="none" w:sz="0" w:space="0" w:color="auto"/>
      </w:divBdr>
    </w:div>
    <w:div w:id="952319974">
      <w:bodyDiv w:val="1"/>
      <w:marLeft w:val="0"/>
      <w:marRight w:val="0"/>
      <w:marTop w:val="0"/>
      <w:marBottom w:val="0"/>
      <w:divBdr>
        <w:top w:val="none" w:sz="0" w:space="0" w:color="auto"/>
        <w:left w:val="none" w:sz="0" w:space="0" w:color="auto"/>
        <w:bottom w:val="none" w:sz="0" w:space="0" w:color="auto"/>
        <w:right w:val="none" w:sz="0" w:space="0" w:color="auto"/>
      </w:divBdr>
    </w:div>
    <w:div w:id="969898923">
      <w:bodyDiv w:val="1"/>
      <w:marLeft w:val="0"/>
      <w:marRight w:val="0"/>
      <w:marTop w:val="0"/>
      <w:marBottom w:val="0"/>
      <w:divBdr>
        <w:top w:val="none" w:sz="0" w:space="0" w:color="auto"/>
        <w:left w:val="none" w:sz="0" w:space="0" w:color="auto"/>
        <w:bottom w:val="none" w:sz="0" w:space="0" w:color="auto"/>
        <w:right w:val="none" w:sz="0" w:space="0" w:color="auto"/>
      </w:divBdr>
    </w:div>
    <w:div w:id="970864779">
      <w:bodyDiv w:val="1"/>
      <w:marLeft w:val="0"/>
      <w:marRight w:val="0"/>
      <w:marTop w:val="0"/>
      <w:marBottom w:val="0"/>
      <w:divBdr>
        <w:top w:val="none" w:sz="0" w:space="0" w:color="auto"/>
        <w:left w:val="none" w:sz="0" w:space="0" w:color="auto"/>
        <w:bottom w:val="none" w:sz="0" w:space="0" w:color="auto"/>
        <w:right w:val="none" w:sz="0" w:space="0" w:color="auto"/>
      </w:divBdr>
    </w:div>
    <w:div w:id="977610736">
      <w:bodyDiv w:val="1"/>
      <w:marLeft w:val="0"/>
      <w:marRight w:val="0"/>
      <w:marTop w:val="0"/>
      <w:marBottom w:val="0"/>
      <w:divBdr>
        <w:top w:val="none" w:sz="0" w:space="0" w:color="auto"/>
        <w:left w:val="none" w:sz="0" w:space="0" w:color="auto"/>
        <w:bottom w:val="none" w:sz="0" w:space="0" w:color="auto"/>
        <w:right w:val="none" w:sz="0" w:space="0" w:color="auto"/>
      </w:divBdr>
    </w:div>
    <w:div w:id="981274023">
      <w:bodyDiv w:val="1"/>
      <w:marLeft w:val="0"/>
      <w:marRight w:val="0"/>
      <w:marTop w:val="0"/>
      <w:marBottom w:val="0"/>
      <w:divBdr>
        <w:top w:val="none" w:sz="0" w:space="0" w:color="auto"/>
        <w:left w:val="none" w:sz="0" w:space="0" w:color="auto"/>
        <w:bottom w:val="none" w:sz="0" w:space="0" w:color="auto"/>
        <w:right w:val="none" w:sz="0" w:space="0" w:color="auto"/>
      </w:divBdr>
    </w:div>
    <w:div w:id="997617444">
      <w:bodyDiv w:val="1"/>
      <w:marLeft w:val="0"/>
      <w:marRight w:val="0"/>
      <w:marTop w:val="0"/>
      <w:marBottom w:val="0"/>
      <w:divBdr>
        <w:top w:val="none" w:sz="0" w:space="0" w:color="auto"/>
        <w:left w:val="none" w:sz="0" w:space="0" w:color="auto"/>
        <w:bottom w:val="none" w:sz="0" w:space="0" w:color="auto"/>
        <w:right w:val="none" w:sz="0" w:space="0" w:color="auto"/>
      </w:divBdr>
    </w:div>
    <w:div w:id="998312618">
      <w:bodyDiv w:val="1"/>
      <w:marLeft w:val="0"/>
      <w:marRight w:val="0"/>
      <w:marTop w:val="0"/>
      <w:marBottom w:val="0"/>
      <w:divBdr>
        <w:top w:val="none" w:sz="0" w:space="0" w:color="auto"/>
        <w:left w:val="none" w:sz="0" w:space="0" w:color="auto"/>
        <w:bottom w:val="none" w:sz="0" w:space="0" w:color="auto"/>
        <w:right w:val="none" w:sz="0" w:space="0" w:color="auto"/>
      </w:divBdr>
    </w:div>
    <w:div w:id="998580594">
      <w:bodyDiv w:val="1"/>
      <w:marLeft w:val="0"/>
      <w:marRight w:val="0"/>
      <w:marTop w:val="0"/>
      <w:marBottom w:val="0"/>
      <w:divBdr>
        <w:top w:val="none" w:sz="0" w:space="0" w:color="auto"/>
        <w:left w:val="none" w:sz="0" w:space="0" w:color="auto"/>
        <w:bottom w:val="none" w:sz="0" w:space="0" w:color="auto"/>
        <w:right w:val="none" w:sz="0" w:space="0" w:color="auto"/>
      </w:divBdr>
    </w:div>
    <w:div w:id="1001785352">
      <w:bodyDiv w:val="1"/>
      <w:marLeft w:val="0"/>
      <w:marRight w:val="0"/>
      <w:marTop w:val="0"/>
      <w:marBottom w:val="0"/>
      <w:divBdr>
        <w:top w:val="none" w:sz="0" w:space="0" w:color="auto"/>
        <w:left w:val="none" w:sz="0" w:space="0" w:color="auto"/>
        <w:bottom w:val="none" w:sz="0" w:space="0" w:color="auto"/>
        <w:right w:val="none" w:sz="0" w:space="0" w:color="auto"/>
      </w:divBdr>
    </w:div>
    <w:div w:id="1008216002">
      <w:bodyDiv w:val="1"/>
      <w:marLeft w:val="0"/>
      <w:marRight w:val="0"/>
      <w:marTop w:val="0"/>
      <w:marBottom w:val="0"/>
      <w:divBdr>
        <w:top w:val="none" w:sz="0" w:space="0" w:color="auto"/>
        <w:left w:val="none" w:sz="0" w:space="0" w:color="auto"/>
        <w:bottom w:val="none" w:sz="0" w:space="0" w:color="auto"/>
        <w:right w:val="none" w:sz="0" w:space="0" w:color="auto"/>
      </w:divBdr>
    </w:div>
    <w:div w:id="1009720368">
      <w:bodyDiv w:val="1"/>
      <w:marLeft w:val="0"/>
      <w:marRight w:val="0"/>
      <w:marTop w:val="0"/>
      <w:marBottom w:val="0"/>
      <w:divBdr>
        <w:top w:val="none" w:sz="0" w:space="0" w:color="auto"/>
        <w:left w:val="none" w:sz="0" w:space="0" w:color="auto"/>
        <w:bottom w:val="none" w:sz="0" w:space="0" w:color="auto"/>
        <w:right w:val="none" w:sz="0" w:space="0" w:color="auto"/>
      </w:divBdr>
    </w:div>
    <w:div w:id="1013607091">
      <w:bodyDiv w:val="1"/>
      <w:marLeft w:val="0"/>
      <w:marRight w:val="0"/>
      <w:marTop w:val="0"/>
      <w:marBottom w:val="0"/>
      <w:divBdr>
        <w:top w:val="none" w:sz="0" w:space="0" w:color="auto"/>
        <w:left w:val="none" w:sz="0" w:space="0" w:color="auto"/>
        <w:bottom w:val="none" w:sz="0" w:space="0" w:color="auto"/>
        <w:right w:val="none" w:sz="0" w:space="0" w:color="auto"/>
      </w:divBdr>
    </w:div>
    <w:div w:id="1019115078">
      <w:bodyDiv w:val="1"/>
      <w:marLeft w:val="0"/>
      <w:marRight w:val="0"/>
      <w:marTop w:val="0"/>
      <w:marBottom w:val="0"/>
      <w:divBdr>
        <w:top w:val="none" w:sz="0" w:space="0" w:color="auto"/>
        <w:left w:val="none" w:sz="0" w:space="0" w:color="auto"/>
        <w:bottom w:val="none" w:sz="0" w:space="0" w:color="auto"/>
        <w:right w:val="none" w:sz="0" w:space="0" w:color="auto"/>
      </w:divBdr>
    </w:div>
    <w:div w:id="1021205761">
      <w:bodyDiv w:val="1"/>
      <w:marLeft w:val="0"/>
      <w:marRight w:val="0"/>
      <w:marTop w:val="0"/>
      <w:marBottom w:val="0"/>
      <w:divBdr>
        <w:top w:val="none" w:sz="0" w:space="0" w:color="auto"/>
        <w:left w:val="none" w:sz="0" w:space="0" w:color="auto"/>
        <w:bottom w:val="none" w:sz="0" w:space="0" w:color="auto"/>
        <w:right w:val="none" w:sz="0" w:space="0" w:color="auto"/>
      </w:divBdr>
    </w:div>
    <w:div w:id="1029450595">
      <w:bodyDiv w:val="1"/>
      <w:marLeft w:val="0"/>
      <w:marRight w:val="0"/>
      <w:marTop w:val="0"/>
      <w:marBottom w:val="0"/>
      <w:divBdr>
        <w:top w:val="none" w:sz="0" w:space="0" w:color="auto"/>
        <w:left w:val="none" w:sz="0" w:space="0" w:color="auto"/>
        <w:bottom w:val="none" w:sz="0" w:space="0" w:color="auto"/>
        <w:right w:val="none" w:sz="0" w:space="0" w:color="auto"/>
      </w:divBdr>
    </w:div>
    <w:div w:id="1029601255">
      <w:bodyDiv w:val="1"/>
      <w:marLeft w:val="0"/>
      <w:marRight w:val="0"/>
      <w:marTop w:val="0"/>
      <w:marBottom w:val="0"/>
      <w:divBdr>
        <w:top w:val="none" w:sz="0" w:space="0" w:color="auto"/>
        <w:left w:val="none" w:sz="0" w:space="0" w:color="auto"/>
        <w:bottom w:val="none" w:sz="0" w:space="0" w:color="auto"/>
        <w:right w:val="none" w:sz="0" w:space="0" w:color="auto"/>
      </w:divBdr>
    </w:div>
    <w:div w:id="1035613959">
      <w:bodyDiv w:val="1"/>
      <w:marLeft w:val="0"/>
      <w:marRight w:val="0"/>
      <w:marTop w:val="0"/>
      <w:marBottom w:val="0"/>
      <w:divBdr>
        <w:top w:val="none" w:sz="0" w:space="0" w:color="auto"/>
        <w:left w:val="none" w:sz="0" w:space="0" w:color="auto"/>
        <w:bottom w:val="none" w:sz="0" w:space="0" w:color="auto"/>
        <w:right w:val="none" w:sz="0" w:space="0" w:color="auto"/>
      </w:divBdr>
      <w:divsChild>
        <w:div w:id="2028481687">
          <w:blockQuote w:val="1"/>
          <w:marLeft w:val="0"/>
          <w:marRight w:val="0"/>
          <w:marTop w:val="0"/>
          <w:marBottom w:val="300"/>
          <w:divBdr>
            <w:top w:val="none" w:sz="0" w:space="0" w:color="auto"/>
            <w:left w:val="single" w:sz="36" w:space="15" w:color="E90607"/>
            <w:bottom w:val="none" w:sz="0" w:space="0" w:color="auto"/>
            <w:right w:val="none" w:sz="0" w:space="0" w:color="auto"/>
          </w:divBdr>
        </w:div>
      </w:divsChild>
    </w:div>
    <w:div w:id="1038504771">
      <w:bodyDiv w:val="1"/>
      <w:marLeft w:val="0"/>
      <w:marRight w:val="0"/>
      <w:marTop w:val="0"/>
      <w:marBottom w:val="0"/>
      <w:divBdr>
        <w:top w:val="none" w:sz="0" w:space="0" w:color="auto"/>
        <w:left w:val="none" w:sz="0" w:space="0" w:color="auto"/>
        <w:bottom w:val="none" w:sz="0" w:space="0" w:color="auto"/>
        <w:right w:val="none" w:sz="0" w:space="0" w:color="auto"/>
      </w:divBdr>
    </w:div>
    <w:div w:id="1044333877">
      <w:bodyDiv w:val="1"/>
      <w:marLeft w:val="0"/>
      <w:marRight w:val="0"/>
      <w:marTop w:val="0"/>
      <w:marBottom w:val="0"/>
      <w:divBdr>
        <w:top w:val="none" w:sz="0" w:space="0" w:color="auto"/>
        <w:left w:val="none" w:sz="0" w:space="0" w:color="auto"/>
        <w:bottom w:val="none" w:sz="0" w:space="0" w:color="auto"/>
        <w:right w:val="none" w:sz="0" w:space="0" w:color="auto"/>
      </w:divBdr>
      <w:divsChild>
        <w:div w:id="436488979">
          <w:marLeft w:val="-225"/>
          <w:marRight w:val="-225"/>
          <w:marTop w:val="0"/>
          <w:marBottom w:val="0"/>
          <w:divBdr>
            <w:top w:val="none" w:sz="0" w:space="0" w:color="auto"/>
            <w:left w:val="none" w:sz="0" w:space="0" w:color="auto"/>
            <w:bottom w:val="none" w:sz="0" w:space="0" w:color="auto"/>
            <w:right w:val="none" w:sz="0" w:space="0" w:color="auto"/>
          </w:divBdr>
          <w:divsChild>
            <w:div w:id="1016079804">
              <w:marLeft w:val="0"/>
              <w:marRight w:val="0"/>
              <w:marTop w:val="0"/>
              <w:marBottom w:val="0"/>
              <w:divBdr>
                <w:top w:val="none" w:sz="0" w:space="0" w:color="auto"/>
                <w:left w:val="none" w:sz="0" w:space="0" w:color="auto"/>
                <w:bottom w:val="none" w:sz="0" w:space="0" w:color="auto"/>
                <w:right w:val="none" w:sz="0" w:space="0" w:color="auto"/>
              </w:divBdr>
            </w:div>
            <w:div w:id="98254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528041">
      <w:bodyDiv w:val="1"/>
      <w:marLeft w:val="0"/>
      <w:marRight w:val="0"/>
      <w:marTop w:val="0"/>
      <w:marBottom w:val="0"/>
      <w:divBdr>
        <w:top w:val="none" w:sz="0" w:space="0" w:color="auto"/>
        <w:left w:val="none" w:sz="0" w:space="0" w:color="auto"/>
        <w:bottom w:val="none" w:sz="0" w:space="0" w:color="auto"/>
        <w:right w:val="none" w:sz="0" w:space="0" w:color="auto"/>
      </w:divBdr>
    </w:div>
    <w:div w:id="1047069854">
      <w:bodyDiv w:val="1"/>
      <w:marLeft w:val="0"/>
      <w:marRight w:val="0"/>
      <w:marTop w:val="0"/>
      <w:marBottom w:val="0"/>
      <w:divBdr>
        <w:top w:val="none" w:sz="0" w:space="0" w:color="auto"/>
        <w:left w:val="none" w:sz="0" w:space="0" w:color="auto"/>
        <w:bottom w:val="none" w:sz="0" w:space="0" w:color="auto"/>
        <w:right w:val="none" w:sz="0" w:space="0" w:color="auto"/>
      </w:divBdr>
    </w:div>
    <w:div w:id="1049452216">
      <w:bodyDiv w:val="1"/>
      <w:marLeft w:val="0"/>
      <w:marRight w:val="0"/>
      <w:marTop w:val="0"/>
      <w:marBottom w:val="0"/>
      <w:divBdr>
        <w:top w:val="none" w:sz="0" w:space="0" w:color="auto"/>
        <w:left w:val="none" w:sz="0" w:space="0" w:color="auto"/>
        <w:bottom w:val="none" w:sz="0" w:space="0" w:color="auto"/>
        <w:right w:val="none" w:sz="0" w:space="0" w:color="auto"/>
      </w:divBdr>
    </w:div>
    <w:div w:id="1054814596">
      <w:bodyDiv w:val="1"/>
      <w:marLeft w:val="0"/>
      <w:marRight w:val="0"/>
      <w:marTop w:val="0"/>
      <w:marBottom w:val="0"/>
      <w:divBdr>
        <w:top w:val="none" w:sz="0" w:space="0" w:color="auto"/>
        <w:left w:val="none" w:sz="0" w:space="0" w:color="auto"/>
        <w:bottom w:val="none" w:sz="0" w:space="0" w:color="auto"/>
        <w:right w:val="none" w:sz="0" w:space="0" w:color="auto"/>
      </w:divBdr>
    </w:div>
    <w:div w:id="1060402754">
      <w:bodyDiv w:val="1"/>
      <w:marLeft w:val="0"/>
      <w:marRight w:val="0"/>
      <w:marTop w:val="0"/>
      <w:marBottom w:val="0"/>
      <w:divBdr>
        <w:top w:val="none" w:sz="0" w:space="0" w:color="auto"/>
        <w:left w:val="none" w:sz="0" w:space="0" w:color="auto"/>
        <w:bottom w:val="none" w:sz="0" w:space="0" w:color="auto"/>
        <w:right w:val="none" w:sz="0" w:space="0" w:color="auto"/>
      </w:divBdr>
    </w:div>
    <w:div w:id="1069034426">
      <w:bodyDiv w:val="1"/>
      <w:marLeft w:val="0"/>
      <w:marRight w:val="0"/>
      <w:marTop w:val="0"/>
      <w:marBottom w:val="0"/>
      <w:divBdr>
        <w:top w:val="none" w:sz="0" w:space="0" w:color="auto"/>
        <w:left w:val="none" w:sz="0" w:space="0" w:color="auto"/>
        <w:bottom w:val="none" w:sz="0" w:space="0" w:color="auto"/>
        <w:right w:val="none" w:sz="0" w:space="0" w:color="auto"/>
      </w:divBdr>
    </w:div>
    <w:div w:id="1084839111">
      <w:bodyDiv w:val="1"/>
      <w:marLeft w:val="0"/>
      <w:marRight w:val="0"/>
      <w:marTop w:val="0"/>
      <w:marBottom w:val="0"/>
      <w:divBdr>
        <w:top w:val="none" w:sz="0" w:space="0" w:color="auto"/>
        <w:left w:val="none" w:sz="0" w:space="0" w:color="auto"/>
        <w:bottom w:val="none" w:sz="0" w:space="0" w:color="auto"/>
        <w:right w:val="none" w:sz="0" w:space="0" w:color="auto"/>
      </w:divBdr>
    </w:div>
    <w:div w:id="1086802916">
      <w:bodyDiv w:val="1"/>
      <w:marLeft w:val="0"/>
      <w:marRight w:val="0"/>
      <w:marTop w:val="0"/>
      <w:marBottom w:val="0"/>
      <w:divBdr>
        <w:top w:val="none" w:sz="0" w:space="0" w:color="auto"/>
        <w:left w:val="none" w:sz="0" w:space="0" w:color="auto"/>
        <w:bottom w:val="none" w:sz="0" w:space="0" w:color="auto"/>
        <w:right w:val="none" w:sz="0" w:space="0" w:color="auto"/>
      </w:divBdr>
    </w:div>
    <w:div w:id="1099639180">
      <w:bodyDiv w:val="1"/>
      <w:marLeft w:val="0"/>
      <w:marRight w:val="0"/>
      <w:marTop w:val="0"/>
      <w:marBottom w:val="0"/>
      <w:divBdr>
        <w:top w:val="none" w:sz="0" w:space="0" w:color="auto"/>
        <w:left w:val="none" w:sz="0" w:space="0" w:color="auto"/>
        <w:bottom w:val="none" w:sz="0" w:space="0" w:color="auto"/>
        <w:right w:val="none" w:sz="0" w:space="0" w:color="auto"/>
      </w:divBdr>
    </w:div>
    <w:div w:id="1110079399">
      <w:bodyDiv w:val="1"/>
      <w:marLeft w:val="0"/>
      <w:marRight w:val="0"/>
      <w:marTop w:val="0"/>
      <w:marBottom w:val="0"/>
      <w:divBdr>
        <w:top w:val="none" w:sz="0" w:space="0" w:color="auto"/>
        <w:left w:val="none" w:sz="0" w:space="0" w:color="auto"/>
        <w:bottom w:val="none" w:sz="0" w:space="0" w:color="auto"/>
        <w:right w:val="none" w:sz="0" w:space="0" w:color="auto"/>
      </w:divBdr>
    </w:div>
    <w:div w:id="1115828970">
      <w:bodyDiv w:val="1"/>
      <w:marLeft w:val="0"/>
      <w:marRight w:val="0"/>
      <w:marTop w:val="0"/>
      <w:marBottom w:val="0"/>
      <w:divBdr>
        <w:top w:val="none" w:sz="0" w:space="0" w:color="auto"/>
        <w:left w:val="none" w:sz="0" w:space="0" w:color="auto"/>
        <w:bottom w:val="none" w:sz="0" w:space="0" w:color="auto"/>
        <w:right w:val="none" w:sz="0" w:space="0" w:color="auto"/>
      </w:divBdr>
    </w:div>
    <w:div w:id="1121345157">
      <w:bodyDiv w:val="1"/>
      <w:marLeft w:val="0"/>
      <w:marRight w:val="0"/>
      <w:marTop w:val="0"/>
      <w:marBottom w:val="0"/>
      <w:divBdr>
        <w:top w:val="none" w:sz="0" w:space="0" w:color="auto"/>
        <w:left w:val="none" w:sz="0" w:space="0" w:color="auto"/>
        <w:bottom w:val="none" w:sz="0" w:space="0" w:color="auto"/>
        <w:right w:val="none" w:sz="0" w:space="0" w:color="auto"/>
      </w:divBdr>
    </w:div>
    <w:div w:id="1124543916">
      <w:bodyDiv w:val="1"/>
      <w:marLeft w:val="0"/>
      <w:marRight w:val="0"/>
      <w:marTop w:val="0"/>
      <w:marBottom w:val="0"/>
      <w:divBdr>
        <w:top w:val="none" w:sz="0" w:space="0" w:color="auto"/>
        <w:left w:val="none" w:sz="0" w:space="0" w:color="auto"/>
        <w:bottom w:val="none" w:sz="0" w:space="0" w:color="auto"/>
        <w:right w:val="none" w:sz="0" w:space="0" w:color="auto"/>
      </w:divBdr>
    </w:div>
    <w:div w:id="1127312303">
      <w:bodyDiv w:val="1"/>
      <w:marLeft w:val="0"/>
      <w:marRight w:val="0"/>
      <w:marTop w:val="0"/>
      <w:marBottom w:val="0"/>
      <w:divBdr>
        <w:top w:val="none" w:sz="0" w:space="0" w:color="auto"/>
        <w:left w:val="none" w:sz="0" w:space="0" w:color="auto"/>
        <w:bottom w:val="none" w:sz="0" w:space="0" w:color="auto"/>
        <w:right w:val="none" w:sz="0" w:space="0" w:color="auto"/>
      </w:divBdr>
    </w:div>
    <w:div w:id="1128163706">
      <w:bodyDiv w:val="1"/>
      <w:marLeft w:val="0"/>
      <w:marRight w:val="0"/>
      <w:marTop w:val="0"/>
      <w:marBottom w:val="0"/>
      <w:divBdr>
        <w:top w:val="none" w:sz="0" w:space="0" w:color="auto"/>
        <w:left w:val="none" w:sz="0" w:space="0" w:color="auto"/>
        <w:bottom w:val="none" w:sz="0" w:space="0" w:color="auto"/>
        <w:right w:val="none" w:sz="0" w:space="0" w:color="auto"/>
      </w:divBdr>
    </w:div>
    <w:div w:id="1133249325">
      <w:bodyDiv w:val="1"/>
      <w:marLeft w:val="0"/>
      <w:marRight w:val="0"/>
      <w:marTop w:val="0"/>
      <w:marBottom w:val="0"/>
      <w:divBdr>
        <w:top w:val="none" w:sz="0" w:space="0" w:color="auto"/>
        <w:left w:val="none" w:sz="0" w:space="0" w:color="auto"/>
        <w:bottom w:val="none" w:sz="0" w:space="0" w:color="auto"/>
        <w:right w:val="none" w:sz="0" w:space="0" w:color="auto"/>
      </w:divBdr>
    </w:div>
    <w:div w:id="1140725489">
      <w:bodyDiv w:val="1"/>
      <w:marLeft w:val="0"/>
      <w:marRight w:val="0"/>
      <w:marTop w:val="0"/>
      <w:marBottom w:val="0"/>
      <w:divBdr>
        <w:top w:val="none" w:sz="0" w:space="0" w:color="auto"/>
        <w:left w:val="none" w:sz="0" w:space="0" w:color="auto"/>
        <w:bottom w:val="none" w:sz="0" w:space="0" w:color="auto"/>
        <w:right w:val="none" w:sz="0" w:space="0" w:color="auto"/>
      </w:divBdr>
    </w:div>
    <w:div w:id="1147474870">
      <w:bodyDiv w:val="1"/>
      <w:marLeft w:val="0"/>
      <w:marRight w:val="0"/>
      <w:marTop w:val="0"/>
      <w:marBottom w:val="0"/>
      <w:divBdr>
        <w:top w:val="none" w:sz="0" w:space="0" w:color="auto"/>
        <w:left w:val="none" w:sz="0" w:space="0" w:color="auto"/>
        <w:bottom w:val="none" w:sz="0" w:space="0" w:color="auto"/>
        <w:right w:val="none" w:sz="0" w:space="0" w:color="auto"/>
      </w:divBdr>
    </w:div>
    <w:div w:id="1151097898">
      <w:bodyDiv w:val="1"/>
      <w:marLeft w:val="0"/>
      <w:marRight w:val="0"/>
      <w:marTop w:val="0"/>
      <w:marBottom w:val="0"/>
      <w:divBdr>
        <w:top w:val="none" w:sz="0" w:space="0" w:color="auto"/>
        <w:left w:val="none" w:sz="0" w:space="0" w:color="auto"/>
        <w:bottom w:val="none" w:sz="0" w:space="0" w:color="auto"/>
        <w:right w:val="none" w:sz="0" w:space="0" w:color="auto"/>
      </w:divBdr>
    </w:div>
    <w:div w:id="1152914909">
      <w:bodyDiv w:val="1"/>
      <w:marLeft w:val="0"/>
      <w:marRight w:val="0"/>
      <w:marTop w:val="0"/>
      <w:marBottom w:val="0"/>
      <w:divBdr>
        <w:top w:val="none" w:sz="0" w:space="0" w:color="auto"/>
        <w:left w:val="none" w:sz="0" w:space="0" w:color="auto"/>
        <w:bottom w:val="none" w:sz="0" w:space="0" w:color="auto"/>
        <w:right w:val="none" w:sz="0" w:space="0" w:color="auto"/>
      </w:divBdr>
    </w:div>
    <w:div w:id="1153453886">
      <w:bodyDiv w:val="1"/>
      <w:marLeft w:val="0"/>
      <w:marRight w:val="0"/>
      <w:marTop w:val="0"/>
      <w:marBottom w:val="0"/>
      <w:divBdr>
        <w:top w:val="none" w:sz="0" w:space="0" w:color="auto"/>
        <w:left w:val="none" w:sz="0" w:space="0" w:color="auto"/>
        <w:bottom w:val="none" w:sz="0" w:space="0" w:color="auto"/>
        <w:right w:val="none" w:sz="0" w:space="0" w:color="auto"/>
      </w:divBdr>
    </w:div>
    <w:div w:id="1153570298">
      <w:bodyDiv w:val="1"/>
      <w:marLeft w:val="0"/>
      <w:marRight w:val="0"/>
      <w:marTop w:val="0"/>
      <w:marBottom w:val="0"/>
      <w:divBdr>
        <w:top w:val="none" w:sz="0" w:space="0" w:color="auto"/>
        <w:left w:val="none" w:sz="0" w:space="0" w:color="auto"/>
        <w:bottom w:val="none" w:sz="0" w:space="0" w:color="auto"/>
        <w:right w:val="none" w:sz="0" w:space="0" w:color="auto"/>
      </w:divBdr>
    </w:div>
    <w:div w:id="1155294750">
      <w:bodyDiv w:val="1"/>
      <w:marLeft w:val="0"/>
      <w:marRight w:val="0"/>
      <w:marTop w:val="0"/>
      <w:marBottom w:val="0"/>
      <w:divBdr>
        <w:top w:val="none" w:sz="0" w:space="0" w:color="auto"/>
        <w:left w:val="none" w:sz="0" w:space="0" w:color="auto"/>
        <w:bottom w:val="none" w:sz="0" w:space="0" w:color="auto"/>
        <w:right w:val="none" w:sz="0" w:space="0" w:color="auto"/>
      </w:divBdr>
    </w:div>
    <w:div w:id="1156265634">
      <w:bodyDiv w:val="1"/>
      <w:marLeft w:val="0"/>
      <w:marRight w:val="0"/>
      <w:marTop w:val="0"/>
      <w:marBottom w:val="0"/>
      <w:divBdr>
        <w:top w:val="none" w:sz="0" w:space="0" w:color="auto"/>
        <w:left w:val="none" w:sz="0" w:space="0" w:color="auto"/>
        <w:bottom w:val="none" w:sz="0" w:space="0" w:color="auto"/>
        <w:right w:val="none" w:sz="0" w:space="0" w:color="auto"/>
      </w:divBdr>
    </w:div>
    <w:div w:id="1162353534">
      <w:bodyDiv w:val="1"/>
      <w:marLeft w:val="0"/>
      <w:marRight w:val="0"/>
      <w:marTop w:val="0"/>
      <w:marBottom w:val="0"/>
      <w:divBdr>
        <w:top w:val="none" w:sz="0" w:space="0" w:color="auto"/>
        <w:left w:val="none" w:sz="0" w:space="0" w:color="auto"/>
        <w:bottom w:val="none" w:sz="0" w:space="0" w:color="auto"/>
        <w:right w:val="none" w:sz="0" w:space="0" w:color="auto"/>
      </w:divBdr>
    </w:div>
    <w:div w:id="1169784284">
      <w:bodyDiv w:val="1"/>
      <w:marLeft w:val="0"/>
      <w:marRight w:val="0"/>
      <w:marTop w:val="0"/>
      <w:marBottom w:val="0"/>
      <w:divBdr>
        <w:top w:val="none" w:sz="0" w:space="0" w:color="auto"/>
        <w:left w:val="none" w:sz="0" w:space="0" w:color="auto"/>
        <w:bottom w:val="none" w:sz="0" w:space="0" w:color="auto"/>
        <w:right w:val="none" w:sz="0" w:space="0" w:color="auto"/>
      </w:divBdr>
    </w:div>
    <w:div w:id="1173640098">
      <w:bodyDiv w:val="1"/>
      <w:marLeft w:val="0"/>
      <w:marRight w:val="0"/>
      <w:marTop w:val="0"/>
      <w:marBottom w:val="0"/>
      <w:divBdr>
        <w:top w:val="none" w:sz="0" w:space="0" w:color="auto"/>
        <w:left w:val="none" w:sz="0" w:space="0" w:color="auto"/>
        <w:bottom w:val="none" w:sz="0" w:space="0" w:color="auto"/>
        <w:right w:val="none" w:sz="0" w:space="0" w:color="auto"/>
      </w:divBdr>
    </w:div>
    <w:div w:id="1181506642">
      <w:bodyDiv w:val="1"/>
      <w:marLeft w:val="0"/>
      <w:marRight w:val="0"/>
      <w:marTop w:val="0"/>
      <w:marBottom w:val="0"/>
      <w:divBdr>
        <w:top w:val="none" w:sz="0" w:space="0" w:color="auto"/>
        <w:left w:val="none" w:sz="0" w:space="0" w:color="auto"/>
        <w:bottom w:val="none" w:sz="0" w:space="0" w:color="auto"/>
        <w:right w:val="none" w:sz="0" w:space="0" w:color="auto"/>
      </w:divBdr>
    </w:div>
    <w:div w:id="1185242660">
      <w:bodyDiv w:val="1"/>
      <w:marLeft w:val="0"/>
      <w:marRight w:val="0"/>
      <w:marTop w:val="0"/>
      <w:marBottom w:val="0"/>
      <w:divBdr>
        <w:top w:val="none" w:sz="0" w:space="0" w:color="auto"/>
        <w:left w:val="none" w:sz="0" w:space="0" w:color="auto"/>
        <w:bottom w:val="none" w:sz="0" w:space="0" w:color="auto"/>
        <w:right w:val="none" w:sz="0" w:space="0" w:color="auto"/>
      </w:divBdr>
    </w:div>
    <w:div w:id="1188831959">
      <w:bodyDiv w:val="1"/>
      <w:marLeft w:val="0"/>
      <w:marRight w:val="0"/>
      <w:marTop w:val="0"/>
      <w:marBottom w:val="0"/>
      <w:divBdr>
        <w:top w:val="none" w:sz="0" w:space="0" w:color="auto"/>
        <w:left w:val="none" w:sz="0" w:space="0" w:color="auto"/>
        <w:bottom w:val="none" w:sz="0" w:space="0" w:color="auto"/>
        <w:right w:val="none" w:sz="0" w:space="0" w:color="auto"/>
      </w:divBdr>
    </w:div>
    <w:div w:id="1193960639">
      <w:bodyDiv w:val="1"/>
      <w:marLeft w:val="0"/>
      <w:marRight w:val="0"/>
      <w:marTop w:val="0"/>
      <w:marBottom w:val="0"/>
      <w:divBdr>
        <w:top w:val="none" w:sz="0" w:space="0" w:color="auto"/>
        <w:left w:val="none" w:sz="0" w:space="0" w:color="auto"/>
        <w:bottom w:val="none" w:sz="0" w:space="0" w:color="auto"/>
        <w:right w:val="none" w:sz="0" w:space="0" w:color="auto"/>
      </w:divBdr>
    </w:div>
    <w:div w:id="1195653338">
      <w:bodyDiv w:val="1"/>
      <w:marLeft w:val="0"/>
      <w:marRight w:val="0"/>
      <w:marTop w:val="0"/>
      <w:marBottom w:val="0"/>
      <w:divBdr>
        <w:top w:val="none" w:sz="0" w:space="0" w:color="auto"/>
        <w:left w:val="none" w:sz="0" w:space="0" w:color="auto"/>
        <w:bottom w:val="none" w:sz="0" w:space="0" w:color="auto"/>
        <w:right w:val="none" w:sz="0" w:space="0" w:color="auto"/>
      </w:divBdr>
    </w:div>
    <w:div w:id="1200976481">
      <w:bodyDiv w:val="1"/>
      <w:marLeft w:val="0"/>
      <w:marRight w:val="0"/>
      <w:marTop w:val="0"/>
      <w:marBottom w:val="0"/>
      <w:divBdr>
        <w:top w:val="none" w:sz="0" w:space="0" w:color="auto"/>
        <w:left w:val="none" w:sz="0" w:space="0" w:color="auto"/>
        <w:bottom w:val="none" w:sz="0" w:space="0" w:color="auto"/>
        <w:right w:val="none" w:sz="0" w:space="0" w:color="auto"/>
      </w:divBdr>
      <w:divsChild>
        <w:div w:id="1023633180">
          <w:marLeft w:val="0"/>
          <w:marRight w:val="0"/>
          <w:marTop w:val="0"/>
          <w:marBottom w:val="120"/>
          <w:divBdr>
            <w:top w:val="none" w:sz="0" w:space="0" w:color="auto"/>
            <w:left w:val="none" w:sz="0" w:space="0" w:color="auto"/>
            <w:bottom w:val="none" w:sz="0" w:space="0" w:color="auto"/>
            <w:right w:val="none" w:sz="0" w:space="0" w:color="auto"/>
          </w:divBdr>
          <w:divsChild>
            <w:div w:id="587931098">
              <w:marLeft w:val="0"/>
              <w:marRight w:val="0"/>
              <w:marTop w:val="0"/>
              <w:marBottom w:val="0"/>
              <w:divBdr>
                <w:top w:val="none" w:sz="0" w:space="0" w:color="auto"/>
                <w:left w:val="none" w:sz="0" w:space="0" w:color="auto"/>
                <w:bottom w:val="none" w:sz="0" w:space="0" w:color="auto"/>
                <w:right w:val="none" w:sz="0" w:space="0" w:color="auto"/>
              </w:divBdr>
            </w:div>
          </w:divsChild>
        </w:div>
        <w:div w:id="959844789">
          <w:marLeft w:val="0"/>
          <w:marRight w:val="0"/>
          <w:marTop w:val="0"/>
          <w:marBottom w:val="150"/>
          <w:divBdr>
            <w:top w:val="none" w:sz="0" w:space="0" w:color="auto"/>
            <w:left w:val="none" w:sz="0" w:space="0" w:color="auto"/>
            <w:bottom w:val="none" w:sz="0" w:space="0" w:color="auto"/>
            <w:right w:val="none" w:sz="0" w:space="0" w:color="auto"/>
          </w:divBdr>
        </w:div>
        <w:div w:id="1368064281">
          <w:marLeft w:val="0"/>
          <w:marRight w:val="0"/>
          <w:marTop w:val="0"/>
          <w:marBottom w:val="150"/>
          <w:divBdr>
            <w:top w:val="none" w:sz="0" w:space="0" w:color="auto"/>
            <w:left w:val="none" w:sz="0" w:space="0" w:color="auto"/>
            <w:bottom w:val="none" w:sz="0" w:space="0" w:color="auto"/>
            <w:right w:val="none" w:sz="0" w:space="0" w:color="auto"/>
          </w:divBdr>
        </w:div>
        <w:div w:id="1971741311">
          <w:marLeft w:val="0"/>
          <w:marRight w:val="0"/>
          <w:marTop w:val="0"/>
          <w:marBottom w:val="0"/>
          <w:divBdr>
            <w:top w:val="none" w:sz="0" w:space="0" w:color="auto"/>
            <w:left w:val="none" w:sz="0" w:space="0" w:color="auto"/>
            <w:bottom w:val="none" w:sz="0" w:space="0" w:color="auto"/>
            <w:right w:val="none" w:sz="0" w:space="0" w:color="auto"/>
          </w:divBdr>
          <w:divsChild>
            <w:div w:id="945966779">
              <w:marLeft w:val="0"/>
              <w:marRight w:val="0"/>
              <w:marTop w:val="0"/>
              <w:marBottom w:val="0"/>
              <w:divBdr>
                <w:top w:val="none" w:sz="0" w:space="0" w:color="auto"/>
                <w:left w:val="none" w:sz="0" w:space="0" w:color="auto"/>
                <w:bottom w:val="none" w:sz="0" w:space="0" w:color="auto"/>
                <w:right w:val="none" w:sz="0" w:space="0" w:color="auto"/>
              </w:divBdr>
              <w:divsChild>
                <w:div w:id="629434329">
                  <w:marLeft w:val="0"/>
                  <w:marRight w:val="0"/>
                  <w:marTop w:val="0"/>
                  <w:marBottom w:val="150"/>
                  <w:divBdr>
                    <w:top w:val="none" w:sz="0" w:space="0" w:color="auto"/>
                    <w:left w:val="none" w:sz="0" w:space="0" w:color="auto"/>
                    <w:bottom w:val="none" w:sz="0" w:space="0" w:color="auto"/>
                    <w:right w:val="none" w:sz="0" w:space="0" w:color="auto"/>
                  </w:divBdr>
                </w:div>
                <w:div w:id="75715254">
                  <w:marLeft w:val="0"/>
                  <w:marRight w:val="0"/>
                  <w:marTop w:val="0"/>
                  <w:marBottom w:val="150"/>
                  <w:divBdr>
                    <w:top w:val="none" w:sz="0" w:space="0" w:color="auto"/>
                    <w:left w:val="none" w:sz="0" w:space="0" w:color="auto"/>
                    <w:bottom w:val="none" w:sz="0" w:space="0" w:color="auto"/>
                    <w:right w:val="none" w:sz="0" w:space="0" w:color="auto"/>
                  </w:divBdr>
                </w:div>
                <w:div w:id="798912470">
                  <w:marLeft w:val="0"/>
                  <w:marRight w:val="0"/>
                  <w:marTop w:val="0"/>
                  <w:marBottom w:val="150"/>
                  <w:divBdr>
                    <w:top w:val="none" w:sz="0" w:space="0" w:color="auto"/>
                    <w:left w:val="none" w:sz="0" w:space="0" w:color="auto"/>
                    <w:bottom w:val="none" w:sz="0" w:space="0" w:color="auto"/>
                    <w:right w:val="none" w:sz="0" w:space="0" w:color="auto"/>
                  </w:divBdr>
                </w:div>
                <w:div w:id="422530647">
                  <w:marLeft w:val="0"/>
                  <w:marRight w:val="0"/>
                  <w:marTop w:val="0"/>
                  <w:marBottom w:val="150"/>
                  <w:divBdr>
                    <w:top w:val="none" w:sz="0" w:space="0" w:color="auto"/>
                    <w:left w:val="none" w:sz="0" w:space="0" w:color="auto"/>
                    <w:bottom w:val="none" w:sz="0" w:space="0" w:color="auto"/>
                    <w:right w:val="none" w:sz="0" w:space="0" w:color="auto"/>
                  </w:divBdr>
                </w:div>
                <w:div w:id="170220411">
                  <w:marLeft w:val="0"/>
                  <w:marRight w:val="0"/>
                  <w:marTop w:val="0"/>
                  <w:marBottom w:val="150"/>
                  <w:divBdr>
                    <w:top w:val="none" w:sz="0" w:space="0" w:color="auto"/>
                    <w:left w:val="none" w:sz="0" w:space="0" w:color="auto"/>
                    <w:bottom w:val="none" w:sz="0" w:space="0" w:color="auto"/>
                    <w:right w:val="none" w:sz="0" w:space="0" w:color="auto"/>
                  </w:divBdr>
                </w:div>
                <w:div w:id="776681398">
                  <w:marLeft w:val="0"/>
                  <w:marRight w:val="0"/>
                  <w:marTop w:val="0"/>
                  <w:marBottom w:val="150"/>
                  <w:divBdr>
                    <w:top w:val="none" w:sz="0" w:space="0" w:color="auto"/>
                    <w:left w:val="none" w:sz="0" w:space="0" w:color="auto"/>
                    <w:bottom w:val="none" w:sz="0" w:space="0" w:color="auto"/>
                    <w:right w:val="none" w:sz="0" w:space="0" w:color="auto"/>
                  </w:divBdr>
                </w:div>
                <w:div w:id="1614752836">
                  <w:marLeft w:val="0"/>
                  <w:marRight w:val="0"/>
                  <w:marTop w:val="0"/>
                  <w:marBottom w:val="150"/>
                  <w:divBdr>
                    <w:top w:val="none" w:sz="0" w:space="0" w:color="auto"/>
                    <w:left w:val="none" w:sz="0" w:space="0" w:color="auto"/>
                    <w:bottom w:val="none" w:sz="0" w:space="0" w:color="auto"/>
                    <w:right w:val="none" w:sz="0" w:space="0" w:color="auto"/>
                  </w:divBdr>
                </w:div>
                <w:div w:id="981538250">
                  <w:marLeft w:val="0"/>
                  <w:marRight w:val="0"/>
                  <w:marTop w:val="0"/>
                  <w:marBottom w:val="150"/>
                  <w:divBdr>
                    <w:top w:val="none" w:sz="0" w:space="0" w:color="auto"/>
                    <w:left w:val="none" w:sz="0" w:space="0" w:color="auto"/>
                    <w:bottom w:val="none" w:sz="0" w:space="0" w:color="auto"/>
                    <w:right w:val="none" w:sz="0" w:space="0" w:color="auto"/>
                  </w:divBdr>
                </w:div>
                <w:div w:id="2119834765">
                  <w:marLeft w:val="0"/>
                  <w:marRight w:val="0"/>
                  <w:marTop w:val="0"/>
                  <w:marBottom w:val="150"/>
                  <w:divBdr>
                    <w:top w:val="none" w:sz="0" w:space="0" w:color="auto"/>
                    <w:left w:val="none" w:sz="0" w:space="0" w:color="auto"/>
                    <w:bottom w:val="none" w:sz="0" w:space="0" w:color="auto"/>
                    <w:right w:val="none" w:sz="0" w:space="0" w:color="auto"/>
                  </w:divBdr>
                </w:div>
                <w:div w:id="1731658167">
                  <w:marLeft w:val="0"/>
                  <w:marRight w:val="0"/>
                  <w:marTop w:val="0"/>
                  <w:marBottom w:val="150"/>
                  <w:divBdr>
                    <w:top w:val="none" w:sz="0" w:space="0" w:color="auto"/>
                    <w:left w:val="none" w:sz="0" w:space="0" w:color="auto"/>
                    <w:bottom w:val="none" w:sz="0" w:space="0" w:color="auto"/>
                    <w:right w:val="none" w:sz="0" w:space="0" w:color="auto"/>
                  </w:divBdr>
                </w:div>
                <w:div w:id="15777434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210339129">
      <w:bodyDiv w:val="1"/>
      <w:marLeft w:val="0"/>
      <w:marRight w:val="0"/>
      <w:marTop w:val="0"/>
      <w:marBottom w:val="0"/>
      <w:divBdr>
        <w:top w:val="none" w:sz="0" w:space="0" w:color="auto"/>
        <w:left w:val="none" w:sz="0" w:space="0" w:color="auto"/>
        <w:bottom w:val="none" w:sz="0" w:space="0" w:color="auto"/>
        <w:right w:val="none" w:sz="0" w:space="0" w:color="auto"/>
      </w:divBdr>
    </w:div>
    <w:div w:id="1219590180">
      <w:bodyDiv w:val="1"/>
      <w:marLeft w:val="0"/>
      <w:marRight w:val="0"/>
      <w:marTop w:val="0"/>
      <w:marBottom w:val="0"/>
      <w:divBdr>
        <w:top w:val="none" w:sz="0" w:space="0" w:color="auto"/>
        <w:left w:val="none" w:sz="0" w:space="0" w:color="auto"/>
        <w:bottom w:val="none" w:sz="0" w:space="0" w:color="auto"/>
        <w:right w:val="none" w:sz="0" w:space="0" w:color="auto"/>
      </w:divBdr>
    </w:div>
    <w:div w:id="1220629025">
      <w:bodyDiv w:val="1"/>
      <w:marLeft w:val="0"/>
      <w:marRight w:val="0"/>
      <w:marTop w:val="0"/>
      <w:marBottom w:val="0"/>
      <w:divBdr>
        <w:top w:val="none" w:sz="0" w:space="0" w:color="auto"/>
        <w:left w:val="none" w:sz="0" w:space="0" w:color="auto"/>
        <w:bottom w:val="none" w:sz="0" w:space="0" w:color="auto"/>
        <w:right w:val="none" w:sz="0" w:space="0" w:color="auto"/>
      </w:divBdr>
    </w:div>
    <w:div w:id="1227688602">
      <w:bodyDiv w:val="1"/>
      <w:marLeft w:val="0"/>
      <w:marRight w:val="0"/>
      <w:marTop w:val="0"/>
      <w:marBottom w:val="0"/>
      <w:divBdr>
        <w:top w:val="none" w:sz="0" w:space="0" w:color="auto"/>
        <w:left w:val="none" w:sz="0" w:space="0" w:color="auto"/>
        <w:bottom w:val="none" w:sz="0" w:space="0" w:color="auto"/>
        <w:right w:val="none" w:sz="0" w:space="0" w:color="auto"/>
      </w:divBdr>
    </w:div>
    <w:div w:id="1230723949">
      <w:bodyDiv w:val="1"/>
      <w:marLeft w:val="0"/>
      <w:marRight w:val="0"/>
      <w:marTop w:val="0"/>
      <w:marBottom w:val="0"/>
      <w:divBdr>
        <w:top w:val="none" w:sz="0" w:space="0" w:color="auto"/>
        <w:left w:val="none" w:sz="0" w:space="0" w:color="auto"/>
        <w:bottom w:val="none" w:sz="0" w:space="0" w:color="auto"/>
        <w:right w:val="none" w:sz="0" w:space="0" w:color="auto"/>
      </w:divBdr>
    </w:div>
    <w:div w:id="1234198922">
      <w:bodyDiv w:val="1"/>
      <w:marLeft w:val="0"/>
      <w:marRight w:val="0"/>
      <w:marTop w:val="0"/>
      <w:marBottom w:val="0"/>
      <w:divBdr>
        <w:top w:val="none" w:sz="0" w:space="0" w:color="auto"/>
        <w:left w:val="none" w:sz="0" w:space="0" w:color="auto"/>
        <w:bottom w:val="none" w:sz="0" w:space="0" w:color="auto"/>
        <w:right w:val="none" w:sz="0" w:space="0" w:color="auto"/>
      </w:divBdr>
    </w:div>
    <w:div w:id="1235315796">
      <w:bodyDiv w:val="1"/>
      <w:marLeft w:val="0"/>
      <w:marRight w:val="0"/>
      <w:marTop w:val="0"/>
      <w:marBottom w:val="0"/>
      <w:divBdr>
        <w:top w:val="none" w:sz="0" w:space="0" w:color="auto"/>
        <w:left w:val="none" w:sz="0" w:space="0" w:color="auto"/>
        <w:bottom w:val="none" w:sz="0" w:space="0" w:color="auto"/>
        <w:right w:val="none" w:sz="0" w:space="0" w:color="auto"/>
      </w:divBdr>
    </w:div>
    <w:div w:id="1237011132">
      <w:bodyDiv w:val="1"/>
      <w:marLeft w:val="0"/>
      <w:marRight w:val="0"/>
      <w:marTop w:val="0"/>
      <w:marBottom w:val="0"/>
      <w:divBdr>
        <w:top w:val="none" w:sz="0" w:space="0" w:color="auto"/>
        <w:left w:val="none" w:sz="0" w:space="0" w:color="auto"/>
        <w:bottom w:val="none" w:sz="0" w:space="0" w:color="auto"/>
        <w:right w:val="none" w:sz="0" w:space="0" w:color="auto"/>
      </w:divBdr>
    </w:div>
    <w:div w:id="1240285179">
      <w:bodyDiv w:val="1"/>
      <w:marLeft w:val="0"/>
      <w:marRight w:val="0"/>
      <w:marTop w:val="0"/>
      <w:marBottom w:val="0"/>
      <w:divBdr>
        <w:top w:val="none" w:sz="0" w:space="0" w:color="auto"/>
        <w:left w:val="none" w:sz="0" w:space="0" w:color="auto"/>
        <w:bottom w:val="none" w:sz="0" w:space="0" w:color="auto"/>
        <w:right w:val="none" w:sz="0" w:space="0" w:color="auto"/>
      </w:divBdr>
    </w:div>
    <w:div w:id="1249921748">
      <w:bodyDiv w:val="1"/>
      <w:marLeft w:val="0"/>
      <w:marRight w:val="0"/>
      <w:marTop w:val="0"/>
      <w:marBottom w:val="0"/>
      <w:divBdr>
        <w:top w:val="none" w:sz="0" w:space="0" w:color="auto"/>
        <w:left w:val="none" w:sz="0" w:space="0" w:color="auto"/>
        <w:bottom w:val="none" w:sz="0" w:space="0" w:color="auto"/>
        <w:right w:val="none" w:sz="0" w:space="0" w:color="auto"/>
      </w:divBdr>
    </w:div>
    <w:div w:id="1262100912">
      <w:bodyDiv w:val="1"/>
      <w:marLeft w:val="0"/>
      <w:marRight w:val="0"/>
      <w:marTop w:val="0"/>
      <w:marBottom w:val="0"/>
      <w:divBdr>
        <w:top w:val="none" w:sz="0" w:space="0" w:color="auto"/>
        <w:left w:val="none" w:sz="0" w:space="0" w:color="auto"/>
        <w:bottom w:val="none" w:sz="0" w:space="0" w:color="auto"/>
        <w:right w:val="none" w:sz="0" w:space="0" w:color="auto"/>
      </w:divBdr>
    </w:div>
    <w:div w:id="1268392465">
      <w:bodyDiv w:val="1"/>
      <w:marLeft w:val="0"/>
      <w:marRight w:val="0"/>
      <w:marTop w:val="0"/>
      <w:marBottom w:val="0"/>
      <w:divBdr>
        <w:top w:val="none" w:sz="0" w:space="0" w:color="auto"/>
        <w:left w:val="none" w:sz="0" w:space="0" w:color="auto"/>
        <w:bottom w:val="none" w:sz="0" w:space="0" w:color="auto"/>
        <w:right w:val="none" w:sz="0" w:space="0" w:color="auto"/>
      </w:divBdr>
    </w:div>
    <w:div w:id="1269660323">
      <w:bodyDiv w:val="1"/>
      <w:marLeft w:val="0"/>
      <w:marRight w:val="0"/>
      <w:marTop w:val="0"/>
      <w:marBottom w:val="0"/>
      <w:divBdr>
        <w:top w:val="none" w:sz="0" w:space="0" w:color="auto"/>
        <w:left w:val="none" w:sz="0" w:space="0" w:color="auto"/>
        <w:bottom w:val="none" w:sz="0" w:space="0" w:color="auto"/>
        <w:right w:val="none" w:sz="0" w:space="0" w:color="auto"/>
      </w:divBdr>
    </w:div>
    <w:div w:id="1281952908">
      <w:bodyDiv w:val="1"/>
      <w:marLeft w:val="0"/>
      <w:marRight w:val="0"/>
      <w:marTop w:val="0"/>
      <w:marBottom w:val="0"/>
      <w:divBdr>
        <w:top w:val="none" w:sz="0" w:space="0" w:color="auto"/>
        <w:left w:val="none" w:sz="0" w:space="0" w:color="auto"/>
        <w:bottom w:val="none" w:sz="0" w:space="0" w:color="auto"/>
        <w:right w:val="none" w:sz="0" w:space="0" w:color="auto"/>
      </w:divBdr>
    </w:div>
    <w:div w:id="1284655338">
      <w:bodyDiv w:val="1"/>
      <w:marLeft w:val="0"/>
      <w:marRight w:val="0"/>
      <w:marTop w:val="0"/>
      <w:marBottom w:val="0"/>
      <w:divBdr>
        <w:top w:val="none" w:sz="0" w:space="0" w:color="auto"/>
        <w:left w:val="none" w:sz="0" w:space="0" w:color="auto"/>
        <w:bottom w:val="none" w:sz="0" w:space="0" w:color="auto"/>
        <w:right w:val="none" w:sz="0" w:space="0" w:color="auto"/>
      </w:divBdr>
    </w:div>
    <w:div w:id="1284921597">
      <w:bodyDiv w:val="1"/>
      <w:marLeft w:val="0"/>
      <w:marRight w:val="0"/>
      <w:marTop w:val="0"/>
      <w:marBottom w:val="0"/>
      <w:divBdr>
        <w:top w:val="none" w:sz="0" w:space="0" w:color="auto"/>
        <w:left w:val="none" w:sz="0" w:space="0" w:color="auto"/>
        <w:bottom w:val="none" w:sz="0" w:space="0" w:color="auto"/>
        <w:right w:val="none" w:sz="0" w:space="0" w:color="auto"/>
      </w:divBdr>
    </w:div>
    <w:div w:id="1289238799">
      <w:bodyDiv w:val="1"/>
      <w:marLeft w:val="0"/>
      <w:marRight w:val="0"/>
      <w:marTop w:val="0"/>
      <w:marBottom w:val="0"/>
      <w:divBdr>
        <w:top w:val="none" w:sz="0" w:space="0" w:color="auto"/>
        <w:left w:val="none" w:sz="0" w:space="0" w:color="auto"/>
        <w:bottom w:val="none" w:sz="0" w:space="0" w:color="auto"/>
        <w:right w:val="none" w:sz="0" w:space="0" w:color="auto"/>
      </w:divBdr>
    </w:div>
    <w:div w:id="1298488676">
      <w:bodyDiv w:val="1"/>
      <w:marLeft w:val="0"/>
      <w:marRight w:val="0"/>
      <w:marTop w:val="0"/>
      <w:marBottom w:val="0"/>
      <w:divBdr>
        <w:top w:val="none" w:sz="0" w:space="0" w:color="auto"/>
        <w:left w:val="none" w:sz="0" w:space="0" w:color="auto"/>
        <w:bottom w:val="none" w:sz="0" w:space="0" w:color="auto"/>
        <w:right w:val="none" w:sz="0" w:space="0" w:color="auto"/>
      </w:divBdr>
    </w:div>
    <w:div w:id="1303270861">
      <w:bodyDiv w:val="1"/>
      <w:marLeft w:val="0"/>
      <w:marRight w:val="0"/>
      <w:marTop w:val="0"/>
      <w:marBottom w:val="0"/>
      <w:divBdr>
        <w:top w:val="none" w:sz="0" w:space="0" w:color="auto"/>
        <w:left w:val="none" w:sz="0" w:space="0" w:color="auto"/>
        <w:bottom w:val="none" w:sz="0" w:space="0" w:color="auto"/>
        <w:right w:val="none" w:sz="0" w:space="0" w:color="auto"/>
      </w:divBdr>
    </w:div>
    <w:div w:id="1305500383">
      <w:bodyDiv w:val="1"/>
      <w:marLeft w:val="0"/>
      <w:marRight w:val="0"/>
      <w:marTop w:val="0"/>
      <w:marBottom w:val="0"/>
      <w:divBdr>
        <w:top w:val="none" w:sz="0" w:space="0" w:color="auto"/>
        <w:left w:val="none" w:sz="0" w:space="0" w:color="auto"/>
        <w:bottom w:val="none" w:sz="0" w:space="0" w:color="auto"/>
        <w:right w:val="none" w:sz="0" w:space="0" w:color="auto"/>
      </w:divBdr>
    </w:div>
    <w:div w:id="1308783141">
      <w:bodyDiv w:val="1"/>
      <w:marLeft w:val="0"/>
      <w:marRight w:val="0"/>
      <w:marTop w:val="0"/>
      <w:marBottom w:val="0"/>
      <w:divBdr>
        <w:top w:val="none" w:sz="0" w:space="0" w:color="auto"/>
        <w:left w:val="none" w:sz="0" w:space="0" w:color="auto"/>
        <w:bottom w:val="none" w:sz="0" w:space="0" w:color="auto"/>
        <w:right w:val="none" w:sz="0" w:space="0" w:color="auto"/>
      </w:divBdr>
    </w:div>
    <w:div w:id="1310747890">
      <w:bodyDiv w:val="1"/>
      <w:marLeft w:val="0"/>
      <w:marRight w:val="0"/>
      <w:marTop w:val="0"/>
      <w:marBottom w:val="0"/>
      <w:divBdr>
        <w:top w:val="none" w:sz="0" w:space="0" w:color="auto"/>
        <w:left w:val="none" w:sz="0" w:space="0" w:color="auto"/>
        <w:bottom w:val="none" w:sz="0" w:space="0" w:color="auto"/>
        <w:right w:val="none" w:sz="0" w:space="0" w:color="auto"/>
      </w:divBdr>
    </w:div>
    <w:div w:id="1312128049">
      <w:bodyDiv w:val="1"/>
      <w:marLeft w:val="0"/>
      <w:marRight w:val="0"/>
      <w:marTop w:val="0"/>
      <w:marBottom w:val="0"/>
      <w:divBdr>
        <w:top w:val="none" w:sz="0" w:space="0" w:color="auto"/>
        <w:left w:val="none" w:sz="0" w:space="0" w:color="auto"/>
        <w:bottom w:val="none" w:sz="0" w:space="0" w:color="auto"/>
        <w:right w:val="none" w:sz="0" w:space="0" w:color="auto"/>
      </w:divBdr>
    </w:div>
    <w:div w:id="1312827785">
      <w:bodyDiv w:val="1"/>
      <w:marLeft w:val="0"/>
      <w:marRight w:val="0"/>
      <w:marTop w:val="0"/>
      <w:marBottom w:val="0"/>
      <w:divBdr>
        <w:top w:val="none" w:sz="0" w:space="0" w:color="auto"/>
        <w:left w:val="none" w:sz="0" w:space="0" w:color="auto"/>
        <w:bottom w:val="none" w:sz="0" w:space="0" w:color="auto"/>
        <w:right w:val="none" w:sz="0" w:space="0" w:color="auto"/>
      </w:divBdr>
    </w:div>
    <w:div w:id="1317370256">
      <w:bodyDiv w:val="1"/>
      <w:marLeft w:val="0"/>
      <w:marRight w:val="0"/>
      <w:marTop w:val="0"/>
      <w:marBottom w:val="0"/>
      <w:divBdr>
        <w:top w:val="none" w:sz="0" w:space="0" w:color="auto"/>
        <w:left w:val="none" w:sz="0" w:space="0" w:color="auto"/>
        <w:bottom w:val="none" w:sz="0" w:space="0" w:color="auto"/>
        <w:right w:val="none" w:sz="0" w:space="0" w:color="auto"/>
      </w:divBdr>
    </w:div>
    <w:div w:id="1351492794">
      <w:bodyDiv w:val="1"/>
      <w:marLeft w:val="0"/>
      <w:marRight w:val="0"/>
      <w:marTop w:val="0"/>
      <w:marBottom w:val="0"/>
      <w:divBdr>
        <w:top w:val="none" w:sz="0" w:space="0" w:color="auto"/>
        <w:left w:val="none" w:sz="0" w:space="0" w:color="auto"/>
        <w:bottom w:val="none" w:sz="0" w:space="0" w:color="auto"/>
        <w:right w:val="none" w:sz="0" w:space="0" w:color="auto"/>
      </w:divBdr>
    </w:div>
    <w:div w:id="1355109790">
      <w:bodyDiv w:val="1"/>
      <w:marLeft w:val="0"/>
      <w:marRight w:val="0"/>
      <w:marTop w:val="0"/>
      <w:marBottom w:val="0"/>
      <w:divBdr>
        <w:top w:val="none" w:sz="0" w:space="0" w:color="auto"/>
        <w:left w:val="none" w:sz="0" w:space="0" w:color="auto"/>
        <w:bottom w:val="none" w:sz="0" w:space="0" w:color="auto"/>
        <w:right w:val="none" w:sz="0" w:space="0" w:color="auto"/>
      </w:divBdr>
    </w:div>
    <w:div w:id="1356733197">
      <w:bodyDiv w:val="1"/>
      <w:marLeft w:val="0"/>
      <w:marRight w:val="0"/>
      <w:marTop w:val="0"/>
      <w:marBottom w:val="0"/>
      <w:divBdr>
        <w:top w:val="none" w:sz="0" w:space="0" w:color="auto"/>
        <w:left w:val="none" w:sz="0" w:space="0" w:color="auto"/>
        <w:bottom w:val="none" w:sz="0" w:space="0" w:color="auto"/>
        <w:right w:val="none" w:sz="0" w:space="0" w:color="auto"/>
      </w:divBdr>
    </w:div>
    <w:div w:id="1358047376">
      <w:bodyDiv w:val="1"/>
      <w:marLeft w:val="0"/>
      <w:marRight w:val="0"/>
      <w:marTop w:val="0"/>
      <w:marBottom w:val="0"/>
      <w:divBdr>
        <w:top w:val="none" w:sz="0" w:space="0" w:color="auto"/>
        <w:left w:val="none" w:sz="0" w:space="0" w:color="auto"/>
        <w:bottom w:val="none" w:sz="0" w:space="0" w:color="auto"/>
        <w:right w:val="none" w:sz="0" w:space="0" w:color="auto"/>
      </w:divBdr>
    </w:div>
    <w:div w:id="1374814712">
      <w:bodyDiv w:val="1"/>
      <w:marLeft w:val="0"/>
      <w:marRight w:val="0"/>
      <w:marTop w:val="0"/>
      <w:marBottom w:val="0"/>
      <w:divBdr>
        <w:top w:val="none" w:sz="0" w:space="0" w:color="auto"/>
        <w:left w:val="none" w:sz="0" w:space="0" w:color="auto"/>
        <w:bottom w:val="none" w:sz="0" w:space="0" w:color="auto"/>
        <w:right w:val="none" w:sz="0" w:space="0" w:color="auto"/>
      </w:divBdr>
    </w:div>
    <w:div w:id="1378579883">
      <w:bodyDiv w:val="1"/>
      <w:marLeft w:val="0"/>
      <w:marRight w:val="0"/>
      <w:marTop w:val="0"/>
      <w:marBottom w:val="0"/>
      <w:divBdr>
        <w:top w:val="none" w:sz="0" w:space="0" w:color="auto"/>
        <w:left w:val="none" w:sz="0" w:space="0" w:color="auto"/>
        <w:bottom w:val="none" w:sz="0" w:space="0" w:color="auto"/>
        <w:right w:val="none" w:sz="0" w:space="0" w:color="auto"/>
      </w:divBdr>
    </w:div>
    <w:div w:id="1397508499">
      <w:bodyDiv w:val="1"/>
      <w:marLeft w:val="0"/>
      <w:marRight w:val="0"/>
      <w:marTop w:val="0"/>
      <w:marBottom w:val="0"/>
      <w:divBdr>
        <w:top w:val="none" w:sz="0" w:space="0" w:color="auto"/>
        <w:left w:val="none" w:sz="0" w:space="0" w:color="auto"/>
        <w:bottom w:val="none" w:sz="0" w:space="0" w:color="auto"/>
        <w:right w:val="none" w:sz="0" w:space="0" w:color="auto"/>
      </w:divBdr>
    </w:div>
    <w:div w:id="1400441665">
      <w:bodyDiv w:val="1"/>
      <w:marLeft w:val="0"/>
      <w:marRight w:val="0"/>
      <w:marTop w:val="0"/>
      <w:marBottom w:val="0"/>
      <w:divBdr>
        <w:top w:val="none" w:sz="0" w:space="0" w:color="auto"/>
        <w:left w:val="none" w:sz="0" w:space="0" w:color="auto"/>
        <w:bottom w:val="none" w:sz="0" w:space="0" w:color="auto"/>
        <w:right w:val="none" w:sz="0" w:space="0" w:color="auto"/>
      </w:divBdr>
    </w:div>
    <w:div w:id="1405100766">
      <w:bodyDiv w:val="1"/>
      <w:marLeft w:val="0"/>
      <w:marRight w:val="0"/>
      <w:marTop w:val="0"/>
      <w:marBottom w:val="0"/>
      <w:divBdr>
        <w:top w:val="none" w:sz="0" w:space="0" w:color="auto"/>
        <w:left w:val="none" w:sz="0" w:space="0" w:color="auto"/>
        <w:bottom w:val="none" w:sz="0" w:space="0" w:color="auto"/>
        <w:right w:val="none" w:sz="0" w:space="0" w:color="auto"/>
      </w:divBdr>
    </w:div>
    <w:div w:id="1415123143">
      <w:bodyDiv w:val="1"/>
      <w:marLeft w:val="0"/>
      <w:marRight w:val="0"/>
      <w:marTop w:val="0"/>
      <w:marBottom w:val="0"/>
      <w:divBdr>
        <w:top w:val="none" w:sz="0" w:space="0" w:color="auto"/>
        <w:left w:val="none" w:sz="0" w:space="0" w:color="auto"/>
        <w:bottom w:val="none" w:sz="0" w:space="0" w:color="auto"/>
        <w:right w:val="none" w:sz="0" w:space="0" w:color="auto"/>
      </w:divBdr>
    </w:div>
    <w:div w:id="1428576384">
      <w:bodyDiv w:val="1"/>
      <w:marLeft w:val="0"/>
      <w:marRight w:val="0"/>
      <w:marTop w:val="0"/>
      <w:marBottom w:val="0"/>
      <w:divBdr>
        <w:top w:val="none" w:sz="0" w:space="0" w:color="auto"/>
        <w:left w:val="none" w:sz="0" w:space="0" w:color="auto"/>
        <w:bottom w:val="none" w:sz="0" w:space="0" w:color="auto"/>
        <w:right w:val="none" w:sz="0" w:space="0" w:color="auto"/>
      </w:divBdr>
    </w:div>
    <w:div w:id="1441679927">
      <w:bodyDiv w:val="1"/>
      <w:marLeft w:val="0"/>
      <w:marRight w:val="0"/>
      <w:marTop w:val="0"/>
      <w:marBottom w:val="0"/>
      <w:divBdr>
        <w:top w:val="none" w:sz="0" w:space="0" w:color="auto"/>
        <w:left w:val="none" w:sz="0" w:space="0" w:color="auto"/>
        <w:bottom w:val="none" w:sz="0" w:space="0" w:color="auto"/>
        <w:right w:val="none" w:sz="0" w:space="0" w:color="auto"/>
      </w:divBdr>
    </w:div>
    <w:div w:id="1442920288">
      <w:bodyDiv w:val="1"/>
      <w:marLeft w:val="0"/>
      <w:marRight w:val="0"/>
      <w:marTop w:val="0"/>
      <w:marBottom w:val="0"/>
      <w:divBdr>
        <w:top w:val="none" w:sz="0" w:space="0" w:color="auto"/>
        <w:left w:val="none" w:sz="0" w:space="0" w:color="auto"/>
        <w:bottom w:val="none" w:sz="0" w:space="0" w:color="auto"/>
        <w:right w:val="none" w:sz="0" w:space="0" w:color="auto"/>
      </w:divBdr>
    </w:div>
    <w:div w:id="1444109898">
      <w:bodyDiv w:val="1"/>
      <w:marLeft w:val="0"/>
      <w:marRight w:val="0"/>
      <w:marTop w:val="0"/>
      <w:marBottom w:val="0"/>
      <w:divBdr>
        <w:top w:val="none" w:sz="0" w:space="0" w:color="auto"/>
        <w:left w:val="none" w:sz="0" w:space="0" w:color="auto"/>
        <w:bottom w:val="none" w:sz="0" w:space="0" w:color="auto"/>
        <w:right w:val="none" w:sz="0" w:space="0" w:color="auto"/>
      </w:divBdr>
    </w:div>
    <w:div w:id="1452943556">
      <w:bodyDiv w:val="1"/>
      <w:marLeft w:val="0"/>
      <w:marRight w:val="0"/>
      <w:marTop w:val="0"/>
      <w:marBottom w:val="0"/>
      <w:divBdr>
        <w:top w:val="none" w:sz="0" w:space="0" w:color="auto"/>
        <w:left w:val="none" w:sz="0" w:space="0" w:color="auto"/>
        <w:bottom w:val="none" w:sz="0" w:space="0" w:color="auto"/>
        <w:right w:val="none" w:sz="0" w:space="0" w:color="auto"/>
      </w:divBdr>
    </w:div>
    <w:div w:id="1453092930">
      <w:bodyDiv w:val="1"/>
      <w:marLeft w:val="0"/>
      <w:marRight w:val="0"/>
      <w:marTop w:val="0"/>
      <w:marBottom w:val="0"/>
      <w:divBdr>
        <w:top w:val="none" w:sz="0" w:space="0" w:color="auto"/>
        <w:left w:val="none" w:sz="0" w:space="0" w:color="auto"/>
        <w:bottom w:val="none" w:sz="0" w:space="0" w:color="auto"/>
        <w:right w:val="none" w:sz="0" w:space="0" w:color="auto"/>
      </w:divBdr>
      <w:divsChild>
        <w:div w:id="1622493159">
          <w:marLeft w:val="0"/>
          <w:marRight w:val="0"/>
          <w:marTop w:val="0"/>
          <w:marBottom w:val="225"/>
          <w:divBdr>
            <w:top w:val="none" w:sz="0" w:space="0" w:color="auto"/>
            <w:left w:val="none" w:sz="0" w:space="0" w:color="auto"/>
            <w:bottom w:val="none" w:sz="0" w:space="0" w:color="auto"/>
            <w:right w:val="none" w:sz="0" w:space="0" w:color="auto"/>
          </w:divBdr>
        </w:div>
        <w:div w:id="2107336190">
          <w:marLeft w:val="0"/>
          <w:marRight w:val="0"/>
          <w:marTop w:val="0"/>
          <w:marBottom w:val="225"/>
          <w:divBdr>
            <w:top w:val="none" w:sz="0" w:space="0" w:color="auto"/>
            <w:left w:val="none" w:sz="0" w:space="0" w:color="auto"/>
            <w:bottom w:val="none" w:sz="0" w:space="0" w:color="auto"/>
            <w:right w:val="none" w:sz="0" w:space="0" w:color="auto"/>
          </w:divBdr>
        </w:div>
      </w:divsChild>
    </w:div>
    <w:div w:id="1455713423">
      <w:bodyDiv w:val="1"/>
      <w:marLeft w:val="0"/>
      <w:marRight w:val="0"/>
      <w:marTop w:val="0"/>
      <w:marBottom w:val="0"/>
      <w:divBdr>
        <w:top w:val="none" w:sz="0" w:space="0" w:color="auto"/>
        <w:left w:val="none" w:sz="0" w:space="0" w:color="auto"/>
        <w:bottom w:val="none" w:sz="0" w:space="0" w:color="auto"/>
        <w:right w:val="none" w:sz="0" w:space="0" w:color="auto"/>
      </w:divBdr>
    </w:div>
    <w:div w:id="1463956749">
      <w:bodyDiv w:val="1"/>
      <w:marLeft w:val="0"/>
      <w:marRight w:val="0"/>
      <w:marTop w:val="0"/>
      <w:marBottom w:val="0"/>
      <w:divBdr>
        <w:top w:val="none" w:sz="0" w:space="0" w:color="auto"/>
        <w:left w:val="none" w:sz="0" w:space="0" w:color="auto"/>
        <w:bottom w:val="none" w:sz="0" w:space="0" w:color="auto"/>
        <w:right w:val="none" w:sz="0" w:space="0" w:color="auto"/>
      </w:divBdr>
    </w:div>
    <w:div w:id="1469201798">
      <w:bodyDiv w:val="1"/>
      <w:marLeft w:val="0"/>
      <w:marRight w:val="0"/>
      <w:marTop w:val="0"/>
      <w:marBottom w:val="0"/>
      <w:divBdr>
        <w:top w:val="none" w:sz="0" w:space="0" w:color="auto"/>
        <w:left w:val="none" w:sz="0" w:space="0" w:color="auto"/>
        <w:bottom w:val="none" w:sz="0" w:space="0" w:color="auto"/>
        <w:right w:val="none" w:sz="0" w:space="0" w:color="auto"/>
      </w:divBdr>
    </w:div>
    <w:div w:id="1471941763">
      <w:bodyDiv w:val="1"/>
      <w:marLeft w:val="0"/>
      <w:marRight w:val="0"/>
      <w:marTop w:val="0"/>
      <w:marBottom w:val="0"/>
      <w:divBdr>
        <w:top w:val="none" w:sz="0" w:space="0" w:color="auto"/>
        <w:left w:val="none" w:sz="0" w:space="0" w:color="auto"/>
        <w:bottom w:val="none" w:sz="0" w:space="0" w:color="auto"/>
        <w:right w:val="none" w:sz="0" w:space="0" w:color="auto"/>
      </w:divBdr>
    </w:div>
    <w:div w:id="1476138159">
      <w:bodyDiv w:val="1"/>
      <w:marLeft w:val="0"/>
      <w:marRight w:val="0"/>
      <w:marTop w:val="0"/>
      <w:marBottom w:val="0"/>
      <w:divBdr>
        <w:top w:val="none" w:sz="0" w:space="0" w:color="auto"/>
        <w:left w:val="none" w:sz="0" w:space="0" w:color="auto"/>
        <w:bottom w:val="none" w:sz="0" w:space="0" w:color="auto"/>
        <w:right w:val="none" w:sz="0" w:space="0" w:color="auto"/>
      </w:divBdr>
    </w:div>
    <w:div w:id="1481926324">
      <w:bodyDiv w:val="1"/>
      <w:marLeft w:val="0"/>
      <w:marRight w:val="0"/>
      <w:marTop w:val="0"/>
      <w:marBottom w:val="0"/>
      <w:divBdr>
        <w:top w:val="none" w:sz="0" w:space="0" w:color="auto"/>
        <w:left w:val="none" w:sz="0" w:space="0" w:color="auto"/>
        <w:bottom w:val="none" w:sz="0" w:space="0" w:color="auto"/>
        <w:right w:val="none" w:sz="0" w:space="0" w:color="auto"/>
      </w:divBdr>
    </w:div>
    <w:div w:id="1485269934">
      <w:bodyDiv w:val="1"/>
      <w:marLeft w:val="0"/>
      <w:marRight w:val="0"/>
      <w:marTop w:val="0"/>
      <w:marBottom w:val="0"/>
      <w:divBdr>
        <w:top w:val="none" w:sz="0" w:space="0" w:color="auto"/>
        <w:left w:val="none" w:sz="0" w:space="0" w:color="auto"/>
        <w:bottom w:val="none" w:sz="0" w:space="0" w:color="auto"/>
        <w:right w:val="none" w:sz="0" w:space="0" w:color="auto"/>
      </w:divBdr>
    </w:div>
    <w:div w:id="1491168411">
      <w:bodyDiv w:val="1"/>
      <w:marLeft w:val="0"/>
      <w:marRight w:val="0"/>
      <w:marTop w:val="0"/>
      <w:marBottom w:val="0"/>
      <w:divBdr>
        <w:top w:val="none" w:sz="0" w:space="0" w:color="auto"/>
        <w:left w:val="none" w:sz="0" w:space="0" w:color="auto"/>
        <w:bottom w:val="none" w:sz="0" w:space="0" w:color="auto"/>
        <w:right w:val="none" w:sz="0" w:space="0" w:color="auto"/>
      </w:divBdr>
    </w:div>
    <w:div w:id="1495757182">
      <w:bodyDiv w:val="1"/>
      <w:marLeft w:val="0"/>
      <w:marRight w:val="0"/>
      <w:marTop w:val="0"/>
      <w:marBottom w:val="0"/>
      <w:divBdr>
        <w:top w:val="none" w:sz="0" w:space="0" w:color="auto"/>
        <w:left w:val="none" w:sz="0" w:space="0" w:color="auto"/>
        <w:bottom w:val="none" w:sz="0" w:space="0" w:color="auto"/>
        <w:right w:val="none" w:sz="0" w:space="0" w:color="auto"/>
      </w:divBdr>
    </w:div>
    <w:div w:id="1502239168">
      <w:bodyDiv w:val="1"/>
      <w:marLeft w:val="0"/>
      <w:marRight w:val="0"/>
      <w:marTop w:val="0"/>
      <w:marBottom w:val="0"/>
      <w:divBdr>
        <w:top w:val="none" w:sz="0" w:space="0" w:color="auto"/>
        <w:left w:val="none" w:sz="0" w:space="0" w:color="auto"/>
        <w:bottom w:val="none" w:sz="0" w:space="0" w:color="auto"/>
        <w:right w:val="none" w:sz="0" w:space="0" w:color="auto"/>
      </w:divBdr>
    </w:div>
    <w:div w:id="1503471782">
      <w:bodyDiv w:val="1"/>
      <w:marLeft w:val="0"/>
      <w:marRight w:val="0"/>
      <w:marTop w:val="0"/>
      <w:marBottom w:val="0"/>
      <w:divBdr>
        <w:top w:val="none" w:sz="0" w:space="0" w:color="auto"/>
        <w:left w:val="none" w:sz="0" w:space="0" w:color="auto"/>
        <w:bottom w:val="none" w:sz="0" w:space="0" w:color="auto"/>
        <w:right w:val="none" w:sz="0" w:space="0" w:color="auto"/>
      </w:divBdr>
    </w:div>
    <w:div w:id="1504976260">
      <w:bodyDiv w:val="1"/>
      <w:marLeft w:val="0"/>
      <w:marRight w:val="0"/>
      <w:marTop w:val="0"/>
      <w:marBottom w:val="0"/>
      <w:divBdr>
        <w:top w:val="none" w:sz="0" w:space="0" w:color="auto"/>
        <w:left w:val="none" w:sz="0" w:space="0" w:color="auto"/>
        <w:bottom w:val="none" w:sz="0" w:space="0" w:color="auto"/>
        <w:right w:val="none" w:sz="0" w:space="0" w:color="auto"/>
      </w:divBdr>
    </w:div>
    <w:div w:id="1513495415">
      <w:bodyDiv w:val="1"/>
      <w:marLeft w:val="0"/>
      <w:marRight w:val="0"/>
      <w:marTop w:val="0"/>
      <w:marBottom w:val="0"/>
      <w:divBdr>
        <w:top w:val="none" w:sz="0" w:space="0" w:color="auto"/>
        <w:left w:val="none" w:sz="0" w:space="0" w:color="auto"/>
        <w:bottom w:val="none" w:sz="0" w:space="0" w:color="auto"/>
        <w:right w:val="none" w:sz="0" w:space="0" w:color="auto"/>
      </w:divBdr>
    </w:div>
    <w:div w:id="1519074759">
      <w:bodyDiv w:val="1"/>
      <w:marLeft w:val="0"/>
      <w:marRight w:val="0"/>
      <w:marTop w:val="0"/>
      <w:marBottom w:val="0"/>
      <w:divBdr>
        <w:top w:val="none" w:sz="0" w:space="0" w:color="auto"/>
        <w:left w:val="none" w:sz="0" w:space="0" w:color="auto"/>
        <w:bottom w:val="none" w:sz="0" w:space="0" w:color="auto"/>
        <w:right w:val="none" w:sz="0" w:space="0" w:color="auto"/>
      </w:divBdr>
    </w:div>
    <w:div w:id="1521041460">
      <w:bodyDiv w:val="1"/>
      <w:marLeft w:val="0"/>
      <w:marRight w:val="0"/>
      <w:marTop w:val="0"/>
      <w:marBottom w:val="0"/>
      <w:divBdr>
        <w:top w:val="none" w:sz="0" w:space="0" w:color="auto"/>
        <w:left w:val="none" w:sz="0" w:space="0" w:color="auto"/>
        <w:bottom w:val="none" w:sz="0" w:space="0" w:color="auto"/>
        <w:right w:val="none" w:sz="0" w:space="0" w:color="auto"/>
      </w:divBdr>
      <w:divsChild>
        <w:div w:id="262954320">
          <w:marLeft w:val="0"/>
          <w:marRight w:val="0"/>
          <w:marTop w:val="0"/>
          <w:marBottom w:val="150"/>
          <w:divBdr>
            <w:top w:val="none" w:sz="0" w:space="0" w:color="auto"/>
            <w:left w:val="none" w:sz="0" w:space="0" w:color="auto"/>
            <w:bottom w:val="none" w:sz="0" w:space="0" w:color="auto"/>
            <w:right w:val="none" w:sz="0" w:space="0" w:color="auto"/>
          </w:divBdr>
        </w:div>
        <w:div w:id="616646974">
          <w:marLeft w:val="0"/>
          <w:marRight w:val="0"/>
          <w:marTop w:val="0"/>
          <w:marBottom w:val="600"/>
          <w:divBdr>
            <w:top w:val="none" w:sz="0" w:space="0" w:color="auto"/>
            <w:left w:val="none" w:sz="0" w:space="0" w:color="auto"/>
            <w:bottom w:val="none" w:sz="0" w:space="0" w:color="auto"/>
            <w:right w:val="none" w:sz="0" w:space="0" w:color="auto"/>
          </w:divBdr>
          <w:divsChild>
            <w:div w:id="1474712232">
              <w:marLeft w:val="0"/>
              <w:marRight w:val="0"/>
              <w:marTop w:val="0"/>
              <w:marBottom w:val="225"/>
              <w:divBdr>
                <w:top w:val="none" w:sz="0" w:space="0" w:color="auto"/>
                <w:left w:val="none" w:sz="0" w:space="0" w:color="auto"/>
                <w:bottom w:val="none" w:sz="0" w:space="0" w:color="auto"/>
                <w:right w:val="none" w:sz="0" w:space="0" w:color="auto"/>
              </w:divBdr>
            </w:div>
            <w:div w:id="89751623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527016645">
      <w:bodyDiv w:val="1"/>
      <w:marLeft w:val="0"/>
      <w:marRight w:val="0"/>
      <w:marTop w:val="0"/>
      <w:marBottom w:val="0"/>
      <w:divBdr>
        <w:top w:val="none" w:sz="0" w:space="0" w:color="auto"/>
        <w:left w:val="none" w:sz="0" w:space="0" w:color="auto"/>
        <w:bottom w:val="none" w:sz="0" w:space="0" w:color="auto"/>
        <w:right w:val="none" w:sz="0" w:space="0" w:color="auto"/>
      </w:divBdr>
    </w:div>
    <w:div w:id="1529416138">
      <w:bodyDiv w:val="1"/>
      <w:marLeft w:val="0"/>
      <w:marRight w:val="0"/>
      <w:marTop w:val="0"/>
      <w:marBottom w:val="0"/>
      <w:divBdr>
        <w:top w:val="none" w:sz="0" w:space="0" w:color="auto"/>
        <w:left w:val="none" w:sz="0" w:space="0" w:color="auto"/>
        <w:bottom w:val="none" w:sz="0" w:space="0" w:color="auto"/>
        <w:right w:val="none" w:sz="0" w:space="0" w:color="auto"/>
      </w:divBdr>
    </w:div>
    <w:div w:id="1534615640">
      <w:bodyDiv w:val="1"/>
      <w:marLeft w:val="0"/>
      <w:marRight w:val="0"/>
      <w:marTop w:val="0"/>
      <w:marBottom w:val="0"/>
      <w:divBdr>
        <w:top w:val="none" w:sz="0" w:space="0" w:color="auto"/>
        <w:left w:val="none" w:sz="0" w:space="0" w:color="auto"/>
        <w:bottom w:val="none" w:sz="0" w:space="0" w:color="auto"/>
        <w:right w:val="none" w:sz="0" w:space="0" w:color="auto"/>
      </w:divBdr>
      <w:divsChild>
        <w:div w:id="1774521036">
          <w:marLeft w:val="0"/>
          <w:marRight w:val="0"/>
          <w:marTop w:val="0"/>
          <w:marBottom w:val="0"/>
          <w:divBdr>
            <w:top w:val="none" w:sz="0" w:space="0" w:color="auto"/>
            <w:left w:val="none" w:sz="0" w:space="0" w:color="auto"/>
            <w:bottom w:val="none" w:sz="0" w:space="0" w:color="auto"/>
            <w:right w:val="none" w:sz="0" w:space="0" w:color="auto"/>
          </w:divBdr>
          <w:divsChild>
            <w:div w:id="130638277">
              <w:marLeft w:val="0"/>
              <w:marRight w:val="0"/>
              <w:marTop w:val="0"/>
              <w:marBottom w:val="300"/>
              <w:divBdr>
                <w:top w:val="none" w:sz="0" w:space="0" w:color="auto"/>
                <w:left w:val="none" w:sz="0" w:space="0" w:color="auto"/>
                <w:bottom w:val="none" w:sz="0" w:space="0" w:color="auto"/>
                <w:right w:val="none" w:sz="0" w:space="0" w:color="auto"/>
              </w:divBdr>
            </w:div>
          </w:divsChild>
        </w:div>
        <w:div w:id="206338309">
          <w:marLeft w:val="0"/>
          <w:marRight w:val="0"/>
          <w:marTop w:val="0"/>
          <w:marBottom w:val="0"/>
          <w:divBdr>
            <w:top w:val="none" w:sz="0" w:space="0" w:color="auto"/>
            <w:left w:val="none" w:sz="0" w:space="0" w:color="auto"/>
            <w:bottom w:val="none" w:sz="0" w:space="0" w:color="auto"/>
            <w:right w:val="none" w:sz="0" w:space="0" w:color="auto"/>
          </w:divBdr>
        </w:div>
      </w:divsChild>
    </w:div>
    <w:div w:id="1536040707">
      <w:bodyDiv w:val="1"/>
      <w:marLeft w:val="0"/>
      <w:marRight w:val="0"/>
      <w:marTop w:val="0"/>
      <w:marBottom w:val="0"/>
      <w:divBdr>
        <w:top w:val="none" w:sz="0" w:space="0" w:color="auto"/>
        <w:left w:val="none" w:sz="0" w:space="0" w:color="auto"/>
        <w:bottom w:val="none" w:sz="0" w:space="0" w:color="auto"/>
        <w:right w:val="none" w:sz="0" w:space="0" w:color="auto"/>
      </w:divBdr>
    </w:div>
    <w:div w:id="1542865857">
      <w:bodyDiv w:val="1"/>
      <w:marLeft w:val="0"/>
      <w:marRight w:val="0"/>
      <w:marTop w:val="0"/>
      <w:marBottom w:val="0"/>
      <w:divBdr>
        <w:top w:val="none" w:sz="0" w:space="0" w:color="auto"/>
        <w:left w:val="none" w:sz="0" w:space="0" w:color="auto"/>
        <w:bottom w:val="none" w:sz="0" w:space="0" w:color="auto"/>
        <w:right w:val="none" w:sz="0" w:space="0" w:color="auto"/>
      </w:divBdr>
    </w:div>
    <w:div w:id="1547528942">
      <w:bodyDiv w:val="1"/>
      <w:marLeft w:val="0"/>
      <w:marRight w:val="0"/>
      <w:marTop w:val="0"/>
      <w:marBottom w:val="0"/>
      <w:divBdr>
        <w:top w:val="none" w:sz="0" w:space="0" w:color="auto"/>
        <w:left w:val="none" w:sz="0" w:space="0" w:color="auto"/>
        <w:bottom w:val="none" w:sz="0" w:space="0" w:color="auto"/>
        <w:right w:val="none" w:sz="0" w:space="0" w:color="auto"/>
      </w:divBdr>
    </w:div>
    <w:div w:id="1553422838">
      <w:bodyDiv w:val="1"/>
      <w:marLeft w:val="0"/>
      <w:marRight w:val="0"/>
      <w:marTop w:val="0"/>
      <w:marBottom w:val="0"/>
      <w:divBdr>
        <w:top w:val="none" w:sz="0" w:space="0" w:color="auto"/>
        <w:left w:val="none" w:sz="0" w:space="0" w:color="auto"/>
        <w:bottom w:val="none" w:sz="0" w:space="0" w:color="auto"/>
        <w:right w:val="none" w:sz="0" w:space="0" w:color="auto"/>
      </w:divBdr>
    </w:div>
    <w:div w:id="1553497676">
      <w:bodyDiv w:val="1"/>
      <w:marLeft w:val="0"/>
      <w:marRight w:val="0"/>
      <w:marTop w:val="0"/>
      <w:marBottom w:val="0"/>
      <w:divBdr>
        <w:top w:val="none" w:sz="0" w:space="0" w:color="auto"/>
        <w:left w:val="none" w:sz="0" w:space="0" w:color="auto"/>
        <w:bottom w:val="none" w:sz="0" w:space="0" w:color="auto"/>
        <w:right w:val="none" w:sz="0" w:space="0" w:color="auto"/>
      </w:divBdr>
    </w:div>
    <w:div w:id="1559626992">
      <w:bodyDiv w:val="1"/>
      <w:marLeft w:val="0"/>
      <w:marRight w:val="0"/>
      <w:marTop w:val="0"/>
      <w:marBottom w:val="0"/>
      <w:divBdr>
        <w:top w:val="none" w:sz="0" w:space="0" w:color="auto"/>
        <w:left w:val="none" w:sz="0" w:space="0" w:color="auto"/>
        <w:bottom w:val="none" w:sz="0" w:space="0" w:color="auto"/>
        <w:right w:val="none" w:sz="0" w:space="0" w:color="auto"/>
      </w:divBdr>
    </w:div>
    <w:div w:id="1560283761">
      <w:bodyDiv w:val="1"/>
      <w:marLeft w:val="0"/>
      <w:marRight w:val="0"/>
      <w:marTop w:val="0"/>
      <w:marBottom w:val="0"/>
      <w:divBdr>
        <w:top w:val="none" w:sz="0" w:space="0" w:color="auto"/>
        <w:left w:val="none" w:sz="0" w:space="0" w:color="auto"/>
        <w:bottom w:val="none" w:sz="0" w:space="0" w:color="auto"/>
        <w:right w:val="none" w:sz="0" w:space="0" w:color="auto"/>
      </w:divBdr>
    </w:div>
    <w:div w:id="1571184853">
      <w:bodyDiv w:val="1"/>
      <w:marLeft w:val="0"/>
      <w:marRight w:val="0"/>
      <w:marTop w:val="0"/>
      <w:marBottom w:val="0"/>
      <w:divBdr>
        <w:top w:val="none" w:sz="0" w:space="0" w:color="auto"/>
        <w:left w:val="none" w:sz="0" w:space="0" w:color="auto"/>
        <w:bottom w:val="none" w:sz="0" w:space="0" w:color="auto"/>
        <w:right w:val="none" w:sz="0" w:space="0" w:color="auto"/>
      </w:divBdr>
    </w:div>
    <w:div w:id="1572886521">
      <w:bodyDiv w:val="1"/>
      <w:marLeft w:val="0"/>
      <w:marRight w:val="0"/>
      <w:marTop w:val="0"/>
      <w:marBottom w:val="0"/>
      <w:divBdr>
        <w:top w:val="none" w:sz="0" w:space="0" w:color="auto"/>
        <w:left w:val="none" w:sz="0" w:space="0" w:color="auto"/>
        <w:bottom w:val="none" w:sz="0" w:space="0" w:color="auto"/>
        <w:right w:val="none" w:sz="0" w:space="0" w:color="auto"/>
      </w:divBdr>
    </w:div>
    <w:div w:id="1574899614">
      <w:bodyDiv w:val="1"/>
      <w:marLeft w:val="0"/>
      <w:marRight w:val="0"/>
      <w:marTop w:val="0"/>
      <w:marBottom w:val="0"/>
      <w:divBdr>
        <w:top w:val="none" w:sz="0" w:space="0" w:color="auto"/>
        <w:left w:val="none" w:sz="0" w:space="0" w:color="auto"/>
        <w:bottom w:val="none" w:sz="0" w:space="0" w:color="auto"/>
        <w:right w:val="none" w:sz="0" w:space="0" w:color="auto"/>
      </w:divBdr>
    </w:div>
    <w:div w:id="1589970894">
      <w:bodyDiv w:val="1"/>
      <w:marLeft w:val="0"/>
      <w:marRight w:val="0"/>
      <w:marTop w:val="0"/>
      <w:marBottom w:val="0"/>
      <w:divBdr>
        <w:top w:val="none" w:sz="0" w:space="0" w:color="auto"/>
        <w:left w:val="none" w:sz="0" w:space="0" w:color="auto"/>
        <w:bottom w:val="none" w:sz="0" w:space="0" w:color="auto"/>
        <w:right w:val="none" w:sz="0" w:space="0" w:color="auto"/>
      </w:divBdr>
      <w:divsChild>
        <w:div w:id="903684928">
          <w:marLeft w:val="0"/>
          <w:marRight w:val="0"/>
          <w:marTop w:val="0"/>
          <w:marBottom w:val="150"/>
          <w:divBdr>
            <w:top w:val="none" w:sz="0" w:space="0" w:color="auto"/>
            <w:left w:val="none" w:sz="0" w:space="0" w:color="auto"/>
            <w:bottom w:val="none" w:sz="0" w:space="0" w:color="auto"/>
            <w:right w:val="none" w:sz="0" w:space="0" w:color="auto"/>
          </w:divBdr>
        </w:div>
        <w:div w:id="1653484364">
          <w:marLeft w:val="0"/>
          <w:marRight w:val="0"/>
          <w:marTop w:val="0"/>
          <w:marBottom w:val="0"/>
          <w:divBdr>
            <w:top w:val="none" w:sz="0" w:space="0" w:color="auto"/>
            <w:left w:val="none" w:sz="0" w:space="0" w:color="auto"/>
            <w:bottom w:val="none" w:sz="0" w:space="0" w:color="auto"/>
            <w:right w:val="none" w:sz="0" w:space="0" w:color="auto"/>
          </w:divBdr>
        </w:div>
        <w:div w:id="160630029">
          <w:marLeft w:val="0"/>
          <w:marRight w:val="0"/>
          <w:marTop w:val="450"/>
          <w:marBottom w:val="0"/>
          <w:divBdr>
            <w:top w:val="single" w:sz="6" w:space="0" w:color="DDDDDD"/>
            <w:left w:val="none" w:sz="0" w:space="0" w:color="auto"/>
            <w:bottom w:val="single" w:sz="6" w:space="0" w:color="E2E2E2"/>
            <w:right w:val="none" w:sz="0" w:space="0" w:color="auto"/>
          </w:divBdr>
        </w:div>
        <w:div w:id="163521245">
          <w:marLeft w:val="0"/>
          <w:marRight w:val="0"/>
          <w:marTop w:val="225"/>
          <w:marBottom w:val="225"/>
          <w:divBdr>
            <w:top w:val="none" w:sz="0" w:space="0" w:color="auto"/>
            <w:left w:val="none" w:sz="0" w:space="0" w:color="auto"/>
            <w:bottom w:val="single" w:sz="6" w:space="8" w:color="E2E2E2"/>
            <w:right w:val="none" w:sz="0" w:space="0" w:color="auto"/>
          </w:divBdr>
          <w:divsChild>
            <w:div w:id="1310206774">
              <w:marLeft w:val="0"/>
              <w:marRight w:val="0"/>
              <w:marTop w:val="0"/>
              <w:marBottom w:val="0"/>
              <w:divBdr>
                <w:top w:val="none" w:sz="0" w:space="0" w:color="auto"/>
                <w:left w:val="none" w:sz="0" w:space="0" w:color="auto"/>
                <w:bottom w:val="none" w:sz="0" w:space="0" w:color="auto"/>
                <w:right w:val="none" w:sz="0" w:space="0" w:color="auto"/>
              </w:divBdr>
            </w:div>
            <w:div w:id="349379206">
              <w:marLeft w:val="0"/>
              <w:marRight w:val="0"/>
              <w:marTop w:val="0"/>
              <w:marBottom w:val="0"/>
              <w:divBdr>
                <w:top w:val="none" w:sz="0" w:space="0" w:color="auto"/>
                <w:left w:val="none" w:sz="0" w:space="0" w:color="auto"/>
                <w:bottom w:val="none" w:sz="0" w:space="0" w:color="auto"/>
                <w:right w:val="none" w:sz="0" w:space="0" w:color="auto"/>
              </w:divBdr>
              <w:divsChild>
                <w:div w:id="111806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493235">
          <w:marLeft w:val="0"/>
          <w:marRight w:val="0"/>
          <w:marTop w:val="0"/>
          <w:marBottom w:val="225"/>
          <w:divBdr>
            <w:top w:val="none" w:sz="0" w:space="0" w:color="auto"/>
            <w:left w:val="none" w:sz="0" w:space="0" w:color="auto"/>
            <w:bottom w:val="single" w:sz="6" w:space="11" w:color="E2E2E2"/>
            <w:right w:val="none" w:sz="0" w:space="0" w:color="auto"/>
          </w:divBdr>
          <w:divsChild>
            <w:div w:id="1896701203">
              <w:marLeft w:val="0"/>
              <w:marRight w:val="0"/>
              <w:marTop w:val="0"/>
              <w:marBottom w:val="0"/>
              <w:divBdr>
                <w:top w:val="single" w:sz="6" w:space="8" w:color="E5E5E5"/>
                <w:left w:val="single" w:sz="6" w:space="8" w:color="E5E5E5"/>
                <w:bottom w:val="single" w:sz="6" w:space="8" w:color="E5E5E5"/>
                <w:right w:val="single" w:sz="6" w:space="8" w:color="E5E5E5"/>
              </w:divBdr>
            </w:div>
          </w:divsChild>
        </w:div>
      </w:divsChild>
    </w:div>
    <w:div w:id="1590777156">
      <w:bodyDiv w:val="1"/>
      <w:marLeft w:val="0"/>
      <w:marRight w:val="0"/>
      <w:marTop w:val="0"/>
      <w:marBottom w:val="0"/>
      <w:divBdr>
        <w:top w:val="none" w:sz="0" w:space="0" w:color="auto"/>
        <w:left w:val="none" w:sz="0" w:space="0" w:color="auto"/>
        <w:bottom w:val="none" w:sz="0" w:space="0" w:color="auto"/>
        <w:right w:val="none" w:sz="0" w:space="0" w:color="auto"/>
      </w:divBdr>
    </w:div>
    <w:div w:id="1593928254">
      <w:bodyDiv w:val="1"/>
      <w:marLeft w:val="0"/>
      <w:marRight w:val="0"/>
      <w:marTop w:val="0"/>
      <w:marBottom w:val="0"/>
      <w:divBdr>
        <w:top w:val="none" w:sz="0" w:space="0" w:color="auto"/>
        <w:left w:val="none" w:sz="0" w:space="0" w:color="auto"/>
        <w:bottom w:val="none" w:sz="0" w:space="0" w:color="auto"/>
        <w:right w:val="none" w:sz="0" w:space="0" w:color="auto"/>
      </w:divBdr>
    </w:div>
    <w:div w:id="1601912308">
      <w:bodyDiv w:val="1"/>
      <w:marLeft w:val="0"/>
      <w:marRight w:val="0"/>
      <w:marTop w:val="0"/>
      <w:marBottom w:val="0"/>
      <w:divBdr>
        <w:top w:val="none" w:sz="0" w:space="0" w:color="auto"/>
        <w:left w:val="none" w:sz="0" w:space="0" w:color="auto"/>
        <w:bottom w:val="none" w:sz="0" w:space="0" w:color="auto"/>
        <w:right w:val="none" w:sz="0" w:space="0" w:color="auto"/>
      </w:divBdr>
    </w:div>
    <w:div w:id="1601915567">
      <w:bodyDiv w:val="1"/>
      <w:marLeft w:val="0"/>
      <w:marRight w:val="0"/>
      <w:marTop w:val="0"/>
      <w:marBottom w:val="0"/>
      <w:divBdr>
        <w:top w:val="none" w:sz="0" w:space="0" w:color="auto"/>
        <w:left w:val="none" w:sz="0" w:space="0" w:color="auto"/>
        <w:bottom w:val="none" w:sz="0" w:space="0" w:color="auto"/>
        <w:right w:val="none" w:sz="0" w:space="0" w:color="auto"/>
      </w:divBdr>
    </w:div>
    <w:div w:id="1603494356">
      <w:bodyDiv w:val="1"/>
      <w:marLeft w:val="0"/>
      <w:marRight w:val="0"/>
      <w:marTop w:val="0"/>
      <w:marBottom w:val="0"/>
      <w:divBdr>
        <w:top w:val="none" w:sz="0" w:space="0" w:color="auto"/>
        <w:left w:val="none" w:sz="0" w:space="0" w:color="auto"/>
        <w:bottom w:val="none" w:sz="0" w:space="0" w:color="auto"/>
        <w:right w:val="none" w:sz="0" w:space="0" w:color="auto"/>
      </w:divBdr>
    </w:div>
    <w:div w:id="1609310024">
      <w:bodyDiv w:val="1"/>
      <w:marLeft w:val="0"/>
      <w:marRight w:val="0"/>
      <w:marTop w:val="0"/>
      <w:marBottom w:val="0"/>
      <w:divBdr>
        <w:top w:val="none" w:sz="0" w:space="0" w:color="auto"/>
        <w:left w:val="none" w:sz="0" w:space="0" w:color="auto"/>
        <w:bottom w:val="none" w:sz="0" w:space="0" w:color="auto"/>
        <w:right w:val="none" w:sz="0" w:space="0" w:color="auto"/>
      </w:divBdr>
    </w:div>
    <w:div w:id="1610114501">
      <w:bodyDiv w:val="1"/>
      <w:marLeft w:val="0"/>
      <w:marRight w:val="0"/>
      <w:marTop w:val="0"/>
      <w:marBottom w:val="0"/>
      <w:divBdr>
        <w:top w:val="none" w:sz="0" w:space="0" w:color="auto"/>
        <w:left w:val="none" w:sz="0" w:space="0" w:color="auto"/>
        <w:bottom w:val="none" w:sz="0" w:space="0" w:color="auto"/>
        <w:right w:val="none" w:sz="0" w:space="0" w:color="auto"/>
      </w:divBdr>
    </w:div>
    <w:div w:id="1612007010">
      <w:bodyDiv w:val="1"/>
      <w:marLeft w:val="0"/>
      <w:marRight w:val="0"/>
      <w:marTop w:val="0"/>
      <w:marBottom w:val="0"/>
      <w:divBdr>
        <w:top w:val="none" w:sz="0" w:space="0" w:color="auto"/>
        <w:left w:val="none" w:sz="0" w:space="0" w:color="auto"/>
        <w:bottom w:val="none" w:sz="0" w:space="0" w:color="auto"/>
        <w:right w:val="none" w:sz="0" w:space="0" w:color="auto"/>
      </w:divBdr>
    </w:div>
    <w:div w:id="1617171898">
      <w:bodyDiv w:val="1"/>
      <w:marLeft w:val="0"/>
      <w:marRight w:val="0"/>
      <w:marTop w:val="0"/>
      <w:marBottom w:val="0"/>
      <w:divBdr>
        <w:top w:val="none" w:sz="0" w:space="0" w:color="auto"/>
        <w:left w:val="none" w:sz="0" w:space="0" w:color="auto"/>
        <w:bottom w:val="none" w:sz="0" w:space="0" w:color="auto"/>
        <w:right w:val="none" w:sz="0" w:space="0" w:color="auto"/>
      </w:divBdr>
      <w:divsChild>
        <w:div w:id="514424353">
          <w:marLeft w:val="0"/>
          <w:marRight w:val="0"/>
          <w:marTop w:val="0"/>
          <w:marBottom w:val="0"/>
          <w:divBdr>
            <w:top w:val="none" w:sz="0" w:space="0" w:color="auto"/>
            <w:left w:val="none" w:sz="0" w:space="0" w:color="auto"/>
            <w:bottom w:val="none" w:sz="0" w:space="0" w:color="auto"/>
            <w:right w:val="none" w:sz="0" w:space="0" w:color="auto"/>
          </w:divBdr>
        </w:div>
      </w:divsChild>
    </w:div>
    <w:div w:id="1623072228">
      <w:bodyDiv w:val="1"/>
      <w:marLeft w:val="0"/>
      <w:marRight w:val="0"/>
      <w:marTop w:val="0"/>
      <w:marBottom w:val="0"/>
      <w:divBdr>
        <w:top w:val="none" w:sz="0" w:space="0" w:color="auto"/>
        <w:left w:val="none" w:sz="0" w:space="0" w:color="auto"/>
        <w:bottom w:val="none" w:sz="0" w:space="0" w:color="auto"/>
        <w:right w:val="none" w:sz="0" w:space="0" w:color="auto"/>
      </w:divBdr>
    </w:div>
    <w:div w:id="1633248399">
      <w:bodyDiv w:val="1"/>
      <w:marLeft w:val="0"/>
      <w:marRight w:val="0"/>
      <w:marTop w:val="0"/>
      <w:marBottom w:val="0"/>
      <w:divBdr>
        <w:top w:val="none" w:sz="0" w:space="0" w:color="auto"/>
        <w:left w:val="none" w:sz="0" w:space="0" w:color="auto"/>
        <w:bottom w:val="none" w:sz="0" w:space="0" w:color="auto"/>
        <w:right w:val="none" w:sz="0" w:space="0" w:color="auto"/>
      </w:divBdr>
    </w:div>
    <w:div w:id="1634828018">
      <w:bodyDiv w:val="1"/>
      <w:marLeft w:val="0"/>
      <w:marRight w:val="0"/>
      <w:marTop w:val="0"/>
      <w:marBottom w:val="0"/>
      <w:divBdr>
        <w:top w:val="none" w:sz="0" w:space="0" w:color="auto"/>
        <w:left w:val="none" w:sz="0" w:space="0" w:color="auto"/>
        <w:bottom w:val="none" w:sz="0" w:space="0" w:color="auto"/>
        <w:right w:val="none" w:sz="0" w:space="0" w:color="auto"/>
      </w:divBdr>
    </w:div>
    <w:div w:id="1635868381">
      <w:bodyDiv w:val="1"/>
      <w:marLeft w:val="0"/>
      <w:marRight w:val="0"/>
      <w:marTop w:val="0"/>
      <w:marBottom w:val="0"/>
      <w:divBdr>
        <w:top w:val="none" w:sz="0" w:space="0" w:color="auto"/>
        <w:left w:val="none" w:sz="0" w:space="0" w:color="auto"/>
        <w:bottom w:val="none" w:sz="0" w:space="0" w:color="auto"/>
        <w:right w:val="none" w:sz="0" w:space="0" w:color="auto"/>
      </w:divBdr>
    </w:div>
    <w:div w:id="1638224676">
      <w:bodyDiv w:val="1"/>
      <w:marLeft w:val="0"/>
      <w:marRight w:val="0"/>
      <w:marTop w:val="0"/>
      <w:marBottom w:val="0"/>
      <w:divBdr>
        <w:top w:val="none" w:sz="0" w:space="0" w:color="auto"/>
        <w:left w:val="none" w:sz="0" w:space="0" w:color="auto"/>
        <w:bottom w:val="none" w:sz="0" w:space="0" w:color="auto"/>
        <w:right w:val="none" w:sz="0" w:space="0" w:color="auto"/>
      </w:divBdr>
    </w:div>
    <w:div w:id="1647128898">
      <w:bodyDiv w:val="1"/>
      <w:marLeft w:val="0"/>
      <w:marRight w:val="0"/>
      <w:marTop w:val="0"/>
      <w:marBottom w:val="0"/>
      <w:divBdr>
        <w:top w:val="none" w:sz="0" w:space="0" w:color="auto"/>
        <w:left w:val="none" w:sz="0" w:space="0" w:color="auto"/>
        <w:bottom w:val="none" w:sz="0" w:space="0" w:color="auto"/>
        <w:right w:val="none" w:sz="0" w:space="0" w:color="auto"/>
      </w:divBdr>
    </w:div>
    <w:div w:id="1647199170">
      <w:bodyDiv w:val="1"/>
      <w:marLeft w:val="0"/>
      <w:marRight w:val="0"/>
      <w:marTop w:val="0"/>
      <w:marBottom w:val="0"/>
      <w:divBdr>
        <w:top w:val="none" w:sz="0" w:space="0" w:color="auto"/>
        <w:left w:val="none" w:sz="0" w:space="0" w:color="auto"/>
        <w:bottom w:val="none" w:sz="0" w:space="0" w:color="auto"/>
        <w:right w:val="none" w:sz="0" w:space="0" w:color="auto"/>
      </w:divBdr>
    </w:div>
    <w:div w:id="1648315318">
      <w:bodyDiv w:val="1"/>
      <w:marLeft w:val="0"/>
      <w:marRight w:val="0"/>
      <w:marTop w:val="0"/>
      <w:marBottom w:val="0"/>
      <w:divBdr>
        <w:top w:val="none" w:sz="0" w:space="0" w:color="auto"/>
        <w:left w:val="none" w:sz="0" w:space="0" w:color="auto"/>
        <w:bottom w:val="none" w:sz="0" w:space="0" w:color="auto"/>
        <w:right w:val="none" w:sz="0" w:space="0" w:color="auto"/>
      </w:divBdr>
    </w:div>
    <w:div w:id="1654874433">
      <w:bodyDiv w:val="1"/>
      <w:marLeft w:val="0"/>
      <w:marRight w:val="0"/>
      <w:marTop w:val="0"/>
      <w:marBottom w:val="0"/>
      <w:divBdr>
        <w:top w:val="none" w:sz="0" w:space="0" w:color="auto"/>
        <w:left w:val="none" w:sz="0" w:space="0" w:color="auto"/>
        <w:bottom w:val="none" w:sz="0" w:space="0" w:color="auto"/>
        <w:right w:val="none" w:sz="0" w:space="0" w:color="auto"/>
      </w:divBdr>
    </w:div>
    <w:div w:id="1660692663">
      <w:bodyDiv w:val="1"/>
      <w:marLeft w:val="0"/>
      <w:marRight w:val="0"/>
      <w:marTop w:val="0"/>
      <w:marBottom w:val="0"/>
      <w:divBdr>
        <w:top w:val="none" w:sz="0" w:space="0" w:color="auto"/>
        <w:left w:val="none" w:sz="0" w:space="0" w:color="auto"/>
        <w:bottom w:val="none" w:sz="0" w:space="0" w:color="auto"/>
        <w:right w:val="none" w:sz="0" w:space="0" w:color="auto"/>
      </w:divBdr>
    </w:div>
    <w:div w:id="1663775799">
      <w:bodyDiv w:val="1"/>
      <w:marLeft w:val="0"/>
      <w:marRight w:val="0"/>
      <w:marTop w:val="0"/>
      <w:marBottom w:val="0"/>
      <w:divBdr>
        <w:top w:val="none" w:sz="0" w:space="0" w:color="auto"/>
        <w:left w:val="none" w:sz="0" w:space="0" w:color="auto"/>
        <w:bottom w:val="none" w:sz="0" w:space="0" w:color="auto"/>
        <w:right w:val="none" w:sz="0" w:space="0" w:color="auto"/>
      </w:divBdr>
    </w:div>
    <w:div w:id="1669824300">
      <w:bodyDiv w:val="1"/>
      <w:marLeft w:val="0"/>
      <w:marRight w:val="0"/>
      <w:marTop w:val="0"/>
      <w:marBottom w:val="0"/>
      <w:divBdr>
        <w:top w:val="none" w:sz="0" w:space="0" w:color="auto"/>
        <w:left w:val="none" w:sz="0" w:space="0" w:color="auto"/>
        <w:bottom w:val="none" w:sz="0" w:space="0" w:color="auto"/>
        <w:right w:val="none" w:sz="0" w:space="0" w:color="auto"/>
      </w:divBdr>
    </w:div>
    <w:div w:id="1675106361">
      <w:bodyDiv w:val="1"/>
      <w:marLeft w:val="0"/>
      <w:marRight w:val="0"/>
      <w:marTop w:val="0"/>
      <w:marBottom w:val="0"/>
      <w:divBdr>
        <w:top w:val="none" w:sz="0" w:space="0" w:color="auto"/>
        <w:left w:val="none" w:sz="0" w:space="0" w:color="auto"/>
        <w:bottom w:val="none" w:sz="0" w:space="0" w:color="auto"/>
        <w:right w:val="none" w:sz="0" w:space="0" w:color="auto"/>
      </w:divBdr>
    </w:div>
    <w:div w:id="1676570847">
      <w:bodyDiv w:val="1"/>
      <w:marLeft w:val="0"/>
      <w:marRight w:val="0"/>
      <w:marTop w:val="0"/>
      <w:marBottom w:val="0"/>
      <w:divBdr>
        <w:top w:val="none" w:sz="0" w:space="0" w:color="auto"/>
        <w:left w:val="none" w:sz="0" w:space="0" w:color="auto"/>
        <w:bottom w:val="none" w:sz="0" w:space="0" w:color="auto"/>
        <w:right w:val="none" w:sz="0" w:space="0" w:color="auto"/>
      </w:divBdr>
    </w:div>
    <w:div w:id="1683317853">
      <w:bodyDiv w:val="1"/>
      <w:marLeft w:val="0"/>
      <w:marRight w:val="0"/>
      <w:marTop w:val="0"/>
      <w:marBottom w:val="0"/>
      <w:divBdr>
        <w:top w:val="none" w:sz="0" w:space="0" w:color="auto"/>
        <w:left w:val="none" w:sz="0" w:space="0" w:color="auto"/>
        <w:bottom w:val="none" w:sz="0" w:space="0" w:color="auto"/>
        <w:right w:val="none" w:sz="0" w:space="0" w:color="auto"/>
      </w:divBdr>
    </w:div>
    <w:div w:id="1694720121">
      <w:bodyDiv w:val="1"/>
      <w:marLeft w:val="0"/>
      <w:marRight w:val="0"/>
      <w:marTop w:val="0"/>
      <w:marBottom w:val="0"/>
      <w:divBdr>
        <w:top w:val="none" w:sz="0" w:space="0" w:color="auto"/>
        <w:left w:val="none" w:sz="0" w:space="0" w:color="auto"/>
        <w:bottom w:val="none" w:sz="0" w:space="0" w:color="auto"/>
        <w:right w:val="none" w:sz="0" w:space="0" w:color="auto"/>
      </w:divBdr>
    </w:div>
    <w:div w:id="1704788250">
      <w:bodyDiv w:val="1"/>
      <w:marLeft w:val="0"/>
      <w:marRight w:val="0"/>
      <w:marTop w:val="0"/>
      <w:marBottom w:val="0"/>
      <w:divBdr>
        <w:top w:val="none" w:sz="0" w:space="0" w:color="auto"/>
        <w:left w:val="none" w:sz="0" w:space="0" w:color="auto"/>
        <w:bottom w:val="none" w:sz="0" w:space="0" w:color="auto"/>
        <w:right w:val="none" w:sz="0" w:space="0" w:color="auto"/>
      </w:divBdr>
    </w:div>
    <w:div w:id="1708220375">
      <w:bodyDiv w:val="1"/>
      <w:marLeft w:val="0"/>
      <w:marRight w:val="0"/>
      <w:marTop w:val="0"/>
      <w:marBottom w:val="0"/>
      <w:divBdr>
        <w:top w:val="none" w:sz="0" w:space="0" w:color="auto"/>
        <w:left w:val="none" w:sz="0" w:space="0" w:color="auto"/>
        <w:bottom w:val="none" w:sz="0" w:space="0" w:color="auto"/>
        <w:right w:val="none" w:sz="0" w:space="0" w:color="auto"/>
      </w:divBdr>
    </w:div>
    <w:div w:id="1713113200">
      <w:bodyDiv w:val="1"/>
      <w:marLeft w:val="0"/>
      <w:marRight w:val="0"/>
      <w:marTop w:val="0"/>
      <w:marBottom w:val="0"/>
      <w:divBdr>
        <w:top w:val="none" w:sz="0" w:space="0" w:color="auto"/>
        <w:left w:val="none" w:sz="0" w:space="0" w:color="auto"/>
        <w:bottom w:val="none" w:sz="0" w:space="0" w:color="auto"/>
        <w:right w:val="none" w:sz="0" w:space="0" w:color="auto"/>
      </w:divBdr>
    </w:div>
    <w:div w:id="1723091719">
      <w:bodyDiv w:val="1"/>
      <w:marLeft w:val="0"/>
      <w:marRight w:val="0"/>
      <w:marTop w:val="0"/>
      <w:marBottom w:val="0"/>
      <w:divBdr>
        <w:top w:val="none" w:sz="0" w:space="0" w:color="auto"/>
        <w:left w:val="none" w:sz="0" w:space="0" w:color="auto"/>
        <w:bottom w:val="none" w:sz="0" w:space="0" w:color="auto"/>
        <w:right w:val="none" w:sz="0" w:space="0" w:color="auto"/>
      </w:divBdr>
    </w:div>
    <w:div w:id="1727727735">
      <w:bodyDiv w:val="1"/>
      <w:marLeft w:val="0"/>
      <w:marRight w:val="0"/>
      <w:marTop w:val="0"/>
      <w:marBottom w:val="0"/>
      <w:divBdr>
        <w:top w:val="none" w:sz="0" w:space="0" w:color="auto"/>
        <w:left w:val="none" w:sz="0" w:space="0" w:color="auto"/>
        <w:bottom w:val="none" w:sz="0" w:space="0" w:color="auto"/>
        <w:right w:val="none" w:sz="0" w:space="0" w:color="auto"/>
      </w:divBdr>
      <w:divsChild>
        <w:div w:id="616837865">
          <w:marLeft w:val="0"/>
          <w:marRight w:val="0"/>
          <w:marTop w:val="0"/>
          <w:marBottom w:val="0"/>
          <w:divBdr>
            <w:top w:val="none" w:sz="0" w:space="0" w:color="auto"/>
            <w:left w:val="none" w:sz="0" w:space="0" w:color="auto"/>
            <w:bottom w:val="none" w:sz="0" w:space="0" w:color="auto"/>
            <w:right w:val="none" w:sz="0" w:space="0" w:color="auto"/>
          </w:divBdr>
        </w:div>
        <w:div w:id="1550650215">
          <w:marLeft w:val="0"/>
          <w:marRight w:val="0"/>
          <w:marTop w:val="0"/>
          <w:marBottom w:val="0"/>
          <w:divBdr>
            <w:top w:val="none" w:sz="0" w:space="0" w:color="auto"/>
            <w:left w:val="none" w:sz="0" w:space="0" w:color="auto"/>
            <w:bottom w:val="none" w:sz="0" w:space="0" w:color="auto"/>
            <w:right w:val="none" w:sz="0" w:space="0" w:color="auto"/>
          </w:divBdr>
          <w:divsChild>
            <w:div w:id="84142921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730182842">
      <w:bodyDiv w:val="1"/>
      <w:marLeft w:val="0"/>
      <w:marRight w:val="0"/>
      <w:marTop w:val="0"/>
      <w:marBottom w:val="0"/>
      <w:divBdr>
        <w:top w:val="none" w:sz="0" w:space="0" w:color="auto"/>
        <w:left w:val="none" w:sz="0" w:space="0" w:color="auto"/>
        <w:bottom w:val="none" w:sz="0" w:space="0" w:color="auto"/>
        <w:right w:val="none" w:sz="0" w:space="0" w:color="auto"/>
      </w:divBdr>
    </w:div>
    <w:div w:id="1739790515">
      <w:bodyDiv w:val="1"/>
      <w:marLeft w:val="0"/>
      <w:marRight w:val="0"/>
      <w:marTop w:val="0"/>
      <w:marBottom w:val="0"/>
      <w:divBdr>
        <w:top w:val="none" w:sz="0" w:space="0" w:color="auto"/>
        <w:left w:val="none" w:sz="0" w:space="0" w:color="auto"/>
        <w:bottom w:val="none" w:sz="0" w:space="0" w:color="auto"/>
        <w:right w:val="none" w:sz="0" w:space="0" w:color="auto"/>
      </w:divBdr>
      <w:divsChild>
        <w:div w:id="459110939">
          <w:marLeft w:val="0"/>
          <w:marRight w:val="0"/>
          <w:marTop w:val="45"/>
          <w:marBottom w:val="45"/>
          <w:divBdr>
            <w:top w:val="none" w:sz="0" w:space="0" w:color="auto"/>
            <w:left w:val="none" w:sz="0" w:space="0" w:color="auto"/>
            <w:bottom w:val="none" w:sz="0" w:space="0" w:color="auto"/>
            <w:right w:val="none" w:sz="0" w:space="0" w:color="auto"/>
          </w:divBdr>
        </w:div>
        <w:div w:id="88742449">
          <w:marLeft w:val="0"/>
          <w:marRight w:val="0"/>
          <w:marTop w:val="0"/>
          <w:marBottom w:val="0"/>
          <w:divBdr>
            <w:top w:val="none" w:sz="0" w:space="0" w:color="auto"/>
            <w:left w:val="none" w:sz="0" w:space="0" w:color="auto"/>
            <w:bottom w:val="none" w:sz="0" w:space="0" w:color="auto"/>
            <w:right w:val="none" w:sz="0" w:space="0" w:color="auto"/>
          </w:divBdr>
        </w:div>
      </w:divsChild>
    </w:div>
    <w:div w:id="1745835676">
      <w:bodyDiv w:val="1"/>
      <w:marLeft w:val="0"/>
      <w:marRight w:val="0"/>
      <w:marTop w:val="0"/>
      <w:marBottom w:val="0"/>
      <w:divBdr>
        <w:top w:val="none" w:sz="0" w:space="0" w:color="auto"/>
        <w:left w:val="none" w:sz="0" w:space="0" w:color="auto"/>
        <w:bottom w:val="none" w:sz="0" w:space="0" w:color="auto"/>
        <w:right w:val="none" w:sz="0" w:space="0" w:color="auto"/>
      </w:divBdr>
    </w:div>
    <w:div w:id="1762722142">
      <w:bodyDiv w:val="1"/>
      <w:marLeft w:val="0"/>
      <w:marRight w:val="0"/>
      <w:marTop w:val="0"/>
      <w:marBottom w:val="0"/>
      <w:divBdr>
        <w:top w:val="none" w:sz="0" w:space="0" w:color="auto"/>
        <w:left w:val="none" w:sz="0" w:space="0" w:color="auto"/>
        <w:bottom w:val="none" w:sz="0" w:space="0" w:color="auto"/>
        <w:right w:val="none" w:sz="0" w:space="0" w:color="auto"/>
      </w:divBdr>
      <w:divsChild>
        <w:div w:id="1323002833">
          <w:marLeft w:val="0"/>
          <w:marRight w:val="0"/>
          <w:marTop w:val="0"/>
          <w:marBottom w:val="0"/>
          <w:divBdr>
            <w:top w:val="none" w:sz="0" w:space="0" w:color="auto"/>
            <w:left w:val="none" w:sz="0" w:space="0" w:color="auto"/>
            <w:bottom w:val="none" w:sz="0" w:space="0" w:color="auto"/>
            <w:right w:val="none" w:sz="0" w:space="0" w:color="auto"/>
          </w:divBdr>
        </w:div>
        <w:div w:id="1506437791">
          <w:marLeft w:val="0"/>
          <w:marRight w:val="0"/>
          <w:marTop w:val="0"/>
          <w:marBottom w:val="0"/>
          <w:divBdr>
            <w:top w:val="none" w:sz="0" w:space="0" w:color="auto"/>
            <w:left w:val="none" w:sz="0" w:space="0" w:color="auto"/>
            <w:bottom w:val="none" w:sz="0" w:space="0" w:color="auto"/>
            <w:right w:val="none" w:sz="0" w:space="0" w:color="auto"/>
          </w:divBdr>
        </w:div>
        <w:div w:id="983579121">
          <w:marLeft w:val="0"/>
          <w:marRight w:val="0"/>
          <w:marTop w:val="0"/>
          <w:marBottom w:val="0"/>
          <w:divBdr>
            <w:top w:val="none" w:sz="0" w:space="0" w:color="auto"/>
            <w:left w:val="none" w:sz="0" w:space="0" w:color="auto"/>
            <w:bottom w:val="none" w:sz="0" w:space="0" w:color="auto"/>
            <w:right w:val="none" w:sz="0" w:space="0" w:color="auto"/>
          </w:divBdr>
          <w:divsChild>
            <w:div w:id="1876847707">
              <w:marLeft w:val="0"/>
              <w:marRight w:val="0"/>
              <w:marTop w:val="0"/>
              <w:marBottom w:val="0"/>
              <w:divBdr>
                <w:top w:val="none" w:sz="0" w:space="0" w:color="auto"/>
                <w:left w:val="none" w:sz="0" w:space="0" w:color="auto"/>
                <w:bottom w:val="none" w:sz="0" w:space="0" w:color="auto"/>
                <w:right w:val="none" w:sz="0" w:space="0" w:color="auto"/>
              </w:divBdr>
            </w:div>
            <w:div w:id="116602613">
              <w:marLeft w:val="0"/>
              <w:marRight w:val="0"/>
              <w:marTop w:val="0"/>
              <w:marBottom w:val="0"/>
              <w:divBdr>
                <w:top w:val="none" w:sz="0" w:space="0" w:color="auto"/>
                <w:left w:val="none" w:sz="0" w:space="0" w:color="auto"/>
                <w:bottom w:val="none" w:sz="0" w:space="0" w:color="auto"/>
                <w:right w:val="none" w:sz="0" w:space="0" w:color="auto"/>
              </w:divBdr>
            </w:div>
            <w:div w:id="210726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760909">
      <w:bodyDiv w:val="1"/>
      <w:marLeft w:val="0"/>
      <w:marRight w:val="0"/>
      <w:marTop w:val="0"/>
      <w:marBottom w:val="0"/>
      <w:divBdr>
        <w:top w:val="none" w:sz="0" w:space="0" w:color="auto"/>
        <w:left w:val="none" w:sz="0" w:space="0" w:color="auto"/>
        <w:bottom w:val="none" w:sz="0" w:space="0" w:color="auto"/>
        <w:right w:val="none" w:sz="0" w:space="0" w:color="auto"/>
      </w:divBdr>
      <w:divsChild>
        <w:div w:id="954795018">
          <w:marLeft w:val="0"/>
          <w:marRight w:val="0"/>
          <w:marTop w:val="0"/>
          <w:marBottom w:val="0"/>
          <w:divBdr>
            <w:top w:val="none" w:sz="0" w:space="0" w:color="auto"/>
            <w:left w:val="none" w:sz="0" w:space="0" w:color="auto"/>
            <w:bottom w:val="none" w:sz="0" w:space="0" w:color="auto"/>
            <w:right w:val="none" w:sz="0" w:space="0" w:color="auto"/>
          </w:divBdr>
          <w:divsChild>
            <w:div w:id="1217164394">
              <w:marLeft w:val="0"/>
              <w:marRight w:val="0"/>
              <w:marTop w:val="0"/>
              <w:marBottom w:val="0"/>
              <w:divBdr>
                <w:top w:val="none" w:sz="0" w:space="0" w:color="auto"/>
                <w:left w:val="none" w:sz="0" w:space="0" w:color="auto"/>
                <w:bottom w:val="none" w:sz="0" w:space="0" w:color="auto"/>
                <w:right w:val="none" w:sz="0" w:space="0" w:color="auto"/>
              </w:divBdr>
              <w:divsChild>
                <w:div w:id="1696540133">
                  <w:marLeft w:val="0"/>
                  <w:marRight w:val="0"/>
                  <w:marTop w:val="0"/>
                  <w:marBottom w:val="0"/>
                  <w:divBdr>
                    <w:top w:val="none" w:sz="0" w:space="0" w:color="auto"/>
                    <w:left w:val="none" w:sz="0" w:space="0" w:color="auto"/>
                    <w:bottom w:val="none" w:sz="0" w:space="0" w:color="auto"/>
                    <w:right w:val="none" w:sz="0" w:space="0" w:color="auto"/>
                  </w:divBdr>
                  <w:divsChild>
                    <w:div w:id="192540991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096900484">
          <w:marLeft w:val="0"/>
          <w:marRight w:val="0"/>
          <w:marTop w:val="0"/>
          <w:marBottom w:val="0"/>
          <w:divBdr>
            <w:top w:val="none" w:sz="0" w:space="0" w:color="auto"/>
            <w:left w:val="none" w:sz="0" w:space="0" w:color="auto"/>
            <w:bottom w:val="none" w:sz="0" w:space="0" w:color="auto"/>
            <w:right w:val="none" w:sz="0" w:space="0" w:color="auto"/>
          </w:divBdr>
          <w:divsChild>
            <w:div w:id="1310749345">
              <w:marLeft w:val="900"/>
              <w:marRight w:val="600"/>
              <w:marTop w:val="0"/>
              <w:marBottom w:val="0"/>
              <w:divBdr>
                <w:top w:val="none" w:sz="0" w:space="0" w:color="auto"/>
                <w:left w:val="none" w:sz="0" w:space="0" w:color="auto"/>
                <w:bottom w:val="none" w:sz="0" w:space="0" w:color="auto"/>
                <w:right w:val="none" w:sz="0" w:space="0" w:color="auto"/>
              </w:divBdr>
              <w:divsChild>
                <w:div w:id="293559855">
                  <w:marLeft w:val="0"/>
                  <w:marRight w:val="0"/>
                  <w:marTop w:val="0"/>
                  <w:marBottom w:val="0"/>
                  <w:divBdr>
                    <w:top w:val="none" w:sz="0" w:space="0" w:color="auto"/>
                    <w:left w:val="none" w:sz="0" w:space="0" w:color="auto"/>
                    <w:bottom w:val="none" w:sz="0" w:space="0" w:color="auto"/>
                    <w:right w:val="none" w:sz="0" w:space="0" w:color="auto"/>
                  </w:divBdr>
                  <w:divsChild>
                    <w:div w:id="929705747">
                      <w:marLeft w:val="0"/>
                      <w:marRight w:val="0"/>
                      <w:marTop w:val="0"/>
                      <w:marBottom w:val="0"/>
                      <w:divBdr>
                        <w:top w:val="none" w:sz="0" w:space="0" w:color="auto"/>
                        <w:left w:val="none" w:sz="0" w:space="0" w:color="auto"/>
                        <w:bottom w:val="none" w:sz="0" w:space="0" w:color="auto"/>
                        <w:right w:val="none" w:sz="0" w:space="0" w:color="auto"/>
                      </w:divBdr>
                      <w:divsChild>
                        <w:div w:id="1521502995">
                          <w:marLeft w:val="0"/>
                          <w:marRight w:val="0"/>
                          <w:marTop w:val="0"/>
                          <w:marBottom w:val="0"/>
                          <w:divBdr>
                            <w:top w:val="none" w:sz="0" w:space="0" w:color="auto"/>
                            <w:left w:val="none" w:sz="0" w:space="0" w:color="auto"/>
                            <w:bottom w:val="none" w:sz="0" w:space="0" w:color="auto"/>
                            <w:right w:val="none" w:sz="0" w:space="0" w:color="auto"/>
                          </w:divBdr>
                          <w:divsChild>
                            <w:div w:id="740106541">
                              <w:marLeft w:val="0"/>
                              <w:marRight w:val="0"/>
                              <w:marTop w:val="0"/>
                              <w:marBottom w:val="300"/>
                              <w:divBdr>
                                <w:top w:val="none" w:sz="0" w:space="0" w:color="auto"/>
                                <w:left w:val="none" w:sz="0" w:space="0" w:color="auto"/>
                                <w:bottom w:val="none" w:sz="0" w:space="0" w:color="auto"/>
                                <w:right w:val="none" w:sz="0" w:space="0" w:color="auto"/>
                              </w:divBdr>
                              <w:divsChild>
                                <w:div w:id="783621721">
                                  <w:marLeft w:val="38"/>
                                  <w:marRight w:val="0"/>
                                  <w:marTop w:val="0"/>
                                  <w:marBottom w:val="0"/>
                                  <w:divBdr>
                                    <w:top w:val="none" w:sz="0" w:space="0" w:color="auto"/>
                                    <w:left w:val="none" w:sz="0" w:space="0" w:color="auto"/>
                                    <w:bottom w:val="none" w:sz="0" w:space="0" w:color="auto"/>
                                    <w:right w:val="none" w:sz="0" w:space="0" w:color="auto"/>
                                  </w:divBdr>
                                  <w:divsChild>
                                    <w:div w:id="93673779">
                                      <w:marLeft w:val="0"/>
                                      <w:marRight w:val="195"/>
                                      <w:marTop w:val="0"/>
                                      <w:marBottom w:val="0"/>
                                      <w:divBdr>
                                        <w:top w:val="none" w:sz="0" w:space="0" w:color="auto"/>
                                        <w:left w:val="none" w:sz="0" w:space="0" w:color="auto"/>
                                        <w:bottom w:val="none" w:sz="0" w:space="0" w:color="auto"/>
                                        <w:right w:val="none" w:sz="0" w:space="0" w:color="auto"/>
                                      </w:divBdr>
                                    </w:div>
                                  </w:divsChild>
                                </w:div>
                                <w:div w:id="1309092320">
                                  <w:marLeft w:val="38"/>
                                  <w:marRight w:val="0"/>
                                  <w:marTop w:val="0"/>
                                  <w:marBottom w:val="0"/>
                                  <w:divBdr>
                                    <w:top w:val="none" w:sz="0" w:space="0" w:color="auto"/>
                                    <w:left w:val="none" w:sz="0" w:space="0" w:color="auto"/>
                                    <w:bottom w:val="none" w:sz="0" w:space="0" w:color="auto"/>
                                    <w:right w:val="none" w:sz="0" w:space="0" w:color="auto"/>
                                  </w:divBdr>
                                </w:div>
                                <w:div w:id="2120835993">
                                  <w:marLeft w:val="38"/>
                                  <w:marRight w:val="0"/>
                                  <w:marTop w:val="0"/>
                                  <w:marBottom w:val="0"/>
                                  <w:divBdr>
                                    <w:top w:val="none" w:sz="0" w:space="0" w:color="auto"/>
                                    <w:left w:val="none" w:sz="0" w:space="0" w:color="auto"/>
                                    <w:bottom w:val="none" w:sz="0" w:space="0" w:color="auto"/>
                                    <w:right w:val="none" w:sz="0" w:space="0" w:color="auto"/>
                                  </w:divBdr>
                                </w:div>
                                <w:div w:id="293482841">
                                  <w:marLeft w:val="3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227322">
                      <w:marLeft w:val="-675"/>
                      <w:marRight w:val="0"/>
                      <w:marTop w:val="0"/>
                      <w:marBottom w:val="0"/>
                      <w:divBdr>
                        <w:top w:val="none" w:sz="0" w:space="0" w:color="auto"/>
                        <w:left w:val="none" w:sz="0" w:space="0" w:color="auto"/>
                        <w:bottom w:val="none" w:sz="0" w:space="0" w:color="auto"/>
                        <w:right w:val="none" w:sz="0" w:space="0" w:color="auto"/>
                      </w:divBdr>
                    </w:div>
                    <w:div w:id="1571689457">
                      <w:marLeft w:val="0"/>
                      <w:marRight w:val="0"/>
                      <w:marTop w:val="0"/>
                      <w:marBottom w:val="0"/>
                      <w:divBdr>
                        <w:top w:val="none" w:sz="0" w:space="0" w:color="auto"/>
                        <w:left w:val="none" w:sz="0" w:space="0" w:color="auto"/>
                        <w:bottom w:val="none" w:sz="0" w:space="0" w:color="auto"/>
                        <w:right w:val="none" w:sz="0" w:space="0" w:color="auto"/>
                      </w:divBdr>
                      <w:divsChild>
                        <w:div w:id="8789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7311698">
      <w:bodyDiv w:val="1"/>
      <w:marLeft w:val="0"/>
      <w:marRight w:val="0"/>
      <w:marTop w:val="0"/>
      <w:marBottom w:val="0"/>
      <w:divBdr>
        <w:top w:val="none" w:sz="0" w:space="0" w:color="auto"/>
        <w:left w:val="none" w:sz="0" w:space="0" w:color="auto"/>
        <w:bottom w:val="none" w:sz="0" w:space="0" w:color="auto"/>
        <w:right w:val="none" w:sz="0" w:space="0" w:color="auto"/>
      </w:divBdr>
    </w:div>
    <w:div w:id="1778676944">
      <w:bodyDiv w:val="1"/>
      <w:marLeft w:val="0"/>
      <w:marRight w:val="0"/>
      <w:marTop w:val="0"/>
      <w:marBottom w:val="0"/>
      <w:divBdr>
        <w:top w:val="none" w:sz="0" w:space="0" w:color="auto"/>
        <w:left w:val="none" w:sz="0" w:space="0" w:color="auto"/>
        <w:bottom w:val="none" w:sz="0" w:space="0" w:color="auto"/>
        <w:right w:val="none" w:sz="0" w:space="0" w:color="auto"/>
      </w:divBdr>
    </w:div>
    <w:div w:id="1781681435">
      <w:bodyDiv w:val="1"/>
      <w:marLeft w:val="0"/>
      <w:marRight w:val="0"/>
      <w:marTop w:val="0"/>
      <w:marBottom w:val="0"/>
      <w:divBdr>
        <w:top w:val="none" w:sz="0" w:space="0" w:color="auto"/>
        <w:left w:val="none" w:sz="0" w:space="0" w:color="auto"/>
        <w:bottom w:val="none" w:sz="0" w:space="0" w:color="auto"/>
        <w:right w:val="none" w:sz="0" w:space="0" w:color="auto"/>
      </w:divBdr>
    </w:div>
    <w:div w:id="1782842783">
      <w:bodyDiv w:val="1"/>
      <w:marLeft w:val="0"/>
      <w:marRight w:val="0"/>
      <w:marTop w:val="0"/>
      <w:marBottom w:val="0"/>
      <w:divBdr>
        <w:top w:val="none" w:sz="0" w:space="0" w:color="auto"/>
        <w:left w:val="none" w:sz="0" w:space="0" w:color="auto"/>
        <w:bottom w:val="none" w:sz="0" w:space="0" w:color="auto"/>
        <w:right w:val="none" w:sz="0" w:space="0" w:color="auto"/>
      </w:divBdr>
    </w:div>
    <w:div w:id="1784299650">
      <w:bodyDiv w:val="1"/>
      <w:marLeft w:val="0"/>
      <w:marRight w:val="0"/>
      <w:marTop w:val="0"/>
      <w:marBottom w:val="0"/>
      <w:divBdr>
        <w:top w:val="none" w:sz="0" w:space="0" w:color="auto"/>
        <w:left w:val="none" w:sz="0" w:space="0" w:color="auto"/>
        <w:bottom w:val="none" w:sz="0" w:space="0" w:color="auto"/>
        <w:right w:val="none" w:sz="0" w:space="0" w:color="auto"/>
      </w:divBdr>
    </w:div>
    <w:div w:id="1789355350">
      <w:bodyDiv w:val="1"/>
      <w:marLeft w:val="0"/>
      <w:marRight w:val="0"/>
      <w:marTop w:val="0"/>
      <w:marBottom w:val="0"/>
      <w:divBdr>
        <w:top w:val="none" w:sz="0" w:space="0" w:color="auto"/>
        <w:left w:val="none" w:sz="0" w:space="0" w:color="auto"/>
        <w:bottom w:val="none" w:sz="0" w:space="0" w:color="auto"/>
        <w:right w:val="none" w:sz="0" w:space="0" w:color="auto"/>
      </w:divBdr>
      <w:divsChild>
        <w:div w:id="1482693458">
          <w:marLeft w:val="0"/>
          <w:marRight w:val="0"/>
          <w:marTop w:val="150"/>
          <w:marBottom w:val="0"/>
          <w:divBdr>
            <w:top w:val="none" w:sz="0" w:space="0" w:color="auto"/>
            <w:left w:val="none" w:sz="0" w:space="0" w:color="auto"/>
            <w:bottom w:val="none" w:sz="0" w:space="0" w:color="auto"/>
            <w:right w:val="none" w:sz="0" w:space="0" w:color="auto"/>
          </w:divBdr>
          <w:divsChild>
            <w:div w:id="1302884299">
              <w:marLeft w:val="0"/>
              <w:marRight w:val="0"/>
              <w:marTop w:val="0"/>
              <w:marBottom w:val="150"/>
              <w:divBdr>
                <w:top w:val="none" w:sz="0" w:space="0" w:color="auto"/>
                <w:left w:val="none" w:sz="0" w:space="0" w:color="auto"/>
                <w:bottom w:val="none" w:sz="0" w:space="0" w:color="auto"/>
                <w:right w:val="none" w:sz="0" w:space="0" w:color="auto"/>
              </w:divBdr>
            </w:div>
          </w:divsChild>
        </w:div>
        <w:div w:id="591550661">
          <w:marLeft w:val="0"/>
          <w:marRight w:val="0"/>
          <w:marTop w:val="0"/>
          <w:marBottom w:val="0"/>
          <w:divBdr>
            <w:top w:val="none" w:sz="0" w:space="0" w:color="auto"/>
            <w:left w:val="none" w:sz="0" w:space="0" w:color="auto"/>
            <w:bottom w:val="none" w:sz="0" w:space="0" w:color="auto"/>
            <w:right w:val="none" w:sz="0" w:space="0" w:color="auto"/>
          </w:divBdr>
        </w:div>
        <w:div w:id="429011060">
          <w:marLeft w:val="0"/>
          <w:marRight w:val="0"/>
          <w:marTop w:val="0"/>
          <w:marBottom w:val="0"/>
          <w:divBdr>
            <w:top w:val="none" w:sz="0" w:space="0" w:color="auto"/>
            <w:left w:val="none" w:sz="0" w:space="0" w:color="auto"/>
            <w:bottom w:val="none" w:sz="0" w:space="0" w:color="auto"/>
            <w:right w:val="none" w:sz="0" w:space="0" w:color="auto"/>
          </w:divBdr>
        </w:div>
      </w:divsChild>
    </w:div>
    <w:div w:id="1792429780">
      <w:bodyDiv w:val="1"/>
      <w:marLeft w:val="0"/>
      <w:marRight w:val="0"/>
      <w:marTop w:val="0"/>
      <w:marBottom w:val="0"/>
      <w:divBdr>
        <w:top w:val="none" w:sz="0" w:space="0" w:color="auto"/>
        <w:left w:val="none" w:sz="0" w:space="0" w:color="auto"/>
        <w:bottom w:val="none" w:sz="0" w:space="0" w:color="auto"/>
        <w:right w:val="none" w:sz="0" w:space="0" w:color="auto"/>
      </w:divBdr>
    </w:div>
    <w:div w:id="1793204562">
      <w:bodyDiv w:val="1"/>
      <w:marLeft w:val="0"/>
      <w:marRight w:val="0"/>
      <w:marTop w:val="0"/>
      <w:marBottom w:val="0"/>
      <w:divBdr>
        <w:top w:val="none" w:sz="0" w:space="0" w:color="auto"/>
        <w:left w:val="none" w:sz="0" w:space="0" w:color="auto"/>
        <w:bottom w:val="none" w:sz="0" w:space="0" w:color="auto"/>
        <w:right w:val="none" w:sz="0" w:space="0" w:color="auto"/>
      </w:divBdr>
    </w:div>
    <w:div w:id="1796753937">
      <w:bodyDiv w:val="1"/>
      <w:marLeft w:val="0"/>
      <w:marRight w:val="0"/>
      <w:marTop w:val="0"/>
      <w:marBottom w:val="0"/>
      <w:divBdr>
        <w:top w:val="none" w:sz="0" w:space="0" w:color="auto"/>
        <w:left w:val="none" w:sz="0" w:space="0" w:color="auto"/>
        <w:bottom w:val="none" w:sz="0" w:space="0" w:color="auto"/>
        <w:right w:val="none" w:sz="0" w:space="0" w:color="auto"/>
      </w:divBdr>
    </w:div>
    <w:div w:id="1801999736">
      <w:bodyDiv w:val="1"/>
      <w:marLeft w:val="0"/>
      <w:marRight w:val="0"/>
      <w:marTop w:val="0"/>
      <w:marBottom w:val="0"/>
      <w:divBdr>
        <w:top w:val="none" w:sz="0" w:space="0" w:color="auto"/>
        <w:left w:val="none" w:sz="0" w:space="0" w:color="auto"/>
        <w:bottom w:val="none" w:sz="0" w:space="0" w:color="auto"/>
        <w:right w:val="none" w:sz="0" w:space="0" w:color="auto"/>
      </w:divBdr>
    </w:div>
    <w:div w:id="1804076650">
      <w:bodyDiv w:val="1"/>
      <w:marLeft w:val="0"/>
      <w:marRight w:val="0"/>
      <w:marTop w:val="0"/>
      <w:marBottom w:val="0"/>
      <w:divBdr>
        <w:top w:val="none" w:sz="0" w:space="0" w:color="auto"/>
        <w:left w:val="none" w:sz="0" w:space="0" w:color="auto"/>
        <w:bottom w:val="none" w:sz="0" w:space="0" w:color="auto"/>
        <w:right w:val="none" w:sz="0" w:space="0" w:color="auto"/>
      </w:divBdr>
    </w:div>
    <w:div w:id="1808357783">
      <w:bodyDiv w:val="1"/>
      <w:marLeft w:val="0"/>
      <w:marRight w:val="0"/>
      <w:marTop w:val="0"/>
      <w:marBottom w:val="0"/>
      <w:divBdr>
        <w:top w:val="none" w:sz="0" w:space="0" w:color="auto"/>
        <w:left w:val="none" w:sz="0" w:space="0" w:color="auto"/>
        <w:bottom w:val="none" w:sz="0" w:space="0" w:color="auto"/>
        <w:right w:val="none" w:sz="0" w:space="0" w:color="auto"/>
      </w:divBdr>
    </w:div>
    <w:div w:id="1810322902">
      <w:bodyDiv w:val="1"/>
      <w:marLeft w:val="0"/>
      <w:marRight w:val="0"/>
      <w:marTop w:val="0"/>
      <w:marBottom w:val="0"/>
      <w:divBdr>
        <w:top w:val="none" w:sz="0" w:space="0" w:color="auto"/>
        <w:left w:val="none" w:sz="0" w:space="0" w:color="auto"/>
        <w:bottom w:val="none" w:sz="0" w:space="0" w:color="auto"/>
        <w:right w:val="none" w:sz="0" w:space="0" w:color="auto"/>
      </w:divBdr>
    </w:div>
    <w:div w:id="1819030529">
      <w:bodyDiv w:val="1"/>
      <w:marLeft w:val="0"/>
      <w:marRight w:val="0"/>
      <w:marTop w:val="0"/>
      <w:marBottom w:val="0"/>
      <w:divBdr>
        <w:top w:val="none" w:sz="0" w:space="0" w:color="auto"/>
        <w:left w:val="none" w:sz="0" w:space="0" w:color="auto"/>
        <w:bottom w:val="none" w:sz="0" w:space="0" w:color="auto"/>
        <w:right w:val="none" w:sz="0" w:space="0" w:color="auto"/>
      </w:divBdr>
    </w:div>
    <w:div w:id="1823425513">
      <w:bodyDiv w:val="1"/>
      <w:marLeft w:val="0"/>
      <w:marRight w:val="0"/>
      <w:marTop w:val="0"/>
      <w:marBottom w:val="0"/>
      <w:divBdr>
        <w:top w:val="none" w:sz="0" w:space="0" w:color="auto"/>
        <w:left w:val="none" w:sz="0" w:space="0" w:color="auto"/>
        <w:bottom w:val="none" w:sz="0" w:space="0" w:color="auto"/>
        <w:right w:val="none" w:sz="0" w:space="0" w:color="auto"/>
      </w:divBdr>
    </w:div>
    <w:div w:id="1827698134">
      <w:bodyDiv w:val="1"/>
      <w:marLeft w:val="0"/>
      <w:marRight w:val="0"/>
      <w:marTop w:val="0"/>
      <w:marBottom w:val="0"/>
      <w:divBdr>
        <w:top w:val="none" w:sz="0" w:space="0" w:color="auto"/>
        <w:left w:val="none" w:sz="0" w:space="0" w:color="auto"/>
        <w:bottom w:val="none" w:sz="0" w:space="0" w:color="auto"/>
        <w:right w:val="none" w:sz="0" w:space="0" w:color="auto"/>
      </w:divBdr>
    </w:div>
    <w:div w:id="1844856336">
      <w:bodyDiv w:val="1"/>
      <w:marLeft w:val="0"/>
      <w:marRight w:val="0"/>
      <w:marTop w:val="0"/>
      <w:marBottom w:val="0"/>
      <w:divBdr>
        <w:top w:val="none" w:sz="0" w:space="0" w:color="auto"/>
        <w:left w:val="none" w:sz="0" w:space="0" w:color="auto"/>
        <w:bottom w:val="none" w:sz="0" w:space="0" w:color="auto"/>
        <w:right w:val="none" w:sz="0" w:space="0" w:color="auto"/>
      </w:divBdr>
    </w:div>
    <w:div w:id="1845825804">
      <w:bodyDiv w:val="1"/>
      <w:marLeft w:val="0"/>
      <w:marRight w:val="0"/>
      <w:marTop w:val="0"/>
      <w:marBottom w:val="0"/>
      <w:divBdr>
        <w:top w:val="none" w:sz="0" w:space="0" w:color="auto"/>
        <w:left w:val="none" w:sz="0" w:space="0" w:color="auto"/>
        <w:bottom w:val="none" w:sz="0" w:space="0" w:color="auto"/>
        <w:right w:val="none" w:sz="0" w:space="0" w:color="auto"/>
      </w:divBdr>
    </w:div>
    <w:div w:id="1850950935">
      <w:bodyDiv w:val="1"/>
      <w:marLeft w:val="0"/>
      <w:marRight w:val="0"/>
      <w:marTop w:val="0"/>
      <w:marBottom w:val="0"/>
      <w:divBdr>
        <w:top w:val="none" w:sz="0" w:space="0" w:color="auto"/>
        <w:left w:val="none" w:sz="0" w:space="0" w:color="auto"/>
        <w:bottom w:val="none" w:sz="0" w:space="0" w:color="auto"/>
        <w:right w:val="none" w:sz="0" w:space="0" w:color="auto"/>
      </w:divBdr>
      <w:divsChild>
        <w:div w:id="1649361916">
          <w:marLeft w:val="-225"/>
          <w:marRight w:val="-225"/>
          <w:marTop w:val="0"/>
          <w:marBottom w:val="0"/>
          <w:divBdr>
            <w:top w:val="none" w:sz="0" w:space="0" w:color="auto"/>
            <w:left w:val="none" w:sz="0" w:space="0" w:color="auto"/>
            <w:bottom w:val="none" w:sz="0" w:space="0" w:color="auto"/>
            <w:right w:val="none" w:sz="0" w:space="0" w:color="auto"/>
          </w:divBdr>
          <w:divsChild>
            <w:div w:id="1118331299">
              <w:marLeft w:val="0"/>
              <w:marRight w:val="0"/>
              <w:marTop w:val="0"/>
              <w:marBottom w:val="0"/>
              <w:divBdr>
                <w:top w:val="none" w:sz="0" w:space="0" w:color="auto"/>
                <w:left w:val="none" w:sz="0" w:space="0" w:color="auto"/>
                <w:bottom w:val="none" w:sz="0" w:space="0" w:color="auto"/>
                <w:right w:val="none" w:sz="0" w:space="0" w:color="auto"/>
              </w:divBdr>
              <w:divsChild>
                <w:div w:id="735200781">
                  <w:marLeft w:val="0"/>
                  <w:marRight w:val="0"/>
                  <w:marTop w:val="0"/>
                  <w:marBottom w:val="0"/>
                  <w:divBdr>
                    <w:top w:val="none" w:sz="0" w:space="0" w:color="auto"/>
                    <w:left w:val="none" w:sz="0" w:space="0" w:color="auto"/>
                    <w:bottom w:val="single" w:sz="6" w:space="0" w:color="auto"/>
                    <w:right w:val="none" w:sz="0" w:space="0" w:color="auto"/>
                  </w:divBdr>
                </w:div>
                <w:div w:id="46446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105557">
          <w:marLeft w:val="-225"/>
          <w:marRight w:val="-225"/>
          <w:marTop w:val="0"/>
          <w:marBottom w:val="0"/>
          <w:divBdr>
            <w:top w:val="none" w:sz="0" w:space="0" w:color="auto"/>
            <w:left w:val="none" w:sz="0" w:space="0" w:color="auto"/>
            <w:bottom w:val="none" w:sz="0" w:space="0" w:color="auto"/>
            <w:right w:val="none" w:sz="0" w:space="0" w:color="auto"/>
          </w:divBdr>
          <w:divsChild>
            <w:div w:id="482235927">
              <w:marLeft w:val="0"/>
              <w:marRight w:val="0"/>
              <w:marTop w:val="0"/>
              <w:marBottom w:val="0"/>
              <w:divBdr>
                <w:top w:val="none" w:sz="0" w:space="0" w:color="auto"/>
                <w:left w:val="none" w:sz="0" w:space="0" w:color="auto"/>
                <w:bottom w:val="none" w:sz="0" w:space="0" w:color="auto"/>
                <w:right w:val="none" w:sz="0" w:space="0" w:color="auto"/>
              </w:divBdr>
              <w:divsChild>
                <w:div w:id="70838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866899">
      <w:bodyDiv w:val="1"/>
      <w:marLeft w:val="0"/>
      <w:marRight w:val="0"/>
      <w:marTop w:val="0"/>
      <w:marBottom w:val="0"/>
      <w:divBdr>
        <w:top w:val="none" w:sz="0" w:space="0" w:color="auto"/>
        <w:left w:val="none" w:sz="0" w:space="0" w:color="auto"/>
        <w:bottom w:val="none" w:sz="0" w:space="0" w:color="auto"/>
        <w:right w:val="none" w:sz="0" w:space="0" w:color="auto"/>
      </w:divBdr>
    </w:div>
    <w:div w:id="1852066662">
      <w:bodyDiv w:val="1"/>
      <w:marLeft w:val="0"/>
      <w:marRight w:val="0"/>
      <w:marTop w:val="0"/>
      <w:marBottom w:val="0"/>
      <w:divBdr>
        <w:top w:val="none" w:sz="0" w:space="0" w:color="auto"/>
        <w:left w:val="none" w:sz="0" w:space="0" w:color="auto"/>
        <w:bottom w:val="none" w:sz="0" w:space="0" w:color="auto"/>
        <w:right w:val="none" w:sz="0" w:space="0" w:color="auto"/>
      </w:divBdr>
    </w:div>
    <w:div w:id="1852985425">
      <w:bodyDiv w:val="1"/>
      <w:marLeft w:val="0"/>
      <w:marRight w:val="0"/>
      <w:marTop w:val="0"/>
      <w:marBottom w:val="0"/>
      <w:divBdr>
        <w:top w:val="none" w:sz="0" w:space="0" w:color="auto"/>
        <w:left w:val="none" w:sz="0" w:space="0" w:color="auto"/>
        <w:bottom w:val="none" w:sz="0" w:space="0" w:color="auto"/>
        <w:right w:val="none" w:sz="0" w:space="0" w:color="auto"/>
      </w:divBdr>
    </w:div>
    <w:div w:id="1853185733">
      <w:bodyDiv w:val="1"/>
      <w:marLeft w:val="0"/>
      <w:marRight w:val="0"/>
      <w:marTop w:val="0"/>
      <w:marBottom w:val="0"/>
      <w:divBdr>
        <w:top w:val="none" w:sz="0" w:space="0" w:color="auto"/>
        <w:left w:val="none" w:sz="0" w:space="0" w:color="auto"/>
        <w:bottom w:val="none" w:sz="0" w:space="0" w:color="auto"/>
        <w:right w:val="none" w:sz="0" w:space="0" w:color="auto"/>
      </w:divBdr>
    </w:div>
    <w:div w:id="1860850693">
      <w:bodyDiv w:val="1"/>
      <w:marLeft w:val="0"/>
      <w:marRight w:val="0"/>
      <w:marTop w:val="0"/>
      <w:marBottom w:val="0"/>
      <w:divBdr>
        <w:top w:val="none" w:sz="0" w:space="0" w:color="auto"/>
        <w:left w:val="none" w:sz="0" w:space="0" w:color="auto"/>
        <w:bottom w:val="none" w:sz="0" w:space="0" w:color="auto"/>
        <w:right w:val="none" w:sz="0" w:space="0" w:color="auto"/>
      </w:divBdr>
    </w:div>
    <w:div w:id="1869441553">
      <w:bodyDiv w:val="1"/>
      <w:marLeft w:val="0"/>
      <w:marRight w:val="0"/>
      <w:marTop w:val="0"/>
      <w:marBottom w:val="0"/>
      <w:divBdr>
        <w:top w:val="none" w:sz="0" w:space="0" w:color="auto"/>
        <w:left w:val="none" w:sz="0" w:space="0" w:color="auto"/>
        <w:bottom w:val="none" w:sz="0" w:space="0" w:color="auto"/>
        <w:right w:val="none" w:sz="0" w:space="0" w:color="auto"/>
      </w:divBdr>
    </w:div>
    <w:div w:id="1870604598">
      <w:bodyDiv w:val="1"/>
      <w:marLeft w:val="0"/>
      <w:marRight w:val="0"/>
      <w:marTop w:val="0"/>
      <w:marBottom w:val="0"/>
      <w:divBdr>
        <w:top w:val="none" w:sz="0" w:space="0" w:color="auto"/>
        <w:left w:val="none" w:sz="0" w:space="0" w:color="auto"/>
        <w:bottom w:val="none" w:sz="0" w:space="0" w:color="auto"/>
        <w:right w:val="none" w:sz="0" w:space="0" w:color="auto"/>
      </w:divBdr>
    </w:div>
    <w:div w:id="1875464709">
      <w:bodyDiv w:val="1"/>
      <w:marLeft w:val="0"/>
      <w:marRight w:val="0"/>
      <w:marTop w:val="0"/>
      <w:marBottom w:val="0"/>
      <w:divBdr>
        <w:top w:val="none" w:sz="0" w:space="0" w:color="auto"/>
        <w:left w:val="none" w:sz="0" w:space="0" w:color="auto"/>
        <w:bottom w:val="none" w:sz="0" w:space="0" w:color="auto"/>
        <w:right w:val="none" w:sz="0" w:space="0" w:color="auto"/>
      </w:divBdr>
    </w:div>
    <w:div w:id="1876307530">
      <w:bodyDiv w:val="1"/>
      <w:marLeft w:val="0"/>
      <w:marRight w:val="0"/>
      <w:marTop w:val="0"/>
      <w:marBottom w:val="0"/>
      <w:divBdr>
        <w:top w:val="none" w:sz="0" w:space="0" w:color="auto"/>
        <w:left w:val="none" w:sz="0" w:space="0" w:color="auto"/>
        <w:bottom w:val="none" w:sz="0" w:space="0" w:color="auto"/>
        <w:right w:val="none" w:sz="0" w:space="0" w:color="auto"/>
      </w:divBdr>
    </w:div>
    <w:div w:id="1886718991">
      <w:bodyDiv w:val="1"/>
      <w:marLeft w:val="0"/>
      <w:marRight w:val="0"/>
      <w:marTop w:val="0"/>
      <w:marBottom w:val="0"/>
      <w:divBdr>
        <w:top w:val="none" w:sz="0" w:space="0" w:color="auto"/>
        <w:left w:val="none" w:sz="0" w:space="0" w:color="auto"/>
        <w:bottom w:val="none" w:sz="0" w:space="0" w:color="auto"/>
        <w:right w:val="none" w:sz="0" w:space="0" w:color="auto"/>
      </w:divBdr>
    </w:div>
    <w:div w:id="1888296200">
      <w:bodyDiv w:val="1"/>
      <w:marLeft w:val="0"/>
      <w:marRight w:val="0"/>
      <w:marTop w:val="0"/>
      <w:marBottom w:val="0"/>
      <w:divBdr>
        <w:top w:val="none" w:sz="0" w:space="0" w:color="auto"/>
        <w:left w:val="none" w:sz="0" w:space="0" w:color="auto"/>
        <w:bottom w:val="none" w:sz="0" w:space="0" w:color="auto"/>
        <w:right w:val="none" w:sz="0" w:space="0" w:color="auto"/>
      </w:divBdr>
      <w:divsChild>
        <w:div w:id="722101587">
          <w:marLeft w:val="0"/>
          <w:marRight w:val="0"/>
          <w:marTop w:val="0"/>
          <w:marBottom w:val="0"/>
          <w:divBdr>
            <w:top w:val="none" w:sz="0" w:space="0" w:color="auto"/>
            <w:left w:val="none" w:sz="0" w:space="0" w:color="auto"/>
            <w:bottom w:val="none" w:sz="0" w:space="0" w:color="auto"/>
            <w:right w:val="none" w:sz="0" w:space="0" w:color="auto"/>
          </w:divBdr>
          <w:divsChild>
            <w:div w:id="920525753">
              <w:marLeft w:val="0"/>
              <w:marRight w:val="0"/>
              <w:marTop w:val="0"/>
              <w:marBottom w:val="0"/>
              <w:divBdr>
                <w:top w:val="none" w:sz="0" w:space="0" w:color="auto"/>
                <w:left w:val="none" w:sz="0" w:space="0" w:color="auto"/>
                <w:bottom w:val="none" w:sz="0" w:space="0" w:color="auto"/>
                <w:right w:val="none" w:sz="0" w:space="0" w:color="auto"/>
              </w:divBdr>
            </w:div>
          </w:divsChild>
        </w:div>
        <w:div w:id="1666281820">
          <w:marLeft w:val="0"/>
          <w:marRight w:val="0"/>
          <w:marTop w:val="0"/>
          <w:marBottom w:val="0"/>
          <w:divBdr>
            <w:top w:val="none" w:sz="0" w:space="0" w:color="auto"/>
            <w:left w:val="none" w:sz="0" w:space="0" w:color="auto"/>
            <w:bottom w:val="none" w:sz="0" w:space="0" w:color="auto"/>
            <w:right w:val="none" w:sz="0" w:space="0" w:color="auto"/>
          </w:divBdr>
          <w:divsChild>
            <w:div w:id="377704129">
              <w:marLeft w:val="0"/>
              <w:marRight w:val="0"/>
              <w:marTop w:val="0"/>
              <w:marBottom w:val="0"/>
              <w:divBdr>
                <w:top w:val="none" w:sz="0" w:space="0" w:color="auto"/>
                <w:left w:val="none" w:sz="0" w:space="0" w:color="auto"/>
                <w:bottom w:val="none" w:sz="0" w:space="0" w:color="auto"/>
                <w:right w:val="none" w:sz="0" w:space="0" w:color="auto"/>
              </w:divBdr>
              <w:divsChild>
                <w:div w:id="656347062">
                  <w:marLeft w:val="0"/>
                  <w:marRight w:val="0"/>
                  <w:marTop w:val="0"/>
                  <w:marBottom w:val="0"/>
                  <w:divBdr>
                    <w:top w:val="none" w:sz="0" w:space="0" w:color="auto"/>
                    <w:left w:val="none" w:sz="0" w:space="0" w:color="auto"/>
                    <w:bottom w:val="none" w:sz="0" w:space="0" w:color="auto"/>
                    <w:right w:val="none" w:sz="0" w:space="0" w:color="auto"/>
                  </w:divBdr>
                  <w:divsChild>
                    <w:div w:id="1653481755">
                      <w:marLeft w:val="0"/>
                      <w:marRight w:val="0"/>
                      <w:marTop w:val="0"/>
                      <w:marBottom w:val="0"/>
                      <w:divBdr>
                        <w:top w:val="none" w:sz="0" w:space="0" w:color="auto"/>
                        <w:left w:val="none" w:sz="0" w:space="0" w:color="auto"/>
                        <w:bottom w:val="none" w:sz="0" w:space="0" w:color="auto"/>
                        <w:right w:val="none" w:sz="0" w:space="0" w:color="auto"/>
                      </w:divBdr>
                      <w:divsChild>
                        <w:div w:id="116405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18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846463">
      <w:bodyDiv w:val="1"/>
      <w:marLeft w:val="0"/>
      <w:marRight w:val="0"/>
      <w:marTop w:val="0"/>
      <w:marBottom w:val="0"/>
      <w:divBdr>
        <w:top w:val="none" w:sz="0" w:space="0" w:color="auto"/>
        <w:left w:val="none" w:sz="0" w:space="0" w:color="auto"/>
        <w:bottom w:val="none" w:sz="0" w:space="0" w:color="auto"/>
        <w:right w:val="none" w:sz="0" w:space="0" w:color="auto"/>
      </w:divBdr>
    </w:div>
    <w:div w:id="1907496774">
      <w:bodyDiv w:val="1"/>
      <w:marLeft w:val="0"/>
      <w:marRight w:val="0"/>
      <w:marTop w:val="0"/>
      <w:marBottom w:val="0"/>
      <w:divBdr>
        <w:top w:val="none" w:sz="0" w:space="0" w:color="auto"/>
        <w:left w:val="none" w:sz="0" w:space="0" w:color="auto"/>
        <w:bottom w:val="none" w:sz="0" w:space="0" w:color="auto"/>
        <w:right w:val="none" w:sz="0" w:space="0" w:color="auto"/>
      </w:divBdr>
    </w:div>
    <w:div w:id="1910919325">
      <w:bodyDiv w:val="1"/>
      <w:marLeft w:val="0"/>
      <w:marRight w:val="0"/>
      <w:marTop w:val="0"/>
      <w:marBottom w:val="0"/>
      <w:divBdr>
        <w:top w:val="none" w:sz="0" w:space="0" w:color="auto"/>
        <w:left w:val="none" w:sz="0" w:space="0" w:color="auto"/>
        <w:bottom w:val="none" w:sz="0" w:space="0" w:color="auto"/>
        <w:right w:val="none" w:sz="0" w:space="0" w:color="auto"/>
      </w:divBdr>
    </w:div>
    <w:div w:id="1912621867">
      <w:bodyDiv w:val="1"/>
      <w:marLeft w:val="0"/>
      <w:marRight w:val="0"/>
      <w:marTop w:val="0"/>
      <w:marBottom w:val="0"/>
      <w:divBdr>
        <w:top w:val="none" w:sz="0" w:space="0" w:color="auto"/>
        <w:left w:val="none" w:sz="0" w:space="0" w:color="auto"/>
        <w:bottom w:val="none" w:sz="0" w:space="0" w:color="auto"/>
        <w:right w:val="none" w:sz="0" w:space="0" w:color="auto"/>
      </w:divBdr>
    </w:div>
    <w:div w:id="1917860275">
      <w:bodyDiv w:val="1"/>
      <w:marLeft w:val="0"/>
      <w:marRight w:val="0"/>
      <w:marTop w:val="0"/>
      <w:marBottom w:val="0"/>
      <w:divBdr>
        <w:top w:val="none" w:sz="0" w:space="0" w:color="auto"/>
        <w:left w:val="none" w:sz="0" w:space="0" w:color="auto"/>
        <w:bottom w:val="none" w:sz="0" w:space="0" w:color="auto"/>
        <w:right w:val="none" w:sz="0" w:space="0" w:color="auto"/>
      </w:divBdr>
    </w:div>
    <w:div w:id="1929001948">
      <w:bodyDiv w:val="1"/>
      <w:marLeft w:val="0"/>
      <w:marRight w:val="0"/>
      <w:marTop w:val="0"/>
      <w:marBottom w:val="0"/>
      <w:divBdr>
        <w:top w:val="none" w:sz="0" w:space="0" w:color="auto"/>
        <w:left w:val="none" w:sz="0" w:space="0" w:color="auto"/>
        <w:bottom w:val="none" w:sz="0" w:space="0" w:color="auto"/>
        <w:right w:val="none" w:sz="0" w:space="0" w:color="auto"/>
      </w:divBdr>
    </w:div>
    <w:div w:id="1930773526">
      <w:bodyDiv w:val="1"/>
      <w:marLeft w:val="0"/>
      <w:marRight w:val="0"/>
      <w:marTop w:val="0"/>
      <w:marBottom w:val="0"/>
      <w:divBdr>
        <w:top w:val="none" w:sz="0" w:space="0" w:color="auto"/>
        <w:left w:val="none" w:sz="0" w:space="0" w:color="auto"/>
        <w:bottom w:val="none" w:sz="0" w:space="0" w:color="auto"/>
        <w:right w:val="none" w:sz="0" w:space="0" w:color="auto"/>
      </w:divBdr>
      <w:divsChild>
        <w:div w:id="1121343861">
          <w:marLeft w:val="-225"/>
          <w:marRight w:val="-225"/>
          <w:marTop w:val="0"/>
          <w:marBottom w:val="0"/>
          <w:divBdr>
            <w:top w:val="none" w:sz="0" w:space="0" w:color="auto"/>
            <w:left w:val="none" w:sz="0" w:space="0" w:color="auto"/>
            <w:bottom w:val="none" w:sz="0" w:space="0" w:color="auto"/>
            <w:right w:val="none" w:sz="0" w:space="0" w:color="auto"/>
          </w:divBdr>
          <w:divsChild>
            <w:div w:id="14235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8349">
      <w:bodyDiv w:val="1"/>
      <w:marLeft w:val="0"/>
      <w:marRight w:val="0"/>
      <w:marTop w:val="0"/>
      <w:marBottom w:val="0"/>
      <w:divBdr>
        <w:top w:val="none" w:sz="0" w:space="0" w:color="auto"/>
        <w:left w:val="none" w:sz="0" w:space="0" w:color="auto"/>
        <w:bottom w:val="none" w:sz="0" w:space="0" w:color="auto"/>
        <w:right w:val="none" w:sz="0" w:space="0" w:color="auto"/>
      </w:divBdr>
    </w:div>
    <w:div w:id="1937638040">
      <w:bodyDiv w:val="1"/>
      <w:marLeft w:val="0"/>
      <w:marRight w:val="0"/>
      <w:marTop w:val="0"/>
      <w:marBottom w:val="0"/>
      <w:divBdr>
        <w:top w:val="none" w:sz="0" w:space="0" w:color="auto"/>
        <w:left w:val="none" w:sz="0" w:space="0" w:color="auto"/>
        <w:bottom w:val="none" w:sz="0" w:space="0" w:color="auto"/>
        <w:right w:val="none" w:sz="0" w:space="0" w:color="auto"/>
      </w:divBdr>
    </w:div>
    <w:div w:id="1937706718">
      <w:bodyDiv w:val="1"/>
      <w:marLeft w:val="0"/>
      <w:marRight w:val="0"/>
      <w:marTop w:val="0"/>
      <w:marBottom w:val="0"/>
      <w:divBdr>
        <w:top w:val="none" w:sz="0" w:space="0" w:color="auto"/>
        <w:left w:val="none" w:sz="0" w:space="0" w:color="auto"/>
        <w:bottom w:val="none" w:sz="0" w:space="0" w:color="auto"/>
        <w:right w:val="none" w:sz="0" w:space="0" w:color="auto"/>
      </w:divBdr>
    </w:div>
    <w:div w:id="1940334553">
      <w:bodyDiv w:val="1"/>
      <w:marLeft w:val="0"/>
      <w:marRight w:val="0"/>
      <w:marTop w:val="0"/>
      <w:marBottom w:val="0"/>
      <w:divBdr>
        <w:top w:val="none" w:sz="0" w:space="0" w:color="auto"/>
        <w:left w:val="none" w:sz="0" w:space="0" w:color="auto"/>
        <w:bottom w:val="none" w:sz="0" w:space="0" w:color="auto"/>
        <w:right w:val="none" w:sz="0" w:space="0" w:color="auto"/>
      </w:divBdr>
    </w:div>
    <w:div w:id="1945108481">
      <w:bodyDiv w:val="1"/>
      <w:marLeft w:val="0"/>
      <w:marRight w:val="0"/>
      <w:marTop w:val="0"/>
      <w:marBottom w:val="0"/>
      <w:divBdr>
        <w:top w:val="none" w:sz="0" w:space="0" w:color="auto"/>
        <w:left w:val="none" w:sz="0" w:space="0" w:color="auto"/>
        <w:bottom w:val="none" w:sz="0" w:space="0" w:color="auto"/>
        <w:right w:val="none" w:sz="0" w:space="0" w:color="auto"/>
      </w:divBdr>
      <w:divsChild>
        <w:div w:id="221988735">
          <w:marLeft w:val="0"/>
          <w:marRight w:val="0"/>
          <w:marTop w:val="0"/>
          <w:marBottom w:val="0"/>
          <w:divBdr>
            <w:top w:val="none" w:sz="0" w:space="0" w:color="auto"/>
            <w:left w:val="none" w:sz="0" w:space="0" w:color="auto"/>
            <w:bottom w:val="none" w:sz="0" w:space="0" w:color="auto"/>
            <w:right w:val="none" w:sz="0" w:space="0" w:color="auto"/>
          </w:divBdr>
          <w:divsChild>
            <w:div w:id="1846892460">
              <w:marLeft w:val="0"/>
              <w:marRight w:val="0"/>
              <w:marTop w:val="0"/>
              <w:marBottom w:val="180"/>
              <w:divBdr>
                <w:top w:val="none" w:sz="0" w:space="0" w:color="auto"/>
                <w:left w:val="none" w:sz="0" w:space="0" w:color="auto"/>
                <w:bottom w:val="none" w:sz="0" w:space="0" w:color="auto"/>
                <w:right w:val="none" w:sz="0" w:space="0" w:color="auto"/>
              </w:divBdr>
            </w:div>
          </w:divsChild>
        </w:div>
        <w:div w:id="1037194783">
          <w:marLeft w:val="0"/>
          <w:marRight w:val="0"/>
          <w:marTop w:val="0"/>
          <w:marBottom w:val="0"/>
          <w:divBdr>
            <w:top w:val="none" w:sz="0" w:space="0" w:color="auto"/>
            <w:left w:val="none" w:sz="0" w:space="0" w:color="auto"/>
            <w:bottom w:val="none" w:sz="0" w:space="0" w:color="auto"/>
            <w:right w:val="none" w:sz="0" w:space="0" w:color="auto"/>
          </w:divBdr>
          <w:divsChild>
            <w:div w:id="368142371">
              <w:marLeft w:val="0"/>
              <w:marRight w:val="0"/>
              <w:marTop w:val="0"/>
              <w:marBottom w:val="0"/>
              <w:divBdr>
                <w:top w:val="none" w:sz="0" w:space="0" w:color="auto"/>
                <w:left w:val="none" w:sz="0" w:space="0" w:color="auto"/>
                <w:bottom w:val="none" w:sz="0" w:space="0" w:color="auto"/>
                <w:right w:val="none" w:sz="0" w:space="0" w:color="auto"/>
              </w:divBdr>
              <w:divsChild>
                <w:div w:id="1797138063">
                  <w:marLeft w:val="0"/>
                  <w:marRight w:val="0"/>
                  <w:marTop w:val="0"/>
                  <w:marBottom w:val="0"/>
                  <w:divBdr>
                    <w:top w:val="none" w:sz="0" w:space="0" w:color="auto"/>
                    <w:left w:val="none" w:sz="0" w:space="0" w:color="auto"/>
                    <w:bottom w:val="none" w:sz="0" w:space="0" w:color="auto"/>
                    <w:right w:val="none" w:sz="0" w:space="0" w:color="auto"/>
                  </w:divBdr>
                  <w:divsChild>
                    <w:div w:id="1976373075">
                      <w:marLeft w:val="0"/>
                      <w:marRight w:val="0"/>
                      <w:marTop w:val="0"/>
                      <w:marBottom w:val="0"/>
                      <w:divBdr>
                        <w:top w:val="none" w:sz="0" w:space="0" w:color="auto"/>
                        <w:left w:val="none" w:sz="0" w:space="0" w:color="auto"/>
                        <w:bottom w:val="none" w:sz="0" w:space="0" w:color="auto"/>
                        <w:right w:val="none" w:sz="0" w:space="0" w:color="auto"/>
                      </w:divBdr>
                    </w:div>
                  </w:divsChild>
                </w:div>
                <w:div w:id="367415739">
                  <w:marLeft w:val="0"/>
                  <w:marRight w:val="0"/>
                  <w:marTop w:val="0"/>
                  <w:marBottom w:val="0"/>
                  <w:divBdr>
                    <w:top w:val="none" w:sz="0" w:space="0" w:color="auto"/>
                    <w:left w:val="none" w:sz="0" w:space="0" w:color="auto"/>
                    <w:bottom w:val="none" w:sz="0" w:space="0" w:color="auto"/>
                    <w:right w:val="none" w:sz="0" w:space="0" w:color="auto"/>
                  </w:divBdr>
                  <w:divsChild>
                    <w:div w:id="1050112530">
                      <w:marLeft w:val="0"/>
                      <w:marRight w:val="0"/>
                      <w:marTop w:val="0"/>
                      <w:marBottom w:val="225"/>
                      <w:divBdr>
                        <w:top w:val="none" w:sz="0" w:space="0" w:color="auto"/>
                        <w:left w:val="none" w:sz="0" w:space="0" w:color="auto"/>
                        <w:bottom w:val="none" w:sz="0" w:space="0" w:color="auto"/>
                        <w:right w:val="none" w:sz="0" w:space="0" w:color="auto"/>
                      </w:divBdr>
                    </w:div>
                    <w:div w:id="133570896">
                      <w:marLeft w:val="0"/>
                      <w:marRight w:val="0"/>
                      <w:marTop w:val="0"/>
                      <w:marBottom w:val="0"/>
                      <w:divBdr>
                        <w:top w:val="none" w:sz="0" w:space="0" w:color="auto"/>
                        <w:left w:val="none" w:sz="0" w:space="0" w:color="auto"/>
                        <w:bottom w:val="none" w:sz="0" w:space="0" w:color="auto"/>
                        <w:right w:val="none" w:sz="0" w:space="0" w:color="auto"/>
                      </w:divBdr>
                      <w:divsChild>
                        <w:div w:id="327758521">
                          <w:marLeft w:val="0"/>
                          <w:marRight w:val="0"/>
                          <w:marTop w:val="312"/>
                          <w:marBottom w:val="0"/>
                          <w:divBdr>
                            <w:top w:val="none" w:sz="0" w:space="0" w:color="auto"/>
                            <w:left w:val="none" w:sz="0" w:space="0" w:color="auto"/>
                            <w:bottom w:val="none" w:sz="0" w:space="0" w:color="auto"/>
                            <w:right w:val="none" w:sz="0" w:space="0" w:color="auto"/>
                          </w:divBdr>
                          <w:divsChild>
                            <w:div w:id="445319053">
                              <w:marLeft w:val="0"/>
                              <w:marRight w:val="0"/>
                              <w:marTop w:val="0"/>
                              <w:marBottom w:val="0"/>
                              <w:divBdr>
                                <w:top w:val="none" w:sz="0" w:space="0" w:color="auto"/>
                                <w:left w:val="none" w:sz="0" w:space="0" w:color="auto"/>
                                <w:bottom w:val="none" w:sz="0" w:space="0" w:color="auto"/>
                                <w:right w:val="none" w:sz="0" w:space="0" w:color="auto"/>
                              </w:divBdr>
                              <w:divsChild>
                                <w:div w:id="585647496">
                                  <w:marLeft w:val="0"/>
                                  <w:marRight w:val="0"/>
                                  <w:marTop w:val="0"/>
                                  <w:marBottom w:val="0"/>
                                  <w:divBdr>
                                    <w:top w:val="none" w:sz="0" w:space="0" w:color="auto"/>
                                    <w:left w:val="none" w:sz="0" w:space="0" w:color="auto"/>
                                    <w:bottom w:val="none" w:sz="0" w:space="0" w:color="auto"/>
                                    <w:right w:val="none" w:sz="0" w:space="0" w:color="auto"/>
                                  </w:divBdr>
                                </w:div>
                              </w:divsChild>
                            </w:div>
                            <w:div w:id="99865459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0988092">
      <w:bodyDiv w:val="1"/>
      <w:marLeft w:val="0"/>
      <w:marRight w:val="0"/>
      <w:marTop w:val="0"/>
      <w:marBottom w:val="0"/>
      <w:divBdr>
        <w:top w:val="none" w:sz="0" w:space="0" w:color="auto"/>
        <w:left w:val="none" w:sz="0" w:space="0" w:color="auto"/>
        <w:bottom w:val="none" w:sz="0" w:space="0" w:color="auto"/>
        <w:right w:val="none" w:sz="0" w:space="0" w:color="auto"/>
      </w:divBdr>
    </w:div>
    <w:div w:id="1961036898">
      <w:bodyDiv w:val="1"/>
      <w:marLeft w:val="0"/>
      <w:marRight w:val="0"/>
      <w:marTop w:val="0"/>
      <w:marBottom w:val="0"/>
      <w:divBdr>
        <w:top w:val="none" w:sz="0" w:space="0" w:color="auto"/>
        <w:left w:val="none" w:sz="0" w:space="0" w:color="auto"/>
        <w:bottom w:val="none" w:sz="0" w:space="0" w:color="auto"/>
        <w:right w:val="none" w:sz="0" w:space="0" w:color="auto"/>
      </w:divBdr>
    </w:div>
    <w:div w:id="1962614417">
      <w:bodyDiv w:val="1"/>
      <w:marLeft w:val="0"/>
      <w:marRight w:val="0"/>
      <w:marTop w:val="0"/>
      <w:marBottom w:val="0"/>
      <w:divBdr>
        <w:top w:val="none" w:sz="0" w:space="0" w:color="auto"/>
        <w:left w:val="none" w:sz="0" w:space="0" w:color="auto"/>
        <w:bottom w:val="none" w:sz="0" w:space="0" w:color="auto"/>
        <w:right w:val="none" w:sz="0" w:space="0" w:color="auto"/>
      </w:divBdr>
    </w:div>
    <w:div w:id="1972980279">
      <w:bodyDiv w:val="1"/>
      <w:marLeft w:val="0"/>
      <w:marRight w:val="0"/>
      <w:marTop w:val="0"/>
      <w:marBottom w:val="0"/>
      <w:divBdr>
        <w:top w:val="none" w:sz="0" w:space="0" w:color="auto"/>
        <w:left w:val="none" w:sz="0" w:space="0" w:color="auto"/>
        <w:bottom w:val="none" w:sz="0" w:space="0" w:color="auto"/>
        <w:right w:val="none" w:sz="0" w:space="0" w:color="auto"/>
      </w:divBdr>
    </w:div>
    <w:div w:id="1976374278">
      <w:bodyDiv w:val="1"/>
      <w:marLeft w:val="0"/>
      <w:marRight w:val="0"/>
      <w:marTop w:val="0"/>
      <w:marBottom w:val="0"/>
      <w:divBdr>
        <w:top w:val="none" w:sz="0" w:space="0" w:color="auto"/>
        <w:left w:val="none" w:sz="0" w:space="0" w:color="auto"/>
        <w:bottom w:val="none" w:sz="0" w:space="0" w:color="auto"/>
        <w:right w:val="none" w:sz="0" w:space="0" w:color="auto"/>
      </w:divBdr>
    </w:div>
    <w:div w:id="1979919880">
      <w:bodyDiv w:val="1"/>
      <w:marLeft w:val="0"/>
      <w:marRight w:val="0"/>
      <w:marTop w:val="0"/>
      <w:marBottom w:val="0"/>
      <w:divBdr>
        <w:top w:val="none" w:sz="0" w:space="0" w:color="auto"/>
        <w:left w:val="none" w:sz="0" w:space="0" w:color="auto"/>
        <w:bottom w:val="none" w:sz="0" w:space="0" w:color="auto"/>
        <w:right w:val="none" w:sz="0" w:space="0" w:color="auto"/>
      </w:divBdr>
    </w:div>
    <w:div w:id="1984502224">
      <w:bodyDiv w:val="1"/>
      <w:marLeft w:val="0"/>
      <w:marRight w:val="0"/>
      <w:marTop w:val="0"/>
      <w:marBottom w:val="0"/>
      <w:divBdr>
        <w:top w:val="none" w:sz="0" w:space="0" w:color="auto"/>
        <w:left w:val="none" w:sz="0" w:space="0" w:color="auto"/>
        <w:bottom w:val="none" w:sz="0" w:space="0" w:color="auto"/>
        <w:right w:val="none" w:sz="0" w:space="0" w:color="auto"/>
      </w:divBdr>
    </w:div>
    <w:div w:id="1987278772">
      <w:bodyDiv w:val="1"/>
      <w:marLeft w:val="0"/>
      <w:marRight w:val="0"/>
      <w:marTop w:val="0"/>
      <w:marBottom w:val="0"/>
      <w:divBdr>
        <w:top w:val="none" w:sz="0" w:space="0" w:color="auto"/>
        <w:left w:val="none" w:sz="0" w:space="0" w:color="auto"/>
        <w:bottom w:val="none" w:sz="0" w:space="0" w:color="auto"/>
        <w:right w:val="none" w:sz="0" w:space="0" w:color="auto"/>
      </w:divBdr>
    </w:div>
    <w:div w:id="1996568731">
      <w:bodyDiv w:val="1"/>
      <w:marLeft w:val="0"/>
      <w:marRight w:val="0"/>
      <w:marTop w:val="0"/>
      <w:marBottom w:val="0"/>
      <w:divBdr>
        <w:top w:val="none" w:sz="0" w:space="0" w:color="auto"/>
        <w:left w:val="none" w:sz="0" w:space="0" w:color="auto"/>
        <w:bottom w:val="none" w:sz="0" w:space="0" w:color="auto"/>
        <w:right w:val="none" w:sz="0" w:space="0" w:color="auto"/>
      </w:divBdr>
    </w:div>
    <w:div w:id="2002076813">
      <w:bodyDiv w:val="1"/>
      <w:marLeft w:val="0"/>
      <w:marRight w:val="0"/>
      <w:marTop w:val="0"/>
      <w:marBottom w:val="0"/>
      <w:divBdr>
        <w:top w:val="none" w:sz="0" w:space="0" w:color="auto"/>
        <w:left w:val="none" w:sz="0" w:space="0" w:color="auto"/>
        <w:bottom w:val="none" w:sz="0" w:space="0" w:color="auto"/>
        <w:right w:val="none" w:sz="0" w:space="0" w:color="auto"/>
      </w:divBdr>
    </w:div>
    <w:div w:id="2003847452">
      <w:bodyDiv w:val="1"/>
      <w:marLeft w:val="0"/>
      <w:marRight w:val="0"/>
      <w:marTop w:val="0"/>
      <w:marBottom w:val="0"/>
      <w:divBdr>
        <w:top w:val="none" w:sz="0" w:space="0" w:color="auto"/>
        <w:left w:val="none" w:sz="0" w:space="0" w:color="auto"/>
        <w:bottom w:val="none" w:sz="0" w:space="0" w:color="auto"/>
        <w:right w:val="none" w:sz="0" w:space="0" w:color="auto"/>
      </w:divBdr>
    </w:div>
    <w:div w:id="2010520427">
      <w:bodyDiv w:val="1"/>
      <w:marLeft w:val="0"/>
      <w:marRight w:val="0"/>
      <w:marTop w:val="0"/>
      <w:marBottom w:val="0"/>
      <w:divBdr>
        <w:top w:val="none" w:sz="0" w:space="0" w:color="auto"/>
        <w:left w:val="none" w:sz="0" w:space="0" w:color="auto"/>
        <w:bottom w:val="none" w:sz="0" w:space="0" w:color="auto"/>
        <w:right w:val="none" w:sz="0" w:space="0" w:color="auto"/>
      </w:divBdr>
    </w:div>
    <w:div w:id="2011907965">
      <w:bodyDiv w:val="1"/>
      <w:marLeft w:val="0"/>
      <w:marRight w:val="0"/>
      <w:marTop w:val="0"/>
      <w:marBottom w:val="0"/>
      <w:divBdr>
        <w:top w:val="none" w:sz="0" w:space="0" w:color="auto"/>
        <w:left w:val="none" w:sz="0" w:space="0" w:color="auto"/>
        <w:bottom w:val="none" w:sz="0" w:space="0" w:color="auto"/>
        <w:right w:val="none" w:sz="0" w:space="0" w:color="auto"/>
      </w:divBdr>
    </w:div>
    <w:div w:id="2014062659">
      <w:bodyDiv w:val="1"/>
      <w:marLeft w:val="0"/>
      <w:marRight w:val="0"/>
      <w:marTop w:val="0"/>
      <w:marBottom w:val="0"/>
      <w:divBdr>
        <w:top w:val="none" w:sz="0" w:space="0" w:color="auto"/>
        <w:left w:val="none" w:sz="0" w:space="0" w:color="auto"/>
        <w:bottom w:val="none" w:sz="0" w:space="0" w:color="auto"/>
        <w:right w:val="none" w:sz="0" w:space="0" w:color="auto"/>
      </w:divBdr>
      <w:divsChild>
        <w:div w:id="364869390">
          <w:marLeft w:val="0"/>
          <w:marRight w:val="0"/>
          <w:marTop w:val="0"/>
          <w:marBottom w:val="225"/>
          <w:divBdr>
            <w:top w:val="none" w:sz="0" w:space="0" w:color="auto"/>
            <w:left w:val="none" w:sz="0" w:space="0" w:color="auto"/>
            <w:bottom w:val="none" w:sz="0" w:space="0" w:color="auto"/>
            <w:right w:val="none" w:sz="0" w:space="0" w:color="auto"/>
          </w:divBdr>
        </w:div>
        <w:div w:id="1966235491">
          <w:marLeft w:val="0"/>
          <w:marRight w:val="0"/>
          <w:marTop w:val="0"/>
          <w:marBottom w:val="150"/>
          <w:divBdr>
            <w:top w:val="none" w:sz="0" w:space="0" w:color="auto"/>
            <w:left w:val="none" w:sz="0" w:space="0" w:color="auto"/>
            <w:bottom w:val="none" w:sz="0" w:space="0" w:color="auto"/>
            <w:right w:val="none" w:sz="0" w:space="0" w:color="auto"/>
          </w:divBdr>
        </w:div>
        <w:div w:id="28721390">
          <w:marLeft w:val="0"/>
          <w:marRight w:val="0"/>
          <w:marTop w:val="0"/>
          <w:marBottom w:val="300"/>
          <w:divBdr>
            <w:top w:val="none" w:sz="0" w:space="0" w:color="auto"/>
            <w:left w:val="none" w:sz="0" w:space="0" w:color="auto"/>
            <w:bottom w:val="none" w:sz="0" w:space="0" w:color="auto"/>
            <w:right w:val="none" w:sz="0" w:space="0" w:color="auto"/>
          </w:divBdr>
        </w:div>
      </w:divsChild>
    </w:div>
    <w:div w:id="2015108278">
      <w:bodyDiv w:val="1"/>
      <w:marLeft w:val="0"/>
      <w:marRight w:val="0"/>
      <w:marTop w:val="0"/>
      <w:marBottom w:val="0"/>
      <w:divBdr>
        <w:top w:val="none" w:sz="0" w:space="0" w:color="auto"/>
        <w:left w:val="none" w:sz="0" w:space="0" w:color="auto"/>
        <w:bottom w:val="none" w:sz="0" w:space="0" w:color="auto"/>
        <w:right w:val="none" w:sz="0" w:space="0" w:color="auto"/>
      </w:divBdr>
    </w:div>
    <w:div w:id="2025596090">
      <w:bodyDiv w:val="1"/>
      <w:marLeft w:val="0"/>
      <w:marRight w:val="0"/>
      <w:marTop w:val="0"/>
      <w:marBottom w:val="0"/>
      <w:divBdr>
        <w:top w:val="none" w:sz="0" w:space="0" w:color="auto"/>
        <w:left w:val="none" w:sz="0" w:space="0" w:color="auto"/>
        <w:bottom w:val="none" w:sz="0" w:space="0" w:color="auto"/>
        <w:right w:val="none" w:sz="0" w:space="0" w:color="auto"/>
      </w:divBdr>
    </w:div>
    <w:div w:id="2029526798">
      <w:bodyDiv w:val="1"/>
      <w:marLeft w:val="0"/>
      <w:marRight w:val="0"/>
      <w:marTop w:val="0"/>
      <w:marBottom w:val="0"/>
      <w:divBdr>
        <w:top w:val="none" w:sz="0" w:space="0" w:color="auto"/>
        <w:left w:val="none" w:sz="0" w:space="0" w:color="auto"/>
        <w:bottom w:val="none" w:sz="0" w:space="0" w:color="auto"/>
        <w:right w:val="none" w:sz="0" w:space="0" w:color="auto"/>
      </w:divBdr>
    </w:div>
    <w:div w:id="2033652687">
      <w:bodyDiv w:val="1"/>
      <w:marLeft w:val="0"/>
      <w:marRight w:val="0"/>
      <w:marTop w:val="0"/>
      <w:marBottom w:val="0"/>
      <w:divBdr>
        <w:top w:val="none" w:sz="0" w:space="0" w:color="auto"/>
        <w:left w:val="none" w:sz="0" w:space="0" w:color="auto"/>
        <w:bottom w:val="none" w:sz="0" w:space="0" w:color="auto"/>
        <w:right w:val="none" w:sz="0" w:space="0" w:color="auto"/>
      </w:divBdr>
    </w:div>
    <w:div w:id="2035378344">
      <w:bodyDiv w:val="1"/>
      <w:marLeft w:val="0"/>
      <w:marRight w:val="0"/>
      <w:marTop w:val="0"/>
      <w:marBottom w:val="0"/>
      <w:divBdr>
        <w:top w:val="none" w:sz="0" w:space="0" w:color="auto"/>
        <w:left w:val="none" w:sz="0" w:space="0" w:color="auto"/>
        <w:bottom w:val="none" w:sz="0" w:space="0" w:color="auto"/>
        <w:right w:val="none" w:sz="0" w:space="0" w:color="auto"/>
      </w:divBdr>
    </w:div>
    <w:div w:id="2044479740">
      <w:bodyDiv w:val="1"/>
      <w:marLeft w:val="0"/>
      <w:marRight w:val="0"/>
      <w:marTop w:val="0"/>
      <w:marBottom w:val="0"/>
      <w:divBdr>
        <w:top w:val="none" w:sz="0" w:space="0" w:color="auto"/>
        <w:left w:val="none" w:sz="0" w:space="0" w:color="auto"/>
        <w:bottom w:val="none" w:sz="0" w:space="0" w:color="auto"/>
        <w:right w:val="none" w:sz="0" w:space="0" w:color="auto"/>
      </w:divBdr>
    </w:div>
    <w:div w:id="2047215943">
      <w:bodyDiv w:val="1"/>
      <w:marLeft w:val="0"/>
      <w:marRight w:val="0"/>
      <w:marTop w:val="0"/>
      <w:marBottom w:val="0"/>
      <w:divBdr>
        <w:top w:val="none" w:sz="0" w:space="0" w:color="auto"/>
        <w:left w:val="none" w:sz="0" w:space="0" w:color="auto"/>
        <w:bottom w:val="none" w:sz="0" w:space="0" w:color="auto"/>
        <w:right w:val="none" w:sz="0" w:space="0" w:color="auto"/>
      </w:divBdr>
    </w:div>
    <w:div w:id="2050294924">
      <w:bodyDiv w:val="1"/>
      <w:marLeft w:val="0"/>
      <w:marRight w:val="0"/>
      <w:marTop w:val="0"/>
      <w:marBottom w:val="0"/>
      <w:divBdr>
        <w:top w:val="none" w:sz="0" w:space="0" w:color="auto"/>
        <w:left w:val="none" w:sz="0" w:space="0" w:color="auto"/>
        <w:bottom w:val="none" w:sz="0" w:space="0" w:color="auto"/>
        <w:right w:val="none" w:sz="0" w:space="0" w:color="auto"/>
      </w:divBdr>
    </w:div>
    <w:div w:id="2060127001">
      <w:bodyDiv w:val="1"/>
      <w:marLeft w:val="0"/>
      <w:marRight w:val="0"/>
      <w:marTop w:val="0"/>
      <w:marBottom w:val="0"/>
      <w:divBdr>
        <w:top w:val="none" w:sz="0" w:space="0" w:color="auto"/>
        <w:left w:val="none" w:sz="0" w:space="0" w:color="auto"/>
        <w:bottom w:val="none" w:sz="0" w:space="0" w:color="auto"/>
        <w:right w:val="none" w:sz="0" w:space="0" w:color="auto"/>
      </w:divBdr>
    </w:div>
    <w:div w:id="2065180710">
      <w:bodyDiv w:val="1"/>
      <w:marLeft w:val="0"/>
      <w:marRight w:val="0"/>
      <w:marTop w:val="0"/>
      <w:marBottom w:val="0"/>
      <w:divBdr>
        <w:top w:val="none" w:sz="0" w:space="0" w:color="auto"/>
        <w:left w:val="none" w:sz="0" w:space="0" w:color="auto"/>
        <w:bottom w:val="none" w:sz="0" w:space="0" w:color="auto"/>
        <w:right w:val="none" w:sz="0" w:space="0" w:color="auto"/>
      </w:divBdr>
    </w:div>
    <w:div w:id="2075546567">
      <w:bodyDiv w:val="1"/>
      <w:marLeft w:val="0"/>
      <w:marRight w:val="0"/>
      <w:marTop w:val="0"/>
      <w:marBottom w:val="0"/>
      <w:divBdr>
        <w:top w:val="none" w:sz="0" w:space="0" w:color="auto"/>
        <w:left w:val="none" w:sz="0" w:space="0" w:color="auto"/>
        <w:bottom w:val="none" w:sz="0" w:space="0" w:color="auto"/>
        <w:right w:val="none" w:sz="0" w:space="0" w:color="auto"/>
      </w:divBdr>
      <w:divsChild>
        <w:div w:id="622075526">
          <w:marLeft w:val="0"/>
          <w:marRight w:val="0"/>
          <w:marTop w:val="0"/>
          <w:marBottom w:val="0"/>
          <w:divBdr>
            <w:top w:val="none" w:sz="0" w:space="0" w:color="auto"/>
            <w:left w:val="none" w:sz="0" w:space="0" w:color="auto"/>
            <w:bottom w:val="none" w:sz="0" w:space="0" w:color="auto"/>
            <w:right w:val="none" w:sz="0" w:space="0" w:color="auto"/>
          </w:divBdr>
          <w:divsChild>
            <w:div w:id="1502508240">
              <w:marLeft w:val="0"/>
              <w:marRight w:val="0"/>
              <w:marTop w:val="0"/>
              <w:marBottom w:val="150"/>
              <w:divBdr>
                <w:top w:val="none" w:sz="0" w:space="0" w:color="auto"/>
                <w:left w:val="none" w:sz="0" w:space="0" w:color="auto"/>
                <w:bottom w:val="none" w:sz="0" w:space="0" w:color="auto"/>
                <w:right w:val="none" w:sz="0" w:space="0" w:color="auto"/>
              </w:divBdr>
              <w:divsChild>
                <w:div w:id="9068197">
                  <w:marLeft w:val="0"/>
                  <w:marRight w:val="0"/>
                  <w:marTop w:val="0"/>
                  <w:marBottom w:val="0"/>
                  <w:divBdr>
                    <w:top w:val="none" w:sz="0" w:space="0" w:color="auto"/>
                    <w:left w:val="none" w:sz="0" w:space="0" w:color="auto"/>
                    <w:bottom w:val="none" w:sz="0" w:space="0" w:color="auto"/>
                    <w:right w:val="none" w:sz="0" w:space="0" w:color="auto"/>
                  </w:divBdr>
                </w:div>
                <w:div w:id="1921791139">
                  <w:marLeft w:val="0"/>
                  <w:marRight w:val="0"/>
                  <w:marTop w:val="0"/>
                  <w:marBottom w:val="0"/>
                  <w:divBdr>
                    <w:top w:val="none" w:sz="0" w:space="0" w:color="auto"/>
                    <w:left w:val="none" w:sz="0" w:space="0" w:color="auto"/>
                    <w:bottom w:val="none" w:sz="0" w:space="0" w:color="auto"/>
                    <w:right w:val="none" w:sz="0" w:space="0" w:color="auto"/>
                  </w:divBdr>
                </w:div>
              </w:divsChild>
            </w:div>
            <w:div w:id="1871062870">
              <w:marLeft w:val="0"/>
              <w:marRight w:val="0"/>
              <w:marTop w:val="0"/>
              <w:marBottom w:val="225"/>
              <w:divBdr>
                <w:top w:val="none" w:sz="0" w:space="0" w:color="auto"/>
                <w:left w:val="none" w:sz="0" w:space="0" w:color="auto"/>
                <w:bottom w:val="none" w:sz="0" w:space="0" w:color="auto"/>
                <w:right w:val="none" w:sz="0" w:space="0" w:color="auto"/>
              </w:divBdr>
            </w:div>
          </w:divsChild>
        </w:div>
        <w:div w:id="2108186110">
          <w:marLeft w:val="0"/>
          <w:marRight w:val="0"/>
          <w:marTop w:val="0"/>
          <w:marBottom w:val="0"/>
          <w:divBdr>
            <w:top w:val="none" w:sz="0" w:space="0" w:color="auto"/>
            <w:left w:val="none" w:sz="0" w:space="0" w:color="auto"/>
            <w:bottom w:val="none" w:sz="0" w:space="0" w:color="auto"/>
            <w:right w:val="none" w:sz="0" w:space="0" w:color="auto"/>
          </w:divBdr>
          <w:divsChild>
            <w:div w:id="116683133">
              <w:marLeft w:val="0"/>
              <w:marRight w:val="0"/>
              <w:marTop w:val="0"/>
              <w:marBottom w:val="225"/>
              <w:divBdr>
                <w:top w:val="none" w:sz="0" w:space="0" w:color="auto"/>
                <w:left w:val="none" w:sz="0" w:space="0" w:color="auto"/>
                <w:bottom w:val="none" w:sz="0" w:space="0" w:color="auto"/>
                <w:right w:val="none" w:sz="0" w:space="0" w:color="auto"/>
              </w:divBdr>
              <w:divsChild>
                <w:div w:id="76056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457431">
      <w:bodyDiv w:val="1"/>
      <w:marLeft w:val="0"/>
      <w:marRight w:val="0"/>
      <w:marTop w:val="0"/>
      <w:marBottom w:val="0"/>
      <w:divBdr>
        <w:top w:val="none" w:sz="0" w:space="0" w:color="auto"/>
        <w:left w:val="none" w:sz="0" w:space="0" w:color="auto"/>
        <w:bottom w:val="none" w:sz="0" w:space="0" w:color="auto"/>
        <w:right w:val="none" w:sz="0" w:space="0" w:color="auto"/>
      </w:divBdr>
    </w:div>
    <w:div w:id="2090930717">
      <w:bodyDiv w:val="1"/>
      <w:marLeft w:val="0"/>
      <w:marRight w:val="0"/>
      <w:marTop w:val="0"/>
      <w:marBottom w:val="0"/>
      <w:divBdr>
        <w:top w:val="none" w:sz="0" w:space="0" w:color="auto"/>
        <w:left w:val="none" w:sz="0" w:space="0" w:color="auto"/>
        <w:bottom w:val="none" w:sz="0" w:space="0" w:color="auto"/>
        <w:right w:val="none" w:sz="0" w:space="0" w:color="auto"/>
      </w:divBdr>
    </w:div>
    <w:div w:id="2092197084">
      <w:bodyDiv w:val="1"/>
      <w:marLeft w:val="0"/>
      <w:marRight w:val="0"/>
      <w:marTop w:val="0"/>
      <w:marBottom w:val="0"/>
      <w:divBdr>
        <w:top w:val="none" w:sz="0" w:space="0" w:color="auto"/>
        <w:left w:val="none" w:sz="0" w:space="0" w:color="auto"/>
        <w:bottom w:val="none" w:sz="0" w:space="0" w:color="auto"/>
        <w:right w:val="none" w:sz="0" w:space="0" w:color="auto"/>
      </w:divBdr>
    </w:div>
    <w:div w:id="2095319444">
      <w:bodyDiv w:val="1"/>
      <w:marLeft w:val="0"/>
      <w:marRight w:val="0"/>
      <w:marTop w:val="0"/>
      <w:marBottom w:val="0"/>
      <w:divBdr>
        <w:top w:val="none" w:sz="0" w:space="0" w:color="auto"/>
        <w:left w:val="none" w:sz="0" w:space="0" w:color="auto"/>
        <w:bottom w:val="none" w:sz="0" w:space="0" w:color="auto"/>
        <w:right w:val="none" w:sz="0" w:space="0" w:color="auto"/>
      </w:divBdr>
    </w:div>
    <w:div w:id="2098793573">
      <w:bodyDiv w:val="1"/>
      <w:marLeft w:val="0"/>
      <w:marRight w:val="0"/>
      <w:marTop w:val="0"/>
      <w:marBottom w:val="0"/>
      <w:divBdr>
        <w:top w:val="none" w:sz="0" w:space="0" w:color="auto"/>
        <w:left w:val="none" w:sz="0" w:space="0" w:color="auto"/>
        <w:bottom w:val="none" w:sz="0" w:space="0" w:color="auto"/>
        <w:right w:val="none" w:sz="0" w:space="0" w:color="auto"/>
      </w:divBdr>
    </w:div>
    <w:div w:id="2102528063">
      <w:bodyDiv w:val="1"/>
      <w:marLeft w:val="0"/>
      <w:marRight w:val="0"/>
      <w:marTop w:val="0"/>
      <w:marBottom w:val="0"/>
      <w:divBdr>
        <w:top w:val="none" w:sz="0" w:space="0" w:color="auto"/>
        <w:left w:val="none" w:sz="0" w:space="0" w:color="auto"/>
        <w:bottom w:val="none" w:sz="0" w:space="0" w:color="auto"/>
        <w:right w:val="none" w:sz="0" w:space="0" w:color="auto"/>
      </w:divBdr>
      <w:divsChild>
        <w:div w:id="1094327487">
          <w:marLeft w:val="0"/>
          <w:marRight w:val="0"/>
          <w:marTop w:val="0"/>
          <w:marBottom w:val="0"/>
          <w:divBdr>
            <w:top w:val="none" w:sz="0" w:space="0" w:color="auto"/>
            <w:left w:val="none" w:sz="0" w:space="0" w:color="auto"/>
            <w:bottom w:val="none" w:sz="0" w:space="0" w:color="auto"/>
            <w:right w:val="none" w:sz="0" w:space="0" w:color="auto"/>
          </w:divBdr>
          <w:divsChild>
            <w:div w:id="2046978475">
              <w:marLeft w:val="0"/>
              <w:marRight w:val="0"/>
              <w:marTop w:val="0"/>
              <w:marBottom w:val="0"/>
              <w:divBdr>
                <w:top w:val="none" w:sz="0" w:space="0" w:color="auto"/>
                <w:left w:val="none" w:sz="0" w:space="0" w:color="auto"/>
                <w:bottom w:val="none" w:sz="0" w:space="0" w:color="auto"/>
                <w:right w:val="none" w:sz="0" w:space="0" w:color="auto"/>
              </w:divBdr>
              <w:divsChild>
                <w:div w:id="514732349">
                  <w:marLeft w:val="0"/>
                  <w:marRight w:val="0"/>
                  <w:marTop w:val="120"/>
                  <w:marBottom w:val="30"/>
                  <w:divBdr>
                    <w:top w:val="none" w:sz="0" w:space="0" w:color="auto"/>
                    <w:left w:val="none" w:sz="0" w:space="0" w:color="auto"/>
                    <w:bottom w:val="none" w:sz="0" w:space="0" w:color="auto"/>
                    <w:right w:val="none" w:sz="0" w:space="0" w:color="auto"/>
                  </w:divBdr>
                </w:div>
              </w:divsChild>
            </w:div>
            <w:div w:id="1795517609">
              <w:marLeft w:val="0"/>
              <w:marRight w:val="0"/>
              <w:marTop w:val="0"/>
              <w:marBottom w:val="0"/>
              <w:divBdr>
                <w:top w:val="none" w:sz="0" w:space="0" w:color="auto"/>
                <w:left w:val="none" w:sz="0" w:space="0" w:color="auto"/>
                <w:bottom w:val="none" w:sz="0" w:space="0" w:color="auto"/>
                <w:right w:val="none" w:sz="0" w:space="0" w:color="auto"/>
              </w:divBdr>
              <w:divsChild>
                <w:div w:id="1916814947">
                  <w:marLeft w:val="0"/>
                  <w:marRight w:val="0"/>
                  <w:marTop w:val="120"/>
                  <w:marBottom w:val="30"/>
                  <w:divBdr>
                    <w:top w:val="none" w:sz="0" w:space="0" w:color="auto"/>
                    <w:left w:val="none" w:sz="0" w:space="0" w:color="auto"/>
                    <w:bottom w:val="none" w:sz="0" w:space="0" w:color="auto"/>
                    <w:right w:val="none" w:sz="0" w:space="0" w:color="auto"/>
                  </w:divBdr>
                </w:div>
              </w:divsChild>
            </w:div>
          </w:divsChild>
        </w:div>
      </w:divsChild>
    </w:div>
    <w:div w:id="2107580319">
      <w:bodyDiv w:val="1"/>
      <w:marLeft w:val="0"/>
      <w:marRight w:val="0"/>
      <w:marTop w:val="0"/>
      <w:marBottom w:val="0"/>
      <w:divBdr>
        <w:top w:val="none" w:sz="0" w:space="0" w:color="auto"/>
        <w:left w:val="none" w:sz="0" w:space="0" w:color="auto"/>
        <w:bottom w:val="none" w:sz="0" w:space="0" w:color="auto"/>
        <w:right w:val="none" w:sz="0" w:space="0" w:color="auto"/>
      </w:divBdr>
    </w:div>
    <w:div w:id="2110153218">
      <w:bodyDiv w:val="1"/>
      <w:marLeft w:val="0"/>
      <w:marRight w:val="0"/>
      <w:marTop w:val="0"/>
      <w:marBottom w:val="0"/>
      <w:divBdr>
        <w:top w:val="none" w:sz="0" w:space="0" w:color="auto"/>
        <w:left w:val="none" w:sz="0" w:space="0" w:color="auto"/>
        <w:bottom w:val="none" w:sz="0" w:space="0" w:color="auto"/>
        <w:right w:val="none" w:sz="0" w:space="0" w:color="auto"/>
      </w:divBdr>
    </w:div>
    <w:div w:id="2113159164">
      <w:bodyDiv w:val="1"/>
      <w:marLeft w:val="0"/>
      <w:marRight w:val="0"/>
      <w:marTop w:val="0"/>
      <w:marBottom w:val="0"/>
      <w:divBdr>
        <w:top w:val="none" w:sz="0" w:space="0" w:color="auto"/>
        <w:left w:val="none" w:sz="0" w:space="0" w:color="auto"/>
        <w:bottom w:val="none" w:sz="0" w:space="0" w:color="auto"/>
        <w:right w:val="none" w:sz="0" w:space="0" w:color="auto"/>
      </w:divBdr>
    </w:div>
    <w:div w:id="2114399321">
      <w:bodyDiv w:val="1"/>
      <w:marLeft w:val="0"/>
      <w:marRight w:val="0"/>
      <w:marTop w:val="0"/>
      <w:marBottom w:val="0"/>
      <w:divBdr>
        <w:top w:val="none" w:sz="0" w:space="0" w:color="auto"/>
        <w:left w:val="none" w:sz="0" w:space="0" w:color="auto"/>
        <w:bottom w:val="none" w:sz="0" w:space="0" w:color="auto"/>
        <w:right w:val="none" w:sz="0" w:space="0" w:color="auto"/>
      </w:divBdr>
    </w:div>
    <w:div w:id="2115705222">
      <w:bodyDiv w:val="1"/>
      <w:marLeft w:val="0"/>
      <w:marRight w:val="0"/>
      <w:marTop w:val="0"/>
      <w:marBottom w:val="0"/>
      <w:divBdr>
        <w:top w:val="none" w:sz="0" w:space="0" w:color="auto"/>
        <w:left w:val="none" w:sz="0" w:space="0" w:color="auto"/>
        <w:bottom w:val="none" w:sz="0" w:space="0" w:color="auto"/>
        <w:right w:val="none" w:sz="0" w:space="0" w:color="auto"/>
      </w:divBdr>
    </w:div>
    <w:div w:id="2120373482">
      <w:bodyDiv w:val="1"/>
      <w:marLeft w:val="0"/>
      <w:marRight w:val="0"/>
      <w:marTop w:val="0"/>
      <w:marBottom w:val="0"/>
      <w:divBdr>
        <w:top w:val="none" w:sz="0" w:space="0" w:color="auto"/>
        <w:left w:val="none" w:sz="0" w:space="0" w:color="auto"/>
        <w:bottom w:val="none" w:sz="0" w:space="0" w:color="auto"/>
        <w:right w:val="none" w:sz="0" w:space="0" w:color="auto"/>
      </w:divBdr>
    </w:div>
    <w:div w:id="2129885787">
      <w:bodyDiv w:val="1"/>
      <w:marLeft w:val="0"/>
      <w:marRight w:val="0"/>
      <w:marTop w:val="0"/>
      <w:marBottom w:val="0"/>
      <w:divBdr>
        <w:top w:val="none" w:sz="0" w:space="0" w:color="auto"/>
        <w:left w:val="none" w:sz="0" w:space="0" w:color="auto"/>
        <w:bottom w:val="none" w:sz="0" w:space="0" w:color="auto"/>
        <w:right w:val="none" w:sz="0" w:space="0" w:color="auto"/>
      </w:divBdr>
    </w:div>
    <w:div w:id="2137940444">
      <w:bodyDiv w:val="1"/>
      <w:marLeft w:val="0"/>
      <w:marRight w:val="0"/>
      <w:marTop w:val="0"/>
      <w:marBottom w:val="0"/>
      <w:divBdr>
        <w:top w:val="none" w:sz="0" w:space="0" w:color="auto"/>
        <w:left w:val="none" w:sz="0" w:space="0" w:color="auto"/>
        <w:bottom w:val="none" w:sz="0" w:space="0" w:color="auto"/>
        <w:right w:val="none" w:sz="0" w:space="0" w:color="auto"/>
      </w:divBdr>
      <w:divsChild>
        <w:div w:id="825512019">
          <w:marLeft w:val="0"/>
          <w:marRight w:val="0"/>
          <w:marTop w:val="0"/>
          <w:marBottom w:val="0"/>
          <w:divBdr>
            <w:top w:val="none" w:sz="0" w:space="0" w:color="auto"/>
            <w:left w:val="none" w:sz="0" w:space="0" w:color="auto"/>
            <w:bottom w:val="none" w:sz="0" w:space="0" w:color="auto"/>
            <w:right w:val="none" w:sz="0" w:space="0" w:color="auto"/>
          </w:divBdr>
          <w:divsChild>
            <w:div w:id="1068576149">
              <w:marLeft w:val="0"/>
              <w:marRight w:val="0"/>
              <w:marTop w:val="0"/>
              <w:marBottom w:val="180"/>
              <w:divBdr>
                <w:top w:val="none" w:sz="0" w:space="0" w:color="auto"/>
                <w:left w:val="none" w:sz="0" w:space="0" w:color="auto"/>
                <w:bottom w:val="none" w:sz="0" w:space="0" w:color="auto"/>
                <w:right w:val="none" w:sz="0" w:space="0" w:color="auto"/>
              </w:divBdr>
            </w:div>
          </w:divsChild>
        </w:div>
        <w:div w:id="1873954777">
          <w:marLeft w:val="0"/>
          <w:marRight w:val="0"/>
          <w:marTop w:val="0"/>
          <w:marBottom w:val="0"/>
          <w:divBdr>
            <w:top w:val="none" w:sz="0" w:space="0" w:color="auto"/>
            <w:left w:val="none" w:sz="0" w:space="0" w:color="auto"/>
            <w:bottom w:val="none" w:sz="0" w:space="0" w:color="auto"/>
            <w:right w:val="none" w:sz="0" w:space="0" w:color="auto"/>
          </w:divBdr>
          <w:divsChild>
            <w:div w:id="297616081">
              <w:marLeft w:val="0"/>
              <w:marRight w:val="0"/>
              <w:marTop w:val="0"/>
              <w:marBottom w:val="0"/>
              <w:divBdr>
                <w:top w:val="none" w:sz="0" w:space="0" w:color="auto"/>
                <w:left w:val="none" w:sz="0" w:space="0" w:color="auto"/>
                <w:bottom w:val="none" w:sz="0" w:space="0" w:color="auto"/>
                <w:right w:val="none" w:sz="0" w:space="0" w:color="auto"/>
              </w:divBdr>
              <w:divsChild>
                <w:div w:id="1301761646">
                  <w:marLeft w:val="0"/>
                  <w:marRight w:val="0"/>
                  <w:marTop w:val="0"/>
                  <w:marBottom w:val="0"/>
                  <w:divBdr>
                    <w:top w:val="none" w:sz="0" w:space="0" w:color="auto"/>
                    <w:left w:val="none" w:sz="0" w:space="0" w:color="auto"/>
                    <w:bottom w:val="none" w:sz="0" w:space="0" w:color="auto"/>
                    <w:right w:val="none" w:sz="0" w:space="0" w:color="auto"/>
                  </w:divBdr>
                  <w:divsChild>
                    <w:div w:id="598147287">
                      <w:marLeft w:val="0"/>
                      <w:marRight w:val="0"/>
                      <w:marTop w:val="0"/>
                      <w:marBottom w:val="0"/>
                      <w:divBdr>
                        <w:top w:val="none" w:sz="0" w:space="0" w:color="auto"/>
                        <w:left w:val="none" w:sz="0" w:space="0" w:color="auto"/>
                        <w:bottom w:val="none" w:sz="0" w:space="0" w:color="auto"/>
                        <w:right w:val="none" w:sz="0" w:space="0" w:color="auto"/>
                      </w:divBdr>
                    </w:div>
                  </w:divsChild>
                </w:div>
                <w:div w:id="1037778135">
                  <w:marLeft w:val="0"/>
                  <w:marRight w:val="0"/>
                  <w:marTop w:val="0"/>
                  <w:marBottom w:val="0"/>
                  <w:divBdr>
                    <w:top w:val="none" w:sz="0" w:space="0" w:color="auto"/>
                    <w:left w:val="none" w:sz="0" w:space="0" w:color="auto"/>
                    <w:bottom w:val="none" w:sz="0" w:space="0" w:color="auto"/>
                    <w:right w:val="none" w:sz="0" w:space="0" w:color="auto"/>
                  </w:divBdr>
                  <w:divsChild>
                    <w:div w:id="172032058">
                      <w:marLeft w:val="0"/>
                      <w:marRight w:val="0"/>
                      <w:marTop w:val="0"/>
                      <w:marBottom w:val="225"/>
                      <w:divBdr>
                        <w:top w:val="none" w:sz="0" w:space="0" w:color="auto"/>
                        <w:left w:val="none" w:sz="0" w:space="0" w:color="auto"/>
                        <w:bottom w:val="none" w:sz="0" w:space="0" w:color="auto"/>
                        <w:right w:val="none" w:sz="0" w:space="0" w:color="auto"/>
                      </w:divBdr>
                    </w:div>
                    <w:div w:id="50345762">
                      <w:marLeft w:val="0"/>
                      <w:marRight w:val="0"/>
                      <w:marTop w:val="0"/>
                      <w:marBottom w:val="0"/>
                      <w:divBdr>
                        <w:top w:val="none" w:sz="0" w:space="0" w:color="auto"/>
                        <w:left w:val="none" w:sz="0" w:space="0" w:color="auto"/>
                        <w:bottom w:val="none" w:sz="0" w:space="0" w:color="auto"/>
                        <w:right w:val="none" w:sz="0" w:space="0" w:color="auto"/>
                      </w:divBdr>
                      <w:divsChild>
                        <w:div w:id="525607798">
                          <w:marLeft w:val="0"/>
                          <w:marRight w:val="0"/>
                          <w:marTop w:val="312"/>
                          <w:marBottom w:val="0"/>
                          <w:divBdr>
                            <w:top w:val="none" w:sz="0" w:space="0" w:color="auto"/>
                            <w:left w:val="none" w:sz="0" w:space="0" w:color="auto"/>
                            <w:bottom w:val="none" w:sz="0" w:space="0" w:color="auto"/>
                            <w:right w:val="none" w:sz="0" w:space="0" w:color="auto"/>
                          </w:divBdr>
                          <w:divsChild>
                            <w:div w:id="789667771">
                              <w:marLeft w:val="0"/>
                              <w:marRight w:val="0"/>
                              <w:marTop w:val="0"/>
                              <w:marBottom w:val="0"/>
                              <w:divBdr>
                                <w:top w:val="none" w:sz="0" w:space="0" w:color="auto"/>
                                <w:left w:val="none" w:sz="0" w:space="0" w:color="auto"/>
                                <w:bottom w:val="none" w:sz="0" w:space="0" w:color="auto"/>
                                <w:right w:val="none" w:sz="0" w:space="0" w:color="auto"/>
                              </w:divBdr>
                            </w:div>
                          </w:divsChild>
                        </w:div>
                        <w:div w:id="285039349">
                          <w:marLeft w:val="0"/>
                          <w:marRight w:val="0"/>
                          <w:marTop w:val="312"/>
                          <w:marBottom w:val="0"/>
                          <w:divBdr>
                            <w:top w:val="none" w:sz="0" w:space="0" w:color="auto"/>
                            <w:left w:val="none" w:sz="0" w:space="0" w:color="auto"/>
                            <w:bottom w:val="none" w:sz="0" w:space="0" w:color="auto"/>
                            <w:right w:val="none" w:sz="0" w:space="0" w:color="auto"/>
                          </w:divBdr>
                          <w:divsChild>
                            <w:div w:id="193084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baodautu.v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chart" Target="charts/chart7.xml"/><Relationship Id="rId10" Type="http://schemas.openxmlformats.org/officeDocument/2006/relationships/chart" Target="charts/chart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3082191780821915E-2"/>
          <c:y val="6.7039106145251395E-2"/>
          <c:w val="0.94691780821917804"/>
          <c:h val="0.58100558659217882"/>
        </c:manualLayout>
      </c:layout>
      <c:barChart>
        <c:barDir val="col"/>
        <c:grouping val="clustered"/>
        <c:varyColors val="0"/>
        <c:ser>
          <c:idx val="3"/>
          <c:order val="0"/>
          <c:tx>
            <c:strRef>
              <c:f>Sheet1!$A$2</c:f>
              <c:strCache>
                <c:ptCount val="1"/>
                <c:pt idx="0">
                  <c:v>Năm 2018</c:v>
                </c:pt>
              </c:strCache>
            </c:strRef>
          </c:tx>
          <c:spPr>
            <a:solidFill>
              <a:srgbClr val="808080"/>
            </a:solidFill>
            <a:ln w="12718">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Sheet1!$B$2:$M$2</c:f>
              <c:numCache>
                <c:formatCode>General</c:formatCode>
                <c:ptCount val="12"/>
                <c:pt idx="0">
                  <c:v>333.9</c:v>
                </c:pt>
                <c:pt idx="1">
                  <c:v>223.8</c:v>
                </c:pt>
                <c:pt idx="2">
                  <c:v>357</c:v>
                </c:pt>
                <c:pt idx="3">
                  <c:v>312.5</c:v>
                </c:pt>
                <c:pt idx="4">
                  <c:v>385.6</c:v>
                </c:pt>
                <c:pt idx="5">
                  <c:v>364.2</c:v>
                </c:pt>
                <c:pt idx="6">
                  <c:v>345.4</c:v>
                </c:pt>
                <c:pt idx="7">
                  <c:v>347.2</c:v>
                </c:pt>
                <c:pt idx="8">
                  <c:v>311.10000000000002</c:v>
                </c:pt>
                <c:pt idx="9">
                  <c:v>335.4</c:v>
                </c:pt>
                <c:pt idx="10">
                  <c:v>344.6</c:v>
                </c:pt>
                <c:pt idx="11">
                  <c:v>348.2</c:v>
                </c:pt>
              </c:numCache>
            </c:numRef>
          </c:val>
        </c:ser>
        <c:ser>
          <c:idx val="0"/>
          <c:order val="1"/>
          <c:tx>
            <c:strRef>
              <c:f>Sheet1!$A$3</c:f>
              <c:strCache>
                <c:ptCount val="1"/>
                <c:pt idx="0">
                  <c:v>Năm 2019</c:v>
                </c:pt>
              </c:strCache>
            </c:strRef>
          </c:tx>
          <c:spPr>
            <a:pattFill prst="wdUpDiag">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12718">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Sheet1!$B$3:$M$3</c:f>
              <c:numCache>
                <c:formatCode>General</c:formatCode>
                <c:ptCount val="12"/>
                <c:pt idx="0">
                  <c:v>355</c:v>
                </c:pt>
                <c:pt idx="1">
                  <c:v>268.10000000000002</c:v>
                </c:pt>
                <c:pt idx="2">
                  <c:v>367.9</c:v>
                </c:pt>
                <c:pt idx="3">
                  <c:v>352.5</c:v>
                </c:pt>
                <c:pt idx="4">
                  <c:v>371.1</c:v>
                </c:pt>
                <c:pt idx="5">
                  <c:v>315</c:v>
                </c:pt>
                <c:pt idx="6">
                  <c:v>369.3</c:v>
                </c:pt>
                <c:pt idx="7">
                  <c:v>356.6</c:v>
                </c:pt>
                <c:pt idx="8">
                  <c:v>334.2</c:v>
                </c:pt>
                <c:pt idx="9">
                  <c:v>363.6</c:v>
                </c:pt>
                <c:pt idx="10">
                  <c:v>350.8</c:v>
                </c:pt>
                <c:pt idx="11">
                  <c:v>373.8</c:v>
                </c:pt>
              </c:numCache>
            </c:numRef>
          </c:val>
        </c:ser>
        <c:ser>
          <c:idx val="1"/>
          <c:order val="2"/>
          <c:tx>
            <c:strRef>
              <c:f>Sheet1!$A$4</c:f>
              <c:strCache>
                <c:ptCount val="1"/>
                <c:pt idx="0">
                  <c:v>Năm 2020</c:v>
                </c:pt>
              </c:strCache>
            </c:strRef>
          </c:tx>
          <c:spPr>
            <a:solidFill>
              <a:srgbClr val="FFFFFF"/>
            </a:solidFill>
            <a:ln w="12718">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Sheet1!$B$4:$M$4</c:f>
              <c:numCache>
                <c:formatCode>General</c:formatCode>
                <c:ptCount val="12"/>
                <c:pt idx="0">
                  <c:v>243.5</c:v>
                </c:pt>
                <c:pt idx="1">
                  <c:v>334.5</c:v>
                </c:pt>
                <c:pt idx="2">
                  <c:v>348.1</c:v>
                </c:pt>
                <c:pt idx="3">
                  <c:v>210.8</c:v>
                </c:pt>
                <c:pt idx="4">
                  <c:v>212.6</c:v>
                </c:pt>
                <c:pt idx="5">
                  <c:v>254.8</c:v>
                </c:pt>
                <c:pt idx="6">
                  <c:v>307.39999999999998</c:v>
                </c:pt>
                <c:pt idx="7">
                  <c:v>308.2</c:v>
                </c:pt>
                <c:pt idx="8">
                  <c:v>339.3</c:v>
                </c:pt>
                <c:pt idx="9">
                  <c:v>380</c:v>
                </c:pt>
                <c:pt idx="10">
                  <c:v>368</c:v>
                </c:pt>
                <c:pt idx="11">
                  <c:v>423.2</c:v>
                </c:pt>
              </c:numCache>
            </c:numRef>
          </c:val>
        </c:ser>
        <c:ser>
          <c:idx val="2"/>
          <c:order val="3"/>
          <c:tx>
            <c:strRef>
              <c:f>Sheet1!$A$5</c:f>
              <c:strCache>
                <c:ptCount val="1"/>
                <c:pt idx="0">
                  <c:v>Năm 2021</c:v>
                </c:pt>
              </c:strCache>
            </c:strRef>
          </c:tx>
          <c:spPr>
            <a:solidFill>
              <a:srgbClr val="800000"/>
            </a:solidFill>
            <a:ln w="12718">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Sheet1!$B$5:$M$5</c:f>
              <c:numCache>
                <c:formatCode>General</c:formatCode>
                <c:ptCount val="12"/>
                <c:pt idx="0">
                  <c:v>394.5</c:v>
                </c:pt>
              </c:numCache>
            </c:numRef>
          </c:val>
        </c:ser>
        <c:dLbls>
          <c:showLegendKey val="0"/>
          <c:showVal val="0"/>
          <c:showCatName val="0"/>
          <c:showSerName val="0"/>
          <c:showPercent val="0"/>
          <c:showBubbleSize val="0"/>
        </c:dLbls>
        <c:gapWidth val="150"/>
        <c:axId val="94535168"/>
        <c:axId val="96915392"/>
      </c:barChart>
      <c:catAx>
        <c:axId val="94535168"/>
        <c:scaling>
          <c:orientation val="minMax"/>
        </c:scaling>
        <c:delete val="0"/>
        <c:axPos val="b"/>
        <c:numFmt formatCode="General" sourceLinked="1"/>
        <c:majorTickMark val="out"/>
        <c:minorTickMark val="none"/>
        <c:tickLblPos val="nextTo"/>
        <c:spPr>
          <a:ln w="3179">
            <a:solidFill>
              <a:srgbClr val="000000"/>
            </a:solidFill>
            <a:prstDash val="solid"/>
          </a:ln>
        </c:spPr>
        <c:txPr>
          <a:bodyPr rot="0" vert="horz"/>
          <a:lstStyle/>
          <a:p>
            <a:pPr>
              <a:defRPr/>
            </a:pPr>
            <a:endParaRPr lang="en-US"/>
          </a:p>
        </c:txPr>
        <c:crossAx val="96915392"/>
        <c:crosses val="autoZero"/>
        <c:auto val="1"/>
        <c:lblAlgn val="ctr"/>
        <c:lblOffset val="100"/>
        <c:tickLblSkip val="1"/>
        <c:tickMarkSkip val="1"/>
        <c:noMultiLvlLbl val="0"/>
      </c:catAx>
      <c:valAx>
        <c:axId val="96915392"/>
        <c:scaling>
          <c:orientation val="minMax"/>
          <c:max val="500"/>
        </c:scaling>
        <c:delete val="0"/>
        <c:axPos val="l"/>
        <c:majorGridlines>
          <c:spPr>
            <a:ln w="12718">
              <a:solidFill>
                <a:srgbClr val="FFFFFF"/>
              </a:solidFill>
              <a:prstDash val="solid"/>
            </a:ln>
          </c:spPr>
        </c:majorGridlines>
        <c:numFmt formatCode="#.##0" sourceLinked="0"/>
        <c:majorTickMark val="out"/>
        <c:minorTickMark val="none"/>
        <c:tickLblPos val="nextTo"/>
        <c:spPr>
          <a:ln w="3179">
            <a:solidFill>
              <a:srgbClr val="000000"/>
            </a:solidFill>
            <a:prstDash val="solid"/>
          </a:ln>
        </c:spPr>
        <c:txPr>
          <a:bodyPr rot="0" vert="horz"/>
          <a:lstStyle/>
          <a:p>
            <a:pPr>
              <a:defRPr/>
            </a:pPr>
            <a:endParaRPr lang="en-US"/>
          </a:p>
        </c:txPr>
        <c:crossAx val="94535168"/>
        <c:crosses val="autoZero"/>
        <c:crossBetween val="between"/>
        <c:majorUnit val="100"/>
        <c:minorUnit val="100"/>
      </c:valAx>
      <c:spPr>
        <a:solidFill>
          <a:srgbClr val="FFFFFF"/>
        </a:solidFill>
        <a:ln w="12718">
          <a:solidFill>
            <a:srgbClr val="FFFFFF"/>
          </a:solidFill>
          <a:prstDash val="solid"/>
        </a:ln>
      </c:spPr>
    </c:plotArea>
    <c:legend>
      <c:legendPos val="r"/>
      <c:layout>
        <c:manualLayout>
          <c:xMode val="edge"/>
          <c:yMode val="edge"/>
          <c:x val="0.2636986301369863"/>
          <c:y val="0.79329608938547491"/>
          <c:w val="0.4452054794520548"/>
          <c:h val="0.18435754189944134"/>
        </c:manualLayout>
      </c:layout>
      <c:overlay val="0"/>
      <c:spPr>
        <a:noFill/>
        <a:ln w="3179">
          <a:solidFill>
            <a:srgbClr val="000000"/>
          </a:solidFill>
          <a:prstDash val="solid"/>
        </a:ln>
      </c:spPr>
    </c:legend>
    <c:plotVisOnly val="1"/>
    <c:dispBlanksAs val="gap"/>
    <c:showDLblsOverMax val="0"/>
  </c:chart>
  <c:spPr>
    <a:noFill/>
    <a:ln>
      <a:noFill/>
    </a:ln>
  </c:spPr>
  <c:txPr>
    <a:bodyPr/>
    <a:lstStyle/>
    <a:p>
      <a:pPr>
        <a:defRPr sz="1100" b="1" i="0" u="none" strike="noStrike" baseline="0">
          <a:solidFill>
            <a:srgbClr val="000000"/>
          </a:solidFill>
          <a:latin typeface="Times New Roman" pitchFamily="18" charset="0"/>
          <a:ea typeface="Calibri"/>
          <a:cs typeface="Times New Roman"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5996592844974447E-2"/>
          <c:y val="6.0747663551401869E-2"/>
          <c:w val="0.95400340715502552"/>
          <c:h val="0.59054969552617065"/>
        </c:manualLayout>
      </c:layout>
      <c:barChart>
        <c:barDir val="col"/>
        <c:grouping val="clustered"/>
        <c:varyColors val="0"/>
        <c:ser>
          <c:idx val="3"/>
          <c:order val="0"/>
          <c:tx>
            <c:strRef>
              <c:f>Sheet1!$A$2</c:f>
              <c:strCache>
                <c:ptCount val="1"/>
                <c:pt idx="0">
                  <c:v>Năm 2018</c:v>
                </c:pt>
              </c:strCache>
            </c:strRef>
          </c:tx>
          <c:spPr>
            <a:solidFill>
              <a:srgbClr val="808080"/>
            </a:solidFill>
            <a:ln w="12681">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Sheet1!$B$2:$M$2</c:f>
              <c:numCache>
                <c:formatCode>General</c:formatCode>
                <c:ptCount val="12"/>
                <c:pt idx="0">
                  <c:v>44.2</c:v>
                </c:pt>
                <c:pt idx="1">
                  <c:v>39.5</c:v>
                </c:pt>
                <c:pt idx="2">
                  <c:v>48.4</c:v>
                </c:pt>
                <c:pt idx="3">
                  <c:v>44.7</c:v>
                </c:pt>
                <c:pt idx="4">
                  <c:v>46</c:v>
                </c:pt>
                <c:pt idx="5">
                  <c:v>43</c:v>
                </c:pt>
                <c:pt idx="6">
                  <c:v>43.9</c:v>
                </c:pt>
                <c:pt idx="7">
                  <c:v>46.9</c:v>
                </c:pt>
                <c:pt idx="8">
                  <c:v>41.9</c:v>
                </c:pt>
                <c:pt idx="9">
                  <c:v>43.9</c:v>
                </c:pt>
                <c:pt idx="10">
                  <c:v>47.4</c:v>
                </c:pt>
                <c:pt idx="11">
                  <c:v>39.9</c:v>
                </c:pt>
              </c:numCache>
            </c:numRef>
          </c:val>
        </c:ser>
        <c:ser>
          <c:idx val="0"/>
          <c:order val="1"/>
          <c:tx>
            <c:strRef>
              <c:f>Sheet1!$A$3</c:f>
              <c:strCache>
                <c:ptCount val="1"/>
                <c:pt idx="0">
                  <c:v>Năm 2019</c:v>
                </c:pt>
              </c:strCache>
            </c:strRef>
          </c:tx>
          <c:spPr>
            <a:pattFill prst="wdUpDiag">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12681">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Sheet1!$B$3:$M$3</c:f>
              <c:numCache>
                <c:formatCode>General</c:formatCode>
                <c:ptCount val="12"/>
                <c:pt idx="0">
                  <c:v>53.4</c:v>
                </c:pt>
                <c:pt idx="1">
                  <c:v>45.6</c:v>
                </c:pt>
                <c:pt idx="2">
                  <c:v>54.9</c:v>
                </c:pt>
                <c:pt idx="3">
                  <c:v>54.2</c:v>
                </c:pt>
                <c:pt idx="4">
                  <c:v>52.6</c:v>
                </c:pt>
                <c:pt idx="5">
                  <c:v>50.3</c:v>
                </c:pt>
                <c:pt idx="6">
                  <c:v>49.7</c:v>
                </c:pt>
                <c:pt idx="7">
                  <c:v>50.2</c:v>
                </c:pt>
                <c:pt idx="8">
                  <c:v>46.2</c:v>
                </c:pt>
                <c:pt idx="9">
                  <c:v>45.7</c:v>
                </c:pt>
                <c:pt idx="10">
                  <c:v>43.3</c:v>
                </c:pt>
                <c:pt idx="11">
                  <c:v>42.6</c:v>
                </c:pt>
              </c:numCache>
            </c:numRef>
          </c:val>
        </c:ser>
        <c:ser>
          <c:idx val="1"/>
          <c:order val="2"/>
          <c:tx>
            <c:strRef>
              <c:f>Sheet1!$A$4</c:f>
              <c:strCache>
                <c:ptCount val="1"/>
                <c:pt idx="0">
                  <c:v>Năm 2020</c:v>
                </c:pt>
              </c:strCache>
            </c:strRef>
          </c:tx>
          <c:spPr>
            <a:solidFill>
              <a:srgbClr val="FFFFFF"/>
            </a:solidFill>
            <a:ln w="12681">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Sheet1!$B$4:$M$4</c:f>
              <c:numCache>
                <c:formatCode>General</c:formatCode>
                <c:ptCount val="12"/>
                <c:pt idx="0">
                  <c:v>45.4</c:v>
                </c:pt>
                <c:pt idx="1">
                  <c:v>50.3</c:v>
                </c:pt>
                <c:pt idx="2">
                  <c:v>46.4</c:v>
                </c:pt>
                <c:pt idx="3">
                  <c:v>16.399999999999999</c:v>
                </c:pt>
                <c:pt idx="4">
                  <c:v>14.1</c:v>
                </c:pt>
                <c:pt idx="5">
                  <c:v>21.5</c:v>
                </c:pt>
                <c:pt idx="6">
                  <c:v>30.47</c:v>
                </c:pt>
                <c:pt idx="7">
                  <c:v>43.9</c:v>
                </c:pt>
                <c:pt idx="8">
                  <c:v>45</c:v>
                </c:pt>
                <c:pt idx="9">
                  <c:v>46</c:v>
                </c:pt>
                <c:pt idx="10">
                  <c:v>47</c:v>
                </c:pt>
                <c:pt idx="11">
                  <c:v>48.9</c:v>
                </c:pt>
              </c:numCache>
            </c:numRef>
          </c:val>
        </c:ser>
        <c:ser>
          <c:idx val="2"/>
          <c:order val="3"/>
          <c:tx>
            <c:strRef>
              <c:f>Sheet1!$A$5</c:f>
              <c:strCache>
                <c:ptCount val="1"/>
                <c:pt idx="0">
                  <c:v>Năm 2021</c:v>
                </c:pt>
              </c:strCache>
            </c:strRef>
          </c:tx>
          <c:spPr>
            <a:solidFill>
              <a:srgbClr val="800000"/>
            </a:solidFill>
            <a:ln w="12681">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Sheet1!$B$5:$M$5</c:f>
              <c:numCache>
                <c:formatCode>General</c:formatCode>
                <c:ptCount val="12"/>
                <c:pt idx="0">
                  <c:v>51.26</c:v>
                </c:pt>
              </c:numCache>
            </c:numRef>
          </c:val>
        </c:ser>
        <c:dLbls>
          <c:showLegendKey val="0"/>
          <c:showVal val="0"/>
          <c:showCatName val="0"/>
          <c:showSerName val="0"/>
          <c:showPercent val="0"/>
          <c:showBubbleSize val="0"/>
        </c:dLbls>
        <c:gapWidth val="150"/>
        <c:axId val="94535680"/>
        <c:axId val="96917120"/>
      </c:barChart>
      <c:catAx>
        <c:axId val="94535680"/>
        <c:scaling>
          <c:orientation val="minMax"/>
        </c:scaling>
        <c:delete val="0"/>
        <c:axPos val="b"/>
        <c:numFmt formatCode="General" sourceLinked="1"/>
        <c:majorTickMark val="out"/>
        <c:minorTickMark val="none"/>
        <c:tickLblPos val="nextTo"/>
        <c:spPr>
          <a:ln w="3170">
            <a:solidFill>
              <a:srgbClr val="000000"/>
            </a:solidFill>
            <a:prstDash val="solid"/>
          </a:ln>
        </c:spPr>
        <c:txPr>
          <a:bodyPr rot="0" vert="horz"/>
          <a:lstStyle/>
          <a:p>
            <a:pPr>
              <a:defRPr/>
            </a:pPr>
            <a:endParaRPr lang="en-US"/>
          </a:p>
        </c:txPr>
        <c:crossAx val="96917120"/>
        <c:crosses val="autoZero"/>
        <c:auto val="1"/>
        <c:lblAlgn val="ctr"/>
        <c:lblOffset val="100"/>
        <c:tickLblSkip val="1"/>
        <c:tickMarkSkip val="1"/>
        <c:noMultiLvlLbl val="0"/>
      </c:catAx>
      <c:valAx>
        <c:axId val="96917120"/>
        <c:scaling>
          <c:orientation val="minMax"/>
          <c:max val="80"/>
        </c:scaling>
        <c:delete val="0"/>
        <c:axPos val="l"/>
        <c:majorGridlines>
          <c:spPr>
            <a:ln w="12681">
              <a:solidFill>
                <a:srgbClr val="FFFFFF"/>
              </a:solidFill>
              <a:prstDash val="solid"/>
            </a:ln>
          </c:spPr>
        </c:majorGridlines>
        <c:numFmt formatCode="#.##0" sourceLinked="0"/>
        <c:majorTickMark val="out"/>
        <c:minorTickMark val="none"/>
        <c:tickLblPos val="nextTo"/>
        <c:spPr>
          <a:ln w="3170">
            <a:solidFill>
              <a:srgbClr val="000000"/>
            </a:solidFill>
            <a:prstDash val="solid"/>
          </a:ln>
        </c:spPr>
        <c:txPr>
          <a:bodyPr rot="0" vert="horz"/>
          <a:lstStyle/>
          <a:p>
            <a:pPr>
              <a:defRPr/>
            </a:pPr>
            <a:endParaRPr lang="en-US"/>
          </a:p>
        </c:txPr>
        <c:crossAx val="94535680"/>
        <c:crosses val="autoZero"/>
        <c:crossBetween val="between"/>
        <c:majorUnit val="20"/>
        <c:minorUnit val="20"/>
      </c:valAx>
      <c:spPr>
        <a:solidFill>
          <a:srgbClr val="FFFFFF"/>
        </a:solidFill>
        <a:ln w="12681">
          <a:solidFill>
            <a:srgbClr val="FFFFFF"/>
          </a:solidFill>
          <a:prstDash val="solid"/>
        </a:ln>
      </c:spPr>
    </c:plotArea>
    <c:legend>
      <c:legendPos val="b"/>
      <c:layout>
        <c:manualLayout>
          <c:xMode val="edge"/>
          <c:yMode val="edge"/>
          <c:x val="0.26064735945485518"/>
          <c:y val="0.81308411214953269"/>
          <c:w val="0.44293015332197616"/>
          <c:h val="0.15887850467289719"/>
        </c:manualLayout>
      </c:layout>
      <c:overlay val="0"/>
      <c:spPr>
        <a:noFill/>
        <a:ln w="3170">
          <a:solidFill>
            <a:srgbClr val="000000"/>
          </a:solidFill>
          <a:prstDash val="solid"/>
        </a:ln>
      </c:spPr>
    </c:legend>
    <c:plotVisOnly val="1"/>
    <c:dispBlanksAs val="gap"/>
    <c:showDLblsOverMax val="0"/>
  </c:chart>
  <c:spPr>
    <a:noFill/>
    <a:ln>
      <a:noFill/>
    </a:ln>
  </c:spPr>
  <c:txPr>
    <a:bodyPr/>
    <a:lstStyle/>
    <a:p>
      <a:pPr>
        <a:defRPr sz="1100" b="1" i="0" u="none" strike="noStrike" baseline="0">
          <a:solidFill>
            <a:srgbClr val="000000"/>
          </a:solidFill>
          <a:latin typeface="Times New Roman" pitchFamily="18" charset="0"/>
          <a:ea typeface="Calibri"/>
          <a:cs typeface="Times New Roman"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5878378378378372E-2"/>
          <c:y val="5.9360730593607303E-2"/>
          <c:w val="0.9341216216216216"/>
          <c:h val="0.62557077625570778"/>
        </c:manualLayout>
      </c:layout>
      <c:barChart>
        <c:barDir val="col"/>
        <c:grouping val="clustered"/>
        <c:varyColors val="0"/>
        <c:ser>
          <c:idx val="3"/>
          <c:order val="0"/>
          <c:tx>
            <c:strRef>
              <c:f>Sheet1!$A$2</c:f>
              <c:strCache>
                <c:ptCount val="1"/>
                <c:pt idx="0">
                  <c:v>Năm 2018</c:v>
                </c:pt>
              </c:strCache>
            </c:strRef>
          </c:tx>
          <c:spPr>
            <a:solidFill>
              <a:srgbClr val="808080"/>
            </a:solidFill>
            <a:ln w="12706">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Sheet1!$B$2:$M$2</c:f>
              <c:numCache>
                <c:formatCode>General</c:formatCode>
                <c:ptCount val="12"/>
                <c:pt idx="0">
                  <c:v>154.19999999999999</c:v>
                </c:pt>
                <c:pt idx="1">
                  <c:v>122.8</c:v>
                </c:pt>
                <c:pt idx="2">
                  <c:v>169.7</c:v>
                </c:pt>
                <c:pt idx="3">
                  <c:v>159.4</c:v>
                </c:pt>
                <c:pt idx="4">
                  <c:v>180.2</c:v>
                </c:pt>
                <c:pt idx="5">
                  <c:v>156.69999999999999</c:v>
                </c:pt>
                <c:pt idx="6">
                  <c:v>167.2</c:v>
                </c:pt>
                <c:pt idx="7">
                  <c:v>170.2</c:v>
                </c:pt>
                <c:pt idx="8">
                  <c:v>148.30000000000001</c:v>
                </c:pt>
                <c:pt idx="9">
                  <c:v>166.3</c:v>
                </c:pt>
                <c:pt idx="10">
                  <c:v>154.80000000000001</c:v>
                </c:pt>
                <c:pt idx="11">
                  <c:v>147</c:v>
                </c:pt>
              </c:numCache>
            </c:numRef>
          </c:val>
        </c:ser>
        <c:ser>
          <c:idx val="0"/>
          <c:order val="1"/>
          <c:tx>
            <c:strRef>
              <c:f>Sheet1!$A$3</c:f>
              <c:strCache>
                <c:ptCount val="1"/>
                <c:pt idx="0">
                  <c:v>Năm 2019</c:v>
                </c:pt>
              </c:strCache>
            </c:strRef>
          </c:tx>
          <c:spPr>
            <a:pattFill prst="wdUpDiag">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12706">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Sheet1!$B$3:$M$3</c:f>
              <c:numCache>
                <c:formatCode>General</c:formatCode>
                <c:ptCount val="12"/>
                <c:pt idx="0">
                  <c:v>169.3</c:v>
                </c:pt>
                <c:pt idx="1">
                  <c:v>97.6</c:v>
                </c:pt>
                <c:pt idx="2">
                  <c:v>169.2</c:v>
                </c:pt>
                <c:pt idx="3">
                  <c:v>163.9</c:v>
                </c:pt>
                <c:pt idx="4">
                  <c:v>180</c:v>
                </c:pt>
                <c:pt idx="5">
                  <c:v>178.9</c:v>
                </c:pt>
                <c:pt idx="6">
                  <c:v>180.7</c:v>
                </c:pt>
                <c:pt idx="7">
                  <c:v>192.6</c:v>
                </c:pt>
                <c:pt idx="8">
                  <c:v>161.6</c:v>
                </c:pt>
                <c:pt idx="9">
                  <c:v>180.5</c:v>
                </c:pt>
                <c:pt idx="10">
                  <c:v>165.8</c:v>
                </c:pt>
                <c:pt idx="11">
                  <c:v>178.4</c:v>
                </c:pt>
              </c:numCache>
            </c:numRef>
          </c:val>
        </c:ser>
        <c:ser>
          <c:idx val="1"/>
          <c:order val="2"/>
          <c:tx>
            <c:strRef>
              <c:f>Sheet1!$A$4</c:f>
              <c:strCache>
                <c:ptCount val="1"/>
                <c:pt idx="0">
                  <c:v>Năm 2020</c:v>
                </c:pt>
              </c:strCache>
            </c:strRef>
          </c:tx>
          <c:spPr>
            <a:solidFill>
              <a:srgbClr val="FFFFFF"/>
            </a:solidFill>
            <a:ln w="12706">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Sheet1!$B$4:$M$4</c:f>
              <c:numCache>
                <c:formatCode>General</c:formatCode>
                <c:ptCount val="12"/>
                <c:pt idx="0">
                  <c:v>128.1</c:v>
                </c:pt>
                <c:pt idx="1">
                  <c:v>147.6</c:v>
                </c:pt>
                <c:pt idx="2">
                  <c:v>162.19999999999999</c:v>
                </c:pt>
                <c:pt idx="3">
                  <c:v>121.4</c:v>
                </c:pt>
                <c:pt idx="4">
                  <c:v>109.4</c:v>
                </c:pt>
                <c:pt idx="5">
                  <c:v>124</c:v>
                </c:pt>
                <c:pt idx="6">
                  <c:v>128.1</c:v>
                </c:pt>
                <c:pt idx="7">
                  <c:v>130.1</c:v>
                </c:pt>
                <c:pt idx="8">
                  <c:v>139.4</c:v>
                </c:pt>
                <c:pt idx="9">
                  <c:v>167.6</c:v>
                </c:pt>
                <c:pt idx="10">
                  <c:v>150.5</c:v>
                </c:pt>
                <c:pt idx="11">
                  <c:v>176</c:v>
                </c:pt>
              </c:numCache>
            </c:numRef>
          </c:val>
        </c:ser>
        <c:ser>
          <c:idx val="2"/>
          <c:order val="3"/>
          <c:tx>
            <c:strRef>
              <c:f>Sheet1!$A$5</c:f>
              <c:strCache>
                <c:ptCount val="1"/>
                <c:pt idx="0">
                  <c:v>Năm 2021</c:v>
                </c:pt>
              </c:strCache>
            </c:strRef>
          </c:tx>
          <c:spPr>
            <a:solidFill>
              <a:srgbClr val="800000"/>
            </a:solidFill>
            <a:ln w="12706">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Sheet1!$B$5:$M$5</c:f>
              <c:numCache>
                <c:formatCode>General</c:formatCode>
                <c:ptCount val="12"/>
                <c:pt idx="0">
                  <c:v>170.2</c:v>
                </c:pt>
              </c:numCache>
            </c:numRef>
          </c:val>
        </c:ser>
        <c:dLbls>
          <c:showLegendKey val="0"/>
          <c:showVal val="0"/>
          <c:showCatName val="0"/>
          <c:showSerName val="0"/>
          <c:showPercent val="0"/>
          <c:showBubbleSize val="0"/>
        </c:dLbls>
        <c:gapWidth val="150"/>
        <c:axId val="94538240"/>
        <c:axId val="96918848"/>
      </c:barChart>
      <c:catAx>
        <c:axId val="94538240"/>
        <c:scaling>
          <c:orientation val="minMax"/>
        </c:scaling>
        <c:delete val="0"/>
        <c:axPos val="b"/>
        <c:numFmt formatCode="General" sourceLinked="1"/>
        <c:majorTickMark val="out"/>
        <c:minorTickMark val="none"/>
        <c:tickLblPos val="nextTo"/>
        <c:spPr>
          <a:ln w="3176">
            <a:solidFill>
              <a:srgbClr val="000000"/>
            </a:solidFill>
            <a:prstDash val="solid"/>
          </a:ln>
        </c:spPr>
        <c:txPr>
          <a:bodyPr rot="0" vert="horz"/>
          <a:lstStyle/>
          <a:p>
            <a:pPr>
              <a:defRPr/>
            </a:pPr>
            <a:endParaRPr lang="en-US"/>
          </a:p>
        </c:txPr>
        <c:crossAx val="96918848"/>
        <c:crosses val="autoZero"/>
        <c:auto val="1"/>
        <c:lblAlgn val="ctr"/>
        <c:lblOffset val="100"/>
        <c:tickLblSkip val="1"/>
        <c:tickMarkSkip val="1"/>
        <c:noMultiLvlLbl val="0"/>
      </c:catAx>
      <c:valAx>
        <c:axId val="96918848"/>
        <c:scaling>
          <c:orientation val="minMax"/>
          <c:max val="250"/>
        </c:scaling>
        <c:delete val="0"/>
        <c:axPos val="l"/>
        <c:majorGridlines>
          <c:spPr>
            <a:ln w="12706">
              <a:solidFill>
                <a:srgbClr val="FFFFFF"/>
              </a:solidFill>
              <a:prstDash val="solid"/>
            </a:ln>
          </c:spPr>
        </c:majorGridlines>
        <c:numFmt formatCode="#.##0" sourceLinked="0"/>
        <c:majorTickMark val="out"/>
        <c:minorTickMark val="none"/>
        <c:tickLblPos val="nextTo"/>
        <c:spPr>
          <a:ln w="3176">
            <a:solidFill>
              <a:srgbClr val="000000"/>
            </a:solidFill>
            <a:prstDash val="solid"/>
          </a:ln>
        </c:spPr>
        <c:txPr>
          <a:bodyPr rot="0" vert="horz"/>
          <a:lstStyle/>
          <a:p>
            <a:pPr>
              <a:defRPr/>
            </a:pPr>
            <a:endParaRPr lang="en-US"/>
          </a:p>
        </c:txPr>
        <c:crossAx val="94538240"/>
        <c:crosses val="autoZero"/>
        <c:crossBetween val="between"/>
        <c:majorUnit val="50"/>
        <c:minorUnit val="50"/>
      </c:valAx>
      <c:spPr>
        <a:solidFill>
          <a:srgbClr val="FFFFFF"/>
        </a:solidFill>
        <a:ln w="12706">
          <a:solidFill>
            <a:srgbClr val="FFFFFF"/>
          </a:solidFill>
          <a:prstDash val="solid"/>
        </a:ln>
      </c:spPr>
    </c:plotArea>
    <c:legend>
      <c:legendPos val="r"/>
      <c:layout>
        <c:manualLayout>
          <c:xMode val="edge"/>
          <c:yMode val="edge"/>
          <c:x val="0.27195945945945948"/>
          <c:y val="0.83105022831050224"/>
          <c:w val="0.4391891891891892"/>
          <c:h val="0.15068493150684931"/>
        </c:manualLayout>
      </c:layout>
      <c:overlay val="0"/>
      <c:spPr>
        <a:noFill/>
        <a:ln w="3176">
          <a:solidFill>
            <a:srgbClr val="000000"/>
          </a:solidFill>
          <a:prstDash val="solid"/>
        </a:ln>
      </c:spPr>
    </c:legend>
    <c:plotVisOnly val="1"/>
    <c:dispBlanksAs val="gap"/>
    <c:showDLblsOverMax val="0"/>
  </c:chart>
  <c:spPr>
    <a:noFill/>
    <a:ln>
      <a:noFill/>
    </a:ln>
  </c:spPr>
  <c:txPr>
    <a:bodyPr/>
    <a:lstStyle/>
    <a:p>
      <a:pPr>
        <a:defRPr sz="1100" b="1" i="0" u="none" strike="noStrike" baseline="0">
          <a:solidFill>
            <a:srgbClr val="000000"/>
          </a:solidFill>
          <a:latin typeface="Times New Roman" pitchFamily="18" charset="0"/>
          <a:ea typeface="Calibri"/>
          <a:cs typeface="Times New Roman"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3949579831932774E-2"/>
          <c:y val="0.1116751269035533"/>
          <c:w val="0.92605042016806727"/>
          <c:h val="0.54822335025380708"/>
        </c:manualLayout>
      </c:layout>
      <c:barChart>
        <c:barDir val="col"/>
        <c:grouping val="clustered"/>
        <c:varyColors val="0"/>
        <c:ser>
          <c:idx val="3"/>
          <c:order val="0"/>
          <c:tx>
            <c:strRef>
              <c:f>Sheet1!$A$2</c:f>
              <c:strCache>
                <c:ptCount val="1"/>
                <c:pt idx="0">
                  <c:v>Năm 2018</c:v>
                </c:pt>
              </c:strCache>
            </c:strRef>
          </c:tx>
          <c:spPr>
            <a:solidFill>
              <a:srgbClr val="808080"/>
            </a:solidFill>
            <a:ln w="12718">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Sheet1!$B$2:$M$2</c:f>
              <c:numCache>
                <c:formatCode>General</c:formatCode>
                <c:ptCount val="12"/>
                <c:pt idx="0" formatCode="#.##000">
                  <c:v>1044.7</c:v>
                </c:pt>
                <c:pt idx="1">
                  <c:v>737.5</c:v>
                </c:pt>
                <c:pt idx="2">
                  <c:v>893.2</c:v>
                </c:pt>
                <c:pt idx="3" formatCode="#.##000">
                  <c:v>1099.2</c:v>
                </c:pt>
                <c:pt idx="4" formatCode="#.##000">
                  <c:v>1354.7</c:v>
                </c:pt>
                <c:pt idx="5" formatCode="#.##000">
                  <c:v>1137.8</c:v>
                </c:pt>
                <c:pt idx="6" formatCode="#.##000">
                  <c:v>1125.7</c:v>
                </c:pt>
                <c:pt idx="7">
                  <c:v>991.8</c:v>
                </c:pt>
                <c:pt idx="8" formatCode="#.##000">
                  <c:v>1002.7</c:v>
                </c:pt>
                <c:pt idx="9" formatCode="#.##000">
                  <c:v>1153.4000000000001</c:v>
                </c:pt>
                <c:pt idx="10" formatCode="#.##000">
                  <c:v>1151.5999999999999</c:v>
                </c:pt>
                <c:pt idx="11" formatCode="#.##000">
                  <c:v>1055.4000000000001</c:v>
                </c:pt>
              </c:numCache>
            </c:numRef>
          </c:val>
        </c:ser>
        <c:ser>
          <c:idx val="0"/>
          <c:order val="1"/>
          <c:tx>
            <c:strRef>
              <c:f>Sheet1!$A$3</c:f>
              <c:strCache>
                <c:ptCount val="1"/>
                <c:pt idx="0">
                  <c:v>Năm 2019</c:v>
                </c:pt>
              </c:strCache>
            </c:strRef>
          </c:tx>
          <c:spPr>
            <a:pattFill prst="wdUpDiag">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12718">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Sheet1!$B$3:$M$3</c:f>
              <c:numCache>
                <c:formatCode>General</c:formatCode>
                <c:ptCount val="12"/>
                <c:pt idx="0" formatCode="#.##000">
                  <c:v>1157.7</c:v>
                </c:pt>
                <c:pt idx="1">
                  <c:v>629.6</c:v>
                </c:pt>
                <c:pt idx="2" formatCode="#.##000">
                  <c:v>1082.2</c:v>
                </c:pt>
                <c:pt idx="3" formatCode="#.##000">
                  <c:v>1207</c:v>
                </c:pt>
                <c:pt idx="4" formatCode="#.##000">
                  <c:v>1371.9</c:v>
                </c:pt>
                <c:pt idx="5" formatCode="#.##000">
                  <c:v>1119.5999999999999</c:v>
                </c:pt>
                <c:pt idx="6" formatCode="#.##000">
                  <c:v>1157.5999999999999</c:v>
                </c:pt>
                <c:pt idx="7">
                  <c:v>998.7</c:v>
                </c:pt>
                <c:pt idx="8">
                  <c:v>1015.6</c:v>
                </c:pt>
                <c:pt idx="9">
                  <c:v>1220</c:v>
                </c:pt>
                <c:pt idx="10">
                  <c:v>1175</c:v>
                </c:pt>
                <c:pt idx="11">
                  <c:v>1148</c:v>
                </c:pt>
              </c:numCache>
            </c:numRef>
          </c:val>
        </c:ser>
        <c:ser>
          <c:idx val="1"/>
          <c:order val="2"/>
          <c:tx>
            <c:strRef>
              <c:f>Sheet1!$A$4</c:f>
              <c:strCache>
                <c:ptCount val="1"/>
                <c:pt idx="0">
                  <c:v>Năm 2020</c:v>
                </c:pt>
              </c:strCache>
            </c:strRef>
          </c:tx>
          <c:spPr>
            <a:solidFill>
              <a:srgbClr val="FFFFFF"/>
            </a:solidFill>
            <a:ln w="12718">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Sheet1!$B$4:$M$4</c:f>
              <c:numCache>
                <c:formatCode>General</c:formatCode>
                <c:ptCount val="12"/>
                <c:pt idx="0">
                  <c:v>850.3</c:v>
                </c:pt>
                <c:pt idx="1">
                  <c:v>709</c:v>
                </c:pt>
                <c:pt idx="2">
                  <c:v>1068.0999999999999</c:v>
                </c:pt>
                <c:pt idx="3">
                  <c:v>923.9</c:v>
                </c:pt>
                <c:pt idx="4">
                  <c:v>930</c:v>
                </c:pt>
                <c:pt idx="5">
                  <c:v>1013</c:v>
                </c:pt>
                <c:pt idx="6">
                  <c:v>1016</c:v>
                </c:pt>
                <c:pt idx="7">
                  <c:v>911.9</c:v>
                </c:pt>
                <c:pt idx="8">
                  <c:v>982.5</c:v>
                </c:pt>
                <c:pt idx="9">
                  <c:v>1104</c:v>
                </c:pt>
                <c:pt idx="10">
                  <c:v>1113</c:v>
                </c:pt>
                <c:pt idx="11">
                  <c:v>1230</c:v>
                </c:pt>
              </c:numCache>
            </c:numRef>
          </c:val>
        </c:ser>
        <c:ser>
          <c:idx val="2"/>
          <c:order val="3"/>
          <c:tx>
            <c:strRef>
              <c:f>Sheet1!$A$5</c:f>
              <c:strCache>
                <c:ptCount val="1"/>
                <c:pt idx="0">
                  <c:v>Năm 2021</c:v>
                </c:pt>
              </c:strCache>
            </c:strRef>
          </c:tx>
          <c:spPr>
            <a:solidFill>
              <a:srgbClr val="800000"/>
            </a:solidFill>
            <a:ln w="12718">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Sheet1!$B$5:$M$5</c:f>
              <c:numCache>
                <c:formatCode>General</c:formatCode>
                <c:ptCount val="12"/>
                <c:pt idx="0">
                  <c:v>1107</c:v>
                </c:pt>
              </c:numCache>
            </c:numRef>
          </c:val>
        </c:ser>
        <c:dLbls>
          <c:showLegendKey val="0"/>
          <c:showVal val="0"/>
          <c:showCatName val="0"/>
          <c:showSerName val="0"/>
          <c:showPercent val="0"/>
          <c:showBubbleSize val="0"/>
        </c:dLbls>
        <c:gapWidth val="150"/>
        <c:axId val="94536704"/>
        <c:axId val="99755136"/>
      </c:barChart>
      <c:catAx>
        <c:axId val="94536704"/>
        <c:scaling>
          <c:orientation val="minMax"/>
        </c:scaling>
        <c:delete val="0"/>
        <c:axPos val="b"/>
        <c:numFmt formatCode="General" sourceLinked="1"/>
        <c:majorTickMark val="out"/>
        <c:minorTickMark val="none"/>
        <c:tickLblPos val="nextTo"/>
        <c:spPr>
          <a:ln w="3180">
            <a:solidFill>
              <a:srgbClr val="000000"/>
            </a:solidFill>
            <a:prstDash val="solid"/>
          </a:ln>
        </c:spPr>
        <c:txPr>
          <a:bodyPr rot="0" vert="horz"/>
          <a:lstStyle/>
          <a:p>
            <a:pPr>
              <a:defRPr/>
            </a:pPr>
            <a:endParaRPr lang="en-US"/>
          </a:p>
        </c:txPr>
        <c:crossAx val="99755136"/>
        <c:crosses val="autoZero"/>
        <c:auto val="1"/>
        <c:lblAlgn val="ctr"/>
        <c:lblOffset val="100"/>
        <c:tickLblSkip val="1"/>
        <c:tickMarkSkip val="1"/>
        <c:noMultiLvlLbl val="0"/>
      </c:catAx>
      <c:valAx>
        <c:axId val="99755136"/>
        <c:scaling>
          <c:orientation val="minMax"/>
          <c:max val="1500"/>
          <c:min val="100"/>
        </c:scaling>
        <c:delete val="0"/>
        <c:axPos val="l"/>
        <c:majorGridlines>
          <c:spPr>
            <a:ln w="12718">
              <a:solidFill>
                <a:srgbClr val="FFFFFF"/>
              </a:solidFill>
              <a:prstDash val="solid"/>
            </a:ln>
          </c:spPr>
        </c:majorGridlines>
        <c:numFmt formatCode="#.##0" sourceLinked="0"/>
        <c:majorTickMark val="out"/>
        <c:minorTickMark val="none"/>
        <c:tickLblPos val="nextTo"/>
        <c:spPr>
          <a:ln w="3180">
            <a:solidFill>
              <a:srgbClr val="000000"/>
            </a:solidFill>
            <a:prstDash val="solid"/>
          </a:ln>
        </c:spPr>
        <c:txPr>
          <a:bodyPr rot="0" vert="horz"/>
          <a:lstStyle/>
          <a:p>
            <a:pPr>
              <a:defRPr/>
            </a:pPr>
            <a:endParaRPr lang="en-US"/>
          </a:p>
        </c:txPr>
        <c:crossAx val="94536704"/>
        <c:crosses val="autoZero"/>
        <c:crossBetween val="between"/>
        <c:majorUnit val="200"/>
        <c:minorUnit val="100"/>
      </c:valAx>
      <c:spPr>
        <a:solidFill>
          <a:srgbClr val="FFFFFF"/>
        </a:solidFill>
        <a:ln w="12718">
          <a:solidFill>
            <a:srgbClr val="FFFFFF"/>
          </a:solidFill>
          <a:prstDash val="solid"/>
        </a:ln>
      </c:spPr>
    </c:plotArea>
    <c:legend>
      <c:legendPos val="b"/>
      <c:layout>
        <c:manualLayout>
          <c:xMode val="edge"/>
          <c:yMode val="edge"/>
          <c:x val="0.28235294117647058"/>
          <c:y val="0.81725888324873097"/>
          <c:w val="0.43697478991596639"/>
          <c:h val="0.16243654822335024"/>
        </c:manualLayout>
      </c:layout>
      <c:overlay val="0"/>
      <c:spPr>
        <a:noFill/>
        <a:ln w="3180">
          <a:solidFill>
            <a:srgbClr val="000000"/>
          </a:solidFill>
          <a:prstDash val="solid"/>
        </a:ln>
      </c:spPr>
    </c:legend>
    <c:plotVisOnly val="1"/>
    <c:dispBlanksAs val="gap"/>
    <c:showDLblsOverMax val="0"/>
  </c:chart>
  <c:spPr>
    <a:noFill/>
    <a:ln>
      <a:noFill/>
    </a:ln>
  </c:spPr>
  <c:txPr>
    <a:bodyPr/>
    <a:lstStyle/>
    <a:p>
      <a:pPr>
        <a:defRPr sz="1100" b="1" i="0" u="none" strike="noStrike" baseline="0">
          <a:solidFill>
            <a:srgbClr val="000000"/>
          </a:solidFill>
          <a:latin typeface="Times New Roman" pitchFamily="18" charset="0"/>
          <a:ea typeface="Calibri"/>
          <a:cs typeface="Times New Roman" pitchFamily="18"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9488054607508533E-2"/>
          <c:y val="0.13513513513513514"/>
          <c:w val="0.95051194539249151"/>
          <c:h val="0.53378378378378377"/>
        </c:manualLayout>
      </c:layout>
      <c:barChart>
        <c:barDir val="col"/>
        <c:grouping val="clustered"/>
        <c:varyColors val="0"/>
        <c:ser>
          <c:idx val="3"/>
          <c:order val="0"/>
          <c:tx>
            <c:strRef>
              <c:f>Sheet1!$A$2</c:f>
              <c:strCache>
                <c:ptCount val="1"/>
                <c:pt idx="0">
                  <c:v>Năm 2018</c:v>
                </c:pt>
              </c:strCache>
            </c:strRef>
          </c:tx>
          <c:spPr>
            <a:solidFill>
              <a:srgbClr val="808080"/>
            </a:solidFill>
            <a:ln w="12668">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Sheet1!$B$2:$M$2</c:f>
              <c:numCache>
                <c:formatCode>General</c:formatCode>
                <c:ptCount val="12"/>
                <c:pt idx="0">
                  <c:v>252.7</c:v>
                </c:pt>
                <c:pt idx="1">
                  <c:v>202</c:v>
                </c:pt>
                <c:pt idx="2">
                  <c:v>287.5</c:v>
                </c:pt>
                <c:pt idx="3">
                  <c:v>232.2</c:v>
                </c:pt>
                <c:pt idx="4">
                  <c:v>274.89999999999998</c:v>
                </c:pt>
                <c:pt idx="5">
                  <c:v>278.60000000000002</c:v>
                </c:pt>
                <c:pt idx="6">
                  <c:v>324.3</c:v>
                </c:pt>
                <c:pt idx="7">
                  <c:v>282</c:v>
                </c:pt>
                <c:pt idx="8">
                  <c:v>214.4</c:v>
                </c:pt>
                <c:pt idx="9">
                  <c:v>206.8</c:v>
                </c:pt>
                <c:pt idx="10">
                  <c:v>205.6</c:v>
                </c:pt>
                <c:pt idx="11">
                  <c:v>227.8</c:v>
                </c:pt>
              </c:numCache>
            </c:numRef>
          </c:val>
        </c:ser>
        <c:ser>
          <c:idx val="0"/>
          <c:order val="1"/>
          <c:tx>
            <c:strRef>
              <c:f>Sheet1!$A$3</c:f>
              <c:strCache>
                <c:ptCount val="1"/>
                <c:pt idx="0">
                  <c:v>Năm 2019</c:v>
                </c:pt>
              </c:strCache>
            </c:strRef>
          </c:tx>
          <c:spPr>
            <a:pattFill prst="wdUpDiag">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12668">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Sheet1!$B$3:$M$3</c:f>
              <c:numCache>
                <c:formatCode>General</c:formatCode>
                <c:ptCount val="12"/>
                <c:pt idx="0">
                  <c:v>260.60000000000002</c:v>
                </c:pt>
                <c:pt idx="1">
                  <c:v>166.5</c:v>
                </c:pt>
                <c:pt idx="2">
                  <c:v>282.3</c:v>
                </c:pt>
                <c:pt idx="3">
                  <c:v>259.8</c:v>
                </c:pt>
                <c:pt idx="4">
                  <c:v>262.10000000000002</c:v>
                </c:pt>
                <c:pt idx="5">
                  <c:v>258.2</c:v>
                </c:pt>
                <c:pt idx="6">
                  <c:v>239.7</c:v>
                </c:pt>
                <c:pt idx="7">
                  <c:v>182</c:v>
                </c:pt>
                <c:pt idx="8">
                  <c:v>94.6</c:v>
                </c:pt>
                <c:pt idx="9">
                  <c:v>175</c:v>
                </c:pt>
                <c:pt idx="10">
                  <c:v>166.7</c:v>
                </c:pt>
                <c:pt idx="11">
                  <c:v>101.7</c:v>
                </c:pt>
              </c:numCache>
            </c:numRef>
          </c:val>
        </c:ser>
        <c:ser>
          <c:idx val="1"/>
          <c:order val="2"/>
          <c:tx>
            <c:strRef>
              <c:f>Sheet1!$A$4</c:f>
              <c:strCache>
                <c:ptCount val="1"/>
                <c:pt idx="0">
                  <c:v>Năm 2020</c:v>
                </c:pt>
              </c:strCache>
            </c:strRef>
          </c:tx>
          <c:spPr>
            <a:solidFill>
              <a:srgbClr val="FFFFFF"/>
            </a:solidFill>
            <a:ln w="12668">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Sheet1!$B$4:$M$4</c:f>
              <c:numCache>
                <c:formatCode>General</c:formatCode>
                <c:ptCount val="12"/>
                <c:pt idx="0">
                  <c:v>128.9</c:v>
                </c:pt>
                <c:pt idx="1">
                  <c:v>246.3</c:v>
                </c:pt>
                <c:pt idx="2">
                  <c:v>266.5</c:v>
                </c:pt>
                <c:pt idx="3">
                  <c:v>234.8</c:v>
                </c:pt>
                <c:pt idx="4">
                  <c:v>202.7</c:v>
                </c:pt>
                <c:pt idx="5">
                  <c:v>178.5</c:v>
                </c:pt>
                <c:pt idx="6">
                  <c:v>179.2</c:v>
                </c:pt>
                <c:pt idx="7">
                  <c:v>172.2</c:v>
                </c:pt>
                <c:pt idx="8">
                  <c:v>157.80000000000001</c:v>
                </c:pt>
                <c:pt idx="9">
                  <c:v>140.80000000000001</c:v>
                </c:pt>
                <c:pt idx="10">
                  <c:v>169.21</c:v>
                </c:pt>
                <c:pt idx="11">
                  <c:v>201</c:v>
                </c:pt>
              </c:numCache>
            </c:numRef>
          </c:val>
        </c:ser>
        <c:ser>
          <c:idx val="2"/>
          <c:order val="3"/>
          <c:tx>
            <c:strRef>
              <c:f>Sheet1!$A$5</c:f>
              <c:strCache>
                <c:ptCount val="1"/>
                <c:pt idx="0">
                  <c:v>Năm 2021</c:v>
                </c:pt>
              </c:strCache>
            </c:strRef>
          </c:tx>
          <c:spPr>
            <a:solidFill>
              <a:srgbClr val="800000"/>
            </a:solidFill>
            <a:ln w="12668">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Sheet1!$B$5:$M$5</c:f>
              <c:numCache>
                <c:formatCode>General</c:formatCode>
                <c:ptCount val="12"/>
                <c:pt idx="0">
                  <c:v>197</c:v>
                </c:pt>
              </c:numCache>
            </c:numRef>
          </c:val>
        </c:ser>
        <c:dLbls>
          <c:showLegendKey val="0"/>
          <c:showVal val="0"/>
          <c:showCatName val="0"/>
          <c:showSerName val="0"/>
          <c:showPercent val="0"/>
          <c:showBubbleSize val="0"/>
        </c:dLbls>
        <c:gapWidth val="150"/>
        <c:axId val="94537216"/>
        <c:axId val="99756864"/>
      </c:barChart>
      <c:catAx>
        <c:axId val="94537216"/>
        <c:scaling>
          <c:orientation val="minMax"/>
        </c:scaling>
        <c:delete val="0"/>
        <c:axPos val="b"/>
        <c:numFmt formatCode="General" sourceLinked="1"/>
        <c:majorTickMark val="out"/>
        <c:minorTickMark val="none"/>
        <c:tickLblPos val="nextTo"/>
        <c:spPr>
          <a:ln w="3167">
            <a:solidFill>
              <a:srgbClr val="000000"/>
            </a:solidFill>
            <a:prstDash val="solid"/>
          </a:ln>
        </c:spPr>
        <c:txPr>
          <a:bodyPr rot="0" vert="horz"/>
          <a:lstStyle/>
          <a:p>
            <a:pPr>
              <a:defRPr/>
            </a:pPr>
            <a:endParaRPr lang="en-US"/>
          </a:p>
        </c:txPr>
        <c:crossAx val="99756864"/>
        <c:crosses val="autoZero"/>
        <c:auto val="1"/>
        <c:lblAlgn val="ctr"/>
        <c:lblOffset val="100"/>
        <c:tickLblSkip val="1"/>
        <c:tickMarkSkip val="1"/>
        <c:noMultiLvlLbl val="0"/>
      </c:catAx>
      <c:valAx>
        <c:axId val="99756864"/>
        <c:scaling>
          <c:orientation val="minMax"/>
          <c:max val="300"/>
          <c:min val="0"/>
        </c:scaling>
        <c:delete val="0"/>
        <c:axPos val="l"/>
        <c:majorGridlines>
          <c:spPr>
            <a:ln w="12668">
              <a:solidFill>
                <a:srgbClr val="FFFFFF"/>
              </a:solidFill>
              <a:prstDash val="solid"/>
            </a:ln>
          </c:spPr>
        </c:majorGridlines>
        <c:numFmt formatCode="#.##0" sourceLinked="0"/>
        <c:majorTickMark val="out"/>
        <c:minorTickMark val="none"/>
        <c:tickLblPos val="nextTo"/>
        <c:spPr>
          <a:ln w="3167">
            <a:solidFill>
              <a:srgbClr val="000000"/>
            </a:solidFill>
            <a:prstDash val="solid"/>
          </a:ln>
        </c:spPr>
        <c:txPr>
          <a:bodyPr rot="0" vert="horz"/>
          <a:lstStyle/>
          <a:p>
            <a:pPr>
              <a:defRPr/>
            </a:pPr>
            <a:endParaRPr lang="en-US"/>
          </a:p>
        </c:txPr>
        <c:crossAx val="94537216"/>
        <c:crosses val="autoZero"/>
        <c:crossBetween val="between"/>
        <c:majorUnit val="100"/>
        <c:minorUnit val="100"/>
      </c:valAx>
      <c:spPr>
        <a:solidFill>
          <a:srgbClr val="FFFFFF"/>
        </a:solidFill>
        <a:ln w="12668">
          <a:solidFill>
            <a:srgbClr val="FFFFFF"/>
          </a:solidFill>
          <a:prstDash val="solid"/>
        </a:ln>
      </c:spPr>
    </c:plotArea>
    <c:legend>
      <c:legendPos val="r"/>
      <c:layout>
        <c:manualLayout>
          <c:xMode val="edge"/>
          <c:yMode val="edge"/>
          <c:x val="0.21641170642878352"/>
          <c:y val="0.82262945959116673"/>
          <c:w val="0.52413748214449063"/>
          <c:h val="0.17737054040883327"/>
        </c:manualLayout>
      </c:layout>
      <c:overlay val="0"/>
      <c:spPr>
        <a:noFill/>
        <a:ln w="3167">
          <a:solidFill>
            <a:srgbClr val="000000"/>
          </a:solidFill>
          <a:prstDash val="solid"/>
        </a:ln>
      </c:spPr>
    </c:legend>
    <c:plotVisOnly val="1"/>
    <c:dispBlanksAs val="gap"/>
    <c:showDLblsOverMax val="0"/>
  </c:chart>
  <c:spPr>
    <a:noFill/>
    <a:ln>
      <a:noFill/>
    </a:ln>
  </c:spPr>
  <c:txPr>
    <a:bodyPr/>
    <a:lstStyle/>
    <a:p>
      <a:pPr>
        <a:defRPr sz="1100" b="1" i="0" u="none" strike="noStrike" baseline="0">
          <a:solidFill>
            <a:srgbClr val="000000"/>
          </a:solidFill>
          <a:latin typeface="Times New Roman" pitchFamily="18" charset="0"/>
          <a:ea typeface="Calibri"/>
          <a:cs typeface="Times New Roman" pitchFamily="18" charset="0"/>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8119658119658121E-2"/>
          <c:y val="6.4516129032258063E-2"/>
          <c:w val="0.94188034188034186"/>
          <c:h val="0.60752688172043012"/>
        </c:manualLayout>
      </c:layout>
      <c:barChart>
        <c:barDir val="col"/>
        <c:grouping val="clustered"/>
        <c:varyColors val="0"/>
        <c:ser>
          <c:idx val="3"/>
          <c:order val="0"/>
          <c:tx>
            <c:strRef>
              <c:f>Sheet1!$A$2</c:f>
              <c:strCache>
                <c:ptCount val="1"/>
                <c:pt idx="0">
                  <c:v>Năm 2018</c:v>
                </c:pt>
              </c:strCache>
            </c:strRef>
          </c:tx>
          <c:spPr>
            <a:solidFill>
              <a:srgbClr val="808080"/>
            </a:solidFill>
            <a:ln w="12720">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Sheet1!$B$2:$M$2</c:f>
              <c:numCache>
                <c:formatCode>General</c:formatCode>
                <c:ptCount val="12"/>
                <c:pt idx="0">
                  <c:v>196.4</c:v>
                </c:pt>
                <c:pt idx="1">
                  <c:v>127.9</c:v>
                </c:pt>
                <c:pt idx="2">
                  <c:v>198.8</c:v>
                </c:pt>
                <c:pt idx="3">
                  <c:v>181.1</c:v>
                </c:pt>
                <c:pt idx="4">
                  <c:v>234</c:v>
                </c:pt>
                <c:pt idx="5">
                  <c:v>201.5</c:v>
                </c:pt>
                <c:pt idx="6">
                  <c:v>204.5</c:v>
                </c:pt>
                <c:pt idx="7">
                  <c:v>217.7</c:v>
                </c:pt>
                <c:pt idx="8">
                  <c:v>200.4</c:v>
                </c:pt>
                <c:pt idx="9">
                  <c:v>222.1</c:v>
                </c:pt>
                <c:pt idx="10">
                  <c:v>209.5</c:v>
                </c:pt>
                <c:pt idx="11">
                  <c:v>208</c:v>
                </c:pt>
              </c:numCache>
            </c:numRef>
          </c:val>
        </c:ser>
        <c:ser>
          <c:idx val="0"/>
          <c:order val="1"/>
          <c:tx>
            <c:strRef>
              <c:f>Sheet1!$A$3</c:f>
              <c:strCache>
                <c:ptCount val="1"/>
                <c:pt idx="0">
                  <c:v>Năm 2019</c:v>
                </c:pt>
              </c:strCache>
            </c:strRef>
          </c:tx>
          <c:spPr>
            <a:pattFill prst="wdUpDiag">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12720">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Sheet1!$B$3:$M$3</c:f>
              <c:numCache>
                <c:formatCode>General</c:formatCode>
                <c:ptCount val="12"/>
                <c:pt idx="0">
                  <c:v>211.3</c:v>
                </c:pt>
                <c:pt idx="1">
                  <c:v>126.8</c:v>
                </c:pt>
                <c:pt idx="2">
                  <c:v>223.4</c:v>
                </c:pt>
                <c:pt idx="3">
                  <c:v>211.8</c:v>
                </c:pt>
                <c:pt idx="4">
                  <c:v>244.1</c:v>
                </c:pt>
                <c:pt idx="5">
                  <c:v>196.8</c:v>
                </c:pt>
                <c:pt idx="6">
                  <c:v>215</c:v>
                </c:pt>
                <c:pt idx="7">
                  <c:v>195.1</c:v>
                </c:pt>
                <c:pt idx="8">
                  <c:v>193.9</c:v>
                </c:pt>
                <c:pt idx="9">
                  <c:v>198</c:v>
                </c:pt>
                <c:pt idx="10">
                  <c:v>193.1</c:v>
                </c:pt>
                <c:pt idx="11">
                  <c:v>100.8</c:v>
                </c:pt>
              </c:numCache>
            </c:numRef>
          </c:val>
        </c:ser>
        <c:ser>
          <c:idx val="1"/>
          <c:order val="2"/>
          <c:tx>
            <c:strRef>
              <c:f>Sheet1!$A$4</c:f>
              <c:strCache>
                <c:ptCount val="1"/>
                <c:pt idx="0">
                  <c:v>Năm 2020</c:v>
                </c:pt>
              </c:strCache>
            </c:strRef>
          </c:tx>
          <c:spPr>
            <a:solidFill>
              <a:srgbClr val="FFFFFF"/>
            </a:solidFill>
            <a:ln w="12720">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Sheet1!$B$4:$M$4</c:f>
              <c:numCache>
                <c:formatCode>General</c:formatCode>
                <c:ptCount val="12"/>
                <c:pt idx="0">
                  <c:v>153.5</c:v>
                </c:pt>
                <c:pt idx="1">
                  <c:v>155.9</c:v>
                </c:pt>
                <c:pt idx="2">
                  <c:v>234</c:v>
                </c:pt>
                <c:pt idx="3">
                  <c:v>160.5</c:v>
                </c:pt>
                <c:pt idx="4">
                  <c:v>121.4</c:v>
                </c:pt>
                <c:pt idx="5">
                  <c:v>132.5</c:v>
                </c:pt>
                <c:pt idx="6">
                  <c:v>151.19999999999999</c:v>
                </c:pt>
                <c:pt idx="7">
                  <c:v>154.19999999999999</c:v>
                </c:pt>
                <c:pt idx="8">
                  <c:v>167.4</c:v>
                </c:pt>
                <c:pt idx="9">
                  <c:v>172.4</c:v>
                </c:pt>
                <c:pt idx="10">
                  <c:v>178.7</c:v>
                </c:pt>
                <c:pt idx="11">
                  <c:v>210</c:v>
                </c:pt>
              </c:numCache>
            </c:numRef>
          </c:val>
        </c:ser>
        <c:ser>
          <c:idx val="2"/>
          <c:order val="3"/>
          <c:tx>
            <c:strRef>
              <c:f>Sheet1!$A$5</c:f>
              <c:strCache>
                <c:ptCount val="1"/>
                <c:pt idx="0">
                  <c:v>Năm 2021</c:v>
                </c:pt>
              </c:strCache>
            </c:strRef>
          </c:tx>
          <c:spPr>
            <a:solidFill>
              <a:srgbClr val="660066"/>
            </a:solidFill>
            <a:ln w="12720">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Sheet1!$B$5:$M$5</c:f>
              <c:numCache>
                <c:formatCode>General</c:formatCode>
                <c:ptCount val="12"/>
                <c:pt idx="0">
                  <c:v>220.1</c:v>
                </c:pt>
              </c:numCache>
            </c:numRef>
          </c:val>
        </c:ser>
        <c:dLbls>
          <c:showLegendKey val="0"/>
          <c:showVal val="0"/>
          <c:showCatName val="0"/>
          <c:showSerName val="0"/>
          <c:showPercent val="0"/>
          <c:showBubbleSize val="0"/>
        </c:dLbls>
        <c:gapWidth val="150"/>
        <c:axId val="94538752"/>
        <c:axId val="99758592"/>
      </c:barChart>
      <c:catAx>
        <c:axId val="94538752"/>
        <c:scaling>
          <c:orientation val="minMax"/>
        </c:scaling>
        <c:delete val="0"/>
        <c:axPos val="b"/>
        <c:numFmt formatCode="General" sourceLinked="1"/>
        <c:majorTickMark val="out"/>
        <c:minorTickMark val="none"/>
        <c:tickLblPos val="nextTo"/>
        <c:spPr>
          <a:ln w="3180">
            <a:solidFill>
              <a:srgbClr val="000000"/>
            </a:solidFill>
            <a:prstDash val="solid"/>
          </a:ln>
        </c:spPr>
        <c:txPr>
          <a:bodyPr rot="0" vert="horz"/>
          <a:lstStyle/>
          <a:p>
            <a:pPr>
              <a:defRPr/>
            </a:pPr>
            <a:endParaRPr lang="en-US"/>
          </a:p>
        </c:txPr>
        <c:crossAx val="99758592"/>
        <c:crosses val="autoZero"/>
        <c:auto val="1"/>
        <c:lblAlgn val="ctr"/>
        <c:lblOffset val="100"/>
        <c:tickLblSkip val="1"/>
        <c:tickMarkSkip val="1"/>
        <c:noMultiLvlLbl val="0"/>
      </c:catAx>
      <c:valAx>
        <c:axId val="99758592"/>
        <c:scaling>
          <c:orientation val="minMax"/>
          <c:max val="300"/>
          <c:min val="0"/>
        </c:scaling>
        <c:delete val="0"/>
        <c:axPos val="l"/>
        <c:majorGridlines>
          <c:spPr>
            <a:ln w="12720">
              <a:solidFill>
                <a:srgbClr val="FFFFFF"/>
              </a:solidFill>
              <a:prstDash val="solid"/>
            </a:ln>
          </c:spPr>
        </c:majorGridlines>
        <c:numFmt formatCode="#.##0" sourceLinked="0"/>
        <c:majorTickMark val="out"/>
        <c:minorTickMark val="none"/>
        <c:tickLblPos val="nextTo"/>
        <c:spPr>
          <a:ln w="3180">
            <a:solidFill>
              <a:srgbClr val="000000"/>
            </a:solidFill>
            <a:prstDash val="solid"/>
          </a:ln>
        </c:spPr>
        <c:txPr>
          <a:bodyPr rot="0" vert="horz"/>
          <a:lstStyle/>
          <a:p>
            <a:pPr>
              <a:defRPr/>
            </a:pPr>
            <a:endParaRPr lang="en-US"/>
          </a:p>
        </c:txPr>
        <c:crossAx val="94538752"/>
        <c:crosses val="autoZero"/>
        <c:crossBetween val="between"/>
        <c:majorUnit val="100"/>
        <c:minorUnit val="100"/>
      </c:valAx>
      <c:spPr>
        <a:solidFill>
          <a:srgbClr val="FFFFFF"/>
        </a:solidFill>
        <a:ln w="12720">
          <a:solidFill>
            <a:srgbClr val="FFFFFF"/>
          </a:solidFill>
          <a:prstDash val="solid"/>
        </a:ln>
      </c:spPr>
    </c:plotArea>
    <c:legend>
      <c:legendPos val="b"/>
      <c:layout>
        <c:manualLayout>
          <c:xMode val="edge"/>
          <c:yMode val="edge"/>
          <c:x val="0.26324786324786326"/>
          <c:y val="0.82795698924731187"/>
          <c:w val="0.44444444444444442"/>
          <c:h val="0.15591397849462366"/>
        </c:manualLayout>
      </c:layout>
      <c:overlay val="0"/>
      <c:spPr>
        <a:noFill/>
        <a:ln w="3180">
          <a:solidFill>
            <a:srgbClr val="000000"/>
          </a:solidFill>
          <a:prstDash val="solid"/>
        </a:ln>
      </c:spPr>
    </c:legend>
    <c:plotVisOnly val="1"/>
    <c:dispBlanksAs val="gap"/>
    <c:showDLblsOverMax val="0"/>
  </c:chart>
  <c:spPr>
    <a:noFill/>
    <a:ln>
      <a:noFill/>
    </a:ln>
  </c:spPr>
  <c:txPr>
    <a:bodyPr/>
    <a:lstStyle/>
    <a:p>
      <a:pPr>
        <a:defRPr sz="1050" b="1" i="0" u="none" strike="noStrike" baseline="0">
          <a:solidFill>
            <a:srgbClr val="000000"/>
          </a:solidFill>
          <a:latin typeface="Times New Roman" pitchFamily="18" charset="0"/>
          <a:ea typeface="Calibri"/>
          <a:cs typeface="Times New Roman" pitchFamily="18" charset="0"/>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2453468697123522E-2"/>
          <c:y val="6.8965517241379309E-2"/>
          <c:w val="0.94754653130287647"/>
          <c:h val="0.5710179869138321"/>
        </c:manualLayout>
      </c:layout>
      <c:barChart>
        <c:barDir val="col"/>
        <c:grouping val="clustered"/>
        <c:varyColors val="0"/>
        <c:ser>
          <c:idx val="3"/>
          <c:order val="0"/>
          <c:tx>
            <c:strRef>
              <c:f>Sheet1!$A$2</c:f>
              <c:strCache>
                <c:ptCount val="1"/>
                <c:pt idx="0">
                  <c:v>Năm 2018</c:v>
                </c:pt>
              </c:strCache>
            </c:strRef>
          </c:tx>
          <c:spPr>
            <a:solidFill>
              <a:srgbClr val="808080"/>
            </a:solidFill>
            <a:ln w="12691">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Sheet1!$B$2:$M$2</c:f>
              <c:numCache>
                <c:formatCode>General</c:formatCode>
                <c:ptCount val="12"/>
                <c:pt idx="0">
                  <c:v>437.4</c:v>
                </c:pt>
                <c:pt idx="1">
                  <c:v>314.5</c:v>
                </c:pt>
                <c:pt idx="2">
                  <c:v>490.6</c:v>
                </c:pt>
                <c:pt idx="3">
                  <c:v>497.1</c:v>
                </c:pt>
                <c:pt idx="4">
                  <c:v>581.70000000000005</c:v>
                </c:pt>
                <c:pt idx="5">
                  <c:v>491.8</c:v>
                </c:pt>
                <c:pt idx="6">
                  <c:v>502.3</c:v>
                </c:pt>
                <c:pt idx="7">
                  <c:v>463.1</c:v>
                </c:pt>
                <c:pt idx="8">
                  <c:v>471</c:v>
                </c:pt>
                <c:pt idx="9">
                  <c:v>524.29999999999995</c:v>
                </c:pt>
                <c:pt idx="10">
                  <c:v>491.9</c:v>
                </c:pt>
                <c:pt idx="11">
                  <c:v>436.7</c:v>
                </c:pt>
              </c:numCache>
            </c:numRef>
          </c:val>
        </c:ser>
        <c:ser>
          <c:idx val="0"/>
          <c:order val="1"/>
          <c:tx>
            <c:strRef>
              <c:f>Sheet1!$A$3</c:f>
              <c:strCache>
                <c:ptCount val="1"/>
                <c:pt idx="0">
                  <c:v>Năm 2019</c:v>
                </c:pt>
              </c:strCache>
            </c:strRef>
          </c:tx>
          <c:spPr>
            <a:pattFill prst="wdUpDiag">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12691">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Sheet1!$B$3:$M$3</c:f>
              <c:numCache>
                <c:formatCode>General</c:formatCode>
                <c:ptCount val="12"/>
                <c:pt idx="0">
                  <c:v>478.4</c:v>
                </c:pt>
                <c:pt idx="1">
                  <c:v>324.3</c:v>
                </c:pt>
                <c:pt idx="2">
                  <c:v>524.70000000000005</c:v>
                </c:pt>
                <c:pt idx="3">
                  <c:v>530.1</c:v>
                </c:pt>
                <c:pt idx="4">
                  <c:v>602.5</c:v>
                </c:pt>
                <c:pt idx="5">
                  <c:v>475.5</c:v>
                </c:pt>
                <c:pt idx="6">
                  <c:v>526.29999999999995</c:v>
                </c:pt>
                <c:pt idx="7">
                  <c:v>468.2</c:v>
                </c:pt>
                <c:pt idx="8">
                  <c:v>456.4</c:v>
                </c:pt>
                <c:pt idx="9">
                  <c:v>530.5</c:v>
                </c:pt>
                <c:pt idx="10">
                  <c:v>493.3</c:v>
                </c:pt>
                <c:pt idx="11">
                  <c:v>470.81</c:v>
                </c:pt>
              </c:numCache>
            </c:numRef>
          </c:val>
        </c:ser>
        <c:ser>
          <c:idx val="1"/>
          <c:order val="2"/>
          <c:tx>
            <c:strRef>
              <c:f>Sheet1!$A$4</c:f>
              <c:strCache>
                <c:ptCount val="1"/>
                <c:pt idx="0">
                  <c:v>Năm 2020</c:v>
                </c:pt>
              </c:strCache>
            </c:strRef>
          </c:tx>
          <c:spPr>
            <a:solidFill>
              <a:srgbClr val="FFFFFF"/>
            </a:solidFill>
            <a:ln w="12691">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Sheet1!$B$4:$M$4</c:f>
              <c:numCache>
                <c:formatCode>General</c:formatCode>
                <c:ptCount val="12"/>
                <c:pt idx="0">
                  <c:v>366.1</c:v>
                </c:pt>
                <c:pt idx="1">
                  <c:v>369.3</c:v>
                </c:pt>
                <c:pt idx="2">
                  <c:v>540.1</c:v>
                </c:pt>
                <c:pt idx="3">
                  <c:v>430.2</c:v>
                </c:pt>
                <c:pt idx="4">
                  <c:v>396.2</c:v>
                </c:pt>
                <c:pt idx="5">
                  <c:v>405.4</c:v>
                </c:pt>
                <c:pt idx="6">
                  <c:v>411</c:v>
                </c:pt>
                <c:pt idx="7">
                  <c:v>427.4</c:v>
                </c:pt>
                <c:pt idx="8">
                  <c:v>466.5</c:v>
                </c:pt>
                <c:pt idx="9">
                  <c:v>528.6</c:v>
                </c:pt>
                <c:pt idx="10">
                  <c:v>470.8</c:v>
                </c:pt>
                <c:pt idx="11">
                  <c:v>564.6</c:v>
                </c:pt>
              </c:numCache>
            </c:numRef>
          </c:val>
        </c:ser>
        <c:ser>
          <c:idx val="2"/>
          <c:order val="3"/>
          <c:tx>
            <c:strRef>
              <c:f>Sheet1!$A$5</c:f>
              <c:strCache>
                <c:ptCount val="1"/>
                <c:pt idx="0">
                  <c:v>Năm 2021</c:v>
                </c:pt>
              </c:strCache>
            </c:strRef>
          </c:tx>
          <c:spPr>
            <a:solidFill>
              <a:srgbClr val="993366"/>
            </a:solidFill>
            <a:ln w="12691">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Sheet1!$B$5:$M$5</c:f>
              <c:numCache>
                <c:formatCode>General</c:formatCode>
                <c:ptCount val="12"/>
                <c:pt idx="0">
                  <c:v>528.6</c:v>
                </c:pt>
              </c:numCache>
            </c:numRef>
          </c:val>
        </c:ser>
        <c:dLbls>
          <c:showLegendKey val="0"/>
          <c:showVal val="0"/>
          <c:showCatName val="0"/>
          <c:showSerName val="0"/>
          <c:showPercent val="0"/>
          <c:showBubbleSize val="0"/>
        </c:dLbls>
        <c:gapWidth val="150"/>
        <c:axId val="129193984"/>
        <c:axId val="99760320"/>
      </c:barChart>
      <c:catAx>
        <c:axId val="129193984"/>
        <c:scaling>
          <c:orientation val="minMax"/>
        </c:scaling>
        <c:delete val="0"/>
        <c:axPos val="b"/>
        <c:numFmt formatCode="General" sourceLinked="1"/>
        <c:majorTickMark val="out"/>
        <c:minorTickMark val="none"/>
        <c:tickLblPos val="nextTo"/>
        <c:spPr>
          <a:ln w="3173">
            <a:solidFill>
              <a:srgbClr val="000000"/>
            </a:solidFill>
            <a:prstDash val="solid"/>
          </a:ln>
        </c:spPr>
        <c:txPr>
          <a:bodyPr rot="0" vert="horz"/>
          <a:lstStyle/>
          <a:p>
            <a:pPr>
              <a:defRPr/>
            </a:pPr>
            <a:endParaRPr lang="en-US"/>
          </a:p>
        </c:txPr>
        <c:crossAx val="99760320"/>
        <c:crosses val="autoZero"/>
        <c:auto val="1"/>
        <c:lblAlgn val="ctr"/>
        <c:lblOffset val="100"/>
        <c:tickLblSkip val="1"/>
        <c:tickMarkSkip val="1"/>
        <c:noMultiLvlLbl val="0"/>
      </c:catAx>
      <c:valAx>
        <c:axId val="99760320"/>
        <c:scaling>
          <c:orientation val="minMax"/>
          <c:max val="700"/>
          <c:min val="0"/>
        </c:scaling>
        <c:delete val="0"/>
        <c:axPos val="l"/>
        <c:majorGridlines>
          <c:spPr>
            <a:ln w="12691">
              <a:solidFill>
                <a:srgbClr val="FFFFFF"/>
              </a:solidFill>
              <a:prstDash val="solid"/>
            </a:ln>
          </c:spPr>
        </c:majorGridlines>
        <c:numFmt formatCode="#.##0" sourceLinked="0"/>
        <c:majorTickMark val="out"/>
        <c:minorTickMark val="none"/>
        <c:tickLblPos val="nextTo"/>
        <c:spPr>
          <a:ln w="3173">
            <a:solidFill>
              <a:srgbClr val="000000"/>
            </a:solidFill>
            <a:prstDash val="solid"/>
          </a:ln>
        </c:spPr>
        <c:txPr>
          <a:bodyPr rot="0" vert="horz"/>
          <a:lstStyle/>
          <a:p>
            <a:pPr>
              <a:defRPr/>
            </a:pPr>
            <a:endParaRPr lang="en-US"/>
          </a:p>
        </c:txPr>
        <c:crossAx val="129193984"/>
        <c:crosses val="autoZero"/>
        <c:crossBetween val="between"/>
        <c:majorUnit val="100"/>
        <c:minorUnit val="100"/>
      </c:valAx>
      <c:spPr>
        <a:solidFill>
          <a:srgbClr val="FFFFFF"/>
        </a:solidFill>
        <a:ln w="12691">
          <a:solidFill>
            <a:srgbClr val="FFFFFF"/>
          </a:solidFill>
          <a:prstDash val="solid"/>
        </a:ln>
      </c:spPr>
    </c:plotArea>
    <c:legend>
      <c:legendPos val="b"/>
      <c:layout>
        <c:manualLayout>
          <c:xMode val="edge"/>
          <c:yMode val="edge"/>
          <c:x val="0.26226734348561759"/>
          <c:y val="0.81061593189176229"/>
          <c:w val="0.43993231810490696"/>
          <c:h val="0.16064590254927871"/>
        </c:manualLayout>
      </c:layout>
      <c:overlay val="0"/>
      <c:spPr>
        <a:noFill/>
        <a:ln w="3173">
          <a:solidFill>
            <a:srgbClr val="000000"/>
          </a:solidFill>
          <a:prstDash val="solid"/>
        </a:ln>
      </c:spPr>
    </c:legend>
    <c:plotVisOnly val="1"/>
    <c:dispBlanksAs val="gap"/>
    <c:showDLblsOverMax val="0"/>
  </c:chart>
  <c:spPr>
    <a:noFill/>
    <a:ln>
      <a:noFill/>
    </a:ln>
  </c:spPr>
  <c:txPr>
    <a:bodyPr/>
    <a:lstStyle/>
    <a:p>
      <a:pPr>
        <a:defRPr sz="1050" b="1" i="0" u="none" strike="noStrike" baseline="0">
          <a:solidFill>
            <a:srgbClr val="000000"/>
          </a:solidFill>
          <a:latin typeface="Times New Roman" pitchFamily="18" charset="0"/>
          <a:ea typeface="Calibri"/>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D6574-736A-46C1-B6B3-F7F62912A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4746</TotalTime>
  <Pages>1</Pages>
  <Words>6554</Words>
  <Characters>37361</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Báo cáo về tình hình đầu tư, sản xuất, xuất, nhập khẩu các sản phẩm CNHT thuộc nhóm ngành CNHT dệt may - da giày</vt:lpstr>
    </vt:vector>
  </TitlesOfParts>
  <Company/>
  <LinksUpToDate>false</LinksUpToDate>
  <CharactersWithSpaces>43828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Báo cáo về tình hình đầu tư, sản xuất, xuất, nhập khẩu các sản phẩm CNHT thuộc nhóm ngành CNHT dệt may - da giày</dc:title>
  <dc:creator>Administrator</dc:creator>
  <cp:lastModifiedBy>Nguyen </cp:lastModifiedBy>
  <cp:revision>401</cp:revision>
  <cp:lastPrinted>2021-04-14T01:57:00Z</cp:lastPrinted>
  <dcterms:created xsi:type="dcterms:W3CDTF">2020-03-10T09:11:00Z</dcterms:created>
  <dcterms:modified xsi:type="dcterms:W3CDTF">2021-04-14T01:59:00Z</dcterms:modified>
</cp:coreProperties>
</file>