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49715" w:displacedByCustomXml="next"/>
    <w:bookmarkStart w:id="1" w:name="_Toc34731559" w:displacedByCustomXml="next"/>
    <w:bookmarkStart w:id="2" w:name="_Toc67319415" w:displacedByCustomXml="next"/>
    <w:bookmarkStart w:id="3" w:name="_Toc36126635" w:displacedByCustomXml="next"/>
    <w:bookmarkStart w:id="4" w:name="_Toc9082137" w:displacedByCustomXml="next"/>
    <w:sdt>
      <w:sdtPr>
        <w:rPr>
          <w:rFonts w:ascii="Times New Roman" w:eastAsia="MS Mincho" w:hAnsi="Times New Roman" w:cs="Times New Roman"/>
          <w:b w:val="0"/>
          <w:bCs w:val="0"/>
          <w:color w:val="FF0000"/>
          <w:sz w:val="24"/>
          <w:szCs w:val="24"/>
          <w:lang w:eastAsia="en-US"/>
        </w:rPr>
        <w:id w:val="-1297373856"/>
        <w:docPartObj>
          <w:docPartGallery w:val="Table of Contents"/>
          <w:docPartUnique/>
        </w:docPartObj>
      </w:sdtPr>
      <w:sdtEndPr>
        <w:rPr>
          <w:noProof/>
          <w:color w:val="auto"/>
        </w:rPr>
      </w:sdtEndPr>
      <w:sdtContent>
        <w:p w14:paraId="7304AB6F" w14:textId="77777777" w:rsidR="00FF7DCA" w:rsidRPr="00680158" w:rsidRDefault="00FF7DCA" w:rsidP="00FF7DCA">
          <w:pPr>
            <w:pStyle w:val="TOCHeading"/>
            <w:jc w:val="center"/>
            <w:rPr>
              <w:color w:val="FF0000"/>
              <w:sz w:val="26"/>
              <w:szCs w:val="26"/>
            </w:rPr>
          </w:pPr>
        </w:p>
        <w:p w14:paraId="1531B278" w14:textId="77777777" w:rsidR="00FF7DCA" w:rsidRPr="00A45132" w:rsidRDefault="00FF7DCA" w:rsidP="00FF7DCA">
          <w:pPr>
            <w:pStyle w:val="TOCHeading"/>
            <w:spacing w:before="240" w:after="240"/>
            <w:jc w:val="center"/>
            <w:rPr>
              <w:rFonts w:ascii="Times New Roman" w:hAnsi="Times New Roman" w:cs="Times New Roman"/>
              <w:color w:val="auto"/>
              <w:sz w:val="32"/>
              <w:szCs w:val="32"/>
            </w:rPr>
          </w:pPr>
          <w:r w:rsidRPr="00A45132">
            <w:rPr>
              <w:rFonts w:ascii="Times New Roman" w:hAnsi="Times New Roman" w:cs="Times New Roman"/>
              <w:color w:val="auto"/>
              <w:sz w:val="32"/>
              <w:szCs w:val="32"/>
            </w:rPr>
            <w:t>MỤC LỤC</w:t>
          </w:r>
        </w:p>
        <w:p w14:paraId="2E9863B6" w14:textId="77777777" w:rsidR="00FF7DCA" w:rsidRPr="00A45132" w:rsidRDefault="00FF7DCA" w:rsidP="00FF7DCA">
          <w:pPr>
            <w:pStyle w:val="TOC1"/>
            <w:spacing w:before="120" w:after="120" w:line="264" w:lineRule="auto"/>
            <w:jc w:val="both"/>
            <w:rPr>
              <w:rFonts w:eastAsiaTheme="minorEastAsia"/>
              <w:b w:val="0"/>
              <w:sz w:val="26"/>
              <w:szCs w:val="26"/>
            </w:rPr>
          </w:pPr>
          <w:r w:rsidRPr="00A45132">
            <w:rPr>
              <w:sz w:val="26"/>
              <w:szCs w:val="26"/>
            </w:rPr>
            <w:fldChar w:fldCharType="begin"/>
          </w:r>
          <w:r w:rsidRPr="00A45132">
            <w:rPr>
              <w:sz w:val="26"/>
              <w:szCs w:val="26"/>
            </w:rPr>
            <w:instrText xml:space="preserve"> TOC \o "1-3" \h \z \u </w:instrText>
          </w:r>
          <w:r w:rsidRPr="00A45132">
            <w:rPr>
              <w:sz w:val="26"/>
              <w:szCs w:val="26"/>
            </w:rPr>
            <w:fldChar w:fldCharType="separate"/>
          </w:r>
          <w:hyperlink w:anchor="_Toc67408278" w:history="1">
            <w:r w:rsidRPr="00A45132">
              <w:rPr>
                <w:rStyle w:val="Hyperlink"/>
                <w:color w:val="auto"/>
                <w:sz w:val="26"/>
                <w:szCs w:val="26"/>
              </w:rPr>
              <w:t>I. Tình hình sản xuất các sản phẩm CNHT ngành cơ khí chế tạo</w:t>
            </w:r>
            <w:r w:rsidRPr="00A45132">
              <w:rPr>
                <w:webHidden/>
                <w:sz w:val="26"/>
                <w:szCs w:val="26"/>
              </w:rPr>
              <w:tab/>
            </w:r>
            <w:r w:rsidRPr="00A45132">
              <w:rPr>
                <w:webHidden/>
                <w:sz w:val="26"/>
                <w:szCs w:val="26"/>
              </w:rPr>
              <w:fldChar w:fldCharType="begin"/>
            </w:r>
            <w:r w:rsidRPr="00A45132">
              <w:rPr>
                <w:webHidden/>
                <w:sz w:val="26"/>
                <w:szCs w:val="26"/>
              </w:rPr>
              <w:instrText xml:space="preserve"> PAGEREF _Toc67408278 \h </w:instrText>
            </w:r>
            <w:r w:rsidRPr="00A45132">
              <w:rPr>
                <w:webHidden/>
                <w:sz w:val="26"/>
                <w:szCs w:val="26"/>
              </w:rPr>
            </w:r>
            <w:r w:rsidRPr="00A45132">
              <w:rPr>
                <w:webHidden/>
                <w:sz w:val="26"/>
                <w:szCs w:val="26"/>
              </w:rPr>
              <w:fldChar w:fldCharType="separate"/>
            </w:r>
            <w:r w:rsidR="00157EA3">
              <w:rPr>
                <w:webHidden/>
                <w:sz w:val="26"/>
                <w:szCs w:val="26"/>
              </w:rPr>
              <w:t>1</w:t>
            </w:r>
            <w:r w:rsidRPr="00A45132">
              <w:rPr>
                <w:webHidden/>
                <w:sz w:val="26"/>
                <w:szCs w:val="26"/>
              </w:rPr>
              <w:fldChar w:fldCharType="end"/>
            </w:r>
          </w:hyperlink>
        </w:p>
        <w:p w14:paraId="273606D9" w14:textId="77777777" w:rsidR="00FF7DCA" w:rsidRPr="00A45132" w:rsidRDefault="00E44D3F" w:rsidP="00FF7DCA">
          <w:pPr>
            <w:pStyle w:val="TOC2"/>
            <w:spacing w:line="264" w:lineRule="auto"/>
            <w:jc w:val="both"/>
            <w:rPr>
              <w:rFonts w:eastAsiaTheme="minorEastAsia"/>
              <w:b w:val="0"/>
              <w:i w:val="0"/>
              <w:sz w:val="26"/>
              <w:szCs w:val="26"/>
              <w:lang w:val="en-US"/>
            </w:rPr>
          </w:pPr>
          <w:hyperlink w:anchor="_Toc67408279" w:history="1">
            <w:r w:rsidR="00FF7DCA" w:rsidRPr="00A45132">
              <w:rPr>
                <w:rStyle w:val="Hyperlink"/>
                <w:color w:val="auto"/>
                <w:sz w:val="26"/>
                <w:szCs w:val="26"/>
              </w:rPr>
              <w:t>1. Về sản xuất</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_Toc67408279 \h </w:instrText>
            </w:r>
            <w:r w:rsidR="00FF7DCA" w:rsidRPr="00A45132">
              <w:rPr>
                <w:webHidden/>
                <w:sz w:val="26"/>
                <w:szCs w:val="26"/>
              </w:rPr>
            </w:r>
            <w:r w:rsidR="00FF7DCA" w:rsidRPr="00A45132">
              <w:rPr>
                <w:webHidden/>
                <w:sz w:val="26"/>
                <w:szCs w:val="26"/>
              </w:rPr>
              <w:fldChar w:fldCharType="separate"/>
            </w:r>
            <w:r w:rsidR="00157EA3">
              <w:rPr>
                <w:webHidden/>
                <w:sz w:val="26"/>
                <w:szCs w:val="26"/>
              </w:rPr>
              <w:t>1</w:t>
            </w:r>
            <w:r w:rsidR="00FF7DCA" w:rsidRPr="00A45132">
              <w:rPr>
                <w:webHidden/>
                <w:sz w:val="26"/>
                <w:szCs w:val="26"/>
              </w:rPr>
              <w:fldChar w:fldCharType="end"/>
            </w:r>
          </w:hyperlink>
        </w:p>
        <w:p w14:paraId="5EB1827B" w14:textId="77777777" w:rsidR="00FF7DCA" w:rsidRPr="00A45132" w:rsidRDefault="00E44D3F" w:rsidP="00FF7DCA">
          <w:pPr>
            <w:pStyle w:val="TOC2"/>
            <w:spacing w:line="264" w:lineRule="auto"/>
            <w:jc w:val="both"/>
            <w:rPr>
              <w:rFonts w:eastAsiaTheme="minorEastAsia"/>
              <w:b w:val="0"/>
              <w:i w:val="0"/>
              <w:sz w:val="26"/>
              <w:szCs w:val="26"/>
              <w:lang w:val="en-US"/>
            </w:rPr>
          </w:pPr>
          <w:hyperlink w:anchor="_Toc67408280" w:history="1">
            <w:r w:rsidR="00FF7DCA" w:rsidRPr="00A45132">
              <w:rPr>
                <w:rStyle w:val="Hyperlink"/>
                <w:color w:val="auto"/>
                <w:sz w:val="26"/>
                <w:szCs w:val="26"/>
              </w:rPr>
              <w:t>2. Về tiêu thụ</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_Toc67408280 \h </w:instrText>
            </w:r>
            <w:r w:rsidR="00FF7DCA" w:rsidRPr="00A45132">
              <w:rPr>
                <w:webHidden/>
                <w:sz w:val="26"/>
                <w:szCs w:val="26"/>
              </w:rPr>
            </w:r>
            <w:r w:rsidR="00FF7DCA" w:rsidRPr="00A45132">
              <w:rPr>
                <w:webHidden/>
                <w:sz w:val="26"/>
                <w:szCs w:val="26"/>
              </w:rPr>
              <w:fldChar w:fldCharType="separate"/>
            </w:r>
            <w:r w:rsidR="00157EA3">
              <w:rPr>
                <w:webHidden/>
                <w:sz w:val="26"/>
                <w:szCs w:val="26"/>
              </w:rPr>
              <w:t>6</w:t>
            </w:r>
            <w:r w:rsidR="00FF7DCA" w:rsidRPr="00A45132">
              <w:rPr>
                <w:webHidden/>
                <w:sz w:val="26"/>
                <w:szCs w:val="26"/>
              </w:rPr>
              <w:fldChar w:fldCharType="end"/>
            </w:r>
          </w:hyperlink>
        </w:p>
        <w:p w14:paraId="5AE785BE" w14:textId="77777777" w:rsidR="00FF7DCA" w:rsidRPr="00A45132" w:rsidRDefault="00E44D3F" w:rsidP="00FF7DCA">
          <w:pPr>
            <w:pStyle w:val="TOC1"/>
            <w:spacing w:before="120" w:after="120" w:line="264" w:lineRule="auto"/>
            <w:jc w:val="both"/>
            <w:rPr>
              <w:rFonts w:eastAsiaTheme="minorEastAsia"/>
              <w:b w:val="0"/>
              <w:sz w:val="26"/>
              <w:szCs w:val="26"/>
            </w:rPr>
          </w:pPr>
          <w:hyperlink w:anchor="_Toc67408283" w:history="1">
            <w:r w:rsidR="00FF7DCA" w:rsidRPr="00A45132">
              <w:rPr>
                <w:rStyle w:val="Hyperlink"/>
                <w:color w:val="auto"/>
                <w:sz w:val="26"/>
                <w:szCs w:val="26"/>
              </w:rPr>
              <w:t>I</w:t>
            </w:r>
            <w:r w:rsidR="00FF7DCA" w:rsidRPr="00A45132">
              <w:rPr>
                <w:rStyle w:val="Hyperlink"/>
                <w:color w:val="auto"/>
                <w:sz w:val="26"/>
                <w:szCs w:val="26"/>
                <w:lang w:val="vi-VN"/>
              </w:rPr>
              <w:t xml:space="preserve">I. </w:t>
            </w:r>
            <w:r w:rsidR="00FF7DCA" w:rsidRPr="00A45132">
              <w:rPr>
                <w:rStyle w:val="Hyperlink"/>
                <w:color w:val="auto"/>
                <w:sz w:val="26"/>
                <w:szCs w:val="26"/>
              </w:rPr>
              <w:t>Hoạt động thương mại đối với các sản phẩm CNHT ngành cơ khí chế tạo</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_Toc67408283 \h </w:instrText>
            </w:r>
            <w:r w:rsidR="00FF7DCA" w:rsidRPr="00A45132">
              <w:rPr>
                <w:webHidden/>
                <w:sz w:val="26"/>
                <w:szCs w:val="26"/>
              </w:rPr>
            </w:r>
            <w:r w:rsidR="00FF7DCA" w:rsidRPr="00A45132">
              <w:rPr>
                <w:webHidden/>
                <w:sz w:val="26"/>
                <w:szCs w:val="26"/>
              </w:rPr>
              <w:fldChar w:fldCharType="separate"/>
            </w:r>
            <w:r w:rsidR="00157EA3">
              <w:rPr>
                <w:webHidden/>
                <w:sz w:val="26"/>
                <w:szCs w:val="26"/>
              </w:rPr>
              <w:t>8</w:t>
            </w:r>
            <w:r w:rsidR="00FF7DCA" w:rsidRPr="00A45132">
              <w:rPr>
                <w:webHidden/>
                <w:sz w:val="26"/>
                <w:szCs w:val="26"/>
              </w:rPr>
              <w:fldChar w:fldCharType="end"/>
            </w:r>
          </w:hyperlink>
        </w:p>
        <w:p w14:paraId="7F02BAC9" w14:textId="77777777" w:rsidR="00FF7DCA" w:rsidRPr="00A45132" w:rsidRDefault="00E44D3F" w:rsidP="00FF7DCA">
          <w:pPr>
            <w:pStyle w:val="TOC2"/>
            <w:spacing w:line="264" w:lineRule="auto"/>
            <w:jc w:val="both"/>
            <w:rPr>
              <w:rFonts w:eastAsiaTheme="minorEastAsia"/>
              <w:b w:val="0"/>
              <w:i w:val="0"/>
              <w:sz w:val="26"/>
              <w:szCs w:val="26"/>
              <w:lang w:val="en-US"/>
            </w:rPr>
          </w:pPr>
          <w:hyperlink w:anchor="_Toc67408284" w:history="1">
            <w:r w:rsidR="00FF7DCA" w:rsidRPr="00A45132">
              <w:rPr>
                <w:rStyle w:val="Hyperlink"/>
                <w:color w:val="auto"/>
                <w:sz w:val="26"/>
                <w:szCs w:val="26"/>
              </w:rPr>
              <w:t>1. Hoạt động xuất khẩu các sản phẩm CNHT ngành cơ khí chế tạo</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_Toc67408284 \h </w:instrText>
            </w:r>
            <w:r w:rsidR="00FF7DCA" w:rsidRPr="00A45132">
              <w:rPr>
                <w:webHidden/>
                <w:sz w:val="26"/>
                <w:szCs w:val="26"/>
              </w:rPr>
            </w:r>
            <w:r w:rsidR="00FF7DCA" w:rsidRPr="00A45132">
              <w:rPr>
                <w:webHidden/>
                <w:sz w:val="26"/>
                <w:szCs w:val="26"/>
              </w:rPr>
              <w:fldChar w:fldCharType="separate"/>
            </w:r>
            <w:r w:rsidR="00157EA3">
              <w:rPr>
                <w:webHidden/>
                <w:sz w:val="26"/>
                <w:szCs w:val="26"/>
              </w:rPr>
              <w:t>8</w:t>
            </w:r>
            <w:r w:rsidR="00FF7DCA" w:rsidRPr="00A45132">
              <w:rPr>
                <w:webHidden/>
                <w:sz w:val="26"/>
                <w:szCs w:val="26"/>
              </w:rPr>
              <w:fldChar w:fldCharType="end"/>
            </w:r>
          </w:hyperlink>
        </w:p>
        <w:p w14:paraId="26C4BF63" w14:textId="77777777" w:rsidR="00FF7DCA" w:rsidRPr="00A45132" w:rsidRDefault="00E44D3F" w:rsidP="00FF7DCA">
          <w:pPr>
            <w:pStyle w:val="TOC3"/>
            <w:rPr>
              <w:rFonts w:eastAsiaTheme="minorEastAsia"/>
            </w:rPr>
          </w:pPr>
          <w:hyperlink w:anchor="_Toc67408285" w:history="1">
            <w:r w:rsidR="00FF7DCA" w:rsidRPr="00A45132">
              <w:rPr>
                <w:rStyle w:val="Hyperlink"/>
                <w:color w:val="auto"/>
              </w:rPr>
              <w:t>1.1. Kim ngạch xuất khẩu</w:t>
            </w:r>
            <w:r w:rsidR="00FF7DCA" w:rsidRPr="00A45132">
              <w:rPr>
                <w:webHidden/>
              </w:rPr>
              <w:tab/>
            </w:r>
            <w:r w:rsidR="00FF7DCA" w:rsidRPr="00A45132">
              <w:rPr>
                <w:webHidden/>
              </w:rPr>
              <w:fldChar w:fldCharType="begin"/>
            </w:r>
            <w:r w:rsidR="00FF7DCA" w:rsidRPr="00A45132">
              <w:rPr>
                <w:webHidden/>
              </w:rPr>
              <w:instrText xml:space="preserve"> PAGEREF _Toc67408285 \h </w:instrText>
            </w:r>
            <w:r w:rsidR="00FF7DCA" w:rsidRPr="00A45132">
              <w:rPr>
                <w:webHidden/>
              </w:rPr>
            </w:r>
            <w:r w:rsidR="00FF7DCA" w:rsidRPr="00A45132">
              <w:rPr>
                <w:webHidden/>
              </w:rPr>
              <w:fldChar w:fldCharType="separate"/>
            </w:r>
            <w:r w:rsidR="00157EA3">
              <w:rPr>
                <w:webHidden/>
              </w:rPr>
              <w:t>8</w:t>
            </w:r>
            <w:r w:rsidR="00FF7DCA" w:rsidRPr="00A45132">
              <w:rPr>
                <w:webHidden/>
              </w:rPr>
              <w:fldChar w:fldCharType="end"/>
            </w:r>
          </w:hyperlink>
        </w:p>
        <w:p w14:paraId="64EEF0EF" w14:textId="77777777" w:rsidR="00FF7DCA" w:rsidRPr="00A45132" w:rsidRDefault="00E44D3F" w:rsidP="00FF7DCA">
          <w:pPr>
            <w:pStyle w:val="TOC3"/>
            <w:rPr>
              <w:rFonts w:eastAsiaTheme="minorEastAsia"/>
            </w:rPr>
          </w:pPr>
          <w:hyperlink w:anchor="_Toc67408286" w:history="1">
            <w:r w:rsidR="00FF7DCA" w:rsidRPr="00A45132">
              <w:rPr>
                <w:rStyle w:val="Hyperlink"/>
                <w:color w:val="auto"/>
              </w:rPr>
              <w:t>1.2. Thị trường xuất khẩu</w:t>
            </w:r>
            <w:r w:rsidR="00FF7DCA" w:rsidRPr="00A45132">
              <w:rPr>
                <w:webHidden/>
              </w:rPr>
              <w:tab/>
            </w:r>
            <w:r w:rsidR="00FF7DCA" w:rsidRPr="00A45132">
              <w:rPr>
                <w:webHidden/>
              </w:rPr>
              <w:fldChar w:fldCharType="begin"/>
            </w:r>
            <w:r w:rsidR="00FF7DCA" w:rsidRPr="00A45132">
              <w:rPr>
                <w:webHidden/>
              </w:rPr>
              <w:instrText xml:space="preserve"> PAGEREF _Toc67408286 \h </w:instrText>
            </w:r>
            <w:r w:rsidR="00FF7DCA" w:rsidRPr="00A45132">
              <w:rPr>
                <w:webHidden/>
              </w:rPr>
            </w:r>
            <w:r w:rsidR="00FF7DCA" w:rsidRPr="00A45132">
              <w:rPr>
                <w:webHidden/>
              </w:rPr>
              <w:fldChar w:fldCharType="separate"/>
            </w:r>
            <w:r w:rsidR="00157EA3">
              <w:rPr>
                <w:webHidden/>
              </w:rPr>
              <w:t>13</w:t>
            </w:r>
            <w:r w:rsidR="00FF7DCA" w:rsidRPr="00A45132">
              <w:rPr>
                <w:webHidden/>
              </w:rPr>
              <w:fldChar w:fldCharType="end"/>
            </w:r>
          </w:hyperlink>
        </w:p>
        <w:p w14:paraId="3D9DF4F7" w14:textId="77777777" w:rsidR="00FF7DCA" w:rsidRPr="00A45132" w:rsidRDefault="00E44D3F" w:rsidP="00FF7DCA">
          <w:pPr>
            <w:pStyle w:val="TOC2"/>
            <w:spacing w:line="264" w:lineRule="auto"/>
            <w:jc w:val="both"/>
            <w:rPr>
              <w:rFonts w:eastAsiaTheme="minorEastAsia"/>
              <w:b w:val="0"/>
              <w:i w:val="0"/>
              <w:sz w:val="26"/>
              <w:szCs w:val="26"/>
              <w:lang w:val="en-US"/>
            </w:rPr>
          </w:pPr>
          <w:hyperlink w:anchor="_Toc67408287" w:history="1">
            <w:r w:rsidR="00FF7DCA" w:rsidRPr="00A45132">
              <w:rPr>
                <w:rStyle w:val="Hyperlink"/>
                <w:color w:val="auto"/>
                <w:sz w:val="26"/>
                <w:szCs w:val="26"/>
              </w:rPr>
              <w:t>2. Hoạt động nhập khẩu các sản phẩm CNHT ngành cơ khí chế tạo</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_Toc67408287 \h </w:instrText>
            </w:r>
            <w:r w:rsidR="00FF7DCA" w:rsidRPr="00A45132">
              <w:rPr>
                <w:webHidden/>
                <w:sz w:val="26"/>
                <w:szCs w:val="26"/>
              </w:rPr>
            </w:r>
            <w:r w:rsidR="00FF7DCA" w:rsidRPr="00A45132">
              <w:rPr>
                <w:webHidden/>
                <w:sz w:val="26"/>
                <w:szCs w:val="26"/>
              </w:rPr>
              <w:fldChar w:fldCharType="separate"/>
            </w:r>
            <w:r w:rsidR="00157EA3">
              <w:rPr>
                <w:webHidden/>
                <w:sz w:val="26"/>
                <w:szCs w:val="26"/>
              </w:rPr>
              <w:t>14</w:t>
            </w:r>
            <w:r w:rsidR="00FF7DCA" w:rsidRPr="00A45132">
              <w:rPr>
                <w:webHidden/>
                <w:sz w:val="26"/>
                <w:szCs w:val="26"/>
              </w:rPr>
              <w:fldChar w:fldCharType="end"/>
            </w:r>
          </w:hyperlink>
        </w:p>
        <w:p w14:paraId="6FCB7009" w14:textId="77777777" w:rsidR="00FF7DCA" w:rsidRPr="00A45132" w:rsidRDefault="00E44D3F" w:rsidP="00FF7DCA">
          <w:pPr>
            <w:pStyle w:val="TOC3"/>
            <w:rPr>
              <w:rFonts w:eastAsiaTheme="minorEastAsia"/>
            </w:rPr>
          </w:pPr>
          <w:hyperlink w:anchor="_Toc67408288" w:history="1">
            <w:r w:rsidR="00FF7DCA" w:rsidRPr="00A45132">
              <w:rPr>
                <w:rStyle w:val="Hyperlink"/>
                <w:color w:val="auto"/>
              </w:rPr>
              <w:t>2.1. Kim ngạch nhập khẩu</w:t>
            </w:r>
            <w:r w:rsidR="00FF7DCA" w:rsidRPr="00A45132">
              <w:rPr>
                <w:webHidden/>
              </w:rPr>
              <w:tab/>
            </w:r>
            <w:r w:rsidR="00FF7DCA" w:rsidRPr="00A45132">
              <w:rPr>
                <w:webHidden/>
              </w:rPr>
              <w:fldChar w:fldCharType="begin"/>
            </w:r>
            <w:r w:rsidR="00FF7DCA" w:rsidRPr="00A45132">
              <w:rPr>
                <w:webHidden/>
              </w:rPr>
              <w:instrText xml:space="preserve"> PAGEREF _Toc67408288 \h </w:instrText>
            </w:r>
            <w:r w:rsidR="00FF7DCA" w:rsidRPr="00A45132">
              <w:rPr>
                <w:webHidden/>
              </w:rPr>
            </w:r>
            <w:r w:rsidR="00FF7DCA" w:rsidRPr="00A45132">
              <w:rPr>
                <w:webHidden/>
              </w:rPr>
              <w:fldChar w:fldCharType="separate"/>
            </w:r>
            <w:r w:rsidR="00157EA3">
              <w:rPr>
                <w:webHidden/>
              </w:rPr>
              <w:t>14</w:t>
            </w:r>
            <w:r w:rsidR="00FF7DCA" w:rsidRPr="00A45132">
              <w:rPr>
                <w:webHidden/>
              </w:rPr>
              <w:fldChar w:fldCharType="end"/>
            </w:r>
          </w:hyperlink>
        </w:p>
        <w:p w14:paraId="6A95EDF9" w14:textId="77777777" w:rsidR="00FF7DCA" w:rsidRPr="00A45132" w:rsidRDefault="00E44D3F" w:rsidP="00FF7DCA">
          <w:pPr>
            <w:pStyle w:val="TOC3"/>
            <w:rPr>
              <w:rFonts w:eastAsiaTheme="minorEastAsia"/>
            </w:rPr>
          </w:pPr>
          <w:hyperlink w:anchor="_Toc67408289" w:history="1">
            <w:r w:rsidR="00FF7DCA" w:rsidRPr="00A45132">
              <w:rPr>
                <w:rStyle w:val="Hyperlink"/>
                <w:color w:val="auto"/>
              </w:rPr>
              <w:t>2.2. Thị trường nhập khẩu</w:t>
            </w:r>
            <w:r w:rsidR="00FF7DCA" w:rsidRPr="00A45132">
              <w:rPr>
                <w:webHidden/>
              </w:rPr>
              <w:tab/>
            </w:r>
            <w:r w:rsidR="00FF7DCA" w:rsidRPr="00A45132">
              <w:rPr>
                <w:webHidden/>
              </w:rPr>
              <w:fldChar w:fldCharType="begin"/>
            </w:r>
            <w:r w:rsidR="00FF7DCA" w:rsidRPr="00A45132">
              <w:rPr>
                <w:webHidden/>
              </w:rPr>
              <w:instrText xml:space="preserve"> PAGEREF _Toc67408289 \h </w:instrText>
            </w:r>
            <w:r w:rsidR="00FF7DCA" w:rsidRPr="00A45132">
              <w:rPr>
                <w:webHidden/>
              </w:rPr>
            </w:r>
            <w:r w:rsidR="00FF7DCA" w:rsidRPr="00A45132">
              <w:rPr>
                <w:webHidden/>
              </w:rPr>
              <w:fldChar w:fldCharType="separate"/>
            </w:r>
            <w:r w:rsidR="00157EA3">
              <w:rPr>
                <w:webHidden/>
              </w:rPr>
              <w:t>20</w:t>
            </w:r>
            <w:r w:rsidR="00FF7DCA" w:rsidRPr="00A45132">
              <w:rPr>
                <w:webHidden/>
              </w:rPr>
              <w:fldChar w:fldCharType="end"/>
            </w:r>
          </w:hyperlink>
        </w:p>
        <w:p w14:paraId="14D74818" w14:textId="77777777" w:rsidR="00FF7DCA" w:rsidRPr="00A45132" w:rsidRDefault="00E44D3F" w:rsidP="00FF7DCA">
          <w:pPr>
            <w:pStyle w:val="TOC2"/>
            <w:spacing w:line="264" w:lineRule="auto"/>
            <w:jc w:val="both"/>
            <w:rPr>
              <w:rFonts w:eastAsiaTheme="minorEastAsia"/>
              <w:b w:val="0"/>
              <w:i w:val="0"/>
              <w:sz w:val="26"/>
              <w:szCs w:val="26"/>
              <w:lang w:val="en-US"/>
            </w:rPr>
          </w:pPr>
          <w:hyperlink w:anchor="_Toc67408290" w:history="1">
            <w:r w:rsidR="00FF7DCA" w:rsidRPr="00A45132">
              <w:rPr>
                <w:rStyle w:val="Hyperlink"/>
                <w:color w:val="auto"/>
                <w:sz w:val="26"/>
                <w:szCs w:val="26"/>
              </w:rPr>
              <w:t>3. Một số nhận định, dự báo</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_Toc67408290 \h </w:instrText>
            </w:r>
            <w:r w:rsidR="00FF7DCA" w:rsidRPr="00A45132">
              <w:rPr>
                <w:webHidden/>
                <w:sz w:val="26"/>
                <w:szCs w:val="26"/>
              </w:rPr>
            </w:r>
            <w:r w:rsidR="00FF7DCA" w:rsidRPr="00A45132">
              <w:rPr>
                <w:webHidden/>
                <w:sz w:val="26"/>
                <w:szCs w:val="26"/>
              </w:rPr>
              <w:fldChar w:fldCharType="separate"/>
            </w:r>
            <w:r w:rsidR="00157EA3">
              <w:rPr>
                <w:webHidden/>
                <w:sz w:val="26"/>
                <w:szCs w:val="26"/>
              </w:rPr>
              <w:t>21</w:t>
            </w:r>
            <w:r w:rsidR="00FF7DCA" w:rsidRPr="00A45132">
              <w:rPr>
                <w:webHidden/>
                <w:sz w:val="26"/>
                <w:szCs w:val="26"/>
              </w:rPr>
              <w:fldChar w:fldCharType="end"/>
            </w:r>
          </w:hyperlink>
        </w:p>
        <w:p w14:paraId="21F58402" w14:textId="77777777" w:rsidR="00FF7DCA" w:rsidRPr="00A45132" w:rsidRDefault="00E44D3F" w:rsidP="00FF7DCA">
          <w:pPr>
            <w:pStyle w:val="TOC1"/>
            <w:spacing w:before="120" w:after="120" w:line="264" w:lineRule="auto"/>
            <w:jc w:val="both"/>
            <w:rPr>
              <w:rFonts w:eastAsiaTheme="minorEastAsia"/>
              <w:b w:val="0"/>
              <w:sz w:val="26"/>
              <w:szCs w:val="26"/>
            </w:rPr>
          </w:pPr>
          <w:hyperlink w:anchor="_Toc67408291" w:history="1">
            <w:r w:rsidR="00FF7DCA" w:rsidRPr="00A45132">
              <w:rPr>
                <w:rStyle w:val="Hyperlink"/>
                <w:color w:val="auto"/>
                <w:sz w:val="26"/>
                <w:szCs w:val="26"/>
              </w:rPr>
              <w:t>II</w:t>
            </w:r>
            <w:r w:rsidR="00FF7DCA" w:rsidRPr="00A45132">
              <w:rPr>
                <w:rStyle w:val="Hyperlink"/>
                <w:color w:val="auto"/>
                <w:sz w:val="26"/>
                <w:szCs w:val="26"/>
                <w:lang w:val="vi-VN"/>
              </w:rPr>
              <w:t>I</w:t>
            </w:r>
            <w:r w:rsidR="00FF7DCA" w:rsidRPr="00A45132">
              <w:rPr>
                <w:rStyle w:val="Hyperlink"/>
                <w:color w:val="auto"/>
                <w:sz w:val="26"/>
                <w:szCs w:val="26"/>
              </w:rPr>
              <w:t xml:space="preserve">. </w:t>
            </w:r>
            <w:r w:rsidR="00FF7DCA" w:rsidRPr="00A45132">
              <w:rPr>
                <w:rStyle w:val="Hyperlink"/>
                <w:color w:val="auto"/>
                <w:sz w:val="26"/>
                <w:szCs w:val="26"/>
                <w:lang w:val="vi-VN"/>
              </w:rPr>
              <w:t xml:space="preserve">Các hoạt động hợp tác sản xuất, đầu tư, thương mại sản phẩm CNHT ngành </w:t>
            </w:r>
            <w:r w:rsidR="00FF7DCA" w:rsidRPr="00A45132">
              <w:rPr>
                <w:rStyle w:val="Hyperlink"/>
                <w:color w:val="auto"/>
                <w:sz w:val="26"/>
                <w:szCs w:val="26"/>
              </w:rPr>
              <w:t>cơ khí chế tạo</w:t>
            </w:r>
            <w:r w:rsidR="00FF7DCA" w:rsidRPr="00A45132">
              <w:rPr>
                <w:webHidden/>
                <w:sz w:val="26"/>
                <w:szCs w:val="26"/>
              </w:rPr>
              <w:tab/>
            </w:r>
            <w:r w:rsidR="00FF7DCA" w:rsidRPr="00A45132">
              <w:rPr>
                <w:webHidden/>
                <w:sz w:val="26"/>
                <w:szCs w:val="26"/>
              </w:rPr>
              <w:fldChar w:fldCharType="begin"/>
            </w:r>
            <w:r w:rsidR="00FF7DCA" w:rsidRPr="00A45132">
              <w:rPr>
                <w:webHidden/>
                <w:sz w:val="26"/>
                <w:szCs w:val="26"/>
              </w:rPr>
              <w:instrText xml:space="preserve"> PAGEREF _Toc67408291 \h </w:instrText>
            </w:r>
            <w:r w:rsidR="00FF7DCA" w:rsidRPr="00A45132">
              <w:rPr>
                <w:webHidden/>
                <w:sz w:val="26"/>
                <w:szCs w:val="26"/>
              </w:rPr>
            </w:r>
            <w:r w:rsidR="00FF7DCA" w:rsidRPr="00A45132">
              <w:rPr>
                <w:webHidden/>
                <w:sz w:val="26"/>
                <w:szCs w:val="26"/>
              </w:rPr>
              <w:fldChar w:fldCharType="separate"/>
            </w:r>
            <w:r w:rsidR="00157EA3">
              <w:rPr>
                <w:webHidden/>
                <w:sz w:val="26"/>
                <w:szCs w:val="26"/>
              </w:rPr>
              <w:t>21</w:t>
            </w:r>
            <w:r w:rsidR="00FF7DCA" w:rsidRPr="00A45132">
              <w:rPr>
                <w:webHidden/>
                <w:sz w:val="26"/>
                <w:szCs w:val="26"/>
              </w:rPr>
              <w:fldChar w:fldCharType="end"/>
            </w:r>
          </w:hyperlink>
        </w:p>
        <w:p w14:paraId="62D5F88C" w14:textId="77777777" w:rsidR="00FF7DCA" w:rsidRPr="00A45132" w:rsidRDefault="00FF7DCA" w:rsidP="00FF7DCA">
          <w:pPr>
            <w:spacing w:before="120" w:after="120" w:line="264" w:lineRule="auto"/>
            <w:jc w:val="both"/>
          </w:pPr>
          <w:r w:rsidRPr="00A45132">
            <w:rPr>
              <w:b/>
              <w:bCs/>
              <w:noProof/>
              <w:sz w:val="26"/>
              <w:szCs w:val="26"/>
            </w:rPr>
            <w:fldChar w:fldCharType="end"/>
          </w:r>
        </w:p>
      </w:sdtContent>
    </w:sdt>
    <w:p w14:paraId="45ACF910" w14:textId="77777777" w:rsidR="00FF7DCA" w:rsidRPr="00680158" w:rsidRDefault="00FF7DCA" w:rsidP="00FF7DCA">
      <w:pPr>
        <w:spacing w:after="200" w:line="276" w:lineRule="auto"/>
        <w:rPr>
          <w:b/>
          <w:bCs/>
          <w:color w:val="FF0000"/>
          <w:kern w:val="32"/>
          <w:sz w:val="26"/>
          <w:szCs w:val="26"/>
        </w:rPr>
      </w:pPr>
    </w:p>
    <w:p w14:paraId="17DBAB5D" w14:textId="77777777" w:rsidR="00FF7DCA" w:rsidRPr="00680158" w:rsidRDefault="00FF7DCA" w:rsidP="00FF7DCA">
      <w:pPr>
        <w:spacing w:after="200" w:line="276" w:lineRule="auto"/>
        <w:rPr>
          <w:b/>
          <w:bCs/>
          <w:color w:val="FF0000"/>
          <w:kern w:val="32"/>
          <w:sz w:val="26"/>
          <w:szCs w:val="26"/>
        </w:rPr>
      </w:pPr>
      <w:r w:rsidRPr="00680158">
        <w:rPr>
          <w:color w:val="FF0000"/>
          <w:sz w:val="26"/>
          <w:szCs w:val="26"/>
        </w:rPr>
        <w:br w:type="page"/>
      </w:r>
    </w:p>
    <w:p w14:paraId="2068654F" w14:textId="24D5FC91" w:rsidR="004379E8" w:rsidRPr="008B3ABD" w:rsidRDefault="004379E8" w:rsidP="00CC2035">
      <w:pPr>
        <w:pStyle w:val="Heading1"/>
        <w:spacing w:before="120" w:after="120"/>
        <w:jc w:val="both"/>
        <w:rPr>
          <w:rFonts w:ascii="Times New Roman" w:hAnsi="Times New Roman"/>
          <w:sz w:val="26"/>
          <w:szCs w:val="26"/>
        </w:rPr>
      </w:pPr>
      <w:bookmarkStart w:id="5" w:name="_Toc67408278"/>
      <w:r w:rsidRPr="008B3ABD">
        <w:rPr>
          <w:rFonts w:ascii="Times New Roman" w:hAnsi="Times New Roman"/>
          <w:sz w:val="26"/>
          <w:szCs w:val="26"/>
        </w:rPr>
        <w:lastRenderedPageBreak/>
        <w:t xml:space="preserve">I. </w:t>
      </w:r>
      <w:bookmarkEnd w:id="1"/>
      <w:bookmarkEnd w:id="0"/>
      <w:r w:rsidR="00F7526E" w:rsidRPr="008B3ABD">
        <w:rPr>
          <w:rFonts w:ascii="Times New Roman" w:hAnsi="Times New Roman"/>
          <w:sz w:val="26"/>
          <w:szCs w:val="26"/>
        </w:rPr>
        <w:t>Tình hình sản xuất các sản phẩm CNHT n</w:t>
      </w:r>
      <w:r w:rsidR="00970961" w:rsidRPr="008B3ABD">
        <w:rPr>
          <w:rFonts w:ascii="Times New Roman" w:hAnsi="Times New Roman"/>
          <w:sz w:val="26"/>
          <w:szCs w:val="26"/>
        </w:rPr>
        <w:t>gành cơ khí chế tạo</w:t>
      </w:r>
      <w:bookmarkEnd w:id="3"/>
      <w:bookmarkEnd w:id="2"/>
      <w:bookmarkEnd w:id="5"/>
    </w:p>
    <w:p w14:paraId="1EF70E55" w14:textId="06EDA77A" w:rsidR="00B7168B" w:rsidRPr="008B3ABD" w:rsidRDefault="00B7168B" w:rsidP="00FF7DCA">
      <w:pPr>
        <w:pStyle w:val="Heading2"/>
        <w:spacing w:before="120" w:after="120" w:line="288" w:lineRule="auto"/>
        <w:rPr>
          <w:i w:val="0"/>
          <w:sz w:val="26"/>
          <w:szCs w:val="26"/>
        </w:rPr>
      </w:pPr>
      <w:bookmarkStart w:id="6" w:name="_Toc67408279"/>
      <w:r w:rsidRPr="008B3ABD">
        <w:rPr>
          <w:i w:val="0"/>
          <w:sz w:val="26"/>
          <w:szCs w:val="26"/>
        </w:rPr>
        <w:t>1. Về sản xuất</w:t>
      </w:r>
      <w:bookmarkEnd w:id="6"/>
    </w:p>
    <w:p w14:paraId="048032F8" w14:textId="77777777" w:rsidR="00304D33" w:rsidRPr="00303E37" w:rsidRDefault="00304D33" w:rsidP="00304D33">
      <w:pPr>
        <w:spacing w:before="120" w:line="312" w:lineRule="auto"/>
        <w:ind w:firstLine="720"/>
        <w:jc w:val="both"/>
        <w:rPr>
          <w:sz w:val="26"/>
          <w:szCs w:val="26"/>
        </w:rPr>
      </w:pPr>
      <w:r w:rsidRPr="00303E37">
        <w:rPr>
          <w:sz w:val="26"/>
          <w:szCs w:val="26"/>
        </w:rPr>
        <w:t>Theo Cục Công nghiệp (Bộ Công Thương), hiện có hơn 25.000 doanh nghiệp cơ khí đang hoạt động và có kết quả kinh doanh, chiếm gần 30% tổng số doanh nghiệp công nghiệp chế biến, chế tạo</w:t>
      </w:r>
      <w:r>
        <w:rPr>
          <w:sz w:val="26"/>
          <w:szCs w:val="26"/>
        </w:rPr>
        <w:t>.</w:t>
      </w:r>
    </w:p>
    <w:p w14:paraId="45300911" w14:textId="77777777" w:rsidR="00304D33" w:rsidRDefault="00304D33" w:rsidP="00304D33">
      <w:pPr>
        <w:spacing w:before="120" w:line="312" w:lineRule="auto"/>
        <w:ind w:firstLine="720"/>
        <w:jc w:val="both"/>
        <w:rPr>
          <w:sz w:val="26"/>
          <w:szCs w:val="26"/>
        </w:rPr>
      </w:pPr>
      <w:r w:rsidRPr="00303E37">
        <w:rPr>
          <w:sz w:val="26"/>
          <w:szCs w:val="26"/>
        </w:rPr>
        <w:t>Tuy nhiên, các doanh nghiệp cơ khí nội địa phổ biến là quy mô nhỏ, năng lực cạnh tranh thấp, chưa làm chủ được công nghệ lõi hoàn chỉnh trong lĩnh vực cơ khí. Cùng đó, chất lượng sản phẩm chưa tốt, giá thành cao và gần như chưa có sản phẩm công nghiệp chủ lực đủ khả năng cạnh tranh với sản phẩm nhập khẩu.</w:t>
      </w:r>
    </w:p>
    <w:p w14:paraId="5ED8BB1F" w14:textId="77777777" w:rsidR="00304D33" w:rsidRDefault="00304D33" w:rsidP="00304D33">
      <w:pPr>
        <w:spacing w:before="120" w:line="312" w:lineRule="auto"/>
        <w:ind w:firstLine="720"/>
        <w:jc w:val="both"/>
        <w:rPr>
          <w:sz w:val="26"/>
          <w:szCs w:val="26"/>
        </w:rPr>
      </w:pPr>
      <w:r w:rsidRPr="00303E37">
        <w:rPr>
          <w:sz w:val="26"/>
          <w:szCs w:val="26"/>
        </w:rPr>
        <w:t>Cục Công nghiệp (Bộ Công Thương) cho rằng, điều này là do các doanh nghiệp cơ khí Việt Nam tính liên kết còn hạn chế; yếu tố tạo lập thị trường, liên kết vùng, nhân sự, lao động… vẫn còn yếu.</w:t>
      </w:r>
    </w:p>
    <w:p w14:paraId="3B8F8E52" w14:textId="77777777" w:rsidR="00304D33" w:rsidRDefault="00304D33" w:rsidP="00304D33">
      <w:pPr>
        <w:spacing w:before="120" w:line="312" w:lineRule="auto"/>
        <w:ind w:firstLine="720"/>
        <w:jc w:val="both"/>
        <w:rPr>
          <w:sz w:val="26"/>
          <w:szCs w:val="26"/>
        </w:rPr>
      </w:pPr>
      <w:r w:rsidRPr="00303E37">
        <w:rPr>
          <w:sz w:val="26"/>
          <w:szCs w:val="26"/>
        </w:rPr>
        <w:t>Việt Nam đã hình thành được một số ngành công nghiệp chủ lực của nền kinh tế như: khai thác, chế biến dầu khí; điện tử, viễn thông, công nghệ thông tin; luyện kim, sắt thép; dệt may, da giày;…, tạo nền tảng quan trọng cho tăng trưởng dài hạn, cũng như thúc đẩy quá trình hiện đại hóa, công nghiệp hóa đất nước.</w:t>
      </w:r>
    </w:p>
    <w:p w14:paraId="0D53B583" w14:textId="77777777" w:rsidR="00304D33" w:rsidRDefault="00304D33" w:rsidP="00304D33">
      <w:pPr>
        <w:spacing w:before="120" w:line="312" w:lineRule="auto"/>
        <w:ind w:firstLine="720"/>
        <w:jc w:val="both"/>
        <w:rPr>
          <w:sz w:val="26"/>
          <w:szCs w:val="26"/>
        </w:rPr>
      </w:pPr>
      <w:r w:rsidRPr="00303E37">
        <w:rPr>
          <w:sz w:val="26"/>
          <w:szCs w:val="26"/>
        </w:rPr>
        <w:t>Tuy nhiên, sản xuất công nghiệp của Việt Nam hiện nay vẫn đang tập trung chủ yếu vào các hoạt động sản xuất ở công đoạn cuối cùng, đem lại giá trị gia tăng thấp; cùng đó là sự phát triển thiếu đồng bộ, thiếu kết nối giữa các mắt xích trong nội ngành và giữa các ngành công nghiệp dẫn tới sự phát triển thiếu tính bền vững.</w:t>
      </w:r>
    </w:p>
    <w:p w14:paraId="5F670E45" w14:textId="77777777" w:rsidR="00304D33" w:rsidRPr="00303E37" w:rsidRDefault="00304D33" w:rsidP="00304D33">
      <w:pPr>
        <w:spacing w:before="120" w:line="312" w:lineRule="auto"/>
        <w:ind w:firstLine="720"/>
        <w:jc w:val="both"/>
        <w:rPr>
          <w:sz w:val="26"/>
          <w:szCs w:val="26"/>
        </w:rPr>
      </w:pPr>
      <w:r w:rsidRPr="00303E37">
        <w:rPr>
          <w:sz w:val="26"/>
          <w:szCs w:val="26"/>
        </w:rPr>
        <w:t>Điều này đòi hỏi phải nâng cao hơn nữa năng lực của các doanh nghiệp cơ khí trong nước, tăng tính liên kết cùng phát triển trong thời gian tới.</w:t>
      </w:r>
    </w:p>
    <w:p w14:paraId="41061B85" w14:textId="4974C6C6" w:rsidR="00B7168B" w:rsidRPr="005C23D6" w:rsidRDefault="00B7168B" w:rsidP="00B7168B">
      <w:pPr>
        <w:spacing w:before="120" w:line="312" w:lineRule="auto"/>
        <w:ind w:firstLine="720"/>
        <w:jc w:val="both"/>
        <w:rPr>
          <w:sz w:val="26"/>
          <w:szCs w:val="26"/>
        </w:rPr>
      </w:pPr>
      <w:r w:rsidRPr="005C23D6">
        <w:rPr>
          <w:sz w:val="26"/>
          <w:szCs w:val="26"/>
        </w:rPr>
        <w:t xml:space="preserve">Theo số liệu tổng hợp từ các Cục Thống kê, </w:t>
      </w:r>
      <w:r w:rsidR="005C23D6" w:rsidRPr="005C23D6">
        <w:rPr>
          <w:sz w:val="26"/>
          <w:szCs w:val="26"/>
        </w:rPr>
        <w:t>các</w:t>
      </w:r>
      <w:r w:rsidR="007A1D99" w:rsidRPr="005C23D6">
        <w:rPr>
          <w:sz w:val="26"/>
          <w:szCs w:val="26"/>
        </w:rPr>
        <w:t xml:space="preserve"> sản phẩm CNHT ngành cơ khí chế tạo</w:t>
      </w:r>
      <w:r w:rsidRPr="005C23D6">
        <w:rPr>
          <w:sz w:val="26"/>
          <w:szCs w:val="26"/>
        </w:rPr>
        <w:t xml:space="preserve"> đạt sản lượng cao trong </w:t>
      </w:r>
      <w:r w:rsidR="007A1D99" w:rsidRPr="005C23D6">
        <w:rPr>
          <w:sz w:val="26"/>
          <w:szCs w:val="26"/>
        </w:rPr>
        <w:t xml:space="preserve">tháng </w:t>
      </w:r>
      <w:r w:rsidR="005C23D6" w:rsidRPr="005C23D6">
        <w:rPr>
          <w:sz w:val="26"/>
          <w:szCs w:val="26"/>
        </w:rPr>
        <w:t>4</w:t>
      </w:r>
      <w:r w:rsidR="007A1D99" w:rsidRPr="005C23D6">
        <w:rPr>
          <w:sz w:val="26"/>
          <w:szCs w:val="26"/>
        </w:rPr>
        <w:t>/2021</w:t>
      </w:r>
      <w:r w:rsidRPr="005C23D6">
        <w:rPr>
          <w:sz w:val="26"/>
          <w:szCs w:val="26"/>
          <w:lang w:val="nl-NL"/>
        </w:rPr>
        <w:t xml:space="preserve"> </w:t>
      </w:r>
      <w:r w:rsidRPr="005C23D6">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5C23D6">
        <w:rPr>
          <w:sz w:val="26"/>
          <w:szCs w:val="26"/>
        </w:rPr>
        <w:t>, TP. Hà Nội</w:t>
      </w:r>
      <w:r w:rsidRPr="005C23D6">
        <w:rPr>
          <w:sz w:val="26"/>
          <w:szCs w:val="26"/>
        </w:rPr>
        <w:t>…</w:t>
      </w:r>
    </w:p>
    <w:p w14:paraId="225A9E0D" w14:textId="6359D28A" w:rsidR="00B7168B" w:rsidRPr="00680158" w:rsidRDefault="00461C6E" w:rsidP="00B7168B">
      <w:pPr>
        <w:spacing w:before="120" w:line="312" w:lineRule="auto"/>
        <w:ind w:firstLine="720"/>
        <w:jc w:val="both"/>
        <w:rPr>
          <w:color w:val="FF0000"/>
          <w:sz w:val="26"/>
          <w:szCs w:val="26"/>
        </w:rPr>
      </w:pPr>
      <w:r w:rsidRPr="005C23D6">
        <w:rPr>
          <w:sz w:val="26"/>
          <w:szCs w:val="26"/>
        </w:rPr>
        <w:t xml:space="preserve">Trong </w:t>
      </w:r>
      <w:r w:rsidR="005C23D6" w:rsidRPr="005C23D6">
        <w:rPr>
          <w:sz w:val="26"/>
          <w:szCs w:val="26"/>
        </w:rPr>
        <w:t>4</w:t>
      </w:r>
      <w:r w:rsidRPr="00D02B37">
        <w:rPr>
          <w:sz w:val="26"/>
          <w:szCs w:val="26"/>
        </w:rPr>
        <w:t xml:space="preserve"> tháng đầu năm </w:t>
      </w:r>
      <w:r w:rsidR="00D02B37">
        <w:rPr>
          <w:sz w:val="26"/>
          <w:szCs w:val="26"/>
        </w:rPr>
        <w:t>2021</w:t>
      </w:r>
      <w:r w:rsidR="00B7168B" w:rsidRPr="00D02B37">
        <w:rPr>
          <w:sz w:val="26"/>
          <w:szCs w:val="26"/>
        </w:rPr>
        <w:t xml:space="preserve">, </w:t>
      </w:r>
      <w:r w:rsidR="0085358C" w:rsidRPr="00D02B37">
        <w:rPr>
          <w:sz w:val="26"/>
          <w:szCs w:val="26"/>
        </w:rPr>
        <w:t>một số</w:t>
      </w:r>
      <w:r w:rsidR="00B7168B" w:rsidRPr="00D02B37">
        <w:rPr>
          <w:sz w:val="26"/>
          <w:szCs w:val="26"/>
        </w:rPr>
        <w:t xml:space="preserve"> chủng loại máy móc thiết bị có sản lượng </w:t>
      </w:r>
      <w:r w:rsidRPr="00D02B37">
        <w:rPr>
          <w:sz w:val="26"/>
          <w:szCs w:val="26"/>
        </w:rPr>
        <w:t>giảm</w:t>
      </w:r>
      <w:r w:rsidR="00B7168B" w:rsidRPr="00D02B37">
        <w:rPr>
          <w:sz w:val="26"/>
          <w:szCs w:val="26"/>
        </w:rPr>
        <w:t xml:space="preserve"> so với </w:t>
      </w:r>
      <w:r w:rsidR="007A1D99" w:rsidRPr="00D02B37">
        <w:rPr>
          <w:sz w:val="26"/>
          <w:szCs w:val="26"/>
        </w:rPr>
        <w:t>cùng kỳ năm 2020</w:t>
      </w:r>
      <w:r w:rsidR="00B7168B" w:rsidRPr="00D02B37">
        <w:rPr>
          <w:sz w:val="26"/>
          <w:szCs w:val="26"/>
        </w:rPr>
        <w:t xml:space="preserve"> như: </w:t>
      </w:r>
      <w:r w:rsidR="001F1F5C" w:rsidRPr="00D02B37">
        <w:rPr>
          <w:sz w:val="26"/>
          <w:szCs w:val="26"/>
        </w:rPr>
        <w:t xml:space="preserve">Máy biến đổi điện quay giảm </w:t>
      </w:r>
      <w:r w:rsidRPr="00D02B37">
        <w:rPr>
          <w:sz w:val="26"/>
          <w:szCs w:val="26"/>
        </w:rPr>
        <w:t xml:space="preserve">mạnh </w:t>
      </w:r>
      <w:r w:rsidR="005C23D6" w:rsidRPr="00D02B37">
        <w:rPr>
          <w:sz w:val="26"/>
          <w:szCs w:val="26"/>
        </w:rPr>
        <w:t>81,32</w:t>
      </w:r>
      <w:r w:rsidR="001F1F5C" w:rsidRPr="00D02B37">
        <w:rPr>
          <w:sz w:val="26"/>
          <w:szCs w:val="26"/>
        </w:rPr>
        <w:t xml:space="preserve">%; </w:t>
      </w:r>
      <w:r w:rsidRPr="00D02B37">
        <w:rPr>
          <w:sz w:val="26"/>
          <w:szCs w:val="26"/>
        </w:rPr>
        <w:t xml:space="preserve">Máy biến thế điện sử dụng điện môi lỏng công suất sử dụng không quá 650 KVA giảm </w:t>
      </w:r>
      <w:r w:rsidR="005C23D6" w:rsidRPr="00D02B37">
        <w:rPr>
          <w:sz w:val="26"/>
          <w:szCs w:val="26"/>
        </w:rPr>
        <w:lastRenderedPageBreak/>
        <w:t>27,43</w:t>
      </w:r>
      <w:r w:rsidRPr="00D02B37">
        <w:rPr>
          <w:sz w:val="26"/>
          <w:szCs w:val="26"/>
        </w:rPr>
        <w:t xml:space="preserve">%; </w:t>
      </w:r>
      <w:r w:rsidR="005C23D6" w:rsidRPr="00D02B37">
        <w:rPr>
          <w:sz w:val="26"/>
          <w:szCs w:val="26"/>
        </w:rPr>
        <w:t xml:space="preserve">Máy biến thế điện khác có công suất &gt; 16 kVA nhưng ≤ 500 kVA giảm 6,31%. </w:t>
      </w:r>
      <w:r w:rsidRPr="00D02B37">
        <w:rPr>
          <w:sz w:val="26"/>
          <w:szCs w:val="26"/>
        </w:rPr>
        <w:t xml:space="preserve">Ngược lại, một số sản phẩm có sản lượng tăng là: Động cơ điện một chiều có công suất ≤ 37.5 W tăng </w:t>
      </w:r>
      <w:r w:rsidR="005C23D6" w:rsidRPr="00D02B37">
        <w:rPr>
          <w:sz w:val="26"/>
          <w:szCs w:val="26"/>
        </w:rPr>
        <w:t>24,98</w:t>
      </w:r>
      <w:r w:rsidRPr="00D02B37">
        <w:rPr>
          <w:sz w:val="26"/>
          <w:szCs w:val="26"/>
        </w:rPr>
        <w:t xml:space="preserve">%; </w:t>
      </w:r>
      <w:r w:rsidR="00F844ED" w:rsidRPr="00D02B37">
        <w:rPr>
          <w:sz w:val="26"/>
          <w:szCs w:val="26"/>
        </w:rPr>
        <w:t>Tổ máy phát điện khác</w:t>
      </w:r>
      <w:r w:rsidRPr="00D02B37">
        <w:rPr>
          <w:sz w:val="26"/>
          <w:szCs w:val="26"/>
        </w:rPr>
        <w:t xml:space="preserve"> tăng </w:t>
      </w:r>
      <w:r w:rsidR="00D02B37" w:rsidRPr="00D02B37">
        <w:rPr>
          <w:sz w:val="26"/>
          <w:szCs w:val="26"/>
        </w:rPr>
        <w:t>18,55</w:t>
      </w:r>
      <w:r w:rsidRPr="00D02B37">
        <w:rPr>
          <w:sz w:val="26"/>
          <w:szCs w:val="26"/>
        </w:rPr>
        <w:t xml:space="preserve">%; </w:t>
      </w:r>
      <w:r w:rsidR="005C23D6" w:rsidRPr="00D02B37">
        <w:rPr>
          <w:sz w:val="26"/>
          <w:szCs w:val="26"/>
        </w:rPr>
        <w:t xml:space="preserve">Máy và thiết bị cơ khí khác có chức năng riêng biệt chưa được phân vào đâu </w:t>
      </w:r>
      <w:r w:rsidR="00D02B37" w:rsidRPr="00D02B37">
        <w:rPr>
          <w:sz w:val="26"/>
          <w:szCs w:val="26"/>
        </w:rPr>
        <w:t xml:space="preserve">tăng 13,07%; </w:t>
      </w:r>
      <w:r w:rsidR="00D02B37" w:rsidRPr="00D02B37">
        <w:rPr>
          <w:rFonts w:eastAsia="Times New Roman"/>
          <w:sz w:val="26"/>
          <w:szCs w:val="26"/>
        </w:rPr>
        <w:t>Động cơ điện một chiều khác và máy phát điện một chiều</w:t>
      </w:r>
      <w:r w:rsidR="00D02B37" w:rsidRPr="00D02B37">
        <w:rPr>
          <w:sz w:val="26"/>
          <w:szCs w:val="26"/>
        </w:rPr>
        <w:t xml:space="preserve"> tăng 8,75%.</w:t>
      </w:r>
    </w:p>
    <w:p w14:paraId="096E1F4F" w14:textId="39F25EB5" w:rsidR="00B7168B" w:rsidRPr="008B3ABD" w:rsidRDefault="00B7168B" w:rsidP="00B7168B">
      <w:pPr>
        <w:spacing w:before="120" w:after="120"/>
        <w:jc w:val="center"/>
        <w:rPr>
          <w:b/>
          <w:spacing w:val="-4"/>
          <w:sz w:val="26"/>
          <w:szCs w:val="26"/>
        </w:rPr>
      </w:pPr>
      <w:r w:rsidRPr="008B3ABD">
        <w:rPr>
          <w:b/>
          <w:spacing w:val="-4"/>
          <w:sz w:val="26"/>
          <w:szCs w:val="26"/>
        </w:rPr>
        <w:t>Bả</w:t>
      </w:r>
      <w:r w:rsidR="008B3ABD">
        <w:rPr>
          <w:b/>
          <w:spacing w:val="-4"/>
          <w:sz w:val="26"/>
          <w:szCs w:val="26"/>
        </w:rPr>
        <w:t>ng 01</w:t>
      </w:r>
      <w:r w:rsidRPr="008B3ABD">
        <w:rPr>
          <w:b/>
          <w:spacing w:val="-4"/>
          <w:sz w:val="26"/>
          <w:szCs w:val="26"/>
        </w:rPr>
        <w:t xml:space="preserve">: Một số </w:t>
      </w:r>
      <w:r w:rsidRPr="008B3ABD">
        <w:rPr>
          <w:b/>
          <w:spacing w:val="-6"/>
          <w:sz w:val="26"/>
          <w:szCs w:val="26"/>
        </w:rPr>
        <w:t xml:space="preserve">sản phẩm CNHT của ngành cơ khí chế tạo </w:t>
      </w:r>
      <w:r w:rsidRPr="008B3ABD">
        <w:rPr>
          <w:b/>
          <w:spacing w:val="-4"/>
          <w:sz w:val="26"/>
          <w:szCs w:val="26"/>
        </w:rPr>
        <w:t xml:space="preserve">sản xuất tại một số địa phương trong tháng </w:t>
      </w:r>
      <w:r w:rsidR="008B3ABD" w:rsidRPr="008B3ABD">
        <w:rPr>
          <w:b/>
          <w:spacing w:val="-4"/>
          <w:sz w:val="26"/>
          <w:szCs w:val="26"/>
        </w:rPr>
        <w:t>4</w:t>
      </w:r>
      <w:r w:rsidR="00DD02B5" w:rsidRPr="008B3ABD">
        <w:rPr>
          <w:b/>
          <w:spacing w:val="-4"/>
          <w:sz w:val="26"/>
          <w:szCs w:val="26"/>
        </w:rPr>
        <w:t xml:space="preserve"> và </w:t>
      </w:r>
      <w:r w:rsidR="008B3ABD" w:rsidRPr="008B3ABD">
        <w:rPr>
          <w:b/>
          <w:spacing w:val="-4"/>
          <w:sz w:val="26"/>
          <w:szCs w:val="26"/>
        </w:rPr>
        <w:t>4</w:t>
      </w:r>
      <w:r w:rsidR="00DD02B5" w:rsidRPr="008B3ABD">
        <w:rPr>
          <w:b/>
          <w:spacing w:val="-4"/>
          <w:sz w:val="26"/>
          <w:szCs w:val="26"/>
        </w:rPr>
        <w:t xml:space="preserve"> tháng đầu</w:t>
      </w:r>
      <w:r w:rsidRPr="008B3ABD">
        <w:rPr>
          <w:b/>
          <w:spacing w:val="-4"/>
          <w:sz w:val="26"/>
          <w:szCs w:val="26"/>
        </w:rPr>
        <w:t xml:space="preserve"> năm 2021</w:t>
      </w:r>
    </w:p>
    <w:tbl>
      <w:tblPr>
        <w:tblW w:w="10512" w:type="dxa"/>
        <w:jc w:val="center"/>
        <w:tblLook w:val="04A0" w:firstRow="1" w:lastRow="0" w:firstColumn="1" w:lastColumn="0" w:noHBand="0" w:noVBand="1"/>
      </w:tblPr>
      <w:tblGrid>
        <w:gridCol w:w="1916"/>
        <w:gridCol w:w="1805"/>
        <w:gridCol w:w="961"/>
        <w:gridCol w:w="1315"/>
        <w:gridCol w:w="1039"/>
        <w:gridCol w:w="1080"/>
        <w:gridCol w:w="1316"/>
        <w:gridCol w:w="1080"/>
      </w:tblGrid>
      <w:tr w:rsidR="008B3ABD" w:rsidRPr="008B3ABD" w14:paraId="7D48A6E7" w14:textId="77777777" w:rsidTr="00D02B37">
        <w:trPr>
          <w:trHeight w:val="20"/>
          <w:tblHeader/>
          <w:jc w:val="center"/>
        </w:trPr>
        <w:tc>
          <w:tcPr>
            <w:tcW w:w="1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67B63"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Chủng loại sản xuất</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1383837"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Tỉnh/TP</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4D1791D"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ĐVT</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13200CED"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Tháng 4/2021</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4F9CAD33"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So với</w:t>
            </w:r>
            <w:r w:rsidRPr="008B3ABD">
              <w:rPr>
                <w:rFonts w:eastAsia="Times New Roman"/>
                <w:b/>
                <w:bCs/>
                <w:sz w:val="22"/>
                <w:szCs w:val="22"/>
              </w:rPr>
              <w:br/>
              <w:t>T3/2021</w:t>
            </w:r>
            <w:r w:rsidRPr="008B3ABD">
              <w:rPr>
                <w:rFonts w:eastAsia="Times New Roman"/>
                <w:b/>
                <w:bCs/>
                <w:sz w:val="22"/>
                <w:szCs w:val="22"/>
              </w:rPr>
              <w:b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8AD53D8"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So với</w:t>
            </w:r>
            <w:r w:rsidRPr="008B3ABD">
              <w:rPr>
                <w:rFonts w:eastAsia="Times New Roman"/>
                <w:b/>
                <w:bCs/>
                <w:sz w:val="22"/>
                <w:szCs w:val="22"/>
              </w:rPr>
              <w:br/>
              <w:t>T4/2020</w:t>
            </w:r>
            <w:r w:rsidRPr="008B3ABD">
              <w:rPr>
                <w:rFonts w:eastAsia="Times New Roman"/>
                <w:b/>
                <w:bCs/>
                <w:sz w:val="22"/>
                <w:szCs w:val="22"/>
              </w:rPr>
              <w:br/>
              <w:t>(%)</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3C7668E6"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4 tháng năm 2021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5A31AD2" w14:textId="77777777" w:rsidR="008B3ABD" w:rsidRPr="008B3ABD" w:rsidRDefault="008B3ABD" w:rsidP="00D02B37">
            <w:pPr>
              <w:jc w:val="center"/>
              <w:rPr>
                <w:rFonts w:eastAsia="Times New Roman"/>
                <w:b/>
                <w:bCs/>
                <w:sz w:val="22"/>
                <w:szCs w:val="22"/>
              </w:rPr>
            </w:pPr>
            <w:r w:rsidRPr="008B3ABD">
              <w:rPr>
                <w:rFonts w:eastAsia="Times New Roman"/>
                <w:b/>
                <w:bCs/>
                <w:sz w:val="22"/>
                <w:szCs w:val="22"/>
              </w:rPr>
              <w:t>So với</w:t>
            </w:r>
            <w:r w:rsidRPr="008B3ABD">
              <w:rPr>
                <w:rFonts w:eastAsia="Times New Roman"/>
                <w:b/>
                <w:bCs/>
                <w:sz w:val="22"/>
                <w:szCs w:val="22"/>
              </w:rPr>
              <w:br/>
              <w:t>4T/2020</w:t>
            </w:r>
            <w:r w:rsidRPr="008B3ABD">
              <w:rPr>
                <w:rFonts w:eastAsia="Times New Roman"/>
                <w:b/>
                <w:bCs/>
                <w:sz w:val="22"/>
                <w:szCs w:val="22"/>
              </w:rPr>
              <w:br/>
              <w:t>(%)</w:t>
            </w:r>
          </w:p>
        </w:tc>
      </w:tr>
      <w:tr w:rsidR="008B3ABD" w:rsidRPr="008B3ABD" w14:paraId="4D6B2F61" w14:textId="77777777" w:rsidTr="00D02B37">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6737EA18" w14:textId="77777777" w:rsidR="008B3ABD" w:rsidRPr="008B3ABD" w:rsidRDefault="008B3ABD" w:rsidP="00D02B37">
            <w:pPr>
              <w:jc w:val="center"/>
              <w:rPr>
                <w:rFonts w:eastAsia="Times New Roman"/>
                <w:b/>
                <w:bCs/>
                <w:i/>
                <w:iCs/>
                <w:sz w:val="22"/>
                <w:szCs w:val="22"/>
              </w:rPr>
            </w:pPr>
            <w:r w:rsidRPr="008B3ABD">
              <w:rPr>
                <w:rFonts w:eastAsia="Times New Roman"/>
                <w:sz w:val="22"/>
                <w:szCs w:val="22"/>
              </w:rPr>
              <w:t>Động cơ điện một chiều có công suất ≤ 37.5 W</w:t>
            </w:r>
          </w:p>
        </w:tc>
        <w:tc>
          <w:tcPr>
            <w:tcW w:w="1805" w:type="dxa"/>
            <w:tcBorders>
              <w:top w:val="nil"/>
              <w:left w:val="nil"/>
              <w:bottom w:val="single" w:sz="4" w:space="0" w:color="auto"/>
              <w:right w:val="single" w:sz="4" w:space="0" w:color="auto"/>
            </w:tcBorders>
            <w:shd w:val="clear" w:color="auto" w:fill="auto"/>
            <w:noWrap/>
            <w:vAlign w:val="center"/>
            <w:hideMark/>
          </w:tcPr>
          <w:p w14:paraId="671C966C"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4EC3A92A"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33D9ABB"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41.735.566</w:t>
            </w:r>
          </w:p>
        </w:tc>
        <w:tc>
          <w:tcPr>
            <w:tcW w:w="1039" w:type="dxa"/>
            <w:tcBorders>
              <w:top w:val="nil"/>
              <w:left w:val="nil"/>
              <w:bottom w:val="single" w:sz="4" w:space="0" w:color="auto"/>
              <w:right w:val="single" w:sz="4" w:space="0" w:color="auto"/>
            </w:tcBorders>
            <w:shd w:val="clear" w:color="auto" w:fill="auto"/>
            <w:noWrap/>
            <w:vAlign w:val="center"/>
            <w:hideMark/>
          </w:tcPr>
          <w:p w14:paraId="2D65D60C"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-4,67</w:t>
            </w:r>
          </w:p>
        </w:tc>
        <w:tc>
          <w:tcPr>
            <w:tcW w:w="1080" w:type="dxa"/>
            <w:tcBorders>
              <w:top w:val="nil"/>
              <w:left w:val="nil"/>
              <w:bottom w:val="single" w:sz="4" w:space="0" w:color="auto"/>
              <w:right w:val="single" w:sz="4" w:space="0" w:color="auto"/>
            </w:tcBorders>
            <w:shd w:val="clear" w:color="auto" w:fill="auto"/>
            <w:noWrap/>
            <w:vAlign w:val="center"/>
            <w:hideMark/>
          </w:tcPr>
          <w:p w14:paraId="36D1433B"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34,47</w:t>
            </w:r>
          </w:p>
        </w:tc>
        <w:tc>
          <w:tcPr>
            <w:tcW w:w="1316" w:type="dxa"/>
            <w:tcBorders>
              <w:top w:val="nil"/>
              <w:left w:val="nil"/>
              <w:bottom w:val="single" w:sz="4" w:space="0" w:color="auto"/>
              <w:right w:val="single" w:sz="4" w:space="0" w:color="auto"/>
            </w:tcBorders>
            <w:shd w:val="clear" w:color="auto" w:fill="auto"/>
            <w:noWrap/>
            <w:vAlign w:val="center"/>
            <w:hideMark/>
          </w:tcPr>
          <w:p w14:paraId="150D031B"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165.220.252</w:t>
            </w:r>
          </w:p>
        </w:tc>
        <w:tc>
          <w:tcPr>
            <w:tcW w:w="1080" w:type="dxa"/>
            <w:tcBorders>
              <w:top w:val="nil"/>
              <w:left w:val="nil"/>
              <w:bottom w:val="single" w:sz="4" w:space="0" w:color="auto"/>
              <w:right w:val="single" w:sz="4" w:space="0" w:color="auto"/>
            </w:tcBorders>
            <w:shd w:val="clear" w:color="auto" w:fill="auto"/>
            <w:noWrap/>
            <w:vAlign w:val="center"/>
            <w:hideMark/>
          </w:tcPr>
          <w:p w14:paraId="2F3CE007"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24,98</w:t>
            </w:r>
          </w:p>
        </w:tc>
      </w:tr>
      <w:tr w:rsidR="008B3ABD" w:rsidRPr="008B3ABD" w14:paraId="449023C6"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240576FA"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00B22D64" w14:textId="77777777" w:rsidR="008B3ABD" w:rsidRPr="00EC39AD" w:rsidRDefault="008B3ABD" w:rsidP="00D02B37">
            <w:pPr>
              <w:rPr>
                <w:rFonts w:eastAsia="Times New Roman"/>
                <w:sz w:val="22"/>
                <w:szCs w:val="22"/>
              </w:rPr>
            </w:pPr>
            <w:r w:rsidRPr="00EC39AD">
              <w:rPr>
                <w:rFonts w:eastAsia="Times New Roman"/>
                <w:sz w:val="22"/>
                <w:szCs w:val="22"/>
              </w:rPr>
              <w:t>TP. Đà Nẵng</w:t>
            </w:r>
          </w:p>
        </w:tc>
        <w:tc>
          <w:tcPr>
            <w:tcW w:w="961" w:type="dxa"/>
            <w:tcBorders>
              <w:top w:val="nil"/>
              <w:left w:val="nil"/>
              <w:bottom w:val="single" w:sz="4" w:space="0" w:color="auto"/>
              <w:right w:val="single" w:sz="4" w:space="0" w:color="auto"/>
            </w:tcBorders>
            <w:shd w:val="clear" w:color="auto" w:fill="auto"/>
            <w:vAlign w:val="center"/>
            <w:hideMark/>
          </w:tcPr>
          <w:p w14:paraId="4E83FD44"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3897EC6D" w14:textId="77777777" w:rsidR="008B3ABD" w:rsidRPr="00EC39AD" w:rsidRDefault="008B3ABD" w:rsidP="00D02B37">
            <w:pPr>
              <w:jc w:val="right"/>
              <w:rPr>
                <w:rFonts w:eastAsia="Times New Roman"/>
                <w:sz w:val="22"/>
                <w:szCs w:val="22"/>
              </w:rPr>
            </w:pPr>
            <w:r w:rsidRPr="00EC39AD">
              <w:rPr>
                <w:rFonts w:eastAsia="Times New Roman"/>
                <w:sz w:val="22"/>
                <w:szCs w:val="22"/>
              </w:rPr>
              <w:t>28.079.240</w:t>
            </w:r>
          </w:p>
        </w:tc>
        <w:tc>
          <w:tcPr>
            <w:tcW w:w="1039" w:type="dxa"/>
            <w:tcBorders>
              <w:top w:val="nil"/>
              <w:left w:val="nil"/>
              <w:bottom w:val="single" w:sz="4" w:space="0" w:color="auto"/>
              <w:right w:val="single" w:sz="4" w:space="0" w:color="auto"/>
            </w:tcBorders>
            <w:shd w:val="clear" w:color="auto" w:fill="auto"/>
            <w:noWrap/>
            <w:vAlign w:val="center"/>
            <w:hideMark/>
          </w:tcPr>
          <w:p w14:paraId="3755E4EB" w14:textId="77777777" w:rsidR="008B3ABD" w:rsidRPr="00EC39AD" w:rsidRDefault="008B3ABD" w:rsidP="00D02B37">
            <w:pPr>
              <w:jc w:val="right"/>
              <w:rPr>
                <w:rFonts w:eastAsia="Times New Roman"/>
                <w:sz w:val="22"/>
                <w:szCs w:val="22"/>
              </w:rPr>
            </w:pPr>
            <w:r w:rsidRPr="00EC39AD">
              <w:rPr>
                <w:rFonts w:eastAsia="Times New Roman"/>
                <w:sz w:val="22"/>
                <w:szCs w:val="22"/>
              </w:rPr>
              <w:t>-8,21</w:t>
            </w:r>
          </w:p>
        </w:tc>
        <w:tc>
          <w:tcPr>
            <w:tcW w:w="1080" w:type="dxa"/>
            <w:tcBorders>
              <w:top w:val="nil"/>
              <w:left w:val="nil"/>
              <w:bottom w:val="single" w:sz="4" w:space="0" w:color="auto"/>
              <w:right w:val="single" w:sz="4" w:space="0" w:color="auto"/>
            </w:tcBorders>
            <w:shd w:val="clear" w:color="auto" w:fill="auto"/>
            <w:noWrap/>
            <w:vAlign w:val="center"/>
            <w:hideMark/>
          </w:tcPr>
          <w:p w14:paraId="753BE49C" w14:textId="77777777" w:rsidR="008B3ABD" w:rsidRPr="00EC39AD" w:rsidRDefault="008B3ABD" w:rsidP="00D02B37">
            <w:pPr>
              <w:jc w:val="right"/>
              <w:rPr>
                <w:rFonts w:eastAsia="Times New Roman"/>
                <w:sz w:val="22"/>
                <w:szCs w:val="22"/>
              </w:rPr>
            </w:pPr>
            <w:r w:rsidRPr="00EC39AD">
              <w:rPr>
                <w:rFonts w:eastAsia="Times New Roman"/>
                <w:sz w:val="22"/>
                <w:szCs w:val="22"/>
              </w:rPr>
              <w:t>32,81</w:t>
            </w:r>
          </w:p>
        </w:tc>
        <w:tc>
          <w:tcPr>
            <w:tcW w:w="1316" w:type="dxa"/>
            <w:tcBorders>
              <w:top w:val="nil"/>
              <w:left w:val="nil"/>
              <w:bottom w:val="single" w:sz="4" w:space="0" w:color="auto"/>
              <w:right w:val="single" w:sz="4" w:space="0" w:color="auto"/>
            </w:tcBorders>
            <w:shd w:val="clear" w:color="auto" w:fill="auto"/>
            <w:noWrap/>
            <w:vAlign w:val="center"/>
            <w:hideMark/>
          </w:tcPr>
          <w:p w14:paraId="15BE1B54" w14:textId="77777777" w:rsidR="008B3ABD" w:rsidRPr="00EC39AD" w:rsidRDefault="008B3ABD" w:rsidP="00D02B37">
            <w:pPr>
              <w:jc w:val="right"/>
              <w:rPr>
                <w:rFonts w:eastAsia="Times New Roman"/>
                <w:sz w:val="22"/>
                <w:szCs w:val="22"/>
              </w:rPr>
            </w:pPr>
            <w:r w:rsidRPr="00EC39AD">
              <w:rPr>
                <w:rFonts w:eastAsia="Times New Roman"/>
                <w:sz w:val="22"/>
                <w:szCs w:val="22"/>
              </w:rPr>
              <w:t>116.382.730</w:t>
            </w:r>
          </w:p>
        </w:tc>
        <w:tc>
          <w:tcPr>
            <w:tcW w:w="1080" w:type="dxa"/>
            <w:tcBorders>
              <w:top w:val="nil"/>
              <w:left w:val="nil"/>
              <w:bottom w:val="single" w:sz="4" w:space="0" w:color="auto"/>
              <w:right w:val="single" w:sz="4" w:space="0" w:color="auto"/>
            </w:tcBorders>
            <w:shd w:val="clear" w:color="auto" w:fill="auto"/>
            <w:noWrap/>
            <w:vAlign w:val="center"/>
            <w:hideMark/>
          </w:tcPr>
          <w:p w14:paraId="392B134C" w14:textId="77777777" w:rsidR="008B3ABD" w:rsidRPr="00EC39AD" w:rsidRDefault="008B3ABD" w:rsidP="00D02B37">
            <w:pPr>
              <w:jc w:val="right"/>
              <w:rPr>
                <w:rFonts w:eastAsia="Times New Roman"/>
                <w:sz w:val="22"/>
                <w:szCs w:val="22"/>
              </w:rPr>
            </w:pPr>
            <w:r w:rsidRPr="00EC39AD">
              <w:rPr>
                <w:rFonts w:eastAsia="Times New Roman"/>
                <w:sz w:val="22"/>
                <w:szCs w:val="22"/>
              </w:rPr>
              <w:t>34,82</w:t>
            </w:r>
          </w:p>
        </w:tc>
      </w:tr>
      <w:tr w:rsidR="008B3ABD" w:rsidRPr="008B3ABD" w14:paraId="00E788D5"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68B9429C"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63D5927" w14:textId="77777777" w:rsidR="008B3ABD" w:rsidRPr="00EC39AD" w:rsidRDefault="008B3ABD" w:rsidP="00D02B37">
            <w:pPr>
              <w:rPr>
                <w:rFonts w:eastAsia="Times New Roman"/>
                <w:sz w:val="22"/>
                <w:szCs w:val="22"/>
              </w:rPr>
            </w:pPr>
            <w:r w:rsidRPr="00EC39AD">
              <w:rPr>
                <w:rFonts w:eastAsia="Times New Roman"/>
                <w:sz w:val="22"/>
                <w:szCs w:val="22"/>
              </w:rPr>
              <w:t>TP. Hồ Chí Minh</w:t>
            </w:r>
          </w:p>
        </w:tc>
        <w:tc>
          <w:tcPr>
            <w:tcW w:w="961" w:type="dxa"/>
            <w:tcBorders>
              <w:top w:val="nil"/>
              <w:left w:val="nil"/>
              <w:bottom w:val="single" w:sz="4" w:space="0" w:color="auto"/>
              <w:right w:val="single" w:sz="4" w:space="0" w:color="auto"/>
            </w:tcBorders>
            <w:shd w:val="clear" w:color="auto" w:fill="auto"/>
            <w:vAlign w:val="center"/>
            <w:hideMark/>
          </w:tcPr>
          <w:p w14:paraId="1A91F806"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6CE4C343" w14:textId="77777777" w:rsidR="008B3ABD" w:rsidRPr="00EC39AD" w:rsidRDefault="008B3ABD" w:rsidP="00D02B37">
            <w:pPr>
              <w:jc w:val="right"/>
              <w:rPr>
                <w:rFonts w:eastAsia="Times New Roman"/>
                <w:sz w:val="22"/>
                <w:szCs w:val="22"/>
              </w:rPr>
            </w:pPr>
            <w:r w:rsidRPr="00EC39AD">
              <w:rPr>
                <w:rFonts w:eastAsia="Times New Roman"/>
                <w:sz w:val="22"/>
                <w:szCs w:val="22"/>
              </w:rPr>
              <w:t>13.439.404</w:t>
            </w:r>
          </w:p>
        </w:tc>
        <w:tc>
          <w:tcPr>
            <w:tcW w:w="1039" w:type="dxa"/>
            <w:tcBorders>
              <w:top w:val="nil"/>
              <w:left w:val="nil"/>
              <w:bottom w:val="single" w:sz="4" w:space="0" w:color="auto"/>
              <w:right w:val="single" w:sz="4" w:space="0" w:color="auto"/>
            </w:tcBorders>
            <w:shd w:val="clear" w:color="auto" w:fill="auto"/>
            <w:noWrap/>
            <w:vAlign w:val="center"/>
            <w:hideMark/>
          </w:tcPr>
          <w:p w14:paraId="1F23CD50" w14:textId="77777777" w:rsidR="008B3ABD" w:rsidRPr="00EC39AD" w:rsidRDefault="008B3ABD" w:rsidP="00D02B37">
            <w:pPr>
              <w:jc w:val="right"/>
              <w:rPr>
                <w:rFonts w:eastAsia="Times New Roman"/>
                <w:sz w:val="22"/>
                <w:szCs w:val="22"/>
              </w:rPr>
            </w:pPr>
            <w:r w:rsidRPr="00EC39AD">
              <w:rPr>
                <w:rFonts w:eastAsia="Times New Roman"/>
                <w:sz w:val="22"/>
                <w:szCs w:val="22"/>
              </w:rPr>
              <w:t>4,66</w:t>
            </w:r>
          </w:p>
        </w:tc>
        <w:tc>
          <w:tcPr>
            <w:tcW w:w="1080" w:type="dxa"/>
            <w:tcBorders>
              <w:top w:val="nil"/>
              <w:left w:val="nil"/>
              <w:bottom w:val="single" w:sz="4" w:space="0" w:color="auto"/>
              <w:right w:val="single" w:sz="4" w:space="0" w:color="auto"/>
            </w:tcBorders>
            <w:shd w:val="clear" w:color="auto" w:fill="auto"/>
            <w:noWrap/>
            <w:vAlign w:val="center"/>
            <w:hideMark/>
          </w:tcPr>
          <w:p w14:paraId="3B884629" w14:textId="77777777" w:rsidR="008B3ABD" w:rsidRPr="00EC39AD" w:rsidRDefault="008B3ABD" w:rsidP="00D02B37">
            <w:pPr>
              <w:jc w:val="right"/>
              <w:rPr>
                <w:rFonts w:eastAsia="Times New Roman"/>
                <w:sz w:val="22"/>
                <w:szCs w:val="22"/>
              </w:rPr>
            </w:pPr>
            <w:r w:rsidRPr="00EC39AD">
              <w:rPr>
                <w:rFonts w:eastAsia="Times New Roman"/>
                <w:sz w:val="22"/>
                <w:szCs w:val="22"/>
              </w:rPr>
              <w:t>36,85</w:t>
            </w:r>
          </w:p>
        </w:tc>
        <w:tc>
          <w:tcPr>
            <w:tcW w:w="1316" w:type="dxa"/>
            <w:tcBorders>
              <w:top w:val="nil"/>
              <w:left w:val="nil"/>
              <w:bottom w:val="single" w:sz="4" w:space="0" w:color="auto"/>
              <w:right w:val="single" w:sz="4" w:space="0" w:color="auto"/>
            </w:tcBorders>
            <w:shd w:val="clear" w:color="auto" w:fill="auto"/>
            <w:noWrap/>
            <w:vAlign w:val="center"/>
            <w:hideMark/>
          </w:tcPr>
          <w:p w14:paraId="75F87366" w14:textId="77777777" w:rsidR="008B3ABD" w:rsidRPr="00EC39AD" w:rsidRDefault="008B3ABD" w:rsidP="00D02B37">
            <w:pPr>
              <w:jc w:val="right"/>
              <w:rPr>
                <w:rFonts w:eastAsia="Times New Roman"/>
                <w:sz w:val="22"/>
                <w:szCs w:val="22"/>
              </w:rPr>
            </w:pPr>
            <w:r w:rsidRPr="00EC39AD">
              <w:rPr>
                <w:rFonts w:eastAsia="Times New Roman"/>
                <w:sz w:val="22"/>
                <w:szCs w:val="22"/>
              </w:rPr>
              <w:t>47.852.920</w:t>
            </w:r>
          </w:p>
        </w:tc>
        <w:tc>
          <w:tcPr>
            <w:tcW w:w="1080" w:type="dxa"/>
            <w:tcBorders>
              <w:top w:val="nil"/>
              <w:left w:val="nil"/>
              <w:bottom w:val="single" w:sz="4" w:space="0" w:color="auto"/>
              <w:right w:val="single" w:sz="4" w:space="0" w:color="auto"/>
            </w:tcBorders>
            <w:shd w:val="clear" w:color="auto" w:fill="auto"/>
            <w:noWrap/>
            <w:vAlign w:val="center"/>
            <w:hideMark/>
          </w:tcPr>
          <w:p w14:paraId="57700E75" w14:textId="77777777" w:rsidR="008B3ABD" w:rsidRPr="00EC39AD" w:rsidRDefault="008B3ABD" w:rsidP="00D02B37">
            <w:pPr>
              <w:jc w:val="right"/>
              <w:rPr>
                <w:rFonts w:eastAsia="Times New Roman"/>
                <w:sz w:val="22"/>
                <w:szCs w:val="22"/>
              </w:rPr>
            </w:pPr>
            <w:r w:rsidRPr="00EC39AD">
              <w:rPr>
                <w:rFonts w:eastAsia="Times New Roman"/>
                <w:sz w:val="22"/>
                <w:szCs w:val="22"/>
              </w:rPr>
              <w:t>5,81</w:t>
            </w:r>
          </w:p>
        </w:tc>
      </w:tr>
      <w:tr w:rsidR="008B3ABD" w:rsidRPr="008B3ABD" w14:paraId="5137BBA6"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4D78FD30"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359601EA" w14:textId="77777777" w:rsidR="008B3ABD" w:rsidRPr="00EC39AD" w:rsidRDefault="008B3ABD" w:rsidP="00D02B37">
            <w:pPr>
              <w:rPr>
                <w:rFonts w:eastAsia="Times New Roman"/>
                <w:sz w:val="22"/>
                <w:szCs w:val="22"/>
              </w:rPr>
            </w:pPr>
            <w:r w:rsidRPr="00EC39AD">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56D44D64"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9A9D7EF" w14:textId="77777777" w:rsidR="008B3ABD" w:rsidRPr="00EC39AD" w:rsidRDefault="008B3ABD" w:rsidP="00D02B37">
            <w:pPr>
              <w:jc w:val="right"/>
              <w:rPr>
                <w:rFonts w:eastAsia="Times New Roman"/>
                <w:sz w:val="22"/>
                <w:szCs w:val="22"/>
              </w:rPr>
            </w:pPr>
            <w:r w:rsidRPr="00EC39AD">
              <w:rPr>
                <w:rFonts w:eastAsia="Times New Roman"/>
                <w:sz w:val="22"/>
                <w:szCs w:val="22"/>
              </w:rPr>
              <w:t>216.922</w:t>
            </w:r>
          </w:p>
        </w:tc>
        <w:tc>
          <w:tcPr>
            <w:tcW w:w="1039" w:type="dxa"/>
            <w:tcBorders>
              <w:top w:val="nil"/>
              <w:left w:val="nil"/>
              <w:bottom w:val="single" w:sz="4" w:space="0" w:color="auto"/>
              <w:right w:val="single" w:sz="4" w:space="0" w:color="auto"/>
            </w:tcBorders>
            <w:shd w:val="clear" w:color="auto" w:fill="auto"/>
            <w:noWrap/>
            <w:vAlign w:val="center"/>
            <w:hideMark/>
          </w:tcPr>
          <w:p w14:paraId="73CDC729" w14:textId="77777777" w:rsidR="008B3ABD" w:rsidRPr="00EC39AD" w:rsidRDefault="008B3ABD" w:rsidP="00D02B37">
            <w:pPr>
              <w:jc w:val="right"/>
              <w:rPr>
                <w:rFonts w:eastAsia="Times New Roman"/>
                <w:sz w:val="22"/>
                <w:szCs w:val="22"/>
              </w:rPr>
            </w:pPr>
            <w:r w:rsidRPr="00EC39AD">
              <w:rPr>
                <w:rFonts w:eastAsia="Times New Roman"/>
                <w:sz w:val="22"/>
                <w:szCs w:val="22"/>
              </w:rPr>
              <w:t>-38,15</w:t>
            </w:r>
          </w:p>
        </w:tc>
        <w:tc>
          <w:tcPr>
            <w:tcW w:w="1080" w:type="dxa"/>
            <w:tcBorders>
              <w:top w:val="nil"/>
              <w:left w:val="nil"/>
              <w:bottom w:val="single" w:sz="4" w:space="0" w:color="auto"/>
              <w:right w:val="single" w:sz="4" w:space="0" w:color="auto"/>
            </w:tcBorders>
            <w:shd w:val="clear" w:color="auto" w:fill="auto"/>
            <w:noWrap/>
            <w:vAlign w:val="center"/>
            <w:hideMark/>
          </w:tcPr>
          <w:p w14:paraId="385E59D8" w14:textId="77777777" w:rsidR="008B3ABD" w:rsidRPr="00EC39AD" w:rsidRDefault="008B3ABD" w:rsidP="00D02B37">
            <w:pPr>
              <w:jc w:val="right"/>
              <w:rPr>
                <w:rFonts w:eastAsia="Times New Roman"/>
                <w:sz w:val="22"/>
                <w:szCs w:val="22"/>
              </w:rPr>
            </w:pPr>
            <w:r w:rsidRPr="00EC39AD">
              <w:rPr>
                <w:rFonts w:eastAsia="Times New Roman"/>
                <w:sz w:val="22"/>
                <w:szCs w:val="22"/>
              </w:rPr>
              <w:t>187,20</w:t>
            </w:r>
          </w:p>
        </w:tc>
        <w:tc>
          <w:tcPr>
            <w:tcW w:w="1316" w:type="dxa"/>
            <w:tcBorders>
              <w:top w:val="nil"/>
              <w:left w:val="nil"/>
              <w:bottom w:val="single" w:sz="4" w:space="0" w:color="auto"/>
              <w:right w:val="single" w:sz="4" w:space="0" w:color="auto"/>
            </w:tcBorders>
            <w:shd w:val="clear" w:color="auto" w:fill="auto"/>
            <w:noWrap/>
            <w:vAlign w:val="center"/>
            <w:hideMark/>
          </w:tcPr>
          <w:p w14:paraId="16A98751" w14:textId="77777777" w:rsidR="008B3ABD" w:rsidRPr="00EC39AD" w:rsidRDefault="008B3ABD" w:rsidP="00D02B37">
            <w:pPr>
              <w:jc w:val="right"/>
              <w:rPr>
                <w:rFonts w:eastAsia="Times New Roman"/>
                <w:sz w:val="22"/>
                <w:szCs w:val="22"/>
              </w:rPr>
            </w:pPr>
            <w:r w:rsidRPr="00EC39AD">
              <w:rPr>
                <w:rFonts w:eastAsia="Times New Roman"/>
                <w:sz w:val="22"/>
                <w:szCs w:val="22"/>
              </w:rPr>
              <w:t>984.602</w:t>
            </w:r>
          </w:p>
        </w:tc>
        <w:tc>
          <w:tcPr>
            <w:tcW w:w="1080" w:type="dxa"/>
            <w:tcBorders>
              <w:top w:val="nil"/>
              <w:left w:val="nil"/>
              <w:bottom w:val="single" w:sz="4" w:space="0" w:color="auto"/>
              <w:right w:val="single" w:sz="4" w:space="0" w:color="auto"/>
            </w:tcBorders>
            <w:shd w:val="clear" w:color="auto" w:fill="auto"/>
            <w:noWrap/>
            <w:vAlign w:val="center"/>
            <w:hideMark/>
          </w:tcPr>
          <w:p w14:paraId="00B8EBB9" w14:textId="77777777" w:rsidR="008B3ABD" w:rsidRPr="00EC39AD" w:rsidRDefault="008B3ABD" w:rsidP="00D02B37">
            <w:pPr>
              <w:jc w:val="right"/>
              <w:rPr>
                <w:rFonts w:eastAsia="Times New Roman"/>
                <w:sz w:val="22"/>
                <w:szCs w:val="22"/>
              </w:rPr>
            </w:pPr>
            <w:r w:rsidRPr="00EC39AD">
              <w:rPr>
                <w:rFonts w:eastAsia="Times New Roman"/>
                <w:sz w:val="22"/>
                <w:szCs w:val="22"/>
              </w:rPr>
              <w:t>51,17</w:t>
            </w:r>
          </w:p>
        </w:tc>
      </w:tr>
      <w:tr w:rsidR="008B3ABD" w:rsidRPr="008B3ABD" w14:paraId="23B1FFF0" w14:textId="77777777" w:rsidTr="00D02B37">
        <w:trPr>
          <w:trHeight w:val="420"/>
          <w:jc w:val="center"/>
        </w:trPr>
        <w:tc>
          <w:tcPr>
            <w:tcW w:w="1916" w:type="dxa"/>
            <w:vMerge w:val="restart"/>
            <w:tcBorders>
              <w:top w:val="nil"/>
              <w:left w:val="single" w:sz="4" w:space="0" w:color="auto"/>
              <w:right w:val="single" w:sz="4" w:space="0" w:color="auto"/>
            </w:tcBorders>
            <w:shd w:val="clear" w:color="auto" w:fill="auto"/>
            <w:vAlign w:val="center"/>
            <w:hideMark/>
          </w:tcPr>
          <w:p w14:paraId="6226A5EC" w14:textId="77777777" w:rsidR="008B3ABD" w:rsidRPr="008B3ABD" w:rsidRDefault="008B3ABD" w:rsidP="00D02B37">
            <w:pPr>
              <w:jc w:val="center"/>
              <w:rPr>
                <w:rFonts w:eastAsia="Times New Roman"/>
                <w:b/>
                <w:bCs/>
                <w:i/>
                <w:iCs/>
                <w:sz w:val="22"/>
                <w:szCs w:val="22"/>
              </w:rPr>
            </w:pPr>
            <w:r w:rsidRPr="008B3ABD">
              <w:rPr>
                <w:rFonts w:eastAsia="Times New Roman"/>
                <w:sz w:val="22"/>
                <w:szCs w:val="22"/>
              </w:rPr>
              <w:t>Động cơ điện một chiều khác và máy phát điện một chiều</w:t>
            </w:r>
          </w:p>
        </w:tc>
        <w:tc>
          <w:tcPr>
            <w:tcW w:w="1805" w:type="dxa"/>
            <w:tcBorders>
              <w:top w:val="nil"/>
              <w:left w:val="nil"/>
              <w:bottom w:val="single" w:sz="4" w:space="0" w:color="auto"/>
              <w:right w:val="single" w:sz="4" w:space="0" w:color="auto"/>
            </w:tcBorders>
            <w:shd w:val="clear" w:color="auto" w:fill="auto"/>
            <w:noWrap/>
            <w:vAlign w:val="center"/>
            <w:hideMark/>
          </w:tcPr>
          <w:p w14:paraId="7FB83322"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588EAED7"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74D641F3"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33.950.960</w:t>
            </w:r>
          </w:p>
        </w:tc>
        <w:tc>
          <w:tcPr>
            <w:tcW w:w="1039" w:type="dxa"/>
            <w:tcBorders>
              <w:top w:val="nil"/>
              <w:left w:val="nil"/>
              <w:bottom w:val="single" w:sz="4" w:space="0" w:color="auto"/>
              <w:right w:val="single" w:sz="4" w:space="0" w:color="auto"/>
            </w:tcBorders>
            <w:shd w:val="clear" w:color="auto" w:fill="auto"/>
            <w:noWrap/>
            <w:vAlign w:val="center"/>
            <w:hideMark/>
          </w:tcPr>
          <w:p w14:paraId="5AACEAEE"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-27,09</w:t>
            </w:r>
          </w:p>
        </w:tc>
        <w:tc>
          <w:tcPr>
            <w:tcW w:w="1080" w:type="dxa"/>
            <w:tcBorders>
              <w:top w:val="nil"/>
              <w:left w:val="nil"/>
              <w:bottom w:val="single" w:sz="4" w:space="0" w:color="auto"/>
              <w:right w:val="single" w:sz="4" w:space="0" w:color="auto"/>
            </w:tcBorders>
            <w:shd w:val="clear" w:color="auto" w:fill="auto"/>
            <w:noWrap/>
            <w:vAlign w:val="center"/>
            <w:hideMark/>
          </w:tcPr>
          <w:p w14:paraId="36BD9CC8"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14,75</w:t>
            </w:r>
          </w:p>
        </w:tc>
        <w:tc>
          <w:tcPr>
            <w:tcW w:w="1316" w:type="dxa"/>
            <w:tcBorders>
              <w:top w:val="nil"/>
              <w:left w:val="nil"/>
              <w:bottom w:val="single" w:sz="4" w:space="0" w:color="auto"/>
              <w:right w:val="single" w:sz="4" w:space="0" w:color="auto"/>
            </w:tcBorders>
            <w:shd w:val="clear" w:color="auto" w:fill="auto"/>
            <w:noWrap/>
            <w:vAlign w:val="center"/>
            <w:hideMark/>
          </w:tcPr>
          <w:p w14:paraId="233462D9"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160.350.126</w:t>
            </w:r>
          </w:p>
        </w:tc>
        <w:tc>
          <w:tcPr>
            <w:tcW w:w="1080" w:type="dxa"/>
            <w:tcBorders>
              <w:top w:val="nil"/>
              <w:left w:val="nil"/>
              <w:bottom w:val="single" w:sz="4" w:space="0" w:color="auto"/>
              <w:right w:val="single" w:sz="4" w:space="0" w:color="auto"/>
            </w:tcBorders>
            <w:shd w:val="clear" w:color="auto" w:fill="auto"/>
            <w:noWrap/>
            <w:vAlign w:val="center"/>
            <w:hideMark/>
          </w:tcPr>
          <w:p w14:paraId="2BC0EF88"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8,75</w:t>
            </w:r>
          </w:p>
        </w:tc>
      </w:tr>
      <w:tr w:rsidR="008B3ABD" w:rsidRPr="008B3ABD" w14:paraId="5CA5A317"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7EB45142"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69E3E38" w14:textId="77777777" w:rsidR="008B3ABD" w:rsidRPr="00EC39AD" w:rsidRDefault="008B3ABD" w:rsidP="00D02B37">
            <w:pPr>
              <w:rPr>
                <w:rFonts w:eastAsia="Times New Roman"/>
                <w:sz w:val="22"/>
                <w:szCs w:val="22"/>
              </w:rPr>
            </w:pPr>
            <w:r w:rsidRPr="00EC39AD">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5FC5E440"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5D25965" w14:textId="77777777" w:rsidR="008B3ABD" w:rsidRPr="00EC39AD" w:rsidRDefault="008B3ABD" w:rsidP="00D02B37">
            <w:pPr>
              <w:jc w:val="right"/>
              <w:rPr>
                <w:rFonts w:eastAsia="Times New Roman"/>
                <w:sz w:val="22"/>
                <w:szCs w:val="22"/>
              </w:rPr>
            </w:pPr>
            <w:r w:rsidRPr="00EC39AD">
              <w:rPr>
                <w:rFonts w:eastAsia="Times New Roman"/>
                <w:sz w:val="22"/>
                <w:szCs w:val="22"/>
              </w:rPr>
              <w:t>33.950.960</w:t>
            </w:r>
          </w:p>
        </w:tc>
        <w:tc>
          <w:tcPr>
            <w:tcW w:w="1039" w:type="dxa"/>
            <w:tcBorders>
              <w:top w:val="nil"/>
              <w:left w:val="nil"/>
              <w:bottom w:val="single" w:sz="4" w:space="0" w:color="auto"/>
              <w:right w:val="single" w:sz="4" w:space="0" w:color="auto"/>
            </w:tcBorders>
            <w:shd w:val="clear" w:color="auto" w:fill="auto"/>
            <w:noWrap/>
            <w:vAlign w:val="center"/>
            <w:hideMark/>
          </w:tcPr>
          <w:p w14:paraId="31BC51FB" w14:textId="77777777" w:rsidR="008B3ABD" w:rsidRPr="00EC39AD" w:rsidRDefault="008B3ABD" w:rsidP="00D02B37">
            <w:pPr>
              <w:jc w:val="right"/>
              <w:rPr>
                <w:rFonts w:eastAsia="Times New Roman"/>
                <w:sz w:val="22"/>
                <w:szCs w:val="22"/>
              </w:rPr>
            </w:pPr>
            <w:r w:rsidRPr="00EC39AD">
              <w:rPr>
                <w:rFonts w:eastAsia="Times New Roman"/>
                <w:sz w:val="22"/>
                <w:szCs w:val="22"/>
              </w:rPr>
              <w:t>-27,09</w:t>
            </w:r>
          </w:p>
        </w:tc>
        <w:tc>
          <w:tcPr>
            <w:tcW w:w="1080" w:type="dxa"/>
            <w:tcBorders>
              <w:top w:val="nil"/>
              <w:left w:val="nil"/>
              <w:bottom w:val="single" w:sz="4" w:space="0" w:color="auto"/>
              <w:right w:val="single" w:sz="4" w:space="0" w:color="auto"/>
            </w:tcBorders>
            <w:shd w:val="clear" w:color="auto" w:fill="auto"/>
            <w:noWrap/>
            <w:vAlign w:val="center"/>
            <w:hideMark/>
          </w:tcPr>
          <w:p w14:paraId="20A1DF4E" w14:textId="77777777" w:rsidR="008B3ABD" w:rsidRPr="00EC39AD" w:rsidRDefault="008B3ABD" w:rsidP="00D02B37">
            <w:pPr>
              <w:jc w:val="right"/>
              <w:rPr>
                <w:rFonts w:eastAsia="Times New Roman"/>
                <w:sz w:val="22"/>
                <w:szCs w:val="22"/>
              </w:rPr>
            </w:pPr>
            <w:r w:rsidRPr="00EC39AD">
              <w:rPr>
                <w:rFonts w:eastAsia="Times New Roman"/>
                <w:sz w:val="22"/>
                <w:szCs w:val="22"/>
              </w:rPr>
              <w:t>14,75</w:t>
            </w:r>
          </w:p>
        </w:tc>
        <w:tc>
          <w:tcPr>
            <w:tcW w:w="1316" w:type="dxa"/>
            <w:tcBorders>
              <w:top w:val="nil"/>
              <w:left w:val="nil"/>
              <w:bottom w:val="single" w:sz="4" w:space="0" w:color="auto"/>
              <w:right w:val="single" w:sz="4" w:space="0" w:color="auto"/>
            </w:tcBorders>
            <w:shd w:val="clear" w:color="auto" w:fill="auto"/>
            <w:noWrap/>
            <w:vAlign w:val="center"/>
            <w:hideMark/>
          </w:tcPr>
          <w:p w14:paraId="7D0073FF" w14:textId="77777777" w:rsidR="008B3ABD" w:rsidRPr="00EC39AD" w:rsidRDefault="008B3ABD" w:rsidP="00D02B37">
            <w:pPr>
              <w:jc w:val="right"/>
              <w:rPr>
                <w:rFonts w:eastAsia="Times New Roman"/>
                <w:sz w:val="22"/>
                <w:szCs w:val="22"/>
              </w:rPr>
            </w:pPr>
            <w:r w:rsidRPr="00EC39AD">
              <w:rPr>
                <w:rFonts w:eastAsia="Times New Roman"/>
                <w:sz w:val="22"/>
                <w:szCs w:val="22"/>
              </w:rPr>
              <w:t>160.350.126</w:t>
            </w:r>
          </w:p>
        </w:tc>
        <w:tc>
          <w:tcPr>
            <w:tcW w:w="1080" w:type="dxa"/>
            <w:tcBorders>
              <w:top w:val="nil"/>
              <w:left w:val="nil"/>
              <w:bottom w:val="single" w:sz="4" w:space="0" w:color="auto"/>
              <w:right w:val="single" w:sz="4" w:space="0" w:color="auto"/>
            </w:tcBorders>
            <w:shd w:val="clear" w:color="auto" w:fill="auto"/>
            <w:noWrap/>
            <w:vAlign w:val="center"/>
            <w:hideMark/>
          </w:tcPr>
          <w:p w14:paraId="156EF47A" w14:textId="77777777" w:rsidR="008B3ABD" w:rsidRPr="00EC39AD" w:rsidRDefault="008B3ABD" w:rsidP="00D02B37">
            <w:pPr>
              <w:jc w:val="right"/>
              <w:rPr>
                <w:rFonts w:eastAsia="Times New Roman"/>
                <w:sz w:val="22"/>
                <w:szCs w:val="22"/>
              </w:rPr>
            </w:pPr>
            <w:r w:rsidRPr="00EC39AD">
              <w:rPr>
                <w:rFonts w:eastAsia="Times New Roman"/>
                <w:sz w:val="22"/>
                <w:szCs w:val="22"/>
              </w:rPr>
              <w:t>8,75</w:t>
            </w:r>
          </w:p>
        </w:tc>
      </w:tr>
      <w:tr w:rsidR="008B3ABD" w:rsidRPr="008B3ABD" w14:paraId="0E69A035" w14:textId="77777777" w:rsidTr="00D02B37">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596EA117" w14:textId="77777777" w:rsidR="008B3ABD" w:rsidRPr="008B3ABD" w:rsidRDefault="008B3ABD" w:rsidP="00D02B37">
            <w:pPr>
              <w:jc w:val="center"/>
              <w:rPr>
                <w:rFonts w:eastAsia="Times New Roman"/>
                <w:b/>
                <w:bCs/>
                <w:i/>
                <w:iCs/>
                <w:sz w:val="22"/>
                <w:szCs w:val="22"/>
              </w:rPr>
            </w:pPr>
            <w:r w:rsidRPr="008B3ABD">
              <w:rPr>
                <w:rFonts w:eastAsia="Times New Roman"/>
                <w:sz w:val="22"/>
                <w:szCs w:val="22"/>
              </w:rPr>
              <w:t>Máy biến đổi điện quay</w:t>
            </w:r>
          </w:p>
        </w:tc>
        <w:tc>
          <w:tcPr>
            <w:tcW w:w="1805" w:type="dxa"/>
            <w:tcBorders>
              <w:top w:val="nil"/>
              <w:left w:val="nil"/>
              <w:bottom w:val="single" w:sz="4" w:space="0" w:color="auto"/>
              <w:right w:val="single" w:sz="4" w:space="0" w:color="auto"/>
            </w:tcBorders>
            <w:shd w:val="clear" w:color="auto" w:fill="auto"/>
            <w:noWrap/>
            <w:vAlign w:val="center"/>
            <w:hideMark/>
          </w:tcPr>
          <w:p w14:paraId="0426D33D"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60828381"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09FBDC7C"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492</w:t>
            </w:r>
          </w:p>
        </w:tc>
        <w:tc>
          <w:tcPr>
            <w:tcW w:w="1039" w:type="dxa"/>
            <w:tcBorders>
              <w:top w:val="nil"/>
              <w:left w:val="nil"/>
              <w:bottom w:val="single" w:sz="4" w:space="0" w:color="auto"/>
              <w:right w:val="single" w:sz="4" w:space="0" w:color="auto"/>
            </w:tcBorders>
            <w:shd w:val="clear" w:color="auto" w:fill="auto"/>
            <w:noWrap/>
            <w:vAlign w:val="center"/>
            <w:hideMark/>
          </w:tcPr>
          <w:p w14:paraId="1E4634C0"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8,85</w:t>
            </w:r>
          </w:p>
        </w:tc>
        <w:tc>
          <w:tcPr>
            <w:tcW w:w="1080" w:type="dxa"/>
            <w:tcBorders>
              <w:top w:val="nil"/>
              <w:left w:val="nil"/>
              <w:bottom w:val="single" w:sz="4" w:space="0" w:color="auto"/>
              <w:right w:val="single" w:sz="4" w:space="0" w:color="auto"/>
            </w:tcBorders>
            <w:shd w:val="clear" w:color="auto" w:fill="auto"/>
            <w:noWrap/>
            <w:vAlign w:val="center"/>
            <w:hideMark/>
          </w:tcPr>
          <w:p w14:paraId="066269F8"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-83,81</w:t>
            </w:r>
          </w:p>
        </w:tc>
        <w:tc>
          <w:tcPr>
            <w:tcW w:w="1316" w:type="dxa"/>
            <w:tcBorders>
              <w:top w:val="nil"/>
              <w:left w:val="nil"/>
              <w:bottom w:val="single" w:sz="4" w:space="0" w:color="auto"/>
              <w:right w:val="single" w:sz="4" w:space="0" w:color="auto"/>
            </w:tcBorders>
            <w:shd w:val="clear" w:color="auto" w:fill="auto"/>
            <w:noWrap/>
            <w:vAlign w:val="center"/>
            <w:hideMark/>
          </w:tcPr>
          <w:p w14:paraId="0887F5C3"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2.129</w:t>
            </w:r>
          </w:p>
        </w:tc>
        <w:tc>
          <w:tcPr>
            <w:tcW w:w="1080" w:type="dxa"/>
            <w:tcBorders>
              <w:top w:val="nil"/>
              <w:left w:val="nil"/>
              <w:bottom w:val="single" w:sz="4" w:space="0" w:color="auto"/>
              <w:right w:val="single" w:sz="4" w:space="0" w:color="auto"/>
            </w:tcBorders>
            <w:shd w:val="clear" w:color="auto" w:fill="auto"/>
            <w:noWrap/>
            <w:vAlign w:val="center"/>
            <w:hideMark/>
          </w:tcPr>
          <w:p w14:paraId="62EBE2D3"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-81,32</w:t>
            </w:r>
          </w:p>
        </w:tc>
      </w:tr>
      <w:tr w:rsidR="008B3ABD" w:rsidRPr="008B3ABD" w14:paraId="43FB2767"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0533C5C8"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E3749CC" w14:textId="77777777" w:rsidR="008B3ABD" w:rsidRPr="00EC39AD" w:rsidRDefault="008B3ABD" w:rsidP="00D02B37">
            <w:pPr>
              <w:rPr>
                <w:rFonts w:eastAsia="Times New Roman"/>
                <w:sz w:val="22"/>
                <w:szCs w:val="22"/>
              </w:rPr>
            </w:pPr>
            <w:r w:rsidRPr="00EC39AD">
              <w:rPr>
                <w:rFonts w:eastAsia="Times New Roman"/>
                <w:sz w:val="22"/>
                <w:szCs w:val="22"/>
              </w:rPr>
              <w:t>TP. Hải Phòng</w:t>
            </w:r>
          </w:p>
        </w:tc>
        <w:tc>
          <w:tcPr>
            <w:tcW w:w="961" w:type="dxa"/>
            <w:tcBorders>
              <w:top w:val="nil"/>
              <w:left w:val="nil"/>
              <w:bottom w:val="single" w:sz="4" w:space="0" w:color="auto"/>
              <w:right w:val="single" w:sz="4" w:space="0" w:color="auto"/>
            </w:tcBorders>
            <w:shd w:val="clear" w:color="auto" w:fill="auto"/>
            <w:vAlign w:val="center"/>
            <w:hideMark/>
          </w:tcPr>
          <w:p w14:paraId="1A16DD2C" w14:textId="77777777" w:rsidR="008B3ABD" w:rsidRPr="00EC39AD" w:rsidRDefault="008B3ABD" w:rsidP="00D02B37">
            <w:pPr>
              <w:jc w:val="center"/>
              <w:rPr>
                <w:rFonts w:eastAsia="Times New Roman"/>
                <w:sz w:val="22"/>
                <w:szCs w:val="22"/>
              </w:rPr>
            </w:pPr>
            <w:r w:rsidRPr="00EC39AD">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7A2F8E17" w14:textId="77777777" w:rsidR="008B3ABD" w:rsidRPr="00EC39AD" w:rsidRDefault="008B3ABD" w:rsidP="00D02B37">
            <w:pPr>
              <w:jc w:val="right"/>
              <w:rPr>
                <w:rFonts w:eastAsia="Times New Roman"/>
                <w:sz w:val="22"/>
                <w:szCs w:val="22"/>
              </w:rPr>
            </w:pPr>
            <w:r w:rsidRPr="00EC39AD">
              <w:rPr>
                <w:rFonts w:eastAsia="Times New Roman"/>
                <w:sz w:val="22"/>
                <w:szCs w:val="22"/>
              </w:rPr>
              <w:t>293</w:t>
            </w:r>
          </w:p>
        </w:tc>
        <w:tc>
          <w:tcPr>
            <w:tcW w:w="1039" w:type="dxa"/>
            <w:tcBorders>
              <w:top w:val="nil"/>
              <w:left w:val="nil"/>
              <w:bottom w:val="single" w:sz="4" w:space="0" w:color="auto"/>
              <w:right w:val="single" w:sz="4" w:space="0" w:color="auto"/>
            </w:tcBorders>
            <w:shd w:val="clear" w:color="auto" w:fill="auto"/>
            <w:noWrap/>
            <w:vAlign w:val="center"/>
            <w:hideMark/>
          </w:tcPr>
          <w:p w14:paraId="0D6AEF89" w14:textId="77777777" w:rsidR="008B3ABD" w:rsidRPr="00EC39AD" w:rsidRDefault="008B3ABD" w:rsidP="00D02B37">
            <w:pPr>
              <w:jc w:val="right"/>
              <w:rPr>
                <w:rFonts w:eastAsia="Times New Roman"/>
                <w:sz w:val="22"/>
                <w:szCs w:val="22"/>
              </w:rPr>
            </w:pPr>
            <w:r w:rsidRPr="00EC39AD">
              <w:rPr>
                <w:rFonts w:eastAsia="Times New Roman"/>
                <w:sz w:val="22"/>
                <w:szCs w:val="22"/>
              </w:rPr>
              <w:t>7,33</w:t>
            </w:r>
          </w:p>
        </w:tc>
        <w:tc>
          <w:tcPr>
            <w:tcW w:w="1080" w:type="dxa"/>
            <w:tcBorders>
              <w:top w:val="nil"/>
              <w:left w:val="nil"/>
              <w:bottom w:val="single" w:sz="4" w:space="0" w:color="auto"/>
              <w:right w:val="single" w:sz="4" w:space="0" w:color="auto"/>
            </w:tcBorders>
            <w:shd w:val="clear" w:color="auto" w:fill="auto"/>
            <w:noWrap/>
            <w:vAlign w:val="center"/>
            <w:hideMark/>
          </w:tcPr>
          <w:p w14:paraId="5A7412E4" w14:textId="77777777" w:rsidR="008B3ABD" w:rsidRPr="00EC39AD" w:rsidRDefault="008B3ABD" w:rsidP="00D02B37">
            <w:pPr>
              <w:jc w:val="right"/>
              <w:rPr>
                <w:rFonts w:eastAsia="Times New Roman"/>
                <w:sz w:val="22"/>
                <w:szCs w:val="22"/>
              </w:rPr>
            </w:pPr>
            <w:r w:rsidRPr="00EC39AD">
              <w:rPr>
                <w:rFonts w:eastAsia="Times New Roman"/>
                <w:sz w:val="22"/>
                <w:szCs w:val="22"/>
              </w:rPr>
              <w:t>30,22</w:t>
            </w:r>
          </w:p>
        </w:tc>
        <w:tc>
          <w:tcPr>
            <w:tcW w:w="1316" w:type="dxa"/>
            <w:tcBorders>
              <w:top w:val="nil"/>
              <w:left w:val="nil"/>
              <w:bottom w:val="single" w:sz="4" w:space="0" w:color="auto"/>
              <w:right w:val="single" w:sz="4" w:space="0" w:color="auto"/>
            </w:tcBorders>
            <w:shd w:val="clear" w:color="auto" w:fill="auto"/>
            <w:noWrap/>
            <w:vAlign w:val="center"/>
            <w:hideMark/>
          </w:tcPr>
          <w:p w14:paraId="3205908B" w14:textId="77777777" w:rsidR="008B3ABD" w:rsidRPr="00EC39AD" w:rsidRDefault="008B3ABD" w:rsidP="00D02B37">
            <w:pPr>
              <w:jc w:val="right"/>
              <w:rPr>
                <w:rFonts w:eastAsia="Times New Roman"/>
                <w:sz w:val="22"/>
                <w:szCs w:val="22"/>
              </w:rPr>
            </w:pPr>
            <w:r w:rsidRPr="00EC39AD">
              <w:rPr>
                <w:rFonts w:eastAsia="Times New Roman"/>
                <w:sz w:val="22"/>
                <w:szCs w:val="22"/>
              </w:rPr>
              <w:t>1.065</w:t>
            </w:r>
          </w:p>
        </w:tc>
        <w:tc>
          <w:tcPr>
            <w:tcW w:w="1080" w:type="dxa"/>
            <w:tcBorders>
              <w:top w:val="nil"/>
              <w:left w:val="nil"/>
              <w:bottom w:val="single" w:sz="4" w:space="0" w:color="auto"/>
              <w:right w:val="single" w:sz="4" w:space="0" w:color="auto"/>
            </w:tcBorders>
            <w:shd w:val="clear" w:color="auto" w:fill="auto"/>
            <w:noWrap/>
            <w:vAlign w:val="center"/>
            <w:hideMark/>
          </w:tcPr>
          <w:p w14:paraId="1A86E490" w14:textId="77777777" w:rsidR="008B3ABD" w:rsidRPr="00EC39AD" w:rsidRDefault="008B3ABD" w:rsidP="00D02B37">
            <w:pPr>
              <w:jc w:val="right"/>
              <w:rPr>
                <w:rFonts w:eastAsia="Times New Roman"/>
                <w:sz w:val="22"/>
                <w:szCs w:val="22"/>
              </w:rPr>
            </w:pPr>
            <w:r w:rsidRPr="00EC39AD">
              <w:rPr>
                <w:rFonts w:eastAsia="Times New Roman"/>
                <w:sz w:val="22"/>
                <w:szCs w:val="22"/>
              </w:rPr>
              <w:t>35,32</w:t>
            </w:r>
          </w:p>
        </w:tc>
      </w:tr>
      <w:tr w:rsidR="008B3ABD" w:rsidRPr="008B3ABD" w14:paraId="34C9F433"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15237203"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0BD99D88" w14:textId="77777777" w:rsidR="008B3ABD" w:rsidRPr="00EC39AD" w:rsidRDefault="008B3ABD" w:rsidP="00D02B37">
            <w:pPr>
              <w:rPr>
                <w:rFonts w:eastAsia="Times New Roman"/>
                <w:sz w:val="22"/>
                <w:szCs w:val="22"/>
              </w:rPr>
            </w:pPr>
            <w:r w:rsidRPr="00EC39AD">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367D25FA" w14:textId="77777777" w:rsidR="008B3ABD" w:rsidRPr="00EC39AD" w:rsidRDefault="008B3ABD" w:rsidP="00D02B37">
            <w:pPr>
              <w:jc w:val="center"/>
              <w:rPr>
                <w:rFonts w:eastAsia="Times New Roman"/>
                <w:sz w:val="22"/>
                <w:szCs w:val="22"/>
              </w:rPr>
            </w:pPr>
            <w:r w:rsidRPr="00EC39AD">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7A26AACE" w14:textId="77777777" w:rsidR="008B3ABD" w:rsidRPr="00EC39AD" w:rsidRDefault="008B3ABD" w:rsidP="00D02B37">
            <w:pPr>
              <w:jc w:val="right"/>
              <w:rPr>
                <w:rFonts w:eastAsia="Times New Roman"/>
                <w:sz w:val="22"/>
                <w:szCs w:val="22"/>
              </w:rPr>
            </w:pPr>
            <w:r w:rsidRPr="00EC39AD">
              <w:rPr>
                <w:rFonts w:eastAsia="Times New Roman"/>
                <w:sz w:val="22"/>
                <w:szCs w:val="22"/>
              </w:rPr>
              <w:t>199</w:t>
            </w:r>
          </w:p>
        </w:tc>
        <w:tc>
          <w:tcPr>
            <w:tcW w:w="1039" w:type="dxa"/>
            <w:tcBorders>
              <w:top w:val="nil"/>
              <w:left w:val="nil"/>
              <w:bottom w:val="single" w:sz="4" w:space="0" w:color="auto"/>
              <w:right w:val="single" w:sz="4" w:space="0" w:color="auto"/>
            </w:tcBorders>
            <w:shd w:val="clear" w:color="auto" w:fill="auto"/>
            <w:noWrap/>
            <w:vAlign w:val="center"/>
            <w:hideMark/>
          </w:tcPr>
          <w:p w14:paraId="38738983" w14:textId="77777777" w:rsidR="008B3ABD" w:rsidRPr="00EC39AD" w:rsidRDefault="008B3ABD" w:rsidP="00D02B37">
            <w:pPr>
              <w:jc w:val="right"/>
              <w:rPr>
                <w:rFonts w:eastAsia="Times New Roman"/>
                <w:sz w:val="22"/>
                <w:szCs w:val="22"/>
              </w:rPr>
            </w:pPr>
            <w:r w:rsidRPr="00EC39AD">
              <w:rPr>
                <w:rFonts w:eastAsia="Times New Roman"/>
                <w:sz w:val="22"/>
                <w:szCs w:val="22"/>
              </w:rPr>
              <w:t>11,17</w:t>
            </w:r>
          </w:p>
        </w:tc>
        <w:tc>
          <w:tcPr>
            <w:tcW w:w="1080" w:type="dxa"/>
            <w:tcBorders>
              <w:top w:val="nil"/>
              <w:left w:val="nil"/>
              <w:bottom w:val="single" w:sz="4" w:space="0" w:color="auto"/>
              <w:right w:val="single" w:sz="4" w:space="0" w:color="auto"/>
            </w:tcBorders>
            <w:shd w:val="clear" w:color="auto" w:fill="auto"/>
            <w:noWrap/>
            <w:vAlign w:val="center"/>
            <w:hideMark/>
          </w:tcPr>
          <w:p w14:paraId="436F36FD" w14:textId="77777777" w:rsidR="008B3ABD" w:rsidRPr="00EC39AD" w:rsidRDefault="008B3ABD" w:rsidP="00D02B37">
            <w:pPr>
              <w:jc w:val="right"/>
              <w:rPr>
                <w:rFonts w:eastAsia="Times New Roman"/>
                <w:sz w:val="22"/>
                <w:szCs w:val="22"/>
              </w:rPr>
            </w:pPr>
            <w:r w:rsidRPr="00EC39AD">
              <w:rPr>
                <w:rFonts w:eastAsia="Times New Roman"/>
                <w:sz w:val="22"/>
                <w:szCs w:val="22"/>
              </w:rPr>
              <w:t>-92,93</w:t>
            </w:r>
          </w:p>
        </w:tc>
        <w:tc>
          <w:tcPr>
            <w:tcW w:w="1316" w:type="dxa"/>
            <w:tcBorders>
              <w:top w:val="nil"/>
              <w:left w:val="nil"/>
              <w:bottom w:val="single" w:sz="4" w:space="0" w:color="auto"/>
              <w:right w:val="single" w:sz="4" w:space="0" w:color="auto"/>
            </w:tcBorders>
            <w:shd w:val="clear" w:color="auto" w:fill="auto"/>
            <w:noWrap/>
            <w:vAlign w:val="center"/>
            <w:hideMark/>
          </w:tcPr>
          <w:p w14:paraId="1C9D5DEE" w14:textId="77777777" w:rsidR="008B3ABD" w:rsidRPr="00EC39AD" w:rsidRDefault="008B3ABD" w:rsidP="00D02B37">
            <w:pPr>
              <w:jc w:val="right"/>
              <w:rPr>
                <w:rFonts w:eastAsia="Times New Roman"/>
                <w:sz w:val="22"/>
                <w:szCs w:val="22"/>
              </w:rPr>
            </w:pPr>
            <w:r w:rsidRPr="00EC39AD">
              <w:rPr>
                <w:rFonts w:eastAsia="Times New Roman"/>
                <w:sz w:val="22"/>
                <w:szCs w:val="22"/>
              </w:rPr>
              <w:t>1.064</w:t>
            </w:r>
          </w:p>
        </w:tc>
        <w:tc>
          <w:tcPr>
            <w:tcW w:w="1080" w:type="dxa"/>
            <w:tcBorders>
              <w:top w:val="nil"/>
              <w:left w:val="nil"/>
              <w:bottom w:val="single" w:sz="4" w:space="0" w:color="auto"/>
              <w:right w:val="single" w:sz="4" w:space="0" w:color="auto"/>
            </w:tcBorders>
            <w:shd w:val="clear" w:color="auto" w:fill="auto"/>
            <w:noWrap/>
            <w:vAlign w:val="center"/>
            <w:hideMark/>
          </w:tcPr>
          <w:p w14:paraId="5C293B04" w14:textId="77777777" w:rsidR="008B3ABD" w:rsidRPr="00EC39AD" w:rsidRDefault="008B3ABD" w:rsidP="00D02B37">
            <w:pPr>
              <w:jc w:val="right"/>
              <w:rPr>
                <w:rFonts w:eastAsia="Times New Roman"/>
                <w:sz w:val="22"/>
                <w:szCs w:val="22"/>
              </w:rPr>
            </w:pPr>
            <w:r w:rsidRPr="00EC39AD">
              <w:rPr>
                <w:rFonts w:eastAsia="Times New Roman"/>
                <w:sz w:val="22"/>
                <w:szCs w:val="22"/>
              </w:rPr>
              <w:t>-89,97</w:t>
            </w:r>
          </w:p>
        </w:tc>
      </w:tr>
      <w:tr w:rsidR="008B3ABD" w:rsidRPr="008B3ABD" w14:paraId="71BB40EB" w14:textId="77777777" w:rsidTr="00D02B37">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42AA2A02" w14:textId="77777777" w:rsidR="008B3ABD" w:rsidRPr="008B3ABD" w:rsidRDefault="008B3ABD" w:rsidP="00D02B37">
            <w:pPr>
              <w:jc w:val="center"/>
              <w:rPr>
                <w:rFonts w:eastAsia="Times New Roman"/>
                <w:b/>
                <w:bCs/>
                <w:i/>
                <w:iCs/>
                <w:sz w:val="22"/>
                <w:szCs w:val="22"/>
              </w:rPr>
            </w:pPr>
            <w:r w:rsidRPr="008B3ABD">
              <w:rPr>
                <w:rFonts w:eastAsia="Times New Roman"/>
                <w:sz w:val="22"/>
                <w:szCs w:val="22"/>
              </w:rPr>
              <w:t>Máy biến thế điện khác có công suất &gt; 16 kVA nhưng ≤ 500 kVA</w:t>
            </w:r>
          </w:p>
        </w:tc>
        <w:tc>
          <w:tcPr>
            <w:tcW w:w="1805" w:type="dxa"/>
            <w:tcBorders>
              <w:top w:val="nil"/>
              <w:left w:val="nil"/>
              <w:bottom w:val="single" w:sz="4" w:space="0" w:color="auto"/>
              <w:right w:val="single" w:sz="4" w:space="0" w:color="auto"/>
            </w:tcBorders>
            <w:shd w:val="clear" w:color="auto" w:fill="auto"/>
            <w:noWrap/>
            <w:vAlign w:val="center"/>
            <w:hideMark/>
          </w:tcPr>
          <w:p w14:paraId="151A74A2"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32F91F87"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1A3B4C1F"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440</w:t>
            </w:r>
          </w:p>
        </w:tc>
        <w:tc>
          <w:tcPr>
            <w:tcW w:w="1039" w:type="dxa"/>
            <w:tcBorders>
              <w:top w:val="nil"/>
              <w:left w:val="nil"/>
              <w:bottom w:val="single" w:sz="4" w:space="0" w:color="auto"/>
              <w:right w:val="single" w:sz="4" w:space="0" w:color="auto"/>
            </w:tcBorders>
            <w:shd w:val="clear" w:color="auto" w:fill="auto"/>
            <w:noWrap/>
            <w:vAlign w:val="center"/>
            <w:hideMark/>
          </w:tcPr>
          <w:p w14:paraId="6FE3FF13"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35,73</w:t>
            </w:r>
          </w:p>
        </w:tc>
        <w:tc>
          <w:tcPr>
            <w:tcW w:w="1080" w:type="dxa"/>
            <w:tcBorders>
              <w:top w:val="nil"/>
              <w:left w:val="nil"/>
              <w:bottom w:val="single" w:sz="4" w:space="0" w:color="auto"/>
              <w:right w:val="single" w:sz="4" w:space="0" w:color="auto"/>
            </w:tcBorders>
            <w:shd w:val="clear" w:color="auto" w:fill="auto"/>
            <w:noWrap/>
            <w:vAlign w:val="center"/>
            <w:hideMark/>
          </w:tcPr>
          <w:p w14:paraId="18BD767D"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2,49</w:t>
            </w:r>
          </w:p>
        </w:tc>
        <w:tc>
          <w:tcPr>
            <w:tcW w:w="1316" w:type="dxa"/>
            <w:tcBorders>
              <w:top w:val="nil"/>
              <w:left w:val="nil"/>
              <w:bottom w:val="single" w:sz="4" w:space="0" w:color="auto"/>
              <w:right w:val="single" w:sz="4" w:space="0" w:color="auto"/>
            </w:tcBorders>
            <w:shd w:val="clear" w:color="auto" w:fill="auto"/>
            <w:noWrap/>
            <w:vAlign w:val="center"/>
            <w:hideMark/>
          </w:tcPr>
          <w:p w14:paraId="3777532E"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1.479</w:t>
            </w:r>
          </w:p>
        </w:tc>
        <w:tc>
          <w:tcPr>
            <w:tcW w:w="1080" w:type="dxa"/>
            <w:tcBorders>
              <w:top w:val="nil"/>
              <w:left w:val="nil"/>
              <w:bottom w:val="single" w:sz="4" w:space="0" w:color="auto"/>
              <w:right w:val="single" w:sz="4" w:space="0" w:color="auto"/>
            </w:tcBorders>
            <w:shd w:val="clear" w:color="auto" w:fill="auto"/>
            <w:noWrap/>
            <w:vAlign w:val="center"/>
            <w:hideMark/>
          </w:tcPr>
          <w:p w14:paraId="77BEE745"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-6,31</w:t>
            </w:r>
          </w:p>
        </w:tc>
      </w:tr>
      <w:tr w:rsidR="008B3ABD" w:rsidRPr="008B3ABD" w14:paraId="2D95DA88"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37B66524"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B52F3F6" w14:textId="77777777" w:rsidR="008B3ABD" w:rsidRPr="00EC39AD" w:rsidRDefault="008B3ABD" w:rsidP="00D02B37">
            <w:pPr>
              <w:rPr>
                <w:rFonts w:eastAsia="Times New Roman"/>
                <w:sz w:val="22"/>
                <w:szCs w:val="22"/>
              </w:rPr>
            </w:pPr>
            <w:r w:rsidRPr="00EC39AD">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6866150F"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F42C17C" w14:textId="77777777" w:rsidR="008B3ABD" w:rsidRPr="00EC39AD" w:rsidRDefault="008B3ABD" w:rsidP="00D02B37">
            <w:pPr>
              <w:jc w:val="right"/>
              <w:rPr>
                <w:rFonts w:eastAsia="Times New Roman"/>
                <w:sz w:val="22"/>
                <w:szCs w:val="22"/>
              </w:rPr>
            </w:pPr>
            <w:r w:rsidRPr="00EC39AD">
              <w:rPr>
                <w:rFonts w:eastAsia="Times New Roman"/>
                <w:sz w:val="22"/>
                <w:szCs w:val="22"/>
              </w:rPr>
              <w:t>200</w:t>
            </w:r>
          </w:p>
        </w:tc>
        <w:tc>
          <w:tcPr>
            <w:tcW w:w="1039" w:type="dxa"/>
            <w:tcBorders>
              <w:top w:val="nil"/>
              <w:left w:val="nil"/>
              <w:bottom w:val="single" w:sz="4" w:space="0" w:color="auto"/>
              <w:right w:val="single" w:sz="4" w:space="0" w:color="auto"/>
            </w:tcBorders>
            <w:shd w:val="clear" w:color="auto" w:fill="auto"/>
            <w:noWrap/>
            <w:vAlign w:val="center"/>
            <w:hideMark/>
          </w:tcPr>
          <w:p w14:paraId="2F056E24" w14:textId="77777777" w:rsidR="008B3ABD" w:rsidRPr="00EC39AD" w:rsidRDefault="008B3ABD" w:rsidP="00D02B37">
            <w:pPr>
              <w:jc w:val="right"/>
              <w:rPr>
                <w:rFonts w:eastAsia="Times New Roman"/>
                <w:sz w:val="22"/>
                <w:szCs w:val="22"/>
              </w:rPr>
            </w:pPr>
            <w:r w:rsidRPr="00EC39AD">
              <w:rPr>
                <w:rFonts w:eastAsia="Times New Roman"/>
                <w:sz w:val="22"/>
                <w:szCs w:val="22"/>
              </w:rPr>
              <w:t>13,55</w:t>
            </w:r>
          </w:p>
        </w:tc>
        <w:tc>
          <w:tcPr>
            <w:tcW w:w="1080" w:type="dxa"/>
            <w:tcBorders>
              <w:top w:val="nil"/>
              <w:left w:val="nil"/>
              <w:bottom w:val="single" w:sz="4" w:space="0" w:color="auto"/>
              <w:right w:val="single" w:sz="4" w:space="0" w:color="auto"/>
            </w:tcBorders>
            <w:shd w:val="clear" w:color="auto" w:fill="auto"/>
            <w:noWrap/>
            <w:vAlign w:val="center"/>
            <w:hideMark/>
          </w:tcPr>
          <w:p w14:paraId="7E5F287A" w14:textId="77777777" w:rsidR="008B3ABD" w:rsidRPr="00EC39AD" w:rsidRDefault="008B3ABD" w:rsidP="00D02B37">
            <w:pPr>
              <w:jc w:val="right"/>
              <w:rPr>
                <w:rFonts w:eastAsia="Times New Roman"/>
                <w:sz w:val="22"/>
                <w:szCs w:val="22"/>
              </w:rPr>
            </w:pPr>
            <w:r w:rsidRPr="00EC39AD">
              <w:rPr>
                <w:rFonts w:eastAsia="Times New Roman"/>
                <w:sz w:val="22"/>
                <w:szCs w:val="22"/>
              </w:rPr>
              <w:t>23,94</w:t>
            </w:r>
          </w:p>
        </w:tc>
        <w:tc>
          <w:tcPr>
            <w:tcW w:w="1316" w:type="dxa"/>
            <w:tcBorders>
              <w:top w:val="nil"/>
              <w:left w:val="nil"/>
              <w:bottom w:val="single" w:sz="4" w:space="0" w:color="auto"/>
              <w:right w:val="single" w:sz="4" w:space="0" w:color="auto"/>
            </w:tcBorders>
            <w:shd w:val="clear" w:color="auto" w:fill="auto"/>
            <w:noWrap/>
            <w:vAlign w:val="center"/>
            <w:hideMark/>
          </w:tcPr>
          <w:p w14:paraId="23A0C283" w14:textId="77777777" w:rsidR="008B3ABD" w:rsidRPr="00EC39AD" w:rsidRDefault="008B3ABD" w:rsidP="00D02B37">
            <w:pPr>
              <w:jc w:val="right"/>
              <w:rPr>
                <w:rFonts w:eastAsia="Times New Roman"/>
                <w:sz w:val="22"/>
                <w:szCs w:val="22"/>
              </w:rPr>
            </w:pPr>
            <w:r w:rsidRPr="00EC39AD">
              <w:rPr>
                <w:rFonts w:eastAsia="Times New Roman"/>
                <w:sz w:val="22"/>
                <w:szCs w:val="22"/>
              </w:rPr>
              <w:t>834</w:t>
            </w:r>
          </w:p>
        </w:tc>
        <w:tc>
          <w:tcPr>
            <w:tcW w:w="1080" w:type="dxa"/>
            <w:tcBorders>
              <w:top w:val="nil"/>
              <w:left w:val="nil"/>
              <w:bottom w:val="single" w:sz="4" w:space="0" w:color="auto"/>
              <w:right w:val="single" w:sz="4" w:space="0" w:color="auto"/>
            </w:tcBorders>
            <w:shd w:val="clear" w:color="auto" w:fill="auto"/>
            <w:noWrap/>
            <w:vAlign w:val="center"/>
            <w:hideMark/>
          </w:tcPr>
          <w:p w14:paraId="6952EE89" w14:textId="77777777" w:rsidR="008B3ABD" w:rsidRPr="00EC39AD" w:rsidRDefault="008B3ABD" w:rsidP="00D02B37">
            <w:pPr>
              <w:jc w:val="right"/>
              <w:rPr>
                <w:rFonts w:eastAsia="Times New Roman"/>
                <w:sz w:val="22"/>
                <w:szCs w:val="22"/>
              </w:rPr>
            </w:pPr>
            <w:r w:rsidRPr="00EC39AD">
              <w:rPr>
                <w:rFonts w:eastAsia="Times New Roman"/>
                <w:sz w:val="22"/>
                <w:szCs w:val="22"/>
              </w:rPr>
              <w:t>4,56</w:t>
            </w:r>
          </w:p>
        </w:tc>
      </w:tr>
      <w:tr w:rsidR="008B3ABD" w:rsidRPr="008B3ABD" w14:paraId="5BE3A54B"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68ED684C"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76C72417" w14:textId="77777777" w:rsidR="008B3ABD" w:rsidRPr="00EC39AD" w:rsidRDefault="008B3ABD" w:rsidP="00D02B37">
            <w:pPr>
              <w:rPr>
                <w:rFonts w:eastAsia="Times New Roman"/>
                <w:sz w:val="22"/>
                <w:szCs w:val="22"/>
              </w:rPr>
            </w:pPr>
            <w:r w:rsidRPr="00EC39AD">
              <w:rPr>
                <w:rFonts w:eastAsia="Times New Roman"/>
                <w:sz w:val="22"/>
                <w:szCs w:val="22"/>
              </w:rPr>
              <w:t>Bắc Ninh</w:t>
            </w:r>
          </w:p>
        </w:tc>
        <w:tc>
          <w:tcPr>
            <w:tcW w:w="961" w:type="dxa"/>
            <w:tcBorders>
              <w:top w:val="nil"/>
              <w:left w:val="nil"/>
              <w:bottom w:val="single" w:sz="4" w:space="0" w:color="auto"/>
              <w:right w:val="single" w:sz="4" w:space="0" w:color="auto"/>
            </w:tcBorders>
            <w:shd w:val="clear" w:color="auto" w:fill="auto"/>
            <w:vAlign w:val="center"/>
            <w:hideMark/>
          </w:tcPr>
          <w:p w14:paraId="50C0898E"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569E887" w14:textId="77777777" w:rsidR="008B3ABD" w:rsidRPr="00EC39AD" w:rsidRDefault="008B3ABD" w:rsidP="00D02B37">
            <w:pPr>
              <w:jc w:val="right"/>
              <w:rPr>
                <w:rFonts w:eastAsia="Times New Roman"/>
                <w:sz w:val="22"/>
                <w:szCs w:val="22"/>
              </w:rPr>
            </w:pPr>
            <w:r w:rsidRPr="00EC39AD">
              <w:rPr>
                <w:rFonts w:eastAsia="Times New Roman"/>
                <w:sz w:val="22"/>
                <w:szCs w:val="22"/>
              </w:rPr>
              <w:t>120</w:t>
            </w:r>
          </w:p>
        </w:tc>
        <w:tc>
          <w:tcPr>
            <w:tcW w:w="1039" w:type="dxa"/>
            <w:tcBorders>
              <w:top w:val="nil"/>
              <w:left w:val="nil"/>
              <w:bottom w:val="single" w:sz="4" w:space="0" w:color="auto"/>
              <w:right w:val="single" w:sz="4" w:space="0" w:color="auto"/>
            </w:tcBorders>
            <w:shd w:val="clear" w:color="auto" w:fill="auto"/>
            <w:noWrap/>
            <w:vAlign w:val="center"/>
            <w:hideMark/>
          </w:tcPr>
          <w:p w14:paraId="4B0A31A6" w14:textId="77777777" w:rsidR="008B3ABD" w:rsidRPr="00EC39AD" w:rsidRDefault="008B3ABD" w:rsidP="00D02B37">
            <w:pPr>
              <w:jc w:val="right"/>
              <w:rPr>
                <w:rFonts w:eastAsia="Times New Roman"/>
                <w:sz w:val="22"/>
                <w:szCs w:val="22"/>
              </w:rPr>
            </w:pPr>
            <w:r w:rsidRPr="00EC39AD">
              <w:rPr>
                <w:rFonts w:eastAsia="Times New Roman"/>
                <w:sz w:val="22"/>
                <w:szCs w:val="22"/>
              </w:rPr>
              <w:t>30,43</w:t>
            </w:r>
          </w:p>
        </w:tc>
        <w:tc>
          <w:tcPr>
            <w:tcW w:w="1080" w:type="dxa"/>
            <w:tcBorders>
              <w:top w:val="nil"/>
              <w:left w:val="nil"/>
              <w:bottom w:val="single" w:sz="4" w:space="0" w:color="auto"/>
              <w:right w:val="single" w:sz="4" w:space="0" w:color="auto"/>
            </w:tcBorders>
            <w:shd w:val="clear" w:color="auto" w:fill="auto"/>
            <w:noWrap/>
            <w:vAlign w:val="center"/>
            <w:hideMark/>
          </w:tcPr>
          <w:p w14:paraId="611F8665" w14:textId="77777777" w:rsidR="008B3ABD" w:rsidRPr="00EC39AD" w:rsidRDefault="008B3ABD" w:rsidP="00D02B37">
            <w:pPr>
              <w:jc w:val="right"/>
              <w:rPr>
                <w:rFonts w:eastAsia="Times New Roman"/>
                <w:sz w:val="22"/>
                <w:szCs w:val="22"/>
              </w:rPr>
            </w:pPr>
            <w:r w:rsidRPr="00EC39AD">
              <w:rPr>
                <w:rFonts w:eastAsia="Times New Roman"/>
                <w:sz w:val="22"/>
                <w:szCs w:val="22"/>
              </w:rPr>
              <w:t>-36,51</w:t>
            </w:r>
          </w:p>
        </w:tc>
        <w:tc>
          <w:tcPr>
            <w:tcW w:w="1316" w:type="dxa"/>
            <w:tcBorders>
              <w:top w:val="nil"/>
              <w:left w:val="nil"/>
              <w:bottom w:val="single" w:sz="4" w:space="0" w:color="auto"/>
              <w:right w:val="single" w:sz="4" w:space="0" w:color="auto"/>
            </w:tcBorders>
            <w:shd w:val="clear" w:color="auto" w:fill="auto"/>
            <w:noWrap/>
            <w:vAlign w:val="center"/>
            <w:hideMark/>
          </w:tcPr>
          <w:p w14:paraId="1173A969" w14:textId="77777777" w:rsidR="008B3ABD" w:rsidRPr="00EC39AD" w:rsidRDefault="008B3ABD" w:rsidP="00D02B37">
            <w:pPr>
              <w:jc w:val="right"/>
              <w:rPr>
                <w:rFonts w:eastAsia="Times New Roman"/>
                <w:sz w:val="22"/>
                <w:szCs w:val="22"/>
              </w:rPr>
            </w:pPr>
            <w:r w:rsidRPr="00EC39AD">
              <w:rPr>
                <w:rFonts w:eastAsia="Times New Roman"/>
                <w:sz w:val="22"/>
                <w:szCs w:val="22"/>
              </w:rPr>
              <w:t>336</w:t>
            </w:r>
          </w:p>
        </w:tc>
        <w:tc>
          <w:tcPr>
            <w:tcW w:w="1080" w:type="dxa"/>
            <w:tcBorders>
              <w:top w:val="nil"/>
              <w:left w:val="nil"/>
              <w:bottom w:val="single" w:sz="4" w:space="0" w:color="auto"/>
              <w:right w:val="single" w:sz="4" w:space="0" w:color="auto"/>
            </w:tcBorders>
            <w:shd w:val="clear" w:color="auto" w:fill="auto"/>
            <w:noWrap/>
            <w:vAlign w:val="center"/>
            <w:hideMark/>
          </w:tcPr>
          <w:p w14:paraId="1D36D705" w14:textId="77777777" w:rsidR="008B3ABD" w:rsidRPr="00EC39AD" w:rsidRDefault="008B3ABD" w:rsidP="00D02B37">
            <w:pPr>
              <w:jc w:val="right"/>
              <w:rPr>
                <w:rFonts w:eastAsia="Times New Roman"/>
                <w:sz w:val="22"/>
                <w:szCs w:val="22"/>
              </w:rPr>
            </w:pPr>
            <w:r w:rsidRPr="00EC39AD">
              <w:rPr>
                <w:rFonts w:eastAsia="Times New Roman"/>
                <w:sz w:val="22"/>
                <w:szCs w:val="22"/>
              </w:rPr>
              <w:t>-8,70</w:t>
            </w:r>
          </w:p>
        </w:tc>
      </w:tr>
      <w:tr w:rsidR="008B3ABD" w:rsidRPr="008B3ABD" w14:paraId="31C68D40"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47491D37"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AF2A131" w14:textId="77777777" w:rsidR="008B3ABD" w:rsidRPr="00EC39AD" w:rsidRDefault="008B3ABD" w:rsidP="00D02B37">
            <w:pPr>
              <w:rPr>
                <w:rFonts w:eastAsia="Times New Roman"/>
                <w:sz w:val="22"/>
                <w:szCs w:val="22"/>
              </w:rPr>
            </w:pPr>
            <w:r w:rsidRPr="00EC39AD">
              <w:rPr>
                <w:rFonts w:eastAsia="Times New Roman"/>
                <w:sz w:val="22"/>
                <w:szCs w:val="22"/>
              </w:rPr>
              <w:t>TP. Hồ Chí Minh</w:t>
            </w:r>
          </w:p>
        </w:tc>
        <w:tc>
          <w:tcPr>
            <w:tcW w:w="961" w:type="dxa"/>
            <w:tcBorders>
              <w:top w:val="nil"/>
              <w:left w:val="nil"/>
              <w:bottom w:val="single" w:sz="4" w:space="0" w:color="auto"/>
              <w:right w:val="single" w:sz="4" w:space="0" w:color="auto"/>
            </w:tcBorders>
            <w:shd w:val="clear" w:color="auto" w:fill="auto"/>
            <w:vAlign w:val="center"/>
            <w:hideMark/>
          </w:tcPr>
          <w:p w14:paraId="291EC951"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1D1DED36" w14:textId="77777777" w:rsidR="008B3ABD" w:rsidRPr="00EC39AD" w:rsidRDefault="008B3ABD" w:rsidP="00D02B37">
            <w:pPr>
              <w:jc w:val="right"/>
              <w:rPr>
                <w:rFonts w:eastAsia="Times New Roman"/>
                <w:sz w:val="22"/>
                <w:szCs w:val="22"/>
              </w:rPr>
            </w:pPr>
            <w:r w:rsidRPr="00EC39AD">
              <w:rPr>
                <w:rFonts w:eastAsia="Times New Roman"/>
                <w:sz w:val="22"/>
                <w:szCs w:val="22"/>
              </w:rPr>
              <w:t>120</w:t>
            </w:r>
          </w:p>
        </w:tc>
        <w:tc>
          <w:tcPr>
            <w:tcW w:w="1039" w:type="dxa"/>
            <w:tcBorders>
              <w:top w:val="nil"/>
              <w:left w:val="nil"/>
              <w:bottom w:val="single" w:sz="4" w:space="0" w:color="auto"/>
              <w:right w:val="single" w:sz="4" w:space="0" w:color="auto"/>
            </w:tcBorders>
            <w:shd w:val="clear" w:color="auto" w:fill="auto"/>
            <w:noWrap/>
            <w:vAlign w:val="center"/>
            <w:hideMark/>
          </w:tcPr>
          <w:p w14:paraId="202200B8" w14:textId="77777777" w:rsidR="008B3ABD" w:rsidRPr="00EC39AD" w:rsidRDefault="008B3ABD" w:rsidP="00D02B37">
            <w:pPr>
              <w:jc w:val="right"/>
              <w:rPr>
                <w:rFonts w:eastAsia="Times New Roman"/>
                <w:sz w:val="22"/>
                <w:szCs w:val="22"/>
              </w:rPr>
            </w:pPr>
            <w:r w:rsidRPr="00EC39AD">
              <w:rPr>
                <w:rFonts w:eastAsia="Times New Roman"/>
                <w:sz w:val="22"/>
                <w:szCs w:val="22"/>
              </w:rPr>
              <w:t>114,29</w:t>
            </w:r>
          </w:p>
        </w:tc>
        <w:tc>
          <w:tcPr>
            <w:tcW w:w="1080" w:type="dxa"/>
            <w:tcBorders>
              <w:top w:val="nil"/>
              <w:left w:val="nil"/>
              <w:bottom w:val="single" w:sz="4" w:space="0" w:color="auto"/>
              <w:right w:val="single" w:sz="4" w:space="0" w:color="auto"/>
            </w:tcBorders>
            <w:shd w:val="clear" w:color="auto" w:fill="auto"/>
            <w:noWrap/>
            <w:vAlign w:val="center"/>
            <w:hideMark/>
          </w:tcPr>
          <w:p w14:paraId="53824CFD" w14:textId="77777777" w:rsidR="008B3ABD" w:rsidRPr="00EC39AD" w:rsidRDefault="008B3ABD" w:rsidP="00D02B37">
            <w:pPr>
              <w:jc w:val="right"/>
              <w:rPr>
                <w:rFonts w:eastAsia="Times New Roman"/>
                <w:sz w:val="22"/>
                <w:szCs w:val="22"/>
              </w:rPr>
            </w:pPr>
            <w:r w:rsidRPr="00EC39AD">
              <w:rPr>
                <w:rFonts w:eastAsia="Times New Roman"/>
                <w:sz w:val="22"/>
                <w:szCs w:val="22"/>
              </w:rPr>
              <w:t>51,90</w:t>
            </w:r>
          </w:p>
        </w:tc>
        <w:tc>
          <w:tcPr>
            <w:tcW w:w="1316" w:type="dxa"/>
            <w:tcBorders>
              <w:top w:val="nil"/>
              <w:left w:val="nil"/>
              <w:bottom w:val="single" w:sz="4" w:space="0" w:color="auto"/>
              <w:right w:val="single" w:sz="4" w:space="0" w:color="auto"/>
            </w:tcBorders>
            <w:shd w:val="clear" w:color="auto" w:fill="auto"/>
            <w:noWrap/>
            <w:vAlign w:val="center"/>
            <w:hideMark/>
          </w:tcPr>
          <w:p w14:paraId="48D05DF3" w14:textId="77777777" w:rsidR="008B3ABD" w:rsidRPr="00EC39AD" w:rsidRDefault="008B3ABD" w:rsidP="00D02B37">
            <w:pPr>
              <w:jc w:val="right"/>
              <w:rPr>
                <w:rFonts w:eastAsia="Times New Roman"/>
                <w:sz w:val="22"/>
                <w:szCs w:val="22"/>
              </w:rPr>
            </w:pPr>
            <w:r w:rsidRPr="00EC39AD">
              <w:rPr>
                <w:rFonts w:eastAsia="Times New Roman"/>
                <w:sz w:val="22"/>
                <w:szCs w:val="22"/>
              </w:rPr>
              <w:t>309</w:t>
            </w:r>
          </w:p>
        </w:tc>
        <w:tc>
          <w:tcPr>
            <w:tcW w:w="1080" w:type="dxa"/>
            <w:tcBorders>
              <w:top w:val="nil"/>
              <w:left w:val="nil"/>
              <w:bottom w:val="single" w:sz="4" w:space="0" w:color="auto"/>
              <w:right w:val="single" w:sz="4" w:space="0" w:color="auto"/>
            </w:tcBorders>
            <w:shd w:val="clear" w:color="auto" w:fill="auto"/>
            <w:noWrap/>
            <w:vAlign w:val="center"/>
            <w:hideMark/>
          </w:tcPr>
          <w:p w14:paraId="7CB11D86" w14:textId="77777777" w:rsidR="008B3ABD" w:rsidRPr="00EC39AD" w:rsidRDefault="008B3ABD" w:rsidP="00D02B37">
            <w:pPr>
              <w:jc w:val="right"/>
              <w:rPr>
                <w:rFonts w:eastAsia="Times New Roman"/>
                <w:sz w:val="22"/>
                <w:szCs w:val="22"/>
              </w:rPr>
            </w:pPr>
            <w:r w:rsidRPr="00EC39AD">
              <w:rPr>
                <w:rFonts w:eastAsia="Times New Roman"/>
                <w:sz w:val="22"/>
                <w:szCs w:val="22"/>
              </w:rPr>
              <w:t>-25,18</w:t>
            </w:r>
          </w:p>
        </w:tc>
      </w:tr>
      <w:tr w:rsidR="008B3ABD" w:rsidRPr="008B3ABD" w14:paraId="6DCF3048" w14:textId="77777777" w:rsidTr="00D02B37">
        <w:trPr>
          <w:trHeight w:val="354"/>
          <w:jc w:val="center"/>
        </w:trPr>
        <w:tc>
          <w:tcPr>
            <w:tcW w:w="1916" w:type="dxa"/>
            <w:vMerge w:val="restart"/>
            <w:tcBorders>
              <w:top w:val="nil"/>
              <w:left w:val="single" w:sz="4" w:space="0" w:color="auto"/>
              <w:right w:val="single" w:sz="4" w:space="0" w:color="auto"/>
            </w:tcBorders>
            <w:shd w:val="clear" w:color="auto" w:fill="auto"/>
            <w:vAlign w:val="center"/>
          </w:tcPr>
          <w:p w14:paraId="2925958F" w14:textId="77777777" w:rsidR="008B3ABD" w:rsidRPr="008B3ABD" w:rsidRDefault="008B3ABD" w:rsidP="00D02B37">
            <w:pPr>
              <w:jc w:val="center"/>
              <w:rPr>
                <w:rFonts w:eastAsia="Times New Roman"/>
                <w:b/>
                <w:bCs/>
                <w:i/>
                <w:iCs/>
                <w:sz w:val="22"/>
                <w:szCs w:val="22"/>
              </w:rPr>
            </w:pPr>
            <w:r w:rsidRPr="008B3ABD">
              <w:rPr>
                <w:rFonts w:eastAsia="Times New Roman"/>
                <w:sz w:val="22"/>
                <w:szCs w:val="22"/>
              </w:rPr>
              <w:t>Máy biến thế điện sử dụng điện môi lỏng công suất sử dụng không quá 650 KVA</w:t>
            </w:r>
          </w:p>
        </w:tc>
        <w:tc>
          <w:tcPr>
            <w:tcW w:w="1805" w:type="dxa"/>
            <w:tcBorders>
              <w:top w:val="nil"/>
              <w:left w:val="nil"/>
              <w:bottom w:val="single" w:sz="4" w:space="0" w:color="auto"/>
              <w:right w:val="single" w:sz="4" w:space="0" w:color="auto"/>
            </w:tcBorders>
            <w:shd w:val="clear" w:color="auto" w:fill="auto"/>
            <w:noWrap/>
            <w:vAlign w:val="center"/>
            <w:hideMark/>
          </w:tcPr>
          <w:p w14:paraId="21E76977"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45C5BDE4"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E12AE7E"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1.076</w:t>
            </w:r>
          </w:p>
        </w:tc>
        <w:tc>
          <w:tcPr>
            <w:tcW w:w="1039" w:type="dxa"/>
            <w:tcBorders>
              <w:top w:val="nil"/>
              <w:left w:val="nil"/>
              <w:bottom w:val="single" w:sz="4" w:space="0" w:color="auto"/>
              <w:right w:val="single" w:sz="4" w:space="0" w:color="auto"/>
            </w:tcBorders>
            <w:shd w:val="clear" w:color="auto" w:fill="auto"/>
            <w:noWrap/>
            <w:vAlign w:val="center"/>
            <w:hideMark/>
          </w:tcPr>
          <w:p w14:paraId="3DBCE95F"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-6,95</w:t>
            </w:r>
          </w:p>
        </w:tc>
        <w:tc>
          <w:tcPr>
            <w:tcW w:w="1080" w:type="dxa"/>
            <w:tcBorders>
              <w:top w:val="nil"/>
              <w:left w:val="nil"/>
              <w:bottom w:val="single" w:sz="4" w:space="0" w:color="auto"/>
              <w:right w:val="single" w:sz="4" w:space="0" w:color="auto"/>
            </w:tcBorders>
            <w:shd w:val="clear" w:color="auto" w:fill="auto"/>
            <w:noWrap/>
            <w:vAlign w:val="center"/>
            <w:hideMark/>
          </w:tcPr>
          <w:p w14:paraId="1351B3F0"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-46,66</w:t>
            </w:r>
          </w:p>
        </w:tc>
        <w:tc>
          <w:tcPr>
            <w:tcW w:w="1316" w:type="dxa"/>
            <w:tcBorders>
              <w:top w:val="nil"/>
              <w:left w:val="nil"/>
              <w:bottom w:val="single" w:sz="4" w:space="0" w:color="auto"/>
              <w:right w:val="single" w:sz="4" w:space="0" w:color="auto"/>
            </w:tcBorders>
            <w:shd w:val="clear" w:color="auto" w:fill="auto"/>
            <w:noWrap/>
            <w:vAlign w:val="center"/>
            <w:hideMark/>
          </w:tcPr>
          <w:p w14:paraId="4070AA2C"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5.495</w:t>
            </w:r>
          </w:p>
        </w:tc>
        <w:tc>
          <w:tcPr>
            <w:tcW w:w="1080" w:type="dxa"/>
            <w:tcBorders>
              <w:top w:val="nil"/>
              <w:left w:val="nil"/>
              <w:bottom w:val="single" w:sz="4" w:space="0" w:color="auto"/>
              <w:right w:val="single" w:sz="4" w:space="0" w:color="auto"/>
            </w:tcBorders>
            <w:shd w:val="clear" w:color="auto" w:fill="auto"/>
            <w:noWrap/>
            <w:vAlign w:val="center"/>
            <w:hideMark/>
          </w:tcPr>
          <w:p w14:paraId="3D3D255D"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-27,43</w:t>
            </w:r>
          </w:p>
        </w:tc>
      </w:tr>
      <w:tr w:rsidR="008B3ABD" w:rsidRPr="008B3ABD" w14:paraId="36EE1860" w14:textId="77777777" w:rsidTr="00D02B37">
        <w:trPr>
          <w:trHeight w:val="372"/>
          <w:jc w:val="center"/>
        </w:trPr>
        <w:tc>
          <w:tcPr>
            <w:tcW w:w="1916" w:type="dxa"/>
            <w:vMerge/>
            <w:tcBorders>
              <w:left w:val="single" w:sz="4" w:space="0" w:color="auto"/>
              <w:right w:val="single" w:sz="4" w:space="0" w:color="auto"/>
            </w:tcBorders>
            <w:shd w:val="clear" w:color="auto" w:fill="auto"/>
            <w:vAlign w:val="center"/>
          </w:tcPr>
          <w:p w14:paraId="407C2FA5"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773C9F96" w14:textId="77777777" w:rsidR="008B3ABD" w:rsidRPr="00EC39AD" w:rsidRDefault="008B3ABD" w:rsidP="00D02B37">
            <w:pPr>
              <w:rPr>
                <w:rFonts w:eastAsia="Times New Roman"/>
                <w:sz w:val="22"/>
                <w:szCs w:val="22"/>
              </w:rPr>
            </w:pPr>
            <w:r w:rsidRPr="00EC39AD">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6BC324BE"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3865728D" w14:textId="77777777" w:rsidR="008B3ABD" w:rsidRPr="00EC39AD" w:rsidRDefault="008B3ABD" w:rsidP="00D02B37">
            <w:pPr>
              <w:jc w:val="right"/>
              <w:rPr>
                <w:rFonts w:eastAsia="Times New Roman"/>
                <w:sz w:val="22"/>
                <w:szCs w:val="22"/>
              </w:rPr>
            </w:pPr>
            <w:r w:rsidRPr="00EC39AD">
              <w:rPr>
                <w:rFonts w:eastAsia="Times New Roman"/>
                <w:sz w:val="22"/>
                <w:szCs w:val="22"/>
              </w:rPr>
              <w:t>759</w:t>
            </w:r>
          </w:p>
        </w:tc>
        <w:tc>
          <w:tcPr>
            <w:tcW w:w="1039" w:type="dxa"/>
            <w:tcBorders>
              <w:top w:val="nil"/>
              <w:left w:val="nil"/>
              <w:bottom w:val="single" w:sz="4" w:space="0" w:color="auto"/>
              <w:right w:val="single" w:sz="4" w:space="0" w:color="auto"/>
            </w:tcBorders>
            <w:shd w:val="clear" w:color="auto" w:fill="auto"/>
            <w:noWrap/>
            <w:vAlign w:val="center"/>
            <w:hideMark/>
          </w:tcPr>
          <w:p w14:paraId="26E869DC" w14:textId="77777777" w:rsidR="008B3ABD" w:rsidRPr="00EC39AD" w:rsidRDefault="008B3ABD" w:rsidP="00D02B37">
            <w:pPr>
              <w:jc w:val="right"/>
              <w:rPr>
                <w:rFonts w:eastAsia="Times New Roman"/>
                <w:sz w:val="22"/>
                <w:szCs w:val="22"/>
              </w:rPr>
            </w:pPr>
            <w:r w:rsidRPr="00EC39AD">
              <w:rPr>
                <w:rFonts w:eastAsia="Times New Roman"/>
                <w:sz w:val="22"/>
                <w:szCs w:val="22"/>
              </w:rPr>
              <w:t>-7,84</w:t>
            </w:r>
          </w:p>
        </w:tc>
        <w:tc>
          <w:tcPr>
            <w:tcW w:w="1080" w:type="dxa"/>
            <w:tcBorders>
              <w:top w:val="nil"/>
              <w:left w:val="nil"/>
              <w:bottom w:val="single" w:sz="4" w:space="0" w:color="auto"/>
              <w:right w:val="single" w:sz="4" w:space="0" w:color="auto"/>
            </w:tcBorders>
            <w:shd w:val="clear" w:color="auto" w:fill="auto"/>
            <w:noWrap/>
            <w:vAlign w:val="center"/>
            <w:hideMark/>
          </w:tcPr>
          <w:p w14:paraId="3D31E035" w14:textId="77777777" w:rsidR="008B3ABD" w:rsidRPr="00EC39AD" w:rsidRDefault="008B3ABD" w:rsidP="00D02B37">
            <w:pPr>
              <w:jc w:val="right"/>
              <w:rPr>
                <w:rFonts w:eastAsia="Times New Roman"/>
                <w:sz w:val="22"/>
                <w:szCs w:val="22"/>
              </w:rPr>
            </w:pPr>
            <w:r w:rsidRPr="00EC39AD">
              <w:rPr>
                <w:rFonts w:eastAsia="Times New Roman"/>
                <w:sz w:val="22"/>
                <w:szCs w:val="22"/>
              </w:rPr>
              <w:t>-57,73</w:t>
            </w:r>
          </w:p>
        </w:tc>
        <w:tc>
          <w:tcPr>
            <w:tcW w:w="1316" w:type="dxa"/>
            <w:tcBorders>
              <w:top w:val="nil"/>
              <w:left w:val="nil"/>
              <w:bottom w:val="single" w:sz="4" w:space="0" w:color="auto"/>
              <w:right w:val="single" w:sz="4" w:space="0" w:color="auto"/>
            </w:tcBorders>
            <w:shd w:val="clear" w:color="auto" w:fill="auto"/>
            <w:noWrap/>
            <w:vAlign w:val="center"/>
            <w:hideMark/>
          </w:tcPr>
          <w:p w14:paraId="3D732F70" w14:textId="77777777" w:rsidR="008B3ABD" w:rsidRPr="00EC39AD" w:rsidRDefault="008B3ABD" w:rsidP="00D02B37">
            <w:pPr>
              <w:jc w:val="right"/>
              <w:rPr>
                <w:rFonts w:eastAsia="Times New Roman"/>
                <w:sz w:val="22"/>
                <w:szCs w:val="22"/>
              </w:rPr>
            </w:pPr>
            <w:r w:rsidRPr="00EC39AD">
              <w:rPr>
                <w:rFonts w:eastAsia="Times New Roman"/>
                <w:sz w:val="22"/>
                <w:szCs w:val="22"/>
              </w:rPr>
              <w:t>4.313</w:t>
            </w:r>
          </w:p>
        </w:tc>
        <w:tc>
          <w:tcPr>
            <w:tcW w:w="1080" w:type="dxa"/>
            <w:tcBorders>
              <w:top w:val="nil"/>
              <w:left w:val="nil"/>
              <w:bottom w:val="single" w:sz="4" w:space="0" w:color="auto"/>
              <w:right w:val="single" w:sz="4" w:space="0" w:color="auto"/>
            </w:tcBorders>
            <w:shd w:val="clear" w:color="auto" w:fill="auto"/>
            <w:noWrap/>
            <w:vAlign w:val="center"/>
            <w:hideMark/>
          </w:tcPr>
          <w:p w14:paraId="06EFC1E5" w14:textId="77777777" w:rsidR="008B3ABD" w:rsidRPr="00EC39AD" w:rsidRDefault="008B3ABD" w:rsidP="00D02B37">
            <w:pPr>
              <w:jc w:val="right"/>
              <w:rPr>
                <w:rFonts w:eastAsia="Times New Roman"/>
                <w:sz w:val="22"/>
                <w:szCs w:val="22"/>
              </w:rPr>
            </w:pPr>
            <w:r w:rsidRPr="00EC39AD">
              <w:rPr>
                <w:rFonts w:eastAsia="Times New Roman"/>
                <w:sz w:val="22"/>
                <w:szCs w:val="22"/>
              </w:rPr>
              <w:t>-37,16</w:t>
            </w:r>
          </w:p>
        </w:tc>
      </w:tr>
      <w:tr w:rsidR="008B3ABD" w:rsidRPr="008B3ABD" w14:paraId="4B844238" w14:textId="77777777" w:rsidTr="00D02B37">
        <w:trPr>
          <w:trHeight w:val="321"/>
          <w:jc w:val="center"/>
        </w:trPr>
        <w:tc>
          <w:tcPr>
            <w:tcW w:w="1916" w:type="dxa"/>
            <w:vMerge/>
            <w:tcBorders>
              <w:left w:val="single" w:sz="4" w:space="0" w:color="auto"/>
              <w:right w:val="single" w:sz="4" w:space="0" w:color="auto"/>
            </w:tcBorders>
            <w:shd w:val="clear" w:color="auto" w:fill="auto"/>
            <w:vAlign w:val="center"/>
          </w:tcPr>
          <w:p w14:paraId="6729FED4"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121F0B1" w14:textId="77777777" w:rsidR="008B3ABD" w:rsidRPr="00EC39AD" w:rsidRDefault="008B3ABD" w:rsidP="00D02B37">
            <w:pPr>
              <w:rPr>
                <w:rFonts w:eastAsia="Times New Roman"/>
                <w:sz w:val="22"/>
                <w:szCs w:val="22"/>
              </w:rPr>
            </w:pPr>
            <w:r w:rsidRPr="00EC39AD">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1E1BA2CD"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541468D" w14:textId="77777777" w:rsidR="008B3ABD" w:rsidRPr="00EC39AD" w:rsidRDefault="008B3ABD" w:rsidP="00D02B37">
            <w:pPr>
              <w:jc w:val="right"/>
              <w:rPr>
                <w:rFonts w:eastAsia="Times New Roman"/>
                <w:sz w:val="22"/>
                <w:szCs w:val="22"/>
              </w:rPr>
            </w:pPr>
            <w:r w:rsidRPr="00EC39AD">
              <w:rPr>
                <w:rFonts w:eastAsia="Times New Roman"/>
                <w:sz w:val="22"/>
                <w:szCs w:val="22"/>
              </w:rPr>
              <w:t>313</w:t>
            </w:r>
          </w:p>
        </w:tc>
        <w:tc>
          <w:tcPr>
            <w:tcW w:w="1039" w:type="dxa"/>
            <w:tcBorders>
              <w:top w:val="nil"/>
              <w:left w:val="nil"/>
              <w:bottom w:val="single" w:sz="4" w:space="0" w:color="auto"/>
              <w:right w:val="single" w:sz="4" w:space="0" w:color="auto"/>
            </w:tcBorders>
            <w:shd w:val="clear" w:color="auto" w:fill="auto"/>
            <w:noWrap/>
            <w:vAlign w:val="center"/>
            <w:hideMark/>
          </w:tcPr>
          <w:p w14:paraId="543C4BEA" w14:textId="77777777" w:rsidR="008B3ABD" w:rsidRPr="00EC39AD" w:rsidRDefault="008B3ABD" w:rsidP="00D02B37">
            <w:pPr>
              <w:jc w:val="right"/>
              <w:rPr>
                <w:rFonts w:eastAsia="Times New Roman"/>
                <w:sz w:val="22"/>
                <w:szCs w:val="22"/>
              </w:rPr>
            </w:pPr>
            <w:r w:rsidRPr="00EC39AD">
              <w:rPr>
                <w:rFonts w:eastAsia="Times New Roman"/>
                <w:sz w:val="22"/>
                <w:szCs w:val="22"/>
              </w:rPr>
              <w:t>-4,76</w:t>
            </w:r>
          </w:p>
        </w:tc>
        <w:tc>
          <w:tcPr>
            <w:tcW w:w="1080" w:type="dxa"/>
            <w:tcBorders>
              <w:top w:val="nil"/>
              <w:left w:val="nil"/>
              <w:bottom w:val="single" w:sz="4" w:space="0" w:color="auto"/>
              <w:right w:val="single" w:sz="4" w:space="0" w:color="auto"/>
            </w:tcBorders>
            <w:shd w:val="clear" w:color="auto" w:fill="auto"/>
            <w:noWrap/>
            <w:vAlign w:val="center"/>
            <w:hideMark/>
          </w:tcPr>
          <w:p w14:paraId="28392ECB" w14:textId="77777777" w:rsidR="008B3ABD" w:rsidRPr="00EC39AD" w:rsidRDefault="008B3ABD" w:rsidP="00D02B37">
            <w:pPr>
              <w:jc w:val="right"/>
              <w:rPr>
                <w:rFonts w:eastAsia="Times New Roman"/>
                <w:sz w:val="22"/>
                <w:szCs w:val="22"/>
              </w:rPr>
            </w:pPr>
            <w:r w:rsidRPr="00EC39AD">
              <w:rPr>
                <w:rFonts w:eastAsia="Times New Roman"/>
                <w:sz w:val="22"/>
                <w:szCs w:val="22"/>
              </w:rPr>
              <w:t>44,23</w:t>
            </w:r>
          </w:p>
        </w:tc>
        <w:tc>
          <w:tcPr>
            <w:tcW w:w="1316" w:type="dxa"/>
            <w:tcBorders>
              <w:top w:val="nil"/>
              <w:left w:val="nil"/>
              <w:bottom w:val="single" w:sz="4" w:space="0" w:color="auto"/>
              <w:right w:val="single" w:sz="4" w:space="0" w:color="auto"/>
            </w:tcBorders>
            <w:shd w:val="clear" w:color="auto" w:fill="auto"/>
            <w:noWrap/>
            <w:vAlign w:val="center"/>
            <w:hideMark/>
          </w:tcPr>
          <w:p w14:paraId="34C4F2F8" w14:textId="77777777" w:rsidR="008B3ABD" w:rsidRPr="00EC39AD" w:rsidRDefault="008B3ABD" w:rsidP="00D02B37">
            <w:pPr>
              <w:jc w:val="right"/>
              <w:rPr>
                <w:rFonts w:eastAsia="Times New Roman"/>
                <w:sz w:val="22"/>
                <w:szCs w:val="22"/>
              </w:rPr>
            </w:pPr>
            <w:r w:rsidRPr="00EC39AD">
              <w:rPr>
                <w:rFonts w:eastAsia="Times New Roman"/>
                <w:sz w:val="22"/>
                <w:szCs w:val="22"/>
              </w:rPr>
              <w:t>1.170</w:t>
            </w:r>
          </w:p>
        </w:tc>
        <w:tc>
          <w:tcPr>
            <w:tcW w:w="1080" w:type="dxa"/>
            <w:tcBorders>
              <w:top w:val="nil"/>
              <w:left w:val="nil"/>
              <w:bottom w:val="single" w:sz="4" w:space="0" w:color="auto"/>
              <w:right w:val="single" w:sz="4" w:space="0" w:color="auto"/>
            </w:tcBorders>
            <w:shd w:val="clear" w:color="auto" w:fill="auto"/>
            <w:noWrap/>
            <w:vAlign w:val="center"/>
            <w:hideMark/>
          </w:tcPr>
          <w:p w14:paraId="02A9EA0A" w14:textId="77777777" w:rsidR="008B3ABD" w:rsidRPr="00EC39AD" w:rsidRDefault="008B3ABD" w:rsidP="00D02B37">
            <w:pPr>
              <w:jc w:val="right"/>
              <w:rPr>
                <w:rFonts w:eastAsia="Times New Roman"/>
                <w:sz w:val="22"/>
                <w:szCs w:val="22"/>
              </w:rPr>
            </w:pPr>
            <w:r w:rsidRPr="00EC39AD">
              <w:rPr>
                <w:rFonts w:eastAsia="Times New Roman"/>
                <w:sz w:val="22"/>
                <w:szCs w:val="22"/>
              </w:rPr>
              <w:t>67,92</w:t>
            </w:r>
          </w:p>
        </w:tc>
      </w:tr>
      <w:tr w:rsidR="008B3ABD" w:rsidRPr="008B3ABD" w14:paraId="7419C140"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2BED4E37"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49DE65BA" w14:textId="77777777" w:rsidR="008B3ABD" w:rsidRPr="00EC39AD" w:rsidRDefault="008B3ABD" w:rsidP="00D02B37">
            <w:pPr>
              <w:rPr>
                <w:rFonts w:eastAsia="Times New Roman"/>
                <w:sz w:val="22"/>
                <w:szCs w:val="22"/>
              </w:rPr>
            </w:pPr>
            <w:r w:rsidRPr="00EC39AD">
              <w:rPr>
                <w:rFonts w:eastAsia="Times New Roman"/>
                <w:sz w:val="22"/>
                <w:szCs w:val="22"/>
              </w:rPr>
              <w:t>Quảng Ninh</w:t>
            </w:r>
          </w:p>
        </w:tc>
        <w:tc>
          <w:tcPr>
            <w:tcW w:w="961" w:type="dxa"/>
            <w:tcBorders>
              <w:top w:val="nil"/>
              <w:left w:val="nil"/>
              <w:bottom w:val="single" w:sz="4" w:space="0" w:color="auto"/>
              <w:right w:val="single" w:sz="4" w:space="0" w:color="auto"/>
            </w:tcBorders>
            <w:shd w:val="clear" w:color="auto" w:fill="auto"/>
            <w:vAlign w:val="center"/>
            <w:hideMark/>
          </w:tcPr>
          <w:p w14:paraId="73F170ED" w14:textId="77777777" w:rsidR="008B3ABD" w:rsidRPr="00EC39AD" w:rsidRDefault="008B3ABD" w:rsidP="00D02B37">
            <w:pPr>
              <w:jc w:val="center"/>
              <w:rPr>
                <w:rFonts w:eastAsia="Times New Roman"/>
                <w:sz w:val="22"/>
                <w:szCs w:val="22"/>
              </w:rPr>
            </w:pPr>
            <w:r w:rsidRPr="00EC39AD">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10862491" w14:textId="77777777" w:rsidR="008B3ABD" w:rsidRPr="00EC39AD" w:rsidRDefault="008B3ABD" w:rsidP="00D02B37">
            <w:pPr>
              <w:jc w:val="right"/>
              <w:rPr>
                <w:rFonts w:eastAsia="Times New Roman"/>
                <w:sz w:val="22"/>
                <w:szCs w:val="22"/>
              </w:rPr>
            </w:pPr>
            <w:r w:rsidRPr="00EC39AD">
              <w:rPr>
                <w:rFonts w:eastAsia="Times New Roman"/>
                <w:sz w:val="22"/>
                <w:szCs w:val="22"/>
              </w:rPr>
              <w:t>3</w:t>
            </w:r>
          </w:p>
        </w:tc>
        <w:tc>
          <w:tcPr>
            <w:tcW w:w="1039" w:type="dxa"/>
            <w:tcBorders>
              <w:top w:val="nil"/>
              <w:left w:val="nil"/>
              <w:bottom w:val="single" w:sz="4" w:space="0" w:color="auto"/>
              <w:right w:val="single" w:sz="4" w:space="0" w:color="auto"/>
            </w:tcBorders>
            <w:shd w:val="clear" w:color="auto" w:fill="auto"/>
            <w:noWrap/>
            <w:vAlign w:val="center"/>
            <w:hideMark/>
          </w:tcPr>
          <w:p w14:paraId="05359AE2" w14:textId="77777777" w:rsidR="008B3ABD" w:rsidRPr="00EC39AD" w:rsidRDefault="008B3ABD" w:rsidP="00D02B37">
            <w:pPr>
              <w:jc w:val="right"/>
              <w:rPr>
                <w:rFonts w:eastAsia="Times New Roman"/>
                <w:sz w:val="22"/>
                <w:szCs w:val="22"/>
              </w:rPr>
            </w:pPr>
            <w:r w:rsidRPr="00EC39AD">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4837929" w14:textId="77777777" w:rsidR="008B3ABD" w:rsidRPr="00EC39AD" w:rsidRDefault="008B3ABD" w:rsidP="00D02B37">
            <w:pPr>
              <w:jc w:val="right"/>
              <w:rPr>
                <w:rFonts w:eastAsia="Times New Roman"/>
                <w:sz w:val="22"/>
                <w:szCs w:val="22"/>
              </w:rPr>
            </w:pPr>
            <w:r w:rsidRPr="00EC39AD">
              <w:rPr>
                <w:rFonts w:eastAsia="Times New Roman"/>
                <w:sz w:val="22"/>
                <w:szCs w:val="22"/>
              </w:rPr>
              <w:t>0,00</w:t>
            </w:r>
          </w:p>
        </w:tc>
        <w:tc>
          <w:tcPr>
            <w:tcW w:w="1316" w:type="dxa"/>
            <w:tcBorders>
              <w:top w:val="nil"/>
              <w:left w:val="nil"/>
              <w:bottom w:val="single" w:sz="4" w:space="0" w:color="auto"/>
              <w:right w:val="single" w:sz="4" w:space="0" w:color="auto"/>
            </w:tcBorders>
            <w:shd w:val="clear" w:color="auto" w:fill="auto"/>
            <w:noWrap/>
            <w:vAlign w:val="center"/>
            <w:hideMark/>
          </w:tcPr>
          <w:p w14:paraId="72CC0869" w14:textId="77777777" w:rsidR="008B3ABD" w:rsidRPr="00EC39AD" w:rsidRDefault="008B3ABD" w:rsidP="00D02B37">
            <w:pPr>
              <w:jc w:val="right"/>
              <w:rPr>
                <w:rFonts w:eastAsia="Times New Roman"/>
                <w:sz w:val="22"/>
                <w:szCs w:val="22"/>
              </w:rPr>
            </w:pPr>
            <w:r w:rsidRPr="00EC39AD">
              <w:rPr>
                <w:rFonts w:eastAsia="Times New Roman"/>
                <w:sz w:val="22"/>
                <w:szCs w:val="22"/>
              </w:rPr>
              <w:t>12</w:t>
            </w:r>
          </w:p>
        </w:tc>
        <w:tc>
          <w:tcPr>
            <w:tcW w:w="1080" w:type="dxa"/>
            <w:tcBorders>
              <w:top w:val="nil"/>
              <w:left w:val="nil"/>
              <w:bottom w:val="single" w:sz="4" w:space="0" w:color="auto"/>
              <w:right w:val="single" w:sz="4" w:space="0" w:color="auto"/>
            </w:tcBorders>
            <w:shd w:val="clear" w:color="auto" w:fill="auto"/>
            <w:noWrap/>
            <w:vAlign w:val="center"/>
            <w:hideMark/>
          </w:tcPr>
          <w:p w14:paraId="186BA15A" w14:textId="77777777" w:rsidR="008B3ABD" w:rsidRPr="00EC39AD" w:rsidRDefault="008B3ABD" w:rsidP="00D02B37">
            <w:pPr>
              <w:jc w:val="right"/>
              <w:rPr>
                <w:rFonts w:eastAsia="Times New Roman"/>
                <w:sz w:val="22"/>
                <w:szCs w:val="22"/>
              </w:rPr>
            </w:pPr>
            <w:r w:rsidRPr="00EC39AD">
              <w:rPr>
                <w:rFonts w:eastAsia="Times New Roman"/>
                <w:sz w:val="22"/>
                <w:szCs w:val="22"/>
              </w:rPr>
              <w:t>0,00</w:t>
            </w:r>
          </w:p>
        </w:tc>
      </w:tr>
      <w:tr w:rsidR="008B3ABD" w:rsidRPr="008B3ABD" w14:paraId="19C544A6" w14:textId="77777777" w:rsidTr="00D02B37">
        <w:trPr>
          <w:trHeight w:val="20"/>
          <w:jc w:val="center"/>
        </w:trPr>
        <w:tc>
          <w:tcPr>
            <w:tcW w:w="1916" w:type="dxa"/>
            <w:vMerge w:val="restart"/>
            <w:tcBorders>
              <w:top w:val="nil"/>
              <w:left w:val="single" w:sz="4" w:space="0" w:color="auto"/>
              <w:right w:val="single" w:sz="4" w:space="0" w:color="auto"/>
            </w:tcBorders>
            <w:shd w:val="clear" w:color="auto" w:fill="auto"/>
            <w:vAlign w:val="center"/>
            <w:hideMark/>
          </w:tcPr>
          <w:p w14:paraId="69C4EF87" w14:textId="77777777" w:rsidR="008B3ABD" w:rsidRPr="008B3ABD" w:rsidRDefault="008B3ABD" w:rsidP="00D02B37">
            <w:pPr>
              <w:jc w:val="center"/>
              <w:rPr>
                <w:rFonts w:eastAsia="Times New Roman"/>
                <w:bCs/>
                <w:iCs/>
                <w:sz w:val="22"/>
                <w:szCs w:val="22"/>
              </w:rPr>
            </w:pPr>
            <w:r w:rsidRPr="008B3ABD">
              <w:rPr>
                <w:rFonts w:eastAsia="Times New Roman"/>
                <w:bCs/>
                <w:iCs/>
                <w:sz w:val="22"/>
                <w:szCs w:val="22"/>
              </w:rPr>
              <w:t>Máy và thiết bị cơ khí khác có chức năng riêng biệt chưa được phân vào đâu</w:t>
            </w:r>
          </w:p>
        </w:tc>
        <w:tc>
          <w:tcPr>
            <w:tcW w:w="1805" w:type="dxa"/>
            <w:tcBorders>
              <w:top w:val="nil"/>
              <w:left w:val="nil"/>
              <w:bottom w:val="single" w:sz="4" w:space="0" w:color="auto"/>
              <w:right w:val="single" w:sz="4" w:space="0" w:color="auto"/>
            </w:tcBorders>
            <w:shd w:val="clear" w:color="auto" w:fill="auto"/>
            <w:noWrap/>
            <w:vAlign w:val="center"/>
            <w:hideMark/>
          </w:tcPr>
          <w:p w14:paraId="4325FBAA"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233478A2"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F04AA75"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154.250</w:t>
            </w:r>
          </w:p>
        </w:tc>
        <w:tc>
          <w:tcPr>
            <w:tcW w:w="1039" w:type="dxa"/>
            <w:tcBorders>
              <w:top w:val="nil"/>
              <w:left w:val="nil"/>
              <w:bottom w:val="single" w:sz="4" w:space="0" w:color="auto"/>
              <w:right w:val="single" w:sz="4" w:space="0" w:color="auto"/>
            </w:tcBorders>
            <w:shd w:val="clear" w:color="auto" w:fill="auto"/>
            <w:noWrap/>
            <w:vAlign w:val="center"/>
            <w:hideMark/>
          </w:tcPr>
          <w:p w14:paraId="610C088B"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-2,02</w:t>
            </w:r>
          </w:p>
        </w:tc>
        <w:tc>
          <w:tcPr>
            <w:tcW w:w="1080" w:type="dxa"/>
            <w:tcBorders>
              <w:top w:val="nil"/>
              <w:left w:val="nil"/>
              <w:bottom w:val="single" w:sz="4" w:space="0" w:color="auto"/>
              <w:right w:val="single" w:sz="4" w:space="0" w:color="auto"/>
            </w:tcBorders>
            <w:shd w:val="clear" w:color="auto" w:fill="auto"/>
            <w:noWrap/>
            <w:vAlign w:val="center"/>
            <w:hideMark/>
          </w:tcPr>
          <w:p w14:paraId="25B0A59F"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47,54</w:t>
            </w:r>
          </w:p>
        </w:tc>
        <w:tc>
          <w:tcPr>
            <w:tcW w:w="1316" w:type="dxa"/>
            <w:tcBorders>
              <w:top w:val="nil"/>
              <w:left w:val="nil"/>
              <w:bottom w:val="single" w:sz="4" w:space="0" w:color="auto"/>
              <w:right w:val="single" w:sz="4" w:space="0" w:color="auto"/>
            </w:tcBorders>
            <w:shd w:val="clear" w:color="auto" w:fill="auto"/>
            <w:noWrap/>
            <w:vAlign w:val="center"/>
            <w:hideMark/>
          </w:tcPr>
          <w:p w14:paraId="04CE9889"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544.104</w:t>
            </w:r>
          </w:p>
        </w:tc>
        <w:tc>
          <w:tcPr>
            <w:tcW w:w="1080" w:type="dxa"/>
            <w:tcBorders>
              <w:top w:val="nil"/>
              <w:left w:val="nil"/>
              <w:bottom w:val="single" w:sz="4" w:space="0" w:color="auto"/>
              <w:right w:val="single" w:sz="4" w:space="0" w:color="auto"/>
            </w:tcBorders>
            <w:shd w:val="clear" w:color="auto" w:fill="auto"/>
            <w:noWrap/>
            <w:vAlign w:val="center"/>
            <w:hideMark/>
          </w:tcPr>
          <w:p w14:paraId="04BE7619"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13,07</w:t>
            </w:r>
          </w:p>
        </w:tc>
      </w:tr>
      <w:tr w:rsidR="008B3ABD" w:rsidRPr="008B3ABD" w14:paraId="5E2C92E9"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3FE7442F"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62F9B8A" w14:textId="77777777" w:rsidR="008B3ABD" w:rsidRPr="00EC39AD" w:rsidRDefault="008B3ABD" w:rsidP="00D02B37">
            <w:pPr>
              <w:rPr>
                <w:rFonts w:eastAsia="Times New Roman"/>
                <w:sz w:val="22"/>
                <w:szCs w:val="22"/>
              </w:rPr>
            </w:pPr>
            <w:r w:rsidRPr="00EC39AD">
              <w:rPr>
                <w:rFonts w:eastAsia="Times New Roman"/>
                <w:sz w:val="22"/>
                <w:szCs w:val="22"/>
              </w:rPr>
              <w:t>TP. Hồ Chí Minh</w:t>
            </w:r>
          </w:p>
        </w:tc>
        <w:tc>
          <w:tcPr>
            <w:tcW w:w="961" w:type="dxa"/>
            <w:tcBorders>
              <w:top w:val="nil"/>
              <w:left w:val="nil"/>
              <w:bottom w:val="single" w:sz="4" w:space="0" w:color="auto"/>
              <w:right w:val="single" w:sz="4" w:space="0" w:color="auto"/>
            </w:tcBorders>
            <w:shd w:val="clear" w:color="auto" w:fill="auto"/>
            <w:vAlign w:val="center"/>
            <w:hideMark/>
          </w:tcPr>
          <w:p w14:paraId="0B6EB628"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314ED8C6" w14:textId="77777777" w:rsidR="008B3ABD" w:rsidRPr="00EC39AD" w:rsidRDefault="008B3ABD" w:rsidP="00D02B37">
            <w:pPr>
              <w:jc w:val="right"/>
              <w:rPr>
                <w:rFonts w:eastAsia="Times New Roman"/>
                <w:sz w:val="22"/>
                <w:szCs w:val="22"/>
              </w:rPr>
            </w:pPr>
            <w:r w:rsidRPr="00EC39AD">
              <w:rPr>
                <w:rFonts w:eastAsia="Times New Roman"/>
                <w:sz w:val="22"/>
                <w:szCs w:val="22"/>
              </w:rPr>
              <w:t>79.328</w:t>
            </w:r>
          </w:p>
        </w:tc>
        <w:tc>
          <w:tcPr>
            <w:tcW w:w="1039" w:type="dxa"/>
            <w:tcBorders>
              <w:top w:val="nil"/>
              <w:left w:val="nil"/>
              <w:bottom w:val="single" w:sz="4" w:space="0" w:color="auto"/>
              <w:right w:val="single" w:sz="4" w:space="0" w:color="auto"/>
            </w:tcBorders>
            <w:shd w:val="clear" w:color="auto" w:fill="auto"/>
            <w:noWrap/>
            <w:vAlign w:val="center"/>
            <w:hideMark/>
          </w:tcPr>
          <w:p w14:paraId="38DEFF45" w14:textId="77777777" w:rsidR="008B3ABD" w:rsidRPr="00EC39AD" w:rsidRDefault="008B3ABD" w:rsidP="00D02B37">
            <w:pPr>
              <w:jc w:val="right"/>
              <w:rPr>
                <w:rFonts w:eastAsia="Times New Roman"/>
                <w:sz w:val="22"/>
                <w:szCs w:val="22"/>
              </w:rPr>
            </w:pPr>
            <w:r w:rsidRPr="00EC39AD">
              <w:rPr>
                <w:rFonts w:eastAsia="Times New Roman"/>
                <w:sz w:val="22"/>
                <w:szCs w:val="22"/>
              </w:rPr>
              <w:t>-7,28</w:t>
            </w:r>
          </w:p>
        </w:tc>
        <w:tc>
          <w:tcPr>
            <w:tcW w:w="1080" w:type="dxa"/>
            <w:tcBorders>
              <w:top w:val="nil"/>
              <w:left w:val="nil"/>
              <w:bottom w:val="single" w:sz="4" w:space="0" w:color="auto"/>
              <w:right w:val="single" w:sz="4" w:space="0" w:color="auto"/>
            </w:tcBorders>
            <w:shd w:val="clear" w:color="auto" w:fill="auto"/>
            <w:noWrap/>
            <w:vAlign w:val="center"/>
            <w:hideMark/>
          </w:tcPr>
          <w:p w14:paraId="5DF3BDA6" w14:textId="77777777" w:rsidR="008B3ABD" w:rsidRPr="00EC39AD" w:rsidRDefault="008B3ABD" w:rsidP="00D02B37">
            <w:pPr>
              <w:jc w:val="right"/>
              <w:rPr>
                <w:rFonts w:eastAsia="Times New Roman"/>
                <w:sz w:val="22"/>
                <w:szCs w:val="22"/>
              </w:rPr>
            </w:pPr>
            <w:r w:rsidRPr="00EC39AD">
              <w:rPr>
                <w:rFonts w:eastAsia="Times New Roman"/>
                <w:sz w:val="22"/>
                <w:szCs w:val="22"/>
              </w:rPr>
              <w:t>46,66</w:t>
            </w:r>
          </w:p>
        </w:tc>
        <w:tc>
          <w:tcPr>
            <w:tcW w:w="1316" w:type="dxa"/>
            <w:tcBorders>
              <w:top w:val="nil"/>
              <w:left w:val="nil"/>
              <w:bottom w:val="single" w:sz="4" w:space="0" w:color="auto"/>
              <w:right w:val="single" w:sz="4" w:space="0" w:color="auto"/>
            </w:tcBorders>
            <w:shd w:val="clear" w:color="auto" w:fill="auto"/>
            <w:noWrap/>
            <w:vAlign w:val="center"/>
            <w:hideMark/>
          </w:tcPr>
          <w:p w14:paraId="6ABF835C" w14:textId="77777777" w:rsidR="008B3ABD" w:rsidRPr="00EC39AD" w:rsidRDefault="008B3ABD" w:rsidP="00D02B37">
            <w:pPr>
              <w:jc w:val="right"/>
              <w:rPr>
                <w:rFonts w:eastAsia="Times New Roman"/>
                <w:sz w:val="22"/>
                <w:szCs w:val="22"/>
              </w:rPr>
            </w:pPr>
            <w:r w:rsidRPr="00EC39AD">
              <w:rPr>
                <w:rFonts w:eastAsia="Times New Roman"/>
                <w:sz w:val="22"/>
                <w:szCs w:val="22"/>
              </w:rPr>
              <w:t>317.583</w:t>
            </w:r>
          </w:p>
        </w:tc>
        <w:tc>
          <w:tcPr>
            <w:tcW w:w="1080" w:type="dxa"/>
            <w:tcBorders>
              <w:top w:val="nil"/>
              <w:left w:val="nil"/>
              <w:bottom w:val="single" w:sz="4" w:space="0" w:color="auto"/>
              <w:right w:val="single" w:sz="4" w:space="0" w:color="auto"/>
            </w:tcBorders>
            <w:shd w:val="clear" w:color="auto" w:fill="auto"/>
            <w:noWrap/>
            <w:vAlign w:val="center"/>
            <w:hideMark/>
          </w:tcPr>
          <w:p w14:paraId="501F5C81" w14:textId="77777777" w:rsidR="008B3ABD" w:rsidRPr="00EC39AD" w:rsidRDefault="008B3ABD" w:rsidP="00D02B37">
            <w:pPr>
              <w:jc w:val="right"/>
              <w:rPr>
                <w:rFonts w:eastAsia="Times New Roman"/>
                <w:sz w:val="22"/>
                <w:szCs w:val="22"/>
              </w:rPr>
            </w:pPr>
            <w:r w:rsidRPr="00EC39AD">
              <w:rPr>
                <w:rFonts w:eastAsia="Times New Roman"/>
                <w:sz w:val="22"/>
                <w:szCs w:val="22"/>
              </w:rPr>
              <w:t>18,66</w:t>
            </w:r>
          </w:p>
        </w:tc>
      </w:tr>
      <w:tr w:rsidR="008B3ABD" w:rsidRPr="008B3ABD" w14:paraId="50494D26"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6F0CCA83"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8C1E392" w14:textId="77777777" w:rsidR="008B3ABD" w:rsidRPr="00EC39AD" w:rsidRDefault="008B3ABD" w:rsidP="00D02B37">
            <w:pPr>
              <w:rPr>
                <w:rFonts w:eastAsia="Times New Roman"/>
                <w:sz w:val="22"/>
                <w:szCs w:val="22"/>
              </w:rPr>
            </w:pPr>
            <w:r w:rsidRPr="00EC39AD">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21444C1B"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4286925" w14:textId="77777777" w:rsidR="008B3ABD" w:rsidRPr="00EC39AD" w:rsidRDefault="008B3ABD" w:rsidP="00D02B37">
            <w:pPr>
              <w:jc w:val="right"/>
              <w:rPr>
                <w:rFonts w:eastAsia="Times New Roman"/>
                <w:sz w:val="22"/>
                <w:szCs w:val="22"/>
              </w:rPr>
            </w:pPr>
            <w:r w:rsidRPr="00EC39AD">
              <w:rPr>
                <w:rFonts w:eastAsia="Times New Roman"/>
                <w:sz w:val="22"/>
                <w:szCs w:val="22"/>
              </w:rPr>
              <w:t>45.540</w:t>
            </w:r>
          </w:p>
        </w:tc>
        <w:tc>
          <w:tcPr>
            <w:tcW w:w="1039" w:type="dxa"/>
            <w:tcBorders>
              <w:top w:val="nil"/>
              <w:left w:val="nil"/>
              <w:bottom w:val="single" w:sz="4" w:space="0" w:color="auto"/>
              <w:right w:val="single" w:sz="4" w:space="0" w:color="auto"/>
            </w:tcBorders>
            <w:shd w:val="clear" w:color="auto" w:fill="auto"/>
            <w:noWrap/>
            <w:vAlign w:val="center"/>
            <w:hideMark/>
          </w:tcPr>
          <w:p w14:paraId="2D569944" w14:textId="77777777" w:rsidR="008B3ABD" w:rsidRPr="00EC39AD" w:rsidRDefault="008B3ABD" w:rsidP="00D02B37">
            <w:pPr>
              <w:jc w:val="right"/>
              <w:rPr>
                <w:rFonts w:eastAsia="Times New Roman"/>
                <w:sz w:val="22"/>
                <w:szCs w:val="22"/>
              </w:rPr>
            </w:pPr>
            <w:r w:rsidRPr="00EC39AD">
              <w:rPr>
                <w:rFonts w:eastAsia="Times New Roman"/>
                <w:sz w:val="22"/>
                <w:szCs w:val="22"/>
              </w:rPr>
              <w:t>2,20</w:t>
            </w:r>
          </w:p>
        </w:tc>
        <w:tc>
          <w:tcPr>
            <w:tcW w:w="1080" w:type="dxa"/>
            <w:tcBorders>
              <w:top w:val="nil"/>
              <w:left w:val="nil"/>
              <w:bottom w:val="single" w:sz="4" w:space="0" w:color="auto"/>
              <w:right w:val="single" w:sz="4" w:space="0" w:color="auto"/>
            </w:tcBorders>
            <w:shd w:val="clear" w:color="auto" w:fill="auto"/>
            <w:noWrap/>
            <w:vAlign w:val="center"/>
            <w:hideMark/>
          </w:tcPr>
          <w:p w14:paraId="6E42A3F6" w14:textId="77777777" w:rsidR="008B3ABD" w:rsidRPr="00EC39AD" w:rsidRDefault="008B3ABD" w:rsidP="00D02B37">
            <w:pPr>
              <w:jc w:val="right"/>
              <w:rPr>
                <w:rFonts w:eastAsia="Times New Roman"/>
                <w:sz w:val="22"/>
                <w:szCs w:val="22"/>
              </w:rPr>
            </w:pPr>
            <w:r w:rsidRPr="00EC39AD">
              <w:rPr>
                <w:rFonts w:eastAsia="Times New Roman"/>
                <w:sz w:val="22"/>
                <w:szCs w:val="22"/>
              </w:rPr>
              <w:t>132,58</w:t>
            </w:r>
          </w:p>
        </w:tc>
        <w:tc>
          <w:tcPr>
            <w:tcW w:w="1316" w:type="dxa"/>
            <w:tcBorders>
              <w:top w:val="nil"/>
              <w:left w:val="nil"/>
              <w:bottom w:val="single" w:sz="4" w:space="0" w:color="auto"/>
              <w:right w:val="single" w:sz="4" w:space="0" w:color="auto"/>
            </w:tcBorders>
            <w:shd w:val="clear" w:color="auto" w:fill="auto"/>
            <w:noWrap/>
            <w:vAlign w:val="center"/>
            <w:hideMark/>
          </w:tcPr>
          <w:p w14:paraId="0D99018B" w14:textId="77777777" w:rsidR="008B3ABD" w:rsidRPr="00EC39AD" w:rsidRDefault="008B3ABD" w:rsidP="00D02B37">
            <w:pPr>
              <w:jc w:val="right"/>
              <w:rPr>
                <w:rFonts w:eastAsia="Times New Roman"/>
                <w:sz w:val="22"/>
                <w:szCs w:val="22"/>
              </w:rPr>
            </w:pPr>
            <w:r w:rsidRPr="00EC39AD">
              <w:rPr>
                <w:rFonts w:eastAsia="Times New Roman"/>
                <w:sz w:val="22"/>
                <w:szCs w:val="22"/>
              </w:rPr>
              <w:t>121.736</w:t>
            </w:r>
          </w:p>
        </w:tc>
        <w:tc>
          <w:tcPr>
            <w:tcW w:w="1080" w:type="dxa"/>
            <w:tcBorders>
              <w:top w:val="nil"/>
              <w:left w:val="nil"/>
              <w:bottom w:val="single" w:sz="4" w:space="0" w:color="auto"/>
              <w:right w:val="single" w:sz="4" w:space="0" w:color="auto"/>
            </w:tcBorders>
            <w:shd w:val="clear" w:color="auto" w:fill="auto"/>
            <w:noWrap/>
            <w:vAlign w:val="center"/>
            <w:hideMark/>
          </w:tcPr>
          <w:p w14:paraId="41DCD7A3" w14:textId="77777777" w:rsidR="008B3ABD" w:rsidRPr="00EC39AD" w:rsidRDefault="008B3ABD" w:rsidP="00D02B37">
            <w:pPr>
              <w:jc w:val="right"/>
              <w:rPr>
                <w:rFonts w:eastAsia="Times New Roman"/>
                <w:sz w:val="22"/>
                <w:szCs w:val="22"/>
              </w:rPr>
            </w:pPr>
            <w:r w:rsidRPr="00EC39AD">
              <w:rPr>
                <w:rFonts w:eastAsia="Times New Roman"/>
                <w:sz w:val="22"/>
                <w:szCs w:val="22"/>
              </w:rPr>
              <w:t>37,80</w:t>
            </w:r>
          </w:p>
        </w:tc>
      </w:tr>
      <w:tr w:rsidR="008B3ABD" w:rsidRPr="008B3ABD" w14:paraId="3EB9ACDF"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272188D7"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4C8B785F" w14:textId="77777777" w:rsidR="008B3ABD" w:rsidRPr="00EC39AD" w:rsidRDefault="008B3ABD" w:rsidP="00D02B37">
            <w:pPr>
              <w:rPr>
                <w:rFonts w:eastAsia="Times New Roman"/>
                <w:sz w:val="22"/>
                <w:szCs w:val="22"/>
              </w:rPr>
            </w:pPr>
            <w:r w:rsidRPr="00EC39AD">
              <w:rPr>
                <w:rFonts w:eastAsia="Times New Roman"/>
                <w:sz w:val="22"/>
                <w:szCs w:val="22"/>
              </w:rPr>
              <w:t>Bình Dương</w:t>
            </w:r>
          </w:p>
        </w:tc>
        <w:tc>
          <w:tcPr>
            <w:tcW w:w="961" w:type="dxa"/>
            <w:tcBorders>
              <w:top w:val="nil"/>
              <w:left w:val="nil"/>
              <w:bottom w:val="single" w:sz="4" w:space="0" w:color="auto"/>
              <w:right w:val="single" w:sz="4" w:space="0" w:color="auto"/>
            </w:tcBorders>
            <w:shd w:val="clear" w:color="auto" w:fill="auto"/>
            <w:vAlign w:val="center"/>
            <w:hideMark/>
          </w:tcPr>
          <w:p w14:paraId="1D95AD4E"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1226462E" w14:textId="77777777" w:rsidR="008B3ABD" w:rsidRPr="00EC39AD" w:rsidRDefault="008B3ABD" w:rsidP="00D02B37">
            <w:pPr>
              <w:jc w:val="right"/>
              <w:rPr>
                <w:rFonts w:eastAsia="Times New Roman"/>
                <w:sz w:val="22"/>
                <w:szCs w:val="22"/>
              </w:rPr>
            </w:pPr>
            <w:r w:rsidRPr="00EC39AD">
              <w:rPr>
                <w:rFonts w:eastAsia="Times New Roman"/>
                <w:sz w:val="22"/>
                <w:szCs w:val="22"/>
              </w:rPr>
              <w:t>16.223</w:t>
            </w:r>
          </w:p>
        </w:tc>
        <w:tc>
          <w:tcPr>
            <w:tcW w:w="1039" w:type="dxa"/>
            <w:tcBorders>
              <w:top w:val="nil"/>
              <w:left w:val="nil"/>
              <w:bottom w:val="single" w:sz="4" w:space="0" w:color="auto"/>
              <w:right w:val="single" w:sz="4" w:space="0" w:color="auto"/>
            </w:tcBorders>
            <w:shd w:val="clear" w:color="auto" w:fill="auto"/>
            <w:noWrap/>
            <w:vAlign w:val="center"/>
            <w:hideMark/>
          </w:tcPr>
          <w:p w14:paraId="615F1911" w14:textId="77777777" w:rsidR="008B3ABD" w:rsidRPr="00EC39AD" w:rsidRDefault="008B3ABD" w:rsidP="00D02B37">
            <w:pPr>
              <w:jc w:val="right"/>
              <w:rPr>
                <w:rFonts w:eastAsia="Times New Roman"/>
                <w:sz w:val="22"/>
                <w:szCs w:val="22"/>
              </w:rPr>
            </w:pPr>
            <w:r w:rsidRPr="00EC39AD">
              <w:rPr>
                <w:rFonts w:eastAsia="Times New Roman"/>
                <w:sz w:val="22"/>
                <w:szCs w:val="22"/>
              </w:rPr>
              <w:t>9,04</w:t>
            </w:r>
          </w:p>
        </w:tc>
        <w:tc>
          <w:tcPr>
            <w:tcW w:w="1080" w:type="dxa"/>
            <w:tcBorders>
              <w:top w:val="nil"/>
              <w:left w:val="nil"/>
              <w:bottom w:val="single" w:sz="4" w:space="0" w:color="auto"/>
              <w:right w:val="single" w:sz="4" w:space="0" w:color="auto"/>
            </w:tcBorders>
            <w:shd w:val="clear" w:color="auto" w:fill="auto"/>
            <w:noWrap/>
            <w:vAlign w:val="center"/>
            <w:hideMark/>
          </w:tcPr>
          <w:p w14:paraId="18519086" w14:textId="77777777" w:rsidR="008B3ABD" w:rsidRPr="00EC39AD" w:rsidRDefault="008B3ABD" w:rsidP="00D02B37">
            <w:pPr>
              <w:jc w:val="right"/>
              <w:rPr>
                <w:rFonts w:eastAsia="Times New Roman"/>
                <w:sz w:val="22"/>
                <w:szCs w:val="22"/>
              </w:rPr>
            </w:pPr>
            <w:r w:rsidRPr="00EC39AD">
              <w:rPr>
                <w:rFonts w:eastAsia="Times New Roman"/>
                <w:sz w:val="22"/>
                <w:szCs w:val="22"/>
              </w:rPr>
              <w:t>11,61</w:t>
            </w:r>
          </w:p>
        </w:tc>
        <w:tc>
          <w:tcPr>
            <w:tcW w:w="1316" w:type="dxa"/>
            <w:tcBorders>
              <w:top w:val="nil"/>
              <w:left w:val="nil"/>
              <w:bottom w:val="single" w:sz="4" w:space="0" w:color="auto"/>
              <w:right w:val="single" w:sz="4" w:space="0" w:color="auto"/>
            </w:tcBorders>
            <w:shd w:val="clear" w:color="auto" w:fill="auto"/>
            <w:noWrap/>
            <w:vAlign w:val="center"/>
            <w:hideMark/>
          </w:tcPr>
          <w:p w14:paraId="0C221503" w14:textId="77777777" w:rsidR="008B3ABD" w:rsidRPr="00EC39AD" w:rsidRDefault="008B3ABD" w:rsidP="00D02B37">
            <w:pPr>
              <w:jc w:val="right"/>
              <w:rPr>
                <w:rFonts w:eastAsia="Times New Roman"/>
                <w:sz w:val="22"/>
                <w:szCs w:val="22"/>
              </w:rPr>
            </w:pPr>
            <w:r w:rsidRPr="00EC39AD">
              <w:rPr>
                <w:rFonts w:eastAsia="Times New Roman"/>
                <w:sz w:val="22"/>
                <w:szCs w:val="22"/>
              </w:rPr>
              <w:t>56.229</w:t>
            </w:r>
          </w:p>
        </w:tc>
        <w:tc>
          <w:tcPr>
            <w:tcW w:w="1080" w:type="dxa"/>
            <w:tcBorders>
              <w:top w:val="nil"/>
              <w:left w:val="nil"/>
              <w:bottom w:val="single" w:sz="4" w:space="0" w:color="auto"/>
              <w:right w:val="single" w:sz="4" w:space="0" w:color="auto"/>
            </w:tcBorders>
            <w:shd w:val="clear" w:color="auto" w:fill="auto"/>
            <w:noWrap/>
            <w:vAlign w:val="center"/>
            <w:hideMark/>
          </w:tcPr>
          <w:p w14:paraId="128CCDA3" w14:textId="77777777" w:rsidR="008B3ABD" w:rsidRPr="00EC39AD" w:rsidRDefault="008B3ABD" w:rsidP="00D02B37">
            <w:pPr>
              <w:jc w:val="right"/>
              <w:rPr>
                <w:rFonts w:eastAsia="Times New Roman"/>
                <w:sz w:val="22"/>
                <w:szCs w:val="22"/>
              </w:rPr>
            </w:pPr>
            <w:r w:rsidRPr="00EC39AD">
              <w:rPr>
                <w:rFonts w:eastAsia="Times New Roman"/>
                <w:sz w:val="22"/>
                <w:szCs w:val="22"/>
              </w:rPr>
              <w:t>-2,66</w:t>
            </w:r>
          </w:p>
        </w:tc>
      </w:tr>
      <w:tr w:rsidR="008B3ABD" w:rsidRPr="008B3ABD" w14:paraId="02646223"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7429CBDD"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027EC9DC" w14:textId="77777777" w:rsidR="008B3ABD" w:rsidRPr="00EC39AD" w:rsidRDefault="008B3ABD" w:rsidP="00D02B37">
            <w:pPr>
              <w:rPr>
                <w:rFonts w:eastAsia="Times New Roman"/>
                <w:sz w:val="22"/>
                <w:szCs w:val="22"/>
              </w:rPr>
            </w:pPr>
            <w:r w:rsidRPr="00EC39AD">
              <w:rPr>
                <w:rFonts w:eastAsia="Times New Roman"/>
                <w:sz w:val="22"/>
                <w:szCs w:val="22"/>
              </w:rPr>
              <w:t>Long An</w:t>
            </w:r>
          </w:p>
        </w:tc>
        <w:tc>
          <w:tcPr>
            <w:tcW w:w="961" w:type="dxa"/>
            <w:tcBorders>
              <w:top w:val="nil"/>
              <w:left w:val="nil"/>
              <w:bottom w:val="single" w:sz="4" w:space="0" w:color="auto"/>
              <w:right w:val="single" w:sz="4" w:space="0" w:color="auto"/>
            </w:tcBorders>
            <w:shd w:val="clear" w:color="auto" w:fill="auto"/>
            <w:vAlign w:val="center"/>
            <w:hideMark/>
          </w:tcPr>
          <w:p w14:paraId="5512B80A"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4A2B3D8A" w14:textId="77777777" w:rsidR="008B3ABD" w:rsidRPr="00EC39AD" w:rsidRDefault="008B3ABD" w:rsidP="00D02B37">
            <w:pPr>
              <w:jc w:val="right"/>
              <w:rPr>
                <w:rFonts w:eastAsia="Times New Roman"/>
                <w:sz w:val="22"/>
                <w:szCs w:val="22"/>
              </w:rPr>
            </w:pPr>
            <w:r w:rsidRPr="00EC39AD">
              <w:rPr>
                <w:rFonts w:eastAsia="Times New Roman"/>
                <w:sz w:val="22"/>
                <w:szCs w:val="22"/>
              </w:rPr>
              <w:t>9.540</w:t>
            </w:r>
          </w:p>
        </w:tc>
        <w:tc>
          <w:tcPr>
            <w:tcW w:w="1039" w:type="dxa"/>
            <w:tcBorders>
              <w:top w:val="nil"/>
              <w:left w:val="nil"/>
              <w:bottom w:val="single" w:sz="4" w:space="0" w:color="auto"/>
              <w:right w:val="single" w:sz="4" w:space="0" w:color="auto"/>
            </w:tcBorders>
            <w:shd w:val="clear" w:color="auto" w:fill="auto"/>
            <w:noWrap/>
            <w:vAlign w:val="center"/>
            <w:hideMark/>
          </w:tcPr>
          <w:p w14:paraId="77E4A2CF" w14:textId="77777777" w:rsidR="008B3ABD" w:rsidRPr="00EC39AD" w:rsidRDefault="008B3ABD" w:rsidP="00D02B37">
            <w:pPr>
              <w:jc w:val="right"/>
              <w:rPr>
                <w:rFonts w:eastAsia="Times New Roman"/>
                <w:sz w:val="22"/>
                <w:szCs w:val="22"/>
              </w:rPr>
            </w:pPr>
            <w:r w:rsidRPr="00EC39AD">
              <w:rPr>
                <w:rFonts w:eastAsia="Times New Roman"/>
                <w:sz w:val="22"/>
                <w:szCs w:val="22"/>
              </w:rPr>
              <w:t>3,79</w:t>
            </w:r>
          </w:p>
        </w:tc>
        <w:tc>
          <w:tcPr>
            <w:tcW w:w="1080" w:type="dxa"/>
            <w:tcBorders>
              <w:top w:val="nil"/>
              <w:left w:val="nil"/>
              <w:bottom w:val="single" w:sz="4" w:space="0" w:color="auto"/>
              <w:right w:val="single" w:sz="4" w:space="0" w:color="auto"/>
            </w:tcBorders>
            <w:shd w:val="clear" w:color="auto" w:fill="auto"/>
            <w:noWrap/>
            <w:vAlign w:val="center"/>
            <w:hideMark/>
          </w:tcPr>
          <w:p w14:paraId="1946CA93" w14:textId="77777777" w:rsidR="008B3ABD" w:rsidRPr="00EC39AD" w:rsidRDefault="008B3ABD" w:rsidP="00D02B37">
            <w:pPr>
              <w:jc w:val="right"/>
              <w:rPr>
                <w:rFonts w:eastAsia="Times New Roman"/>
                <w:sz w:val="22"/>
                <w:szCs w:val="22"/>
              </w:rPr>
            </w:pPr>
            <w:r w:rsidRPr="00EC39AD">
              <w:rPr>
                <w:rFonts w:eastAsia="Times New Roman"/>
                <w:sz w:val="22"/>
                <w:szCs w:val="22"/>
              </w:rPr>
              <w:t>1,74</w:t>
            </w:r>
          </w:p>
        </w:tc>
        <w:tc>
          <w:tcPr>
            <w:tcW w:w="1316" w:type="dxa"/>
            <w:tcBorders>
              <w:top w:val="nil"/>
              <w:left w:val="nil"/>
              <w:bottom w:val="single" w:sz="4" w:space="0" w:color="auto"/>
              <w:right w:val="single" w:sz="4" w:space="0" w:color="auto"/>
            </w:tcBorders>
            <w:shd w:val="clear" w:color="auto" w:fill="auto"/>
            <w:noWrap/>
            <w:vAlign w:val="center"/>
            <w:hideMark/>
          </w:tcPr>
          <w:p w14:paraId="4BD6281E" w14:textId="77777777" w:rsidR="008B3ABD" w:rsidRPr="00EC39AD" w:rsidRDefault="008B3ABD" w:rsidP="00D02B37">
            <w:pPr>
              <w:jc w:val="right"/>
              <w:rPr>
                <w:rFonts w:eastAsia="Times New Roman"/>
                <w:sz w:val="22"/>
                <w:szCs w:val="22"/>
              </w:rPr>
            </w:pPr>
            <w:r w:rsidRPr="00EC39AD">
              <w:rPr>
                <w:rFonts w:eastAsia="Times New Roman"/>
                <w:sz w:val="22"/>
                <w:szCs w:val="22"/>
              </w:rPr>
              <w:t>35.471</w:t>
            </w:r>
          </w:p>
        </w:tc>
        <w:tc>
          <w:tcPr>
            <w:tcW w:w="1080" w:type="dxa"/>
            <w:tcBorders>
              <w:top w:val="nil"/>
              <w:left w:val="nil"/>
              <w:bottom w:val="single" w:sz="4" w:space="0" w:color="auto"/>
              <w:right w:val="single" w:sz="4" w:space="0" w:color="auto"/>
            </w:tcBorders>
            <w:shd w:val="clear" w:color="auto" w:fill="auto"/>
            <w:noWrap/>
            <w:vAlign w:val="center"/>
            <w:hideMark/>
          </w:tcPr>
          <w:p w14:paraId="71CDE202" w14:textId="77777777" w:rsidR="008B3ABD" w:rsidRPr="00EC39AD" w:rsidRDefault="008B3ABD" w:rsidP="00D02B37">
            <w:pPr>
              <w:jc w:val="right"/>
              <w:rPr>
                <w:rFonts w:eastAsia="Times New Roman"/>
                <w:sz w:val="22"/>
                <w:szCs w:val="22"/>
              </w:rPr>
            </w:pPr>
            <w:r w:rsidRPr="00EC39AD">
              <w:rPr>
                <w:rFonts w:eastAsia="Times New Roman"/>
                <w:sz w:val="22"/>
                <w:szCs w:val="22"/>
              </w:rPr>
              <w:t>-4,33</w:t>
            </w:r>
          </w:p>
        </w:tc>
      </w:tr>
      <w:tr w:rsidR="008B3ABD" w:rsidRPr="008B3ABD" w14:paraId="5835453F"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6015927C"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36A17A9D" w14:textId="77777777" w:rsidR="008B3ABD" w:rsidRPr="00EC39AD" w:rsidRDefault="008B3ABD" w:rsidP="00D02B37">
            <w:pPr>
              <w:rPr>
                <w:rFonts w:eastAsia="Times New Roman"/>
                <w:sz w:val="22"/>
                <w:szCs w:val="22"/>
              </w:rPr>
            </w:pPr>
            <w:r w:rsidRPr="00EC39AD">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6BE9A22A"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CFF09E2" w14:textId="77777777" w:rsidR="008B3ABD" w:rsidRPr="00EC39AD" w:rsidRDefault="008B3ABD" w:rsidP="00D02B37">
            <w:pPr>
              <w:jc w:val="right"/>
              <w:rPr>
                <w:rFonts w:eastAsia="Times New Roman"/>
                <w:sz w:val="22"/>
                <w:szCs w:val="22"/>
              </w:rPr>
            </w:pPr>
            <w:r w:rsidRPr="00EC39AD">
              <w:rPr>
                <w:rFonts w:eastAsia="Times New Roman"/>
                <w:sz w:val="22"/>
                <w:szCs w:val="22"/>
              </w:rPr>
              <w:t>2.000</w:t>
            </w:r>
          </w:p>
        </w:tc>
        <w:tc>
          <w:tcPr>
            <w:tcW w:w="1039" w:type="dxa"/>
            <w:tcBorders>
              <w:top w:val="nil"/>
              <w:left w:val="nil"/>
              <w:bottom w:val="single" w:sz="4" w:space="0" w:color="auto"/>
              <w:right w:val="single" w:sz="4" w:space="0" w:color="auto"/>
            </w:tcBorders>
            <w:shd w:val="clear" w:color="auto" w:fill="auto"/>
            <w:noWrap/>
            <w:vAlign w:val="center"/>
            <w:hideMark/>
          </w:tcPr>
          <w:p w14:paraId="5F2B2134" w14:textId="77777777" w:rsidR="008B3ABD" w:rsidRPr="00EC39AD" w:rsidRDefault="008B3ABD" w:rsidP="00D02B37">
            <w:pPr>
              <w:jc w:val="right"/>
              <w:rPr>
                <w:rFonts w:eastAsia="Times New Roman"/>
                <w:sz w:val="22"/>
                <w:szCs w:val="22"/>
              </w:rPr>
            </w:pPr>
            <w:r w:rsidRPr="00EC39AD">
              <w:rPr>
                <w:rFonts w:eastAsia="Times New Roman"/>
                <w:sz w:val="22"/>
                <w:szCs w:val="22"/>
              </w:rPr>
              <w:t>15,81</w:t>
            </w:r>
          </w:p>
        </w:tc>
        <w:tc>
          <w:tcPr>
            <w:tcW w:w="1080" w:type="dxa"/>
            <w:tcBorders>
              <w:top w:val="nil"/>
              <w:left w:val="nil"/>
              <w:bottom w:val="single" w:sz="4" w:space="0" w:color="auto"/>
              <w:right w:val="single" w:sz="4" w:space="0" w:color="auto"/>
            </w:tcBorders>
            <w:shd w:val="clear" w:color="auto" w:fill="auto"/>
            <w:noWrap/>
            <w:vAlign w:val="center"/>
            <w:hideMark/>
          </w:tcPr>
          <w:p w14:paraId="14A5BCB5" w14:textId="77777777" w:rsidR="008B3ABD" w:rsidRPr="00EC39AD" w:rsidRDefault="008B3ABD" w:rsidP="00D02B37">
            <w:pPr>
              <w:jc w:val="right"/>
              <w:rPr>
                <w:rFonts w:eastAsia="Times New Roman"/>
                <w:sz w:val="22"/>
                <w:szCs w:val="22"/>
              </w:rPr>
            </w:pPr>
            <w:r w:rsidRPr="00EC39AD">
              <w:rPr>
                <w:rFonts w:eastAsia="Times New Roman"/>
                <w:sz w:val="22"/>
                <w:szCs w:val="22"/>
              </w:rPr>
              <w:t>85,36</w:t>
            </w:r>
          </w:p>
        </w:tc>
        <w:tc>
          <w:tcPr>
            <w:tcW w:w="1316" w:type="dxa"/>
            <w:tcBorders>
              <w:top w:val="nil"/>
              <w:left w:val="nil"/>
              <w:bottom w:val="single" w:sz="4" w:space="0" w:color="auto"/>
              <w:right w:val="single" w:sz="4" w:space="0" w:color="auto"/>
            </w:tcBorders>
            <w:shd w:val="clear" w:color="auto" w:fill="auto"/>
            <w:noWrap/>
            <w:vAlign w:val="center"/>
            <w:hideMark/>
          </w:tcPr>
          <w:p w14:paraId="3545260D" w14:textId="77777777" w:rsidR="008B3ABD" w:rsidRPr="00EC39AD" w:rsidRDefault="008B3ABD" w:rsidP="00D02B37">
            <w:pPr>
              <w:jc w:val="right"/>
              <w:rPr>
                <w:rFonts w:eastAsia="Times New Roman"/>
                <w:sz w:val="22"/>
                <w:szCs w:val="22"/>
              </w:rPr>
            </w:pPr>
            <w:r w:rsidRPr="00EC39AD">
              <w:rPr>
                <w:rFonts w:eastAsia="Times New Roman"/>
                <w:sz w:val="22"/>
                <w:szCs w:val="22"/>
              </w:rPr>
              <w:t>6.819</w:t>
            </w:r>
          </w:p>
        </w:tc>
        <w:tc>
          <w:tcPr>
            <w:tcW w:w="1080" w:type="dxa"/>
            <w:tcBorders>
              <w:top w:val="nil"/>
              <w:left w:val="nil"/>
              <w:bottom w:val="single" w:sz="4" w:space="0" w:color="auto"/>
              <w:right w:val="single" w:sz="4" w:space="0" w:color="auto"/>
            </w:tcBorders>
            <w:shd w:val="clear" w:color="auto" w:fill="auto"/>
            <w:noWrap/>
            <w:vAlign w:val="center"/>
            <w:hideMark/>
          </w:tcPr>
          <w:p w14:paraId="38D18056" w14:textId="77777777" w:rsidR="008B3ABD" w:rsidRPr="00EC39AD" w:rsidRDefault="008B3ABD" w:rsidP="00D02B37">
            <w:pPr>
              <w:jc w:val="right"/>
              <w:rPr>
                <w:rFonts w:eastAsia="Times New Roman"/>
                <w:sz w:val="22"/>
                <w:szCs w:val="22"/>
              </w:rPr>
            </w:pPr>
            <w:r w:rsidRPr="00EC39AD">
              <w:rPr>
                <w:rFonts w:eastAsia="Times New Roman"/>
                <w:sz w:val="22"/>
                <w:szCs w:val="22"/>
              </w:rPr>
              <w:t>-10,23</w:t>
            </w:r>
          </w:p>
        </w:tc>
      </w:tr>
      <w:tr w:rsidR="008B3ABD" w:rsidRPr="008B3ABD" w14:paraId="3D9EAFC0"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0EAE7235"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5601972" w14:textId="77777777" w:rsidR="008B3ABD" w:rsidRPr="00EC39AD" w:rsidRDefault="008B3ABD" w:rsidP="00D02B37">
            <w:pPr>
              <w:rPr>
                <w:rFonts w:eastAsia="Times New Roman"/>
                <w:sz w:val="22"/>
                <w:szCs w:val="22"/>
              </w:rPr>
            </w:pPr>
            <w:r w:rsidRPr="00EC39AD">
              <w:rPr>
                <w:rFonts w:eastAsia="Times New Roman"/>
                <w:sz w:val="22"/>
                <w:szCs w:val="22"/>
              </w:rPr>
              <w:t>Bắc Ninh</w:t>
            </w:r>
          </w:p>
        </w:tc>
        <w:tc>
          <w:tcPr>
            <w:tcW w:w="961" w:type="dxa"/>
            <w:tcBorders>
              <w:top w:val="nil"/>
              <w:left w:val="nil"/>
              <w:bottom w:val="single" w:sz="4" w:space="0" w:color="auto"/>
              <w:right w:val="single" w:sz="4" w:space="0" w:color="auto"/>
            </w:tcBorders>
            <w:shd w:val="clear" w:color="auto" w:fill="auto"/>
            <w:vAlign w:val="center"/>
            <w:hideMark/>
          </w:tcPr>
          <w:p w14:paraId="62BCFB1C"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06FA5311" w14:textId="77777777" w:rsidR="008B3ABD" w:rsidRPr="00EC39AD" w:rsidRDefault="008B3ABD" w:rsidP="00D02B37">
            <w:pPr>
              <w:jc w:val="right"/>
              <w:rPr>
                <w:rFonts w:eastAsia="Times New Roman"/>
                <w:sz w:val="22"/>
                <w:szCs w:val="22"/>
              </w:rPr>
            </w:pPr>
            <w:r w:rsidRPr="00EC39AD">
              <w:rPr>
                <w:rFonts w:eastAsia="Times New Roman"/>
                <w:sz w:val="22"/>
                <w:szCs w:val="22"/>
              </w:rPr>
              <w:t>1.530</w:t>
            </w:r>
          </w:p>
        </w:tc>
        <w:tc>
          <w:tcPr>
            <w:tcW w:w="1039" w:type="dxa"/>
            <w:tcBorders>
              <w:top w:val="nil"/>
              <w:left w:val="nil"/>
              <w:bottom w:val="single" w:sz="4" w:space="0" w:color="auto"/>
              <w:right w:val="single" w:sz="4" w:space="0" w:color="auto"/>
            </w:tcBorders>
            <w:shd w:val="clear" w:color="auto" w:fill="auto"/>
            <w:noWrap/>
            <w:vAlign w:val="center"/>
            <w:hideMark/>
          </w:tcPr>
          <w:p w14:paraId="4C516A3F" w14:textId="77777777" w:rsidR="008B3ABD" w:rsidRPr="00EC39AD" w:rsidRDefault="008B3ABD" w:rsidP="00D02B37">
            <w:pPr>
              <w:jc w:val="right"/>
              <w:rPr>
                <w:rFonts w:eastAsia="Times New Roman"/>
                <w:sz w:val="22"/>
                <w:szCs w:val="22"/>
              </w:rPr>
            </w:pPr>
            <w:r w:rsidRPr="00EC39AD">
              <w:rPr>
                <w:rFonts w:eastAsia="Times New Roman"/>
                <w:sz w:val="22"/>
                <w:szCs w:val="22"/>
              </w:rPr>
              <w:t>6,38</w:t>
            </w:r>
          </w:p>
        </w:tc>
        <w:tc>
          <w:tcPr>
            <w:tcW w:w="1080" w:type="dxa"/>
            <w:tcBorders>
              <w:top w:val="nil"/>
              <w:left w:val="nil"/>
              <w:bottom w:val="single" w:sz="4" w:space="0" w:color="auto"/>
              <w:right w:val="single" w:sz="4" w:space="0" w:color="auto"/>
            </w:tcBorders>
            <w:shd w:val="clear" w:color="auto" w:fill="auto"/>
            <w:noWrap/>
            <w:vAlign w:val="center"/>
            <w:hideMark/>
          </w:tcPr>
          <w:p w14:paraId="6A65E021" w14:textId="77777777" w:rsidR="008B3ABD" w:rsidRPr="00EC39AD" w:rsidRDefault="008B3ABD" w:rsidP="00D02B37">
            <w:pPr>
              <w:jc w:val="right"/>
              <w:rPr>
                <w:rFonts w:eastAsia="Times New Roman"/>
                <w:sz w:val="22"/>
                <w:szCs w:val="22"/>
              </w:rPr>
            </w:pPr>
            <w:r w:rsidRPr="00EC39AD">
              <w:rPr>
                <w:rFonts w:eastAsia="Times New Roman"/>
                <w:sz w:val="22"/>
                <w:szCs w:val="22"/>
              </w:rPr>
              <w:t>-72,82</w:t>
            </w:r>
          </w:p>
        </w:tc>
        <w:tc>
          <w:tcPr>
            <w:tcW w:w="1316" w:type="dxa"/>
            <w:tcBorders>
              <w:top w:val="nil"/>
              <w:left w:val="nil"/>
              <w:bottom w:val="single" w:sz="4" w:space="0" w:color="auto"/>
              <w:right w:val="single" w:sz="4" w:space="0" w:color="auto"/>
            </w:tcBorders>
            <w:shd w:val="clear" w:color="auto" w:fill="auto"/>
            <w:noWrap/>
            <w:vAlign w:val="center"/>
            <w:hideMark/>
          </w:tcPr>
          <w:p w14:paraId="61544BBF" w14:textId="77777777" w:rsidR="008B3ABD" w:rsidRPr="00EC39AD" w:rsidRDefault="008B3ABD" w:rsidP="00D02B37">
            <w:pPr>
              <w:jc w:val="right"/>
              <w:rPr>
                <w:rFonts w:eastAsia="Times New Roman"/>
                <w:sz w:val="22"/>
                <w:szCs w:val="22"/>
              </w:rPr>
            </w:pPr>
            <w:r w:rsidRPr="00EC39AD">
              <w:rPr>
                <w:rFonts w:eastAsia="Times New Roman"/>
                <w:sz w:val="22"/>
                <w:szCs w:val="22"/>
              </w:rPr>
              <w:t>5.949</w:t>
            </w:r>
          </w:p>
        </w:tc>
        <w:tc>
          <w:tcPr>
            <w:tcW w:w="1080" w:type="dxa"/>
            <w:tcBorders>
              <w:top w:val="nil"/>
              <w:left w:val="nil"/>
              <w:bottom w:val="single" w:sz="4" w:space="0" w:color="auto"/>
              <w:right w:val="single" w:sz="4" w:space="0" w:color="auto"/>
            </w:tcBorders>
            <w:shd w:val="clear" w:color="auto" w:fill="auto"/>
            <w:noWrap/>
            <w:vAlign w:val="center"/>
            <w:hideMark/>
          </w:tcPr>
          <w:p w14:paraId="79EABE97" w14:textId="77777777" w:rsidR="008B3ABD" w:rsidRPr="00EC39AD" w:rsidRDefault="008B3ABD" w:rsidP="00D02B37">
            <w:pPr>
              <w:jc w:val="right"/>
              <w:rPr>
                <w:rFonts w:eastAsia="Times New Roman"/>
                <w:sz w:val="22"/>
                <w:szCs w:val="22"/>
              </w:rPr>
            </w:pPr>
            <w:r w:rsidRPr="00EC39AD">
              <w:rPr>
                <w:rFonts w:eastAsia="Times New Roman"/>
                <w:sz w:val="22"/>
                <w:szCs w:val="22"/>
              </w:rPr>
              <w:t>-71,60</w:t>
            </w:r>
          </w:p>
        </w:tc>
      </w:tr>
      <w:tr w:rsidR="008B3ABD" w:rsidRPr="008B3ABD" w14:paraId="1FA15BF3"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0BC92D33"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3FD7A5D7" w14:textId="77777777" w:rsidR="008B3ABD" w:rsidRPr="00EC39AD" w:rsidRDefault="008B3ABD" w:rsidP="00D02B37">
            <w:pPr>
              <w:rPr>
                <w:rFonts w:eastAsia="Times New Roman"/>
                <w:sz w:val="22"/>
                <w:szCs w:val="22"/>
              </w:rPr>
            </w:pPr>
            <w:r w:rsidRPr="00EC39AD">
              <w:rPr>
                <w:rFonts w:eastAsia="Times New Roman"/>
                <w:sz w:val="22"/>
                <w:szCs w:val="22"/>
              </w:rPr>
              <w:t>Bắc Giang</w:t>
            </w:r>
          </w:p>
        </w:tc>
        <w:tc>
          <w:tcPr>
            <w:tcW w:w="961" w:type="dxa"/>
            <w:tcBorders>
              <w:top w:val="nil"/>
              <w:left w:val="nil"/>
              <w:bottom w:val="single" w:sz="4" w:space="0" w:color="auto"/>
              <w:right w:val="single" w:sz="4" w:space="0" w:color="auto"/>
            </w:tcBorders>
            <w:shd w:val="clear" w:color="auto" w:fill="auto"/>
            <w:vAlign w:val="center"/>
            <w:hideMark/>
          </w:tcPr>
          <w:p w14:paraId="4F01F84E"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199FA1F4" w14:textId="77777777" w:rsidR="008B3ABD" w:rsidRPr="00EC39AD" w:rsidRDefault="008B3ABD" w:rsidP="00D02B37">
            <w:pPr>
              <w:jc w:val="right"/>
              <w:rPr>
                <w:rFonts w:eastAsia="Times New Roman"/>
                <w:sz w:val="22"/>
                <w:szCs w:val="22"/>
              </w:rPr>
            </w:pPr>
            <w:r w:rsidRPr="00EC39AD">
              <w:rPr>
                <w:rFonts w:eastAsia="Times New Roman"/>
                <w:sz w:val="22"/>
                <w:szCs w:val="22"/>
              </w:rPr>
              <w:t>50</w:t>
            </w:r>
          </w:p>
        </w:tc>
        <w:tc>
          <w:tcPr>
            <w:tcW w:w="1039" w:type="dxa"/>
            <w:tcBorders>
              <w:top w:val="nil"/>
              <w:left w:val="nil"/>
              <w:bottom w:val="single" w:sz="4" w:space="0" w:color="auto"/>
              <w:right w:val="single" w:sz="4" w:space="0" w:color="auto"/>
            </w:tcBorders>
            <w:shd w:val="clear" w:color="auto" w:fill="auto"/>
            <w:noWrap/>
            <w:vAlign w:val="center"/>
            <w:hideMark/>
          </w:tcPr>
          <w:p w14:paraId="1C14CA69" w14:textId="77777777" w:rsidR="008B3ABD" w:rsidRPr="00EC39AD" w:rsidRDefault="008B3ABD" w:rsidP="00D02B37">
            <w:pPr>
              <w:jc w:val="right"/>
              <w:rPr>
                <w:rFonts w:eastAsia="Times New Roman"/>
                <w:sz w:val="22"/>
                <w:szCs w:val="22"/>
              </w:rPr>
            </w:pPr>
            <w:r w:rsidRPr="00EC39AD">
              <w:rPr>
                <w:rFonts w:eastAsia="Times New Roman"/>
                <w:sz w:val="22"/>
                <w:szCs w:val="22"/>
              </w:rPr>
              <w:t>-5,66</w:t>
            </w:r>
          </w:p>
        </w:tc>
        <w:tc>
          <w:tcPr>
            <w:tcW w:w="1080" w:type="dxa"/>
            <w:tcBorders>
              <w:top w:val="nil"/>
              <w:left w:val="nil"/>
              <w:bottom w:val="single" w:sz="4" w:space="0" w:color="auto"/>
              <w:right w:val="single" w:sz="4" w:space="0" w:color="auto"/>
            </w:tcBorders>
            <w:shd w:val="clear" w:color="auto" w:fill="auto"/>
            <w:noWrap/>
            <w:vAlign w:val="center"/>
            <w:hideMark/>
          </w:tcPr>
          <w:p w14:paraId="64A5DD88" w14:textId="77777777" w:rsidR="008B3ABD" w:rsidRPr="00EC39AD" w:rsidRDefault="008B3ABD" w:rsidP="00D02B37">
            <w:pPr>
              <w:jc w:val="right"/>
              <w:rPr>
                <w:rFonts w:eastAsia="Times New Roman"/>
                <w:sz w:val="22"/>
                <w:szCs w:val="22"/>
              </w:rPr>
            </w:pPr>
            <w:r w:rsidRPr="00EC39AD">
              <w:rPr>
                <w:rFonts w:eastAsia="Times New Roman"/>
                <w:sz w:val="22"/>
                <w:szCs w:val="22"/>
              </w:rPr>
              <w:t>31,58</w:t>
            </w:r>
          </w:p>
        </w:tc>
        <w:tc>
          <w:tcPr>
            <w:tcW w:w="1316" w:type="dxa"/>
            <w:tcBorders>
              <w:top w:val="nil"/>
              <w:left w:val="nil"/>
              <w:bottom w:val="single" w:sz="4" w:space="0" w:color="auto"/>
              <w:right w:val="single" w:sz="4" w:space="0" w:color="auto"/>
            </w:tcBorders>
            <w:shd w:val="clear" w:color="auto" w:fill="auto"/>
            <w:noWrap/>
            <w:vAlign w:val="center"/>
            <w:hideMark/>
          </w:tcPr>
          <w:p w14:paraId="4A309DDF" w14:textId="77777777" w:rsidR="008B3ABD" w:rsidRPr="00EC39AD" w:rsidRDefault="008B3ABD" w:rsidP="00D02B37">
            <w:pPr>
              <w:jc w:val="right"/>
              <w:rPr>
                <w:rFonts w:eastAsia="Times New Roman"/>
                <w:sz w:val="22"/>
                <w:szCs w:val="22"/>
              </w:rPr>
            </w:pPr>
            <w:r w:rsidRPr="00EC39AD">
              <w:rPr>
                <w:rFonts w:eastAsia="Times New Roman"/>
                <w:sz w:val="22"/>
                <w:szCs w:val="22"/>
              </w:rPr>
              <w:t>199</w:t>
            </w:r>
          </w:p>
        </w:tc>
        <w:tc>
          <w:tcPr>
            <w:tcW w:w="1080" w:type="dxa"/>
            <w:tcBorders>
              <w:top w:val="nil"/>
              <w:left w:val="nil"/>
              <w:bottom w:val="single" w:sz="4" w:space="0" w:color="auto"/>
              <w:right w:val="single" w:sz="4" w:space="0" w:color="auto"/>
            </w:tcBorders>
            <w:shd w:val="clear" w:color="auto" w:fill="auto"/>
            <w:noWrap/>
            <w:vAlign w:val="center"/>
            <w:hideMark/>
          </w:tcPr>
          <w:p w14:paraId="46254A54" w14:textId="77777777" w:rsidR="008B3ABD" w:rsidRPr="00EC39AD" w:rsidRDefault="008B3ABD" w:rsidP="00D02B37">
            <w:pPr>
              <w:jc w:val="right"/>
              <w:rPr>
                <w:rFonts w:eastAsia="Times New Roman"/>
                <w:sz w:val="22"/>
                <w:szCs w:val="22"/>
              </w:rPr>
            </w:pPr>
            <w:r w:rsidRPr="00EC39AD">
              <w:rPr>
                <w:rFonts w:eastAsia="Times New Roman"/>
                <w:sz w:val="22"/>
                <w:szCs w:val="22"/>
              </w:rPr>
              <w:t>22,84</w:t>
            </w:r>
          </w:p>
        </w:tc>
      </w:tr>
      <w:tr w:rsidR="008B3ABD" w:rsidRPr="008B3ABD" w14:paraId="67D8CFF6" w14:textId="77777777" w:rsidTr="00D02B37">
        <w:trPr>
          <w:trHeight w:val="20"/>
          <w:jc w:val="center"/>
        </w:trPr>
        <w:tc>
          <w:tcPr>
            <w:tcW w:w="1916" w:type="dxa"/>
            <w:vMerge/>
            <w:tcBorders>
              <w:left w:val="single" w:sz="4" w:space="0" w:color="auto"/>
              <w:right w:val="single" w:sz="4" w:space="0" w:color="auto"/>
            </w:tcBorders>
            <w:shd w:val="clear" w:color="auto" w:fill="auto"/>
            <w:vAlign w:val="center"/>
          </w:tcPr>
          <w:p w14:paraId="0C512E2E"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1655755" w14:textId="77777777" w:rsidR="008B3ABD" w:rsidRPr="00EC39AD" w:rsidRDefault="008B3ABD" w:rsidP="00D02B37">
            <w:pPr>
              <w:rPr>
                <w:rFonts w:eastAsia="Times New Roman"/>
                <w:sz w:val="22"/>
                <w:szCs w:val="22"/>
              </w:rPr>
            </w:pPr>
            <w:r w:rsidRPr="00EC39AD">
              <w:rPr>
                <w:rFonts w:eastAsia="Times New Roman"/>
                <w:sz w:val="22"/>
                <w:szCs w:val="22"/>
              </w:rPr>
              <w:t>Bình Định</w:t>
            </w:r>
          </w:p>
        </w:tc>
        <w:tc>
          <w:tcPr>
            <w:tcW w:w="961" w:type="dxa"/>
            <w:tcBorders>
              <w:top w:val="nil"/>
              <w:left w:val="nil"/>
              <w:bottom w:val="single" w:sz="4" w:space="0" w:color="auto"/>
              <w:right w:val="single" w:sz="4" w:space="0" w:color="auto"/>
            </w:tcBorders>
            <w:shd w:val="clear" w:color="auto" w:fill="auto"/>
            <w:vAlign w:val="center"/>
            <w:hideMark/>
          </w:tcPr>
          <w:p w14:paraId="47D40955"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C76D739" w14:textId="77777777" w:rsidR="008B3ABD" w:rsidRPr="00EC39AD" w:rsidRDefault="008B3ABD" w:rsidP="00D02B37">
            <w:pPr>
              <w:jc w:val="right"/>
              <w:rPr>
                <w:rFonts w:eastAsia="Times New Roman"/>
                <w:sz w:val="22"/>
                <w:szCs w:val="22"/>
              </w:rPr>
            </w:pPr>
            <w:r w:rsidRPr="00EC39AD">
              <w:rPr>
                <w:rFonts w:eastAsia="Times New Roman"/>
                <w:sz w:val="22"/>
                <w:szCs w:val="22"/>
              </w:rPr>
              <w:t>37</w:t>
            </w:r>
          </w:p>
        </w:tc>
        <w:tc>
          <w:tcPr>
            <w:tcW w:w="1039" w:type="dxa"/>
            <w:tcBorders>
              <w:top w:val="nil"/>
              <w:left w:val="nil"/>
              <w:bottom w:val="single" w:sz="4" w:space="0" w:color="auto"/>
              <w:right w:val="single" w:sz="4" w:space="0" w:color="auto"/>
            </w:tcBorders>
            <w:shd w:val="clear" w:color="auto" w:fill="auto"/>
            <w:noWrap/>
            <w:vAlign w:val="center"/>
            <w:hideMark/>
          </w:tcPr>
          <w:p w14:paraId="662B7B46" w14:textId="77777777" w:rsidR="008B3ABD" w:rsidRPr="00EC39AD" w:rsidRDefault="008B3ABD" w:rsidP="00D02B37">
            <w:pPr>
              <w:jc w:val="right"/>
              <w:rPr>
                <w:rFonts w:eastAsia="Times New Roman"/>
                <w:sz w:val="22"/>
                <w:szCs w:val="22"/>
              </w:rPr>
            </w:pPr>
            <w:r w:rsidRPr="00EC39AD">
              <w:rPr>
                <w:rFonts w:eastAsia="Times New Roman"/>
                <w:sz w:val="22"/>
                <w:szCs w:val="22"/>
              </w:rPr>
              <w:t>40,00</w:t>
            </w:r>
          </w:p>
        </w:tc>
        <w:tc>
          <w:tcPr>
            <w:tcW w:w="1080" w:type="dxa"/>
            <w:tcBorders>
              <w:top w:val="nil"/>
              <w:left w:val="nil"/>
              <w:bottom w:val="single" w:sz="4" w:space="0" w:color="auto"/>
              <w:right w:val="single" w:sz="4" w:space="0" w:color="auto"/>
            </w:tcBorders>
            <w:shd w:val="clear" w:color="auto" w:fill="auto"/>
            <w:noWrap/>
            <w:vAlign w:val="center"/>
            <w:hideMark/>
          </w:tcPr>
          <w:p w14:paraId="2D2516E7" w14:textId="77777777" w:rsidR="008B3ABD" w:rsidRPr="00EC39AD" w:rsidRDefault="008B3ABD" w:rsidP="00D02B37">
            <w:pPr>
              <w:jc w:val="right"/>
              <w:rPr>
                <w:rFonts w:eastAsia="Times New Roman"/>
                <w:sz w:val="22"/>
                <w:szCs w:val="22"/>
              </w:rPr>
            </w:pPr>
            <w:r w:rsidRPr="008B3ABD">
              <w:rPr>
                <w:rFonts w:eastAsia="Times New Roman"/>
                <w:sz w:val="22"/>
                <w:szCs w:val="22"/>
              </w:rPr>
              <w:t>*</w:t>
            </w:r>
          </w:p>
        </w:tc>
        <w:tc>
          <w:tcPr>
            <w:tcW w:w="1316" w:type="dxa"/>
            <w:tcBorders>
              <w:top w:val="nil"/>
              <w:left w:val="nil"/>
              <w:bottom w:val="single" w:sz="4" w:space="0" w:color="auto"/>
              <w:right w:val="single" w:sz="4" w:space="0" w:color="auto"/>
            </w:tcBorders>
            <w:shd w:val="clear" w:color="auto" w:fill="auto"/>
            <w:noWrap/>
            <w:vAlign w:val="center"/>
            <w:hideMark/>
          </w:tcPr>
          <w:p w14:paraId="02EC7A08" w14:textId="77777777" w:rsidR="008B3ABD" w:rsidRPr="00EC39AD" w:rsidRDefault="008B3ABD" w:rsidP="00D02B37">
            <w:pPr>
              <w:jc w:val="right"/>
              <w:rPr>
                <w:rFonts w:eastAsia="Times New Roman"/>
                <w:sz w:val="22"/>
                <w:szCs w:val="22"/>
              </w:rPr>
            </w:pPr>
            <w:r w:rsidRPr="00EC39AD">
              <w:rPr>
                <w:rFonts w:eastAsia="Times New Roman"/>
                <w:sz w:val="22"/>
                <w:szCs w:val="22"/>
              </w:rPr>
              <w:t>109</w:t>
            </w:r>
          </w:p>
        </w:tc>
        <w:tc>
          <w:tcPr>
            <w:tcW w:w="1080" w:type="dxa"/>
            <w:tcBorders>
              <w:top w:val="nil"/>
              <w:left w:val="nil"/>
              <w:bottom w:val="single" w:sz="4" w:space="0" w:color="auto"/>
              <w:right w:val="single" w:sz="4" w:space="0" w:color="auto"/>
            </w:tcBorders>
            <w:shd w:val="clear" w:color="auto" w:fill="auto"/>
            <w:noWrap/>
            <w:vAlign w:val="center"/>
            <w:hideMark/>
          </w:tcPr>
          <w:p w14:paraId="45123DC7" w14:textId="77777777" w:rsidR="008B3ABD" w:rsidRPr="00EC39AD" w:rsidRDefault="008B3ABD" w:rsidP="00D02B37">
            <w:pPr>
              <w:jc w:val="right"/>
              <w:rPr>
                <w:rFonts w:eastAsia="Times New Roman"/>
                <w:sz w:val="22"/>
                <w:szCs w:val="22"/>
              </w:rPr>
            </w:pPr>
            <w:r w:rsidRPr="00EC39AD">
              <w:rPr>
                <w:rFonts w:eastAsia="Times New Roman"/>
                <w:sz w:val="22"/>
                <w:szCs w:val="22"/>
              </w:rPr>
              <w:t>-64,48</w:t>
            </w:r>
          </w:p>
        </w:tc>
      </w:tr>
      <w:tr w:rsidR="008B3ABD" w:rsidRPr="008B3ABD" w14:paraId="53769338"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tcPr>
          <w:p w14:paraId="03AF0AF4" w14:textId="77777777" w:rsidR="008B3ABD" w:rsidRPr="008B3ABD" w:rsidRDefault="008B3ABD" w:rsidP="00D02B37">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D43EC68" w14:textId="77777777" w:rsidR="008B3ABD" w:rsidRPr="00EC39AD" w:rsidRDefault="008B3ABD" w:rsidP="00D02B37">
            <w:pPr>
              <w:rPr>
                <w:rFonts w:eastAsia="Times New Roman"/>
                <w:sz w:val="22"/>
                <w:szCs w:val="22"/>
              </w:rPr>
            </w:pPr>
            <w:r w:rsidRPr="00EC39AD">
              <w:rPr>
                <w:rFonts w:eastAsia="Times New Roman"/>
                <w:sz w:val="22"/>
                <w:szCs w:val="22"/>
              </w:rPr>
              <w:t>Thừa Thiên Huế</w:t>
            </w:r>
          </w:p>
        </w:tc>
        <w:tc>
          <w:tcPr>
            <w:tcW w:w="961" w:type="dxa"/>
            <w:tcBorders>
              <w:top w:val="nil"/>
              <w:left w:val="nil"/>
              <w:bottom w:val="single" w:sz="4" w:space="0" w:color="auto"/>
              <w:right w:val="single" w:sz="4" w:space="0" w:color="auto"/>
            </w:tcBorders>
            <w:shd w:val="clear" w:color="auto" w:fill="auto"/>
            <w:vAlign w:val="center"/>
            <w:hideMark/>
          </w:tcPr>
          <w:p w14:paraId="61D153B5" w14:textId="77777777" w:rsidR="008B3ABD" w:rsidRPr="00EC39AD" w:rsidRDefault="008B3ABD" w:rsidP="00D02B37">
            <w:pPr>
              <w:jc w:val="center"/>
              <w:rPr>
                <w:rFonts w:eastAsia="Times New Roman"/>
                <w:sz w:val="22"/>
                <w:szCs w:val="22"/>
              </w:rPr>
            </w:pPr>
            <w:r w:rsidRPr="00EC39AD">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36851F65" w14:textId="77777777" w:rsidR="008B3ABD" w:rsidRPr="00EC39AD" w:rsidRDefault="008B3ABD" w:rsidP="00D02B37">
            <w:pPr>
              <w:jc w:val="right"/>
              <w:rPr>
                <w:rFonts w:eastAsia="Times New Roman"/>
                <w:sz w:val="22"/>
                <w:szCs w:val="22"/>
              </w:rPr>
            </w:pPr>
            <w:r w:rsidRPr="00EC39AD">
              <w:rPr>
                <w:rFonts w:eastAsia="Times New Roman"/>
                <w:sz w:val="22"/>
                <w:szCs w:val="22"/>
              </w:rPr>
              <w:t>2</w:t>
            </w:r>
          </w:p>
        </w:tc>
        <w:tc>
          <w:tcPr>
            <w:tcW w:w="1039" w:type="dxa"/>
            <w:tcBorders>
              <w:top w:val="nil"/>
              <w:left w:val="nil"/>
              <w:bottom w:val="single" w:sz="4" w:space="0" w:color="auto"/>
              <w:right w:val="single" w:sz="4" w:space="0" w:color="auto"/>
            </w:tcBorders>
            <w:shd w:val="clear" w:color="auto" w:fill="auto"/>
            <w:noWrap/>
            <w:vAlign w:val="center"/>
            <w:hideMark/>
          </w:tcPr>
          <w:p w14:paraId="2C123AF6" w14:textId="77777777" w:rsidR="008B3ABD" w:rsidRPr="00EC39AD" w:rsidRDefault="008B3ABD" w:rsidP="00D02B37">
            <w:pPr>
              <w:jc w:val="right"/>
              <w:rPr>
                <w:rFonts w:eastAsia="Times New Roman"/>
                <w:sz w:val="22"/>
                <w:szCs w:val="22"/>
              </w:rPr>
            </w:pPr>
            <w:r w:rsidRPr="00EC39AD">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26CBDF7" w14:textId="77777777" w:rsidR="008B3ABD" w:rsidRPr="00EC39AD" w:rsidRDefault="008B3ABD" w:rsidP="00D02B37">
            <w:pPr>
              <w:jc w:val="right"/>
              <w:rPr>
                <w:rFonts w:eastAsia="Times New Roman"/>
                <w:sz w:val="22"/>
                <w:szCs w:val="22"/>
              </w:rPr>
            </w:pPr>
            <w:r w:rsidRPr="00EC39AD">
              <w:rPr>
                <w:rFonts w:eastAsia="Times New Roman"/>
                <w:sz w:val="22"/>
                <w:szCs w:val="22"/>
              </w:rPr>
              <w:t>0,00</w:t>
            </w:r>
          </w:p>
        </w:tc>
        <w:tc>
          <w:tcPr>
            <w:tcW w:w="1316" w:type="dxa"/>
            <w:tcBorders>
              <w:top w:val="nil"/>
              <w:left w:val="nil"/>
              <w:bottom w:val="single" w:sz="4" w:space="0" w:color="auto"/>
              <w:right w:val="single" w:sz="4" w:space="0" w:color="auto"/>
            </w:tcBorders>
            <w:shd w:val="clear" w:color="auto" w:fill="auto"/>
            <w:noWrap/>
            <w:vAlign w:val="center"/>
            <w:hideMark/>
          </w:tcPr>
          <w:p w14:paraId="30C09B53" w14:textId="77777777" w:rsidR="008B3ABD" w:rsidRPr="00EC39AD" w:rsidRDefault="008B3ABD" w:rsidP="00D02B37">
            <w:pPr>
              <w:jc w:val="right"/>
              <w:rPr>
                <w:rFonts w:eastAsia="Times New Roman"/>
                <w:sz w:val="22"/>
                <w:szCs w:val="22"/>
              </w:rPr>
            </w:pPr>
            <w:r w:rsidRPr="00EC39AD">
              <w:rPr>
                <w:rFonts w:eastAsia="Times New Roman"/>
                <w:sz w:val="22"/>
                <w:szCs w:val="22"/>
              </w:rPr>
              <w:t>8</w:t>
            </w:r>
          </w:p>
        </w:tc>
        <w:tc>
          <w:tcPr>
            <w:tcW w:w="1080" w:type="dxa"/>
            <w:tcBorders>
              <w:top w:val="nil"/>
              <w:left w:val="nil"/>
              <w:bottom w:val="single" w:sz="4" w:space="0" w:color="auto"/>
              <w:right w:val="single" w:sz="4" w:space="0" w:color="auto"/>
            </w:tcBorders>
            <w:shd w:val="clear" w:color="auto" w:fill="auto"/>
            <w:noWrap/>
            <w:vAlign w:val="center"/>
            <w:hideMark/>
          </w:tcPr>
          <w:p w14:paraId="68139CE3" w14:textId="77777777" w:rsidR="008B3ABD" w:rsidRPr="00EC39AD" w:rsidRDefault="008B3ABD" w:rsidP="00D02B37">
            <w:pPr>
              <w:jc w:val="right"/>
              <w:rPr>
                <w:rFonts w:eastAsia="Times New Roman"/>
                <w:sz w:val="22"/>
                <w:szCs w:val="22"/>
              </w:rPr>
            </w:pPr>
            <w:r w:rsidRPr="00EC39AD">
              <w:rPr>
                <w:rFonts w:eastAsia="Times New Roman"/>
                <w:sz w:val="22"/>
                <w:szCs w:val="22"/>
              </w:rPr>
              <w:t>0,00</w:t>
            </w:r>
          </w:p>
        </w:tc>
      </w:tr>
      <w:tr w:rsidR="008B3ABD" w:rsidRPr="008B3ABD" w14:paraId="06243957" w14:textId="77777777" w:rsidTr="00D02B37">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06FAB49F" w14:textId="77777777" w:rsidR="008B3ABD" w:rsidRPr="008B3ABD" w:rsidRDefault="008B3ABD" w:rsidP="00D02B37">
            <w:pPr>
              <w:jc w:val="center"/>
              <w:rPr>
                <w:rFonts w:eastAsia="Times New Roman"/>
                <w:b/>
                <w:bCs/>
                <w:i/>
                <w:iCs/>
                <w:sz w:val="22"/>
                <w:szCs w:val="22"/>
              </w:rPr>
            </w:pPr>
            <w:r w:rsidRPr="008B3ABD">
              <w:rPr>
                <w:rFonts w:eastAsia="Times New Roman"/>
                <w:sz w:val="22"/>
                <w:szCs w:val="22"/>
              </w:rPr>
              <w:t>Tổ máy phát điện khác</w:t>
            </w:r>
          </w:p>
        </w:tc>
        <w:tc>
          <w:tcPr>
            <w:tcW w:w="1805" w:type="dxa"/>
            <w:tcBorders>
              <w:top w:val="nil"/>
              <w:left w:val="nil"/>
              <w:bottom w:val="single" w:sz="4" w:space="0" w:color="auto"/>
              <w:right w:val="single" w:sz="4" w:space="0" w:color="auto"/>
            </w:tcBorders>
            <w:shd w:val="clear" w:color="auto" w:fill="auto"/>
            <w:noWrap/>
            <w:vAlign w:val="center"/>
            <w:hideMark/>
          </w:tcPr>
          <w:p w14:paraId="5AEFF31B" w14:textId="77777777" w:rsidR="008B3ABD" w:rsidRPr="00EC39AD" w:rsidRDefault="008B3ABD" w:rsidP="00D02B37">
            <w:pPr>
              <w:rPr>
                <w:rFonts w:eastAsia="Times New Roman"/>
                <w:b/>
                <w:bCs/>
                <w:i/>
                <w:iCs/>
                <w:sz w:val="22"/>
                <w:szCs w:val="22"/>
              </w:rPr>
            </w:pPr>
            <w:r w:rsidRPr="00EC39AD">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424E2741" w14:textId="77777777" w:rsidR="008B3ABD" w:rsidRPr="00EC39AD" w:rsidRDefault="008B3ABD" w:rsidP="00D02B37">
            <w:pPr>
              <w:jc w:val="center"/>
              <w:rPr>
                <w:rFonts w:eastAsia="Times New Roman"/>
                <w:b/>
                <w:bCs/>
                <w:i/>
                <w:iCs/>
                <w:sz w:val="22"/>
                <w:szCs w:val="22"/>
              </w:rPr>
            </w:pPr>
            <w:r w:rsidRPr="00EC39AD">
              <w:rPr>
                <w:rFonts w:eastAsia="Times New Roman"/>
                <w:b/>
                <w:bCs/>
                <w:i/>
                <w:iCs/>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4B44B74A"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217</w:t>
            </w:r>
          </w:p>
        </w:tc>
        <w:tc>
          <w:tcPr>
            <w:tcW w:w="1039" w:type="dxa"/>
            <w:tcBorders>
              <w:top w:val="nil"/>
              <w:left w:val="nil"/>
              <w:bottom w:val="single" w:sz="4" w:space="0" w:color="auto"/>
              <w:right w:val="single" w:sz="4" w:space="0" w:color="auto"/>
            </w:tcBorders>
            <w:shd w:val="clear" w:color="auto" w:fill="auto"/>
            <w:noWrap/>
            <w:vAlign w:val="center"/>
            <w:hideMark/>
          </w:tcPr>
          <w:p w14:paraId="26386115"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-14,57</w:t>
            </w:r>
          </w:p>
        </w:tc>
        <w:tc>
          <w:tcPr>
            <w:tcW w:w="1080" w:type="dxa"/>
            <w:tcBorders>
              <w:top w:val="nil"/>
              <w:left w:val="nil"/>
              <w:bottom w:val="single" w:sz="4" w:space="0" w:color="auto"/>
              <w:right w:val="single" w:sz="4" w:space="0" w:color="auto"/>
            </w:tcBorders>
            <w:shd w:val="clear" w:color="auto" w:fill="auto"/>
            <w:noWrap/>
            <w:vAlign w:val="center"/>
            <w:hideMark/>
          </w:tcPr>
          <w:p w14:paraId="5BF13C3E"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27,65</w:t>
            </w:r>
          </w:p>
        </w:tc>
        <w:tc>
          <w:tcPr>
            <w:tcW w:w="1316" w:type="dxa"/>
            <w:tcBorders>
              <w:top w:val="nil"/>
              <w:left w:val="nil"/>
              <w:bottom w:val="single" w:sz="4" w:space="0" w:color="auto"/>
              <w:right w:val="single" w:sz="4" w:space="0" w:color="auto"/>
            </w:tcBorders>
            <w:shd w:val="clear" w:color="auto" w:fill="auto"/>
            <w:noWrap/>
            <w:vAlign w:val="center"/>
            <w:hideMark/>
          </w:tcPr>
          <w:p w14:paraId="50A0F9A7"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850</w:t>
            </w:r>
          </w:p>
        </w:tc>
        <w:tc>
          <w:tcPr>
            <w:tcW w:w="1080" w:type="dxa"/>
            <w:tcBorders>
              <w:top w:val="nil"/>
              <w:left w:val="nil"/>
              <w:bottom w:val="single" w:sz="4" w:space="0" w:color="auto"/>
              <w:right w:val="single" w:sz="4" w:space="0" w:color="auto"/>
            </w:tcBorders>
            <w:shd w:val="clear" w:color="auto" w:fill="auto"/>
            <w:noWrap/>
            <w:vAlign w:val="center"/>
            <w:hideMark/>
          </w:tcPr>
          <w:p w14:paraId="4A96616C" w14:textId="77777777" w:rsidR="008B3ABD" w:rsidRPr="00EC39AD" w:rsidRDefault="008B3ABD" w:rsidP="00D02B37">
            <w:pPr>
              <w:jc w:val="right"/>
              <w:rPr>
                <w:rFonts w:eastAsia="Times New Roman"/>
                <w:b/>
                <w:bCs/>
                <w:i/>
                <w:iCs/>
                <w:sz w:val="22"/>
                <w:szCs w:val="22"/>
              </w:rPr>
            </w:pPr>
            <w:r w:rsidRPr="00EC39AD">
              <w:rPr>
                <w:rFonts w:eastAsia="Times New Roman"/>
                <w:b/>
                <w:bCs/>
                <w:i/>
                <w:iCs/>
                <w:sz w:val="22"/>
                <w:szCs w:val="22"/>
              </w:rPr>
              <w:t>18,55</w:t>
            </w:r>
          </w:p>
        </w:tc>
      </w:tr>
      <w:tr w:rsidR="008B3ABD" w:rsidRPr="008B3ABD" w14:paraId="338B0B22" w14:textId="77777777" w:rsidTr="00D02B37">
        <w:trPr>
          <w:trHeight w:val="20"/>
          <w:jc w:val="center"/>
        </w:trPr>
        <w:tc>
          <w:tcPr>
            <w:tcW w:w="1916" w:type="dxa"/>
            <w:vMerge/>
            <w:tcBorders>
              <w:left w:val="single" w:sz="4" w:space="0" w:color="auto"/>
              <w:right w:val="single" w:sz="4" w:space="0" w:color="auto"/>
            </w:tcBorders>
            <w:shd w:val="clear" w:color="auto" w:fill="auto"/>
            <w:vAlign w:val="bottom"/>
          </w:tcPr>
          <w:p w14:paraId="36B86E8F" w14:textId="77777777" w:rsidR="008B3ABD" w:rsidRPr="008B3ABD" w:rsidRDefault="008B3ABD" w:rsidP="00D02B37">
            <w:pP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C764761" w14:textId="77777777" w:rsidR="008B3ABD" w:rsidRPr="00EC39AD" w:rsidRDefault="008B3ABD" w:rsidP="00D02B37">
            <w:pPr>
              <w:rPr>
                <w:rFonts w:eastAsia="Times New Roman"/>
                <w:sz w:val="22"/>
                <w:szCs w:val="22"/>
              </w:rPr>
            </w:pPr>
            <w:r w:rsidRPr="00EC39AD">
              <w:rPr>
                <w:rFonts w:eastAsia="Times New Roman"/>
                <w:sz w:val="22"/>
                <w:szCs w:val="22"/>
              </w:rPr>
              <w:t>TP. Hải Phòng</w:t>
            </w:r>
          </w:p>
        </w:tc>
        <w:tc>
          <w:tcPr>
            <w:tcW w:w="961" w:type="dxa"/>
            <w:tcBorders>
              <w:top w:val="nil"/>
              <w:left w:val="nil"/>
              <w:bottom w:val="single" w:sz="4" w:space="0" w:color="auto"/>
              <w:right w:val="single" w:sz="4" w:space="0" w:color="auto"/>
            </w:tcBorders>
            <w:shd w:val="clear" w:color="auto" w:fill="auto"/>
            <w:vAlign w:val="center"/>
            <w:hideMark/>
          </w:tcPr>
          <w:p w14:paraId="409D2F80" w14:textId="77777777" w:rsidR="008B3ABD" w:rsidRPr="00EC39AD" w:rsidRDefault="008B3ABD" w:rsidP="00D02B37">
            <w:pPr>
              <w:jc w:val="center"/>
              <w:rPr>
                <w:rFonts w:eastAsia="Times New Roman"/>
                <w:sz w:val="22"/>
                <w:szCs w:val="22"/>
              </w:rPr>
            </w:pPr>
            <w:r w:rsidRPr="00EC39AD">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6934247A" w14:textId="77777777" w:rsidR="008B3ABD" w:rsidRPr="00EC39AD" w:rsidRDefault="008B3ABD" w:rsidP="00D02B37">
            <w:pPr>
              <w:jc w:val="right"/>
              <w:rPr>
                <w:rFonts w:eastAsia="Times New Roman"/>
                <w:sz w:val="22"/>
                <w:szCs w:val="22"/>
              </w:rPr>
            </w:pPr>
            <w:r w:rsidRPr="00EC39AD">
              <w:rPr>
                <w:rFonts w:eastAsia="Times New Roman"/>
                <w:sz w:val="22"/>
                <w:szCs w:val="22"/>
              </w:rPr>
              <w:t>188</w:t>
            </w:r>
          </w:p>
        </w:tc>
        <w:tc>
          <w:tcPr>
            <w:tcW w:w="1039" w:type="dxa"/>
            <w:tcBorders>
              <w:top w:val="nil"/>
              <w:left w:val="nil"/>
              <w:bottom w:val="single" w:sz="4" w:space="0" w:color="auto"/>
              <w:right w:val="single" w:sz="4" w:space="0" w:color="auto"/>
            </w:tcBorders>
            <w:shd w:val="clear" w:color="auto" w:fill="auto"/>
            <w:noWrap/>
            <w:vAlign w:val="center"/>
            <w:hideMark/>
          </w:tcPr>
          <w:p w14:paraId="10685A81" w14:textId="77777777" w:rsidR="008B3ABD" w:rsidRPr="00EC39AD" w:rsidRDefault="008B3ABD" w:rsidP="00D02B37">
            <w:pPr>
              <w:jc w:val="right"/>
              <w:rPr>
                <w:rFonts w:eastAsia="Times New Roman"/>
                <w:sz w:val="22"/>
                <w:szCs w:val="22"/>
              </w:rPr>
            </w:pPr>
            <w:r w:rsidRPr="00EC39AD">
              <w:rPr>
                <w:rFonts w:eastAsia="Times New Roman"/>
                <w:sz w:val="22"/>
                <w:szCs w:val="22"/>
              </w:rPr>
              <w:t>-17,18</w:t>
            </w:r>
          </w:p>
        </w:tc>
        <w:tc>
          <w:tcPr>
            <w:tcW w:w="1080" w:type="dxa"/>
            <w:tcBorders>
              <w:top w:val="nil"/>
              <w:left w:val="nil"/>
              <w:bottom w:val="single" w:sz="4" w:space="0" w:color="auto"/>
              <w:right w:val="single" w:sz="4" w:space="0" w:color="auto"/>
            </w:tcBorders>
            <w:shd w:val="clear" w:color="auto" w:fill="auto"/>
            <w:noWrap/>
            <w:vAlign w:val="center"/>
            <w:hideMark/>
          </w:tcPr>
          <w:p w14:paraId="0E64B5D9" w14:textId="77777777" w:rsidR="008B3ABD" w:rsidRPr="00EC39AD" w:rsidRDefault="008B3ABD" w:rsidP="00D02B37">
            <w:pPr>
              <w:jc w:val="right"/>
              <w:rPr>
                <w:rFonts w:eastAsia="Times New Roman"/>
                <w:sz w:val="22"/>
                <w:szCs w:val="22"/>
              </w:rPr>
            </w:pPr>
            <w:r w:rsidRPr="00EC39AD">
              <w:rPr>
                <w:rFonts w:eastAsia="Times New Roman"/>
                <w:sz w:val="22"/>
                <w:szCs w:val="22"/>
              </w:rPr>
              <w:t>22,08</w:t>
            </w:r>
          </w:p>
        </w:tc>
        <w:tc>
          <w:tcPr>
            <w:tcW w:w="1316" w:type="dxa"/>
            <w:tcBorders>
              <w:top w:val="nil"/>
              <w:left w:val="nil"/>
              <w:bottom w:val="single" w:sz="4" w:space="0" w:color="auto"/>
              <w:right w:val="single" w:sz="4" w:space="0" w:color="auto"/>
            </w:tcBorders>
            <w:shd w:val="clear" w:color="auto" w:fill="auto"/>
            <w:noWrap/>
            <w:vAlign w:val="center"/>
            <w:hideMark/>
          </w:tcPr>
          <w:p w14:paraId="48A0F509" w14:textId="77777777" w:rsidR="008B3ABD" w:rsidRPr="00EC39AD" w:rsidRDefault="008B3ABD" w:rsidP="00D02B37">
            <w:pPr>
              <w:jc w:val="right"/>
              <w:rPr>
                <w:rFonts w:eastAsia="Times New Roman"/>
                <w:sz w:val="22"/>
                <w:szCs w:val="22"/>
              </w:rPr>
            </w:pPr>
            <w:r w:rsidRPr="00EC39AD">
              <w:rPr>
                <w:rFonts w:eastAsia="Times New Roman"/>
                <w:sz w:val="22"/>
                <w:szCs w:val="22"/>
              </w:rPr>
              <w:t>752</w:t>
            </w:r>
          </w:p>
        </w:tc>
        <w:tc>
          <w:tcPr>
            <w:tcW w:w="1080" w:type="dxa"/>
            <w:tcBorders>
              <w:top w:val="nil"/>
              <w:left w:val="nil"/>
              <w:bottom w:val="single" w:sz="4" w:space="0" w:color="auto"/>
              <w:right w:val="single" w:sz="4" w:space="0" w:color="auto"/>
            </w:tcBorders>
            <w:shd w:val="clear" w:color="auto" w:fill="auto"/>
            <w:noWrap/>
            <w:vAlign w:val="center"/>
            <w:hideMark/>
          </w:tcPr>
          <w:p w14:paraId="61E544BE" w14:textId="77777777" w:rsidR="008B3ABD" w:rsidRPr="00EC39AD" w:rsidRDefault="008B3ABD" w:rsidP="00D02B37">
            <w:pPr>
              <w:jc w:val="right"/>
              <w:rPr>
                <w:rFonts w:eastAsia="Times New Roman"/>
                <w:sz w:val="22"/>
                <w:szCs w:val="22"/>
              </w:rPr>
            </w:pPr>
            <w:r w:rsidRPr="00EC39AD">
              <w:rPr>
                <w:rFonts w:eastAsia="Times New Roman"/>
                <w:sz w:val="22"/>
                <w:szCs w:val="22"/>
              </w:rPr>
              <w:t>21,88</w:t>
            </w:r>
          </w:p>
        </w:tc>
      </w:tr>
      <w:tr w:rsidR="008B3ABD" w:rsidRPr="008B3ABD" w14:paraId="34199ACB" w14:textId="77777777" w:rsidTr="00D02B37">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bottom"/>
            <w:hideMark/>
          </w:tcPr>
          <w:p w14:paraId="7836F695" w14:textId="77777777" w:rsidR="008B3ABD" w:rsidRPr="008B3ABD" w:rsidRDefault="008B3ABD" w:rsidP="00D02B37">
            <w:pP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F9EAD29" w14:textId="77777777" w:rsidR="008B3ABD" w:rsidRPr="00EC39AD" w:rsidRDefault="008B3ABD" w:rsidP="00D02B37">
            <w:pPr>
              <w:rPr>
                <w:rFonts w:eastAsia="Times New Roman"/>
                <w:sz w:val="22"/>
                <w:szCs w:val="22"/>
              </w:rPr>
            </w:pPr>
            <w:r w:rsidRPr="00EC39AD">
              <w:rPr>
                <w:rFonts w:eastAsia="Times New Roman"/>
                <w:sz w:val="22"/>
                <w:szCs w:val="22"/>
              </w:rPr>
              <w:t>Bình Dương</w:t>
            </w:r>
          </w:p>
        </w:tc>
        <w:tc>
          <w:tcPr>
            <w:tcW w:w="961" w:type="dxa"/>
            <w:tcBorders>
              <w:top w:val="nil"/>
              <w:left w:val="nil"/>
              <w:bottom w:val="single" w:sz="4" w:space="0" w:color="auto"/>
              <w:right w:val="single" w:sz="4" w:space="0" w:color="auto"/>
            </w:tcBorders>
            <w:shd w:val="clear" w:color="auto" w:fill="auto"/>
            <w:vAlign w:val="center"/>
            <w:hideMark/>
          </w:tcPr>
          <w:p w14:paraId="3565E1A0" w14:textId="77777777" w:rsidR="008B3ABD" w:rsidRPr="00EC39AD" w:rsidRDefault="008B3ABD" w:rsidP="00D02B37">
            <w:pPr>
              <w:jc w:val="center"/>
              <w:rPr>
                <w:rFonts w:eastAsia="Times New Roman"/>
                <w:sz w:val="22"/>
                <w:szCs w:val="22"/>
              </w:rPr>
            </w:pPr>
            <w:r w:rsidRPr="00EC39AD">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208D87FA" w14:textId="77777777" w:rsidR="008B3ABD" w:rsidRPr="00EC39AD" w:rsidRDefault="008B3ABD" w:rsidP="00D02B37">
            <w:pPr>
              <w:jc w:val="right"/>
              <w:rPr>
                <w:rFonts w:eastAsia="Times New Roman"/>
                <w:sz w:val="22"/>
                <w:szCs w:val="22"/>
              </w:rPr>
            </w:pPr>
            <w:r w:rsidRPr="00EC39AD">
              <w:rPr>
                <w:rFonts w:eastAsia="Times New Roman"/>
                <w:sz w:val="22"/>
                <w:szCs w:val="22"/>
              </w:rPr>
              <w:t>29</w:t>
            </w:r>
          </w:p>
        </w:tc>
        <w:tc>
          <w:tcPr>
            <w:tcW w:w="1039" w:type="dxa"/>
            <w:tcBorders>
              <w:top w:val="nil"/>
              <w:left w:val="nil"/>
              <w:bottom w:val="single" w:sz="4" w:space="0" w:color="auto"/>
              <w:right w:val="single" w:sz="4" w:space="0" w:color="auto"/>
            </w:tcBorders>
            <w:shd w:val="clear" w:color="auto" w:fill="auto"/>
            <w:noWrap/>
            <w:vAlign w:val="center"/>
            <w:hideMark/>
          </w:tcPr>
          <w:p w14:paraId="70A634EB" w14:textId="77777777" w:rsidR="008B3ABD" w:rsidRPr="00EC39AD" w:rsidRDefault="008B3ABD" w:rsidP="00D02B37">
            <w:pPr>
              <w:jc w:val="right"/>
              <w:rPr>
                <w:rFonts w:eastAsia="Times New Roman"/>
                <w:sz w:val="22"/>
                <w:szCs w:val="22"/>
              </w:rPr>
            </w:pPr>
            <w:r w:rsidRPr="00EC39AD">
              <w:rPr>
                <w:rFonts w:eastAsia="Times New Roman"/>
                <w:sz w:val="22"/>
                <w:szCs w:val="22"/>
              </w:rPr>
              <w:t>7,41</w:t>
            </w:r>
          </w:p>
        </w:tc>
        <w:tc>
          <w:tcPr>
            <w:tcW w:w="1080" w:type="dxa"/>
            <w:tcBorders>
              <w:top w:val="nil"/>
              <w:left w:val="nil"/>
              <w:bottom w:val="single" w:sz="4" w:space="0" w:color="auto"/>
              <w:right w:val="single" w:sz="4" w:space="0" w:color="auto"/>
            </w:tcBorders>
            <w:shd w:val="clear" w:color="auto" w:fill="auto"/>
            <w:noWrap/>
            <w:vAlign w:val="center"/>
            <w:hideMark/>
          </w:tcPr>
          <w:p w14:paraId="334916EE" w14:textId="77777777" w:rsidR="008B3ABD" w:rsidRPr="00EC39AD" w:rsidRDefault="008B3ABD" w:rsidP="00D02B37">
            <w:pPr>
              <w:jc w:val="right"/>
              <w:rPr>
                <w:rFonts w:eastAsia="Times New Roman"/>
                <w:sz w:val="22"/>
                <w:szCs w:val="22"/>
              </w:rPr>
            </w:pPr>
            <w:r w:rsidRPr="00EC39AD">
              <w:rPr>
                <w:rFonts w:eastAsia="Times New Roman"/>
                <w:sz w:val="22"/>
                <w:szCs w:val="22"/>
              </w:rPr>
              <w:t>81,25</w:t>
            </w:r>
          </w:p>
        </w:tc>
        <w:tc>
          <w:tcPr>
            <w:tcW w:w="1316" w:type="dxa"/>
            <w:tcBorders>
              <w:top w:val="nil"/>
              <w:left w:val="nil"/>
              <w:bottom w:val="single" w:sz="4" w:space="0" w:color="auto"/>
              <w:right w:val="single" w:sz="4" w:space="0" w:color="auto"/>
            </w:tcBorders>
            <w:shd w:val="clear" w:color="auto" w:fill="auto"/>
            <w:noWrap/>
            <w:vAlign w:val="center"/>
            <w:hideMark/>
          </w:tcPr>
          <w:p w14:paraId="1601702C" w14:textId="77777777" w:rsidR="008B3ABD" w:rsidRPr="00EC39AD" w:rsidRDefault="008B3ABD" w:rsidP="00D02B37">
            <w:pPr>
              <w:jc w:val="right"/>
              <w:rPr>
                <w:rFonts w:eastAsia="Times New Roman"/>
                <w:sz w:val="22"/>
                <w:szCs w:val="22"/>
              </w:rPr>
            </w:pPr>
            <w:r w:rsidRPr="00EC39AD">
              <w:rPr>
                <w:rFonts w:eastAsia="Times New Roman"/>
                <w:sz w:val="22"/>
                <w:szCs w:val="22"/>
              </w:rPr>
              <w:t>98</w:t>
            </w:r>
          </w:p>
        </w:tc>
        <w:tc>
          <w:tcPr>
            <w:tcW w:w="1080" w:type="dxa"/>
            <w:tcBorders>
              <w:top w:val="nil"/>
              <w:left w:val="nil"/>
              <w:bottom w:val="single" w:sz="4" w:space="0" w:color="auto"/>
              <w:right w:val="single" w:sz="4" w:space="0" w:color="auto"/>
            </w:tcBorders>
            <w:shd w:val="clear" w:color="auto" w:fill="auto"/>
            <w:noWrap/>
            <w:vAlign w:val="center"/>
            <w:hideMark/>
          </w:tcPr>
          <w:p w14:paraId="5038F4F1" w14:textId="77777777" w:rsidR="008B3ABD" w:rsidRPr="00EC39AD" w:rsidRDefault="008B3ABD" w:rsidP="00D02B37">
            <w:pPr>
              <w:jc w:val="right"/>
              <w:rPr>
                <w:rFonts w:eastAsia="Times New Roman"/>
                <w:sz w:val="22"/>
                <w:szCs w:val="22"/>
              </w:rPr>
            </w:pPr>
            <w:r w:rsidRPr="00EC39AD">
              <w:rPr>
                <w:rFonts w:eastAsia="Times New Roman"/>
                <w:sz w:val="22"/>
                <w:szCs w:val="22"/>
              </w:rPr>
              <w:t>-2,00</w:t>
            </w:r>
          </w:p>
        </w:tc>
      </w:tr>
    </w:tbl>
    <w:p w14:paraId="26C174A3" w14:textId="77777777" w:rsidR="00B7168B" w:rsidRDefault="00B7168B" w:rsidP="00B7168B">
      <w:pPr>
        <w:spacing w:before="120" w:after="120" w:line="288" w:lineRule="auto"/>
        <w:jc w:val="right"/>
        <w:rPr>
          <w:i/>
          <w:sz w:val="26"/>
          <w:szCs w:val="26"/>
        </w:rPr>
      </w:pPr>
      <w:r w:rsidRPr="008B3ABD">
        <w:rPr>
          <w:i/>
          <w:sz w:val="26"/>
          <w:szCs w:val="26"/>
        </w:rPr>
        <w:t>Nguồn: Tổng hợp số liệu từ các Cục Thống kê</w:t>
      </w:r>
    </w:p>
    <w:p w14:paraId="4965E777" w14:textId="77777777" w:rsidR="00866348" w:rsidRDefault="00866348" w:rsidP="00866348">
      <w:pPr>
        <w:shd w:val="clear" w:color="auto" w:fill="FFFFFF"/>
        <w:spacing w:before="120" w:line="312" w:lineRule="auto"/>
        <w:ind w:firstLine="567"/>
        <w:jc w:val="both"/>
        <w:rPr>
          <w:b/>
          <w:i/>
          <w:sz w:val="26"/>
          <w:szCs w:val="26"/>
        </w:rPr>
      </w:pPr>
      <w:r w:rsidRPr="005557C9">
        <w:rPr>
          <w:b/>
          <w:i/>
          <w:sz w:val="26"/>
          <w:szCs w:val="26"/>
        </w:rPr>
        <w:lastRenderedPageBreak/>
        <w:t xml:space="preserve">Về </w:t>
      </w:r>
      <w:r>
        <w:rPr>
          <w:b/>
          <w:i/>
          <w:sz w:val="26"/>
          <w:szCs w:val="26"/>
        </w:rPr>
        <w:t xml:space="preserve">tình hình </w:t>
      </w:r>
      <w:r w:rsidRPr="005557C9">
        <w:rPr>
          <w:b/>
          <w:i/>
          <w:sz w:val="26"/>
          <w:szCs w:val="26"/>
        </w:rPr>
        <w:t>đầu tư</w:t>
      </w:r>
      <w:r>
        <w:rPr>
          <w:b/>
          <w:i/>
          <w:sz w:val="26"/>
          <w:szCs w:val="26"/>
        </w:rPr>
        <w:t xml:space="preserve"> nghiên cứu</w:t>
      </w:r>
      <w:r w:rsidRPr="005557C9">
        <w:rPr>
          <w:b/>
          <w:i/>
          <w:sz w:val="26"/>
          <w:szCs w:val="26"/>
        </w:rPr>
        <w:t xml:space="preserve"> sản xuất:</w:t>
      </w:r>
    </w:p>
    <w:p w14:paraId="656D9A98" w14:textId="77777777" w:rsidR="00866348" w:rsidRPr="00ED2AD3" w:rsidRDefault="00866348" w:rsidP="00866348">
      <w:pPr>
        <w:shd w:val="clear" w:color="auto" w:fill="FFFFFF"/>
        <w:spacing w:before="120" w:line="312" w:lineRule="auto"/>
        <w:ind w:firstLine="567"/>
        <w:jc w:val="both"/>
        <w:rPr>
          <w:sz w:val="26"/>
          <w:szCs w:val="26"/>
        </w:rPr>
      </w:pPr>
      <w:r w:rsidRPr="00ED2AD3">
        <w:rPr>
          <w:sz w:val="26"/>
          <w:szCs w:val="26"/>
        </w:rPr>
        <w:t>Thời gian qua đã có nhiều đơn vị, doanh nghiệp quan tâm đầu tư nghiên cứu sản xuất các sản phẩm cơ khí nội địa.</w:t>
      </w:r>
    </w:p>
    <w:p w14:paraId="38D0954E" w14:textId="77777777" w:rsidR="00866348" w:rsidRPr="009F302E" w:rsidRDefault="00866348" w:rsidP="00866348">
      <w:pPr>
        <w:shd w:val="clear" w:color="auto" w:fill="FFFFFF"/>
        <w:spacing w:before="120" w:line="312" w:lineRule="auto"/>
        <w:ind w:firstLine="567"/>
        <w:jc w:val="both"/>
        <w:rPr>
          <w:sz w:val="26"/>
          <w:szCs w:val="26"/>
        </w:rPr>
      </w:pPr>
      <w:r w:rsidRPr="003622FE">
        <w:rPr>
          <w:sz w:val="26"/>
          <w:szCs w:val="26"/>
        </w:rPr>
        <w:t xml:space="preserve">Đơn cử là </w:t>
      </w:r>
      <w:r w:rsidRPr="009F302E">
        <w:rPr>
          <w:i/>
          <w:sz w:val="26"/>
          <w:szCs w:val="26"/>
        </w:rPr>
        <w:t>Viện Nghiên cứu Cơ khí (NARIME) trực thuộc Bộ Công Thương</w:t>
      </w:r>
      <w:r w:rsidRPr="009F302E">
        <w:rPr>
          <w:sz w:val="26"/>
          <w:szCs w:val="26"/>
        </w:rPr>
        <w:t xml:space="preserve"> </w:t>
      </w:r>
      <w:r w:rsidRPr="003622FE">
        <w:rPr>
          <w:sz w:val="26"/>
          <w:szCs w:val="26"/>
        </w:rPr>
        <w:t xml:space="preserve">- </w:t>
      </w:r>
      <w:r w:rsidRPr="009F302E">
        <w:rPr>
          <w:sz w:val="26"/>
          <w:szCs w:val="26"/>
        </w:rPr>
        <w:t>cơ quan nghiên cứu triển khai của Nhà nước về KH&amp;CN thuộc lĩnh vực cơ khí và tự động hoá. Ngay từ những ngày đầu thành lập năm 1962, Viện Thiết kế Chế tạo Cơ khí (tiền thân của Viện Nghiên cứu Cơ khí) đã xác định nhiệm vụ nội địa hóa thiết bị và hệ thống của các nhà máy công nghiệp là một trong những nhiệm vụ quan trọng của đơn vị.</w:t>
      </w:r>
    </w:p>
    <w:p w14:paraId="34FCB43E"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Trong những năm qua, Viện Nghiên cứu Cơ khí thực hiện phương châm gắn chặt các hoạt động nghiên cứu với các chương trình kinh tế xã hội. Trung bình mỗi năm Viện thực hiện khoảng 5 đến 10 đề tài/nhiệm vụ KH&amp;CN các cấp. Với việc hỗ trợ từ các nguồn lực tài chính từ Bộ Công Thương, Bộ KH&amp;CN phối hợp với nguồn lực tài chính từ các hợp đồng kinh tế lớn, Viện đã đạt được nhiều kết quả nghiên cứu nổi bật.</w:t>
      </w:r>
    </w:p>
    <w:p w14:paraId="5D9B7F5F"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Tiêu biểu như: Làm chủ về thiết kế và chế tạo các thiết bị phụ trợ; từng bước làm chủ việc thiết kế nhà máy, quản lý dự án, tích hợp thiết bị đưa vào vận hành cho các nhà máy nhà máy chế biến bauxít; làm chủ về thiết kế, chế tạo các thiết bị cơ khí thủy công cho các công trình thủy điện, trong đó có hai dự án cấp đặt biệt là Sơn la (2400MW) và Lai Châu (1200MW). Sản phẩm được sự hỗ trợ từ Bộ Công Thương trong việc mua thiết kế cho dự án thủy điện đầu tiên là A Vương. Làm chủ thiết kế, chế tạo một số hệ thống thiết bị phụ cho các nhà máy nhiệt điện như hệ thống cung cấp than, hệ thống thải tro xỉ, hệ thống lọc bụi tĩnh điện, hệ thống phòng cháy và chữa cháy; làm chủ việc thiết kế, tích hợp các hệ thống tự động hóa cho các dây chuyền công nghiệp như nhà máy giấy, xi măng, thủy điện nhỏ; làm chủ công nghệ thiết kế, chế tạo hệ thống phao nổi và neo cho các dự án điện mặt trời nổi; làm chủ công nghệ chuẩn đoán, giá sát tích cực các chi tiết quay cho các công trình công nghiệp; làm chủ công nghệ xử lý rác thải và phát điện từ rác thải.</w:t>
      </w:r>
    </w:p>
    <w:p w14:paraId="317238FA"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 xml:space="preserve">Viện cũng đang tập trung nguồn lực để nghiên cứu nghiên cứu, tiếp nhận chuyển giao công nghệ tiến tới làm chủ các công nghệ mới như: Công nghệ, thiết bị thải khô bùn đỏ, hệ thống sử lý sự cố môi trường (áp dụng cho các nhà máy alumin Lâm Đồng và Nhân Cơ); thiết kế, chế tạo dây chuyền lắp ráp ô tô, xe máy và thiết kế chế tạo khuôn mẫu, đồ gá cho ngành ô tô, xe máy; rô bốt và hệ thống kho chứa thông minh cho các nhà </w:t>
      </w:r>
      <w:r w:rsidRPr="009F302E">
        <w:rPr>
          <w:sz w:val="26"/>
          <w:szCs w:val="26"/>
        </w:rPr>
        <w:lastRenderedPageBreak/>
        <w:t>máy sản xuất công nghiệp; hệ thống kho nguyên liệu cho các nhà máy sản xuất xi măng; công nghệ thiết bị năng lượng mới, năng lượng tái tạo.</w:t>
      </w:r>
    </w:p>
    <w:p w14:paraId="0600A405"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Để có được sự thành công trong hoạt động nghiên cứu KH&amp;CN, NARIME đã tham gia vào các chương trình kinh tế lớn của đất nước trong các ngành công nghiệp như: Xi măng, thủy điện, nhiệt điện, công nghiệp khai thác và chế biến bô xít, giàn khoan...</w:t>
      </w:r>
      <w:r>
        <w:rPr>
          <w:sz w:val="26"/>
          <w:szCs w:val="26"/>
        </w:rPr>
        <w:t xml:space="preserve"> </w:t>
      </w:r>
      <w:r w:rsidRPr="009F302E">
        <w:rPr>
          <w:sz w:val="26"/>
          <w:szCs w:val="26"/>
        </w:rPr>
        <w:t>NARIME xác định đây là các lĩnh vực cần đầu tư nghiên cứu thiết kế, chế tạo thiết bị, quản lý và xây dựng dự án ... phấn đấu để trở thành không những là nhà cung cấp dịch vụ tư vấn thiết kế, cung cấp thiết bị mà còn trở thành tổng thầu EPCM hay EPC mạnh.</w:t>
      </w:r>
    </w:p>
    <w:p w14:paraId="76E71957"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Đồng thời, thông qua các hoạt động cung cấp thiết kế, chế tạo, lắp đặt, đưa vào vận hành các thiết bị, hệ thống, cũng như hoạt động cung cấp dịch vụ khác để xây dựng lòng tin với các chủ đầu tư, khách hàng, xây dựng thương hiệu NARIME và phát triển công tác nội địa hóa.</w:t>
      </w:r>
    </w:p>
    <w:p w14:paraId="1AC42255"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Trong công tác chế tạo và cung cấp thiết bị, NARIME cũng chủ trương liên kết với các nhà sản xuất trong và ngoài nước. Theo đó, các nhà cung cấp nước ngoài cung cấp một số máy và thiết bị quan trọng của hệ thống hay sản phẩm nhằm đảm bảo chất lượng sản phẩm. NARIME đầu tư một số công nghệ chế tạo nhất định để chế tạo một số sản phẩm hay chi tiết quan trọng của thiết bị nhằm giảm dần tỷ lệ nhập ngoại.</w:t>
      </w:r>
    </w:p>
    <w:p w14:paraId="7165D6F1" w14:textId="77777777" w:rsidR="00866348" w:rsidRPr="009F302E" w:rsidRDefault="00866348" w:rsidP="00866348">
      <w:pPr>
        <w:shd w:val="clear" w:color="auto" w:fill="FFFFFF"/>
        <w:spacing w:before="120" w:line="312" w:lineRule="auto"/>
        <w:ind w:firstLine="567"/>
        <w:jc w:val="both"/>
        <w:rPr>
          <w:sz w:val="26"/>
          <w:szCs w:val="26"/>
        </w:rPr>
      </w:pPr>
      <w:r w:rsidRPr="009F302E">
        <w:rPr>
          <w:sz w:val="26"/>
          <w:szCs w:val="26"/>
        </w:rPr>
        <w:t>Còn các thiết bị có thể chế tạo trong nước hay phần kết cấu thép thì tổ chức liên kết với các đơn vị chế tạo cơ khí trong nước để thực hiện. Trong các công việc này, NARIME trực tiếp thực hiện phần tích hợp hệ thống, phần chạy thử và đưa vào vận hành với sự giúp đỡ của chuyên gia hoặc công ty nước ngoài có uy tín và thương hiệu.</w:t>
      </w:r>
    </w:p>
    <w:p w14:paraId="6AF3C100" w14:textId="77777777" w:rsidR="00866348" w:rsidRPr="003622FE" w:rsidRDefault="00866348" w:rsidP="00866348">
      <w:pPr>
        <w:shd w:val="clear" w:color="auto" w:fill="FFFFFF"/>
        <w:spacing w:before="120" w:line="312" w:lineRule="auto"/>
        <w:ind w:firstLine="567"/>
        <w:jc w:val="both"/>
        <w:rPr>
          <w:sz w:val="26"/>
          <w:szCs w:val="26"/>
        </w:rPr>
      </w:pPr>
      <w:r w:rsidRPr="009F302E">
        <w:rPr>
          <w:sz w:val="26"/>
          <w:szCs w:val="26"/>
        </w:rPr>
        <w:t>Để có thể đi tắt, đón đầu công tác nội địa hóa thiết bị nhà máy nhiệt điện, NARIME đã nghiên cứu kỹ lưỡng kinh nghiệm của nhiều nước trên thế giới, như Đức, Mỹ, Nhật Bản, Hàn Quốc, Ấn Độ và Trung Quốc. Quá trình nội địa hóa nhà máy nhiệt điện là một quá trình liên tục liên quan đến việc chuyển đổi các thể chế truyền thống và công nghệ cũ bằng cách áp dụng kiến thức khoa học công nghệ hiện đại.</w:t>
      </w:r>
    </w:p>
    <w:p w14:paraId="24401B1B" w14:textId="77777777" w:rsidR="00866348" w:rsidRPr="005557C9" w:rsidRDefault="00866348" w:rsidP="00866348">
      <w:pPr>
        <w:shd w:val="clear" w:color="auto" w:fill="FFFFFF"/>
        <w:spacing w:before="120" w:line="312" w:lineRule="auto"/>
        <w:ind w:firstLine="567"/>
        <w:jc w:val="both"/>
        <w:rPr>
          <w:sz w:val="26"/>
          <w:szCs w:val="26"/>
        </w:rPr>
      </w:pPr>
      <w:r>
        <w:rPr>
          <w:sz w:val="26"/>
          <w:szCs w:val="26"/>
        </w:rPr>
        <w:t xml:space="preserve">Bên cạnh </w:t>
      </w:r>
      <w:r w:rsidRPr="009F302E">
        <w:rPr>
          <w:sz w:val="26"/>
          <w:szCs w:val="26"/>
        </w:rPr>
        <w:t>NARIME</w:t>
      </w:r>
      <w:r>
        <w:rPr>
          <w:sz w:val="26"/>
          <w:szCs w:val="26"/>
        </w:rPr>
        <w:t xml:space="preserve">, </w:t>
      </w:r>
      <w:r w:rsidRPr="005557C9">
        <w:rPr>
          <w:i/>
          <w:sz w:val="26"/>
          <w:szCs w:val="26"/>
        </w:rPr>
        <w:t>Tổ hợp cơ khí THACO Chu Lai</w:t>
      </w:r>
      <w:r w:rsidRPr="005557C9">
        <w:rPr>
          <w:sz w:val="26"/>
          <w:szCs w:val="26"/>
        </w:rPr>
        <w:t xml:space="preserve"> </w:t>
      </w:r>
      <w:r>
        <w:rPr>
          <w:sz w:val="26"/>
          <w:szCs w:val="26"/>
        </w:rPr>
        <w:t xml:space="preserve">cũng là đơn vị tiêu biểu quan tâm </w:t>
      </w:r>
      <w:r w:rsidRPr="005557C9">
        <w:rPr>
          <w:sz w:val="26"/>
          <w:szCs w:val="26"/>
        </w:rPr>
        <w:t>phát triển chế tạo khuôn mẫu</w:t>
      </w:r>
      <w:r>
        <w:rPr>
          <w:sz w:val="26"/>
          <w:szCs w:val="26"/>
        </w:rPr>
        <w:t xml:space="preserve">. </w:t>
      </w:r>
      <w:r w:rsidRPr="005557C9">
        <w:rPr>
          <w:sz w:val="26"/>
          <w:szCs w:val="26"/>
        </w:rPr>
        <w:t>Nhằm phát triển công nghiệp chế tạo khuôn mẫu phục vụ sản xuất ô tô và các ngành công nghiệp khác, Tổ hợp Cơ khí THACO Chu Lai đã đầu tư sản xuất khuôn mẫu theo hướng tạo ra sản phẩm số lượng lớn, thời gian sản xuất ngắn, chất lượng cao, đáp ứng yêu cầu ngày càng tăng của thị trường.</w:t>
      </w:r>
    </w:p>
    <w:p w14:paraId="4A5CA942" w14:textId="77777777" w:rsidR="00866348" w:rsidRPr="005557C9" w:rsidRDefault="00866348" w:rsidP="00866348">
      <w:pPr>
        <w:shd w:val="clear" w:color="auto" w:fill="FFFFFF"/>
        <w:spacing w:before="120" w:line="312" w:lineRule="auto"/>
        <w:ind w:firstLine="567"/>
        <w:jc w:val="both"/>
        <w:rPr>
          <w:sz w:val="26"/>
          <w:szCs w:val="26"/>
        </w:rPr>
      </w:pPr>
      <w:r w:rsidRPr="005557C9">
        <w:rPr>
          <w:sz w:val="26"/>
          <w:szCs w:val="26"/>
        </w:rPr>
        <w:lastRenderedPageBreak/>
        <w:t>Từ năm 2016, Tổ hợp Cơ khí THACO Chu Lai đã đưa vào hoạt động Nhà máy sản xuất Khuôn với công suất 600 bộ/năm, gia công cơ khí đạt 3.500 tấn/năm. Nhà máy sản xuất và cung ứng các sản phẩm khuôn chất lượng, độ bền cao, đa dạng về chủng loại và kích thước như: khuôn ép phun nhựa, khuôn đùn nhựa, khuôn dập... Ngoài ra, tổ hợp còn thực hiện gia công cơ khí chính xác và nhiệt luyện.</w:t>
      </w:r>
    </w:p>
    <w:p w14:paraId="5FD629A2" w14:textId="77777777" w:rsidR="00866348" w:rsidRPr="005557C9" w:rsidRDefault="00866348" w:rsidP="00866348">
      <w:pPr>
        <w:shd w:val="clear" w:color="auto" w:fill="FFFFFF"/>
        <w:spacing w:before="120" w:line="312" w:lineRule="auto"/>
        <w:ind w:firstLine="567"/>
        <w:jc w:val="both"/>
        <w:rPr>
          <w:sz w:val="26"/>
          <w:szCs w:val="26"/>
        </w:rPr>
      </w:pPr>
      <w:r w:rsidRPr="005557C9">
        <w:rPr>
          <w:sz w:val="26"/>
          <w:szCs w:val="26"/>
        </w:rPr>
        <w:t>Nhà máy được đầu tư các dây chuyền công nghệ tiên tiến cùng hệ thống máy móc hiện đại được nhập khẩu từ Đức, Nhật Bản, Hàn Quốc như máy chuyền gia công CNC, máy phay giường, máy khoan lỗ sâu, máy phay OKK, máy bắn điện, máy cắt dây, máy rà khuôn, lò nhiệt luyện chân không… Đội ngũ kỹ sư được đào tạo bài bản, chuyên nghiệp bởi các chuyên gia Hàn Quốc có nhiều kinh nghiệm trong lĩnh vực sản xuất khuôn. Đặc biệt, nhà máy luôn cập nhật, ứng dụng các xu hướng công nghệ mới vào nghiên cứu, sản xuất nhằm gia tăng hàm lượng công nghệ và đa dạng hóa sản phẩm, phù hợp với nhu cầu sử dụng của thị trường trong nước và đáp ứng các yêu cầu riêng biệt của thị trường xuất khẩu. </w:t>
      </w:r>
    </w:p>
    <w:p w14:paraId="360811D4" w14:textId="77777777" w:rsidR="00866348" w:rsidRPr="005557C9" w:rsidRDefault="00866348" w:rsidP="00866348">
      <w:pPr>
        <w:shd w:val="clear" w:color="auto" w:fill="FFFFFF"/>
        <w:spacing w:before="120" w:line="312" w:lineRule="auto"/>
        <w:ind w:firstLine="567"/>
        <w:jc w:val="both"/>
        <w:rPr>
          <w:sz w:val="26"/>
          <w:szCs w:val="26"/>
        </w:rPr>
      </w:pPr>
      <w:r w:rsidRPr="005557C9">
        <w:rPr>
          <w:sz w:val="26"/>
          <w:szCs w:val="26"/>
        </w:rPr>
        <w:t>Thời gian qua, nhà máy đã cung cấp sản phẩm khuôn ép phun nhựa và khuôn dập linh kiện dùng trong sản xuất lắp ráp ô tô như khuôn cản xe, khuôn mặt ga lăng, khuôn ốp cần thắng tay, khuôn dập chi tiết treo ống xả, khuôn liên hợp chi tiết bách treo lò xo…; sản xuất khuôn dập và khuôn ép phun nhựa dân dụng gồm pallet nhựa, cánh quạt nhựa, thùng sơn, rổ nhựa, ghế nhựa, khuôn dập chậu rửa inox, chi tiết bộ lọc… và một số sản phẩm khuôn đùn gồm: khuôn đùn nẹp chữ T, khuôn đùn chi tiết đường viền áo ghế, khuôn đùn ống nhựa, khuôn ống nhựa thủy canh… Các sản phẩm được cung cấp cho nhà máy sản xuất lắp ráp ô tô, các doanh nghiệp dân dụng trong nước và xuất khẩu.</w:t>
      </w:r>
      <w:r w:rsidRPr="005557C9">
        <w:rPr>
          <w:sz w:val="26"/>
          <w:szCs w:val="26"/>
        </w:rPr>
        <w:br/>
        <w:t>Năm 2018, Tổ hợp cơ khí THACO Chu Lai phối hợp với nhà máy sản xuất Khuôn thực hiện đề tài KHCN cấp Nhà nước: “Nghiên cứu thiết kế, chế tạo thành công khuôn mẫu cho một số chi tiết ô tô tải”. Sau 2 năm thực hiện, đề tài đã hoàn thành các mục tiêu đề ra như: Làm chủ công nghệ thiết kế chế tạo khuôn mẫu cho các linh kiện ô tô gồm khuôn dập liên hợp, khuôn dập vuốt, khuôn ép phun nhựa; nâng cao hàm lượng khoa học công nghệ và tăng tỷ lệ nội địa hóa cho bộ chi tiết xe tải, giảm giá thành khuôn mẫu so với nhập khẩu. Trên cơ sở kết quả của đề tài, năm 2020, nhà máy từng bước thiết kế, chế tạo các khuôn mẫu khác cho các loại ô tô du lịch như khuôn dập vuốt khung xương cửa sổ trời, khuôn nhựa cản xe, ốp khoang hành lý, các chi tiết nhựa nội - ngoại thất...</w:t>
      </w:r>
    </w:p>
    <w:p w14:paraId="6EA0D405" w14:textId="77777777" w:rsidR="00866348" w:rsidRPr="0090064D" w:rsidRDefault="00866348" w:rsidP="00866348">
      <w:pPr>
        <w:shd w:val="clear" w:color="auto" w:fill="FFFFFF"/>
        <w:spacing w:before="120" w:line="312" w:lineRule="auto"/>
        <w:ind w:firstLine="567"/>
        <w:jc w:val="both"/>
        <w:rPr>
          <w:sz w:val="26"/>
          <w:szCs w:val="26"/>
        </w:rPr>
      </w:pPr>
      <w:r w:rsidRPr="005557C9">
        <w:rPr>
          <w:sz w:val="26"/>
          <w:szCs w:val="26"/>
        </w:rPr>
        <w:lastRenderedPageBreak/>
        <w:t>Kế hoạch năm 2021, nhà máy sẽ nghiên cứu và phát triển các sản phẩm mới như PU khuôn kín, khuôn đúc nhôm, khuôn thổi nhựa, cọc dẫn hướng và bạc dẫn hướng sử dụng trong khuôn mẫu, dao cắt - bấm đầu cos, ty đẩy sản phẩm trong khuôn nhựa. Nhà máy cũng đầu tư máy móc thiết bị chuyên dụng hiện đại (máy phay CNC 5 trục cỡ nhỏ, máy đo tọa độ 3 chiều, hệ thống gá đặt nhanh cho máy phay CNC, công nghệ gia công tốc độ cao, công nghệ gia công vật liệu cứng…) để gia tăng năng lực sản xuất; đồng thời liên kết với các đối tác sản xuất khuôn và gia công cơ khí chính xác để hình thành chuỗi cung ứng toàn quốc. </w:t>
      </w:r>
    </w:p>
    <w:p w14:paraId="5EF1ECC7" w14:textId="77777777" w:rsidR="00B7168B" w:rsidRPr="00D02B37" w:rsidRDefault="00B7168B" w:rsidP="00FF7DCA">
      <w:pPr>
        <w:pStyle w:val="Heading2"/>
        <w:spacing w:before="120" w:after="120" w:line="288" w:lineRule="auto"/>
        <w:rPr>
          <w:i w:val="0"/>
          <w:sz w:val="26"/>
          <w:szCs w:val="26"/>
        </w:rPr>
      </w:pPr>
      <w:bookmarkStart w:id="7" w:name="_Toc67408280"/>
      <w:r w:rsidRPr="00D02B37">
        <w:rPr>
          <w:i w:val="0"/>
          <w:sz w:val="26"/>
          <w:szCs w:val="26"/>
        </w:rPr>
        <w:t>2. Về tiêu thụ</w:t>
      </w:r>
      <w:bookmarkEnd w:id="7"/>
    </w:p>
    <w:p w14:paraId="0CFC0D00" w14:textId="021577F2" w:rsidR="00B7168B" w:rsidRPr="00D02B37" w:rsidRDefault="00B7168B" w:rsidP="00B7168B">
      <w:pPr>
        <w:spacing w:before="120" w:after="120" w:line="312" w:lineRule="auto"/>
        <w:ind w:firstLine="619"/>
        <w:rPr>
          <w:i/>
          <w:sz w:val="26"/>
          <w:szCs w:val="26"/>
        </w:rPr>
      </w:pPr>
      <w:r w:rsidRPr="00D02B37">
        <w:rPr>
          <w:i/>
          <w:sz w:val="26"/>
          <w:szCs w:val="26"/>
        </w:rPr>
        <w:t>+ Khối lượng tiêu thụ một số sản phẩm CNHT ngành cơ khí chế tạo</w:t>
      </w:r>
    </w:p>
    <w:p w14:paraId="3C8B6D00" w14:textId="4D9AC3CA" w:rsidR="00B7168B" w:rsidRPr="00680158"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8" w:name="_Toc37864393"/>
      <w:bookmarkStart w:id="9" w:name="_Toc36126641"/>
      <w:bookmarkStart w:id="10" w:name="_Toc67319416"/>
      <w:bookmarkStart w:id="11" w:name="_Toc67408281"/>
      <w:r w:rsidRPr="00267C3A">
        <w:rPr>
          <w:sz w:val="26"/>
          <w:szCs w:val="26"/>
        </w:rPr>
        <w:t xml:space="preserve">Theo số liệu tổng hợp từ các Cục Thống kê, trong </w:t>
      </w:r>
      <w:r w:rsidR="00267C3A" w:rsidRPr="00267C3A">
        <w:rPr>
          <w:sz w:val="26"/>
          <w:szCs w:val="26"/>
        </w:rPr>
        <w:t>3</w:t>
      </w:r>
      <w:r w:rsidR="0085358C" w:rsidRPr="00267C3A">
        <w:rPr>
          <w:sz w:val="26"/>
          <w:szCs w:val="26"/>
        </w:rPr>
        <w:t xml:space="preserve"> tháng đầu</w:t>
      </w:r>
      <w:r w:rsidR="00E22EBE" w:rsidRPr="00267C3A">
        <w:rPr>
          <w:sz w:val="26"/>
          <w:szCs w:val="26"/>
        </w:rPr>
        <w:t xml:space="preserve"> </w:t>
      </w:r>
      <w:r w:rsidRPr="00267C3A">
        <w:rPr>
          <w:sz w:val="26"/>
          <w:szCs w:val="26"/>
        </w:rPr>
        <w:t>năm 202</w:t>
      </w:r>
      <w:r w:rsidR="00267C3A" w:rsidRPr="00267C3A">
        <w:rPr>
          <w:sz w:val="26"/>
          <w:szCs w:val="26"/>
        </w:rPr>
        <w:t>1</w:t>
      </w:r>
      <w:r w:rsidRPr="00267C3A">
        <w:rPr>
          <w:sz w:val="26"/>
          <w:szCs w:val="26"/>
        </w:rPr>
        <w:t xml:space="preserve">, </w:t>
      </w:r>
      <w:r w:rsidR="00532B51">
        <w:rPr>
          <w:sz w:val="26"/>
          <w:szCs w:val="26"/>
        </w:rPr>
        <w:t>một số</w:t>
      </w:r>
      <w:r w:rsidRPr="00267C3A">
        <w:rPr>
          <w:sz w:val="26"/>
          <w:szCs w:val="26"/>
        </w:rPr>
        <w:t xml:space="preserve"> sản phẩm </w:t>
      </w:r>
      <w:r w:rsidR="00015142" w:rsidRPr="00267C3A">
        <w:rPr>
          <w:sz w:val="26"/>
          <w:szCs w:val="26"/>
        </w:rPr>
        <w:t xml:space="preserve">CNHT ngành </w:t>
      </w:r>
      <w:r w:rsidRPr="00532B51">
        <w:rPr>
          <w:sz w:val="26"/>
          <w:szCs w:val="26"/>
        </w:rPr>
        <w:t xml:space="preserve">cơ khí </w:t>
      </w:r>
      <w:r w:rsidR="00015142" w:rsidRPr="00532B51">
        <w:rPr>
          <w:sz w:val="26"/>
          <w:szCs w:val="26"/>
        </w:rPr>
        <w:t xml:space="preserve">chế tạo </w:t>
      </w:r>
      <w:r w:rsidRPr="00532B51">
        <w:rPr>
          <w:sz w:val="26"/>
          <w:szCs w:val="26"/>
        </w:rPr>
        <w:t xml:space="preserve">có lượng tiêu thụ </w:t>
      </w:r>
      <w:r w:rsidR="00015142" w:rsidRPr="00532B51">
        <w:rPr>
          <w:sz w:val="26"/>
          <w:szCs w:val="26"/>
        </w:rPr>
        <w:t>giảm</w:t>
      </w:r>
      <w:r w:rsidRPr="00532B51">
        <w:rPr>
          <w:sz w:val="26"/>
          <w:szCs w:val="26"/>
        </w:rPr>
        <w:t xml:space="preserve"> so với </w:t>
      </w:r>
      <w:r w:rsidR="00E22EBE" w:rsidRPr="00532B51">
        <w:rPr>
          <w:sz w:val="26"/>
          <w:szCs w:val="26"/>
        </w:rPr>
        <w:t xml:space="preserve">cùng kỳ </w:t>
      </w:r>
      <w:r w:rsidRPr="00532B51">
        <w:rPr>
          <w:sz w:val="26"/>
          <w:szCs w:val="26"/>
        </w:rPr>
        <w:t>năm 20</w:t>
      </w:r>
      <w:r w:rsidR="00E22EBE" w:rsidRPr="00532B51">
        <w:rPr>
          <w:sz w:val="26"/>
          <w:szCs w:val="26"/>
        </w:rPr>
        <w:t>20</w:t>
      </w:r>
      <w:r w:rsidRPr="00532B51">
        <w:rPr>
          <w:sz w:val="26"/>
          <w:szCs w:val="26"/>
        </w:rPr>
        <w:t xml:space="preserve"> như: </w:t>
      </w:r>
      <w:bookmarkEnd w:id="8"/>
      <w:r w:rsidR="00E22EBE" w:rsidRPr="00532B51">
        <w:rPr>
          <w:rFonts w:eastAsia="Times New Roman"/>
          <w:sz w:val="26"/>
          <w:szCs w:val="26"/>
        </w:rPr>
        <w:t xml:space="preserve">Máy biến đổi điện quay giảm </w:t>
      </w:r>
      <w:r w:rsidR="0085358C" w:rsidRPr="00532B51">
        <w:rPr>
          <w:rFonts w:eastAsia="Times New Roman"/>
          <w:sz w:val="26"/>
          <w:szCs w:val="26"/>
        </w:rPr>
        <w:t xml:space="preserve">mạnh </w:t>
      </w:r>
      <w:r w:rsidR="00532B51" w:rsidRPr="00532B51">
        <w:rPr>
          <w:rFonts w:eastAsia="Times New Roman"/>
          <w:sz w:val="26"/>
          <w:szCs w:val="26"/>
        </w:rPr>
        <w:t>80,6</w:t>
      </w:r>
      <w:r w:rsidR="00E22EBE" w:rsidRPr="00532B51">
        <w:rPr>
          <w:rFonts w:eastAsia="Times New Roman"/>
          <w:sz w:val="26"/>
          <w:szCs w:val="26"/>
        </w:rPr>
        <w:t xml:space="preserve">%; </w:t>
      </w:r>
      <w:r w:rsidR="00015142" w:rsidRPr="00532B51">
        <w:rPr>
          <w:rFonts w:eastAsia="Times New Roman"/>
          <w:sz w:val="26"/>
          <w:szCs w:val="26"/>
        </w:rPr>
        <w:t xml:space="preserve">Máy biến thế điện khác có công suất &gt; 16 kVA nhưng ≤ 500 kVA giảm </w:t>
      </w:r>
      <w:r w:rsidR="00532B51" w:rsidRPr="00532B51">
        <w:rPr>
          <w:rFonts w:eastAsia="Times New Roman"/>
          <w:sz w:val="26"/>
          <w:szCs w:val="26"/>
        </w:rPr>
        <w:t>6,5</w:t>
      </w:r>
      <w:r w:rsidR="00015142" w:rsidRPr="00532B51">
        <w:rPr>
          <w:rFonts w:eastAsia="Times New Roman"/>
          <w:sz w:val="26"/>
          <w:szCs w:val="26"/>
        </w:rPr>
        <w:t xml:space="preserve">%; </w:t>
      </w:r>
      <w:r w:rsidR="0085358C" w:rsidRPr="00532B51">
        <w:rPr>
          <w:rFonts w:eastAsia="Times New Roman"/>
          <w:sz w:val="26"/>
          <w:szCs w:val="26"/>
        </w:rPr>
        <w:t xml:space="preserve">Máy biến thế điện sử dụng điện môi lỏng công suất sử dụng không quá 650 KVA giảm </w:t>
      </w:r>
      <w:r w:rsidR="00532B51" w:rsidRPr="00532B51">
        <w:rPr>
          <w:rFonts w:eastAsia="Times New Roman"/>
          <w:sz w:val="26"/>
          <w:szCs w:val="26"/>
        </w:rPr>
        <w:t xml:space="preserve">18,2%. </w:t>
      </w:r>
      <w:r w:rsidRPr="00532B51">
        <w:rPr>
          <w:rFonts w:eastAsia="Times New Roman"/>
          <w:sz w:val="26"/>
          <w:szCs w:val="26"/>
        </w:rPr>
        <w:t xml:space="preserve">Ngược </w:t>
      </w:r>
      <w:r w:rsidRPr="00267C3A">
        <w:rPr>
          <w:rFonts w:eastAsia="Times New Roman"/>
          <w:sz w:val="26"/>
          <w:szCs w:val="26"/>
        </w:rPr>
        <w:t xml:space="preserve">lại, </w:t>
      </w:r>
      <w:r w:rsidR="00532B51">
        <w:rPr>
          <w:rFonts w:eastAsia="Times New Roman"/>
          <w:sz w:val="26"/>
          <w:szCs w:val="26"/>
        </w:rPr>
        <w:t>các</w:t>
      </w:r>
      <w:r w:rsidR="00367F7F" w:rsidRPr="00267C3A">
        <w:rPr>
          <w:rFonts w:eastAsia="Times New Roman"/>
          <w:sz w:val="26"/>
          <w:szCs w:val="26"/>
        </w:rPr>
        <w:t xml:space="preserve"> số</w:t>
      </w:r>
      <w:r w:rsidRPr="00267C3A">
        <w:rPr>
          <w:rFonts w:eastAsia="Times New Roman"/>
          <w:sz w:val="26"/>
          <w:szCs w:val="26"/>
        </w:rPr>
        <w:t xml:space="preserve"> sản phẩm có lượng tiêu thụ </w:t>
      </w:r>
      <w:r w:rsidR="00367F7F" w:rsidRPr="00267C3A">
        <w:rPr>
          <w:rFonts w:eastAsia="Times New Roman"/>
          <w:sz w:val="26"/>
          <w:szCs w:val="26"/>
        </w:rPr>
        <w:t>tăng</w:t>
      </w:r>
      <w:r w:rsidRPr="00267C3A">
        <w:rPr>
          <w:rFonts w:eastAsia="Times New Roman"/>
          <w:sz w:val="26"/>
          <w:szCs w:val="26"/>
        </w:rPr>
        <w:t xml:space="preserve"> </w:t>
      </w:r>
      <w:r w:rsidR="00367F7F" w:rsidRPr="00267C3A">
        <w:rPr>
          <w:rFonts w:eastAsia="Times New Roman"/>
          <w:sz w:val="26"/>
          <w:szCs w:val="26"/>
        </w:rPr>
        <w:t>là</w:t>
      </w:r>
      <w:r w:rsidRPr="00267C3A">
        <w:rPr>
          <w:rFonts w:eastAsia="Times New Roman"/>
          <w:sz w:val="26"/>
          <w:szCs w:val="26"/>
        </w:rPr>
        <w:t xml:space="preserve">: </w:t>
      </w:r>
      <w:r w:rsidR="00E22EBE" w:rsidRPr="00267C3A">
        <w:rPr>
          <w:rFonts w:eastAsia="Times New Roman"/>
          <w:sz w:val="26"/>
          <w:szCs w:val="26"/>
        </w:rPr>
        <w:t>Động cơ điện một chiều có công suất ≤ 37.</w:t>
      </w:r>
      <w:r w:rsidR="00E22EBE" w:rsidRPr="00532B51">
        <w:rPr>
          <w:rFonts w:eastAsia="Times New Roman"/>
          <w:sz w:val="26"/>
          <w:szCs w:val="26"/>
        </w:rPr>
        <w:t xml:space="preserve">5 W tăng </w:t>
      </w:r>
      <w:r w:rsidR="00267C3A" w:rsidRPr="00532B51">
        <w:rPr>
          <w:rFonts w:eastAsia="Times New Roman"/>
          <w:sz w:val="26"/>
          <w:szCs w:val="26"/>
        </w:rPr>
        <w:t>8,25</w:t>
      </w:r>
      <w:r w:rsidR="00E22EBE" w:rsidRPr="00532B51">
        <w:rPr>
          <w:rFonts w:eastAsia="Times New Roman"/>
          <w:sz w:val="26"/>
          <w:szCs w:val="26"/>
        </w:rPr>
        <w:t xml:space="preserve">%; </w:t>
      </w:r>
      <w:bookmarkEnd w:id="9"/>
      <w:bookmarkEnd w:id="10"/>
      <w:bookmarkEnd w:id="11"/>
      <w:r w:rsidR="00532B51" w:rsidRPr="00532B51">
        <w:rPr>
          <w:rFonts w:eastAsia="Times New Roman"/>
          <w:sz w:val="26"/>
          <w:szCs w:val="26"/>
        </w:rPr>
        <w:t>Tổ máy phát điện khác tăng 4,47%; Máy và thiết bị cơ khí khác có chức năng riêng biệt chưa được phân vào đâu tăng 4,27%</w:t>
      </w:r>
      <w:r w:rsidR="00532B51">
        <w:rPr>
          <w:rFonts w:eastAsia="Times New Roman"/>
          <w:sz w:val="26"/>
          <w:szCs w:val="26"/>
        </w:rPr>
        <w:t xml:space="preserve">; </w:t>
      </w:r>
      <w:r w:rsidR="00267C3A" w:rsidRPr="00532B51">
        <w:rPr>
          <w:rFonts w:eastAsia="Times New Roman"/>
          <w:sz w:val="26"/>
          <w:szCs w:val="26"/>
        </w:rPr>
        <w:t>Động cơ điện một chiều khác và máy phát điện một chiều tăng 4,08%</w:t>
      </w:r>
      <w:r w:rsidR="00E22EBE" w:rsidRPr="00532B51">
        <w:rPr>
          <w:rFonts w:eastAsia="Times New Roman"/>
          <w:sz w:val="26"/>
          <w:szCs w:val="26"/>
        </w:rPr>
        <w:t>.</w:t>
      </w:r>
    </w:p>
    <w:p w14:paraId="4BE17516" w14:textId="7F40360D" w:rsidR="00B7168B" w:rsidRPr="00381D47" w:rsidRDefault="00B7168B" w:rsidP="00B7168B">
      <w:pPr>
        <w:spacing w:before="120" w:after="120" w:line="288" w:lineRule="auto"/>
        <w:jc w:val="center"/>
        <w:rPr>
          <w:b/>
          <w:spacing w:val="-4"/>
          <w:sz w:val="26"/>
          <w:szCs w:val="26"/>
        </w:rPr>
      </w:pPr>
      <w:r w:rsidRPr="00381D47">
        <w:rPr>
          <w:b/>
          <w:spacing w:val="-4"/>
          <w:sz w:val="26"/>
          <w:szCs w:val="26"/>
        </w:rPr>
        <w:t xml:space="preserve">Bảng </w:t>
      </w:r>
      <w:r w:rsidR="00A45132">
        <w:rPr>
          <w:b/>
          <w:spacing w:val="-4"/>
          <w:sz w:val="26"/>
          <w:szCs w:val="26"/>
        </w:rPr>
        <w:t>02</w:t>
      </w:r>
      <w:r w:rsidRPr="00381D47">
        <w:rPr>
          <w:b/>
          <w:spacing w:val="-4"/>
          <w:sz w:val="26"/>
          <w:szCs w:val="26"/>
        </w:rPr>
        <w:t xml:space="preserve">: Khối lượng tiêu thụ một số sản phẩm ngành CNHT cơ khí tại một số địa phương tháng </w:t>
      </w:r>
      <w:r w:rsidR="008B3ABD" w:rsidRPr="00381D47">
        <w:rPr>
          <w:b/>
          <w:spacing w:val="-4"/>
          <w:sz w:val="26"/>
          <w:szCs w:val="26"/>
        </w:rPr>
        <w:t>3</w:t>
      </w:r>
      <w:r w:rsidR="00847CD6" w:rsidRPr="00381D47">
        <w:rPr>
          <w:b/>
          <w:spacing w:val="-4"/>
          <w:sz w:val="26"/>
          <w:szCs w:val="26"/>
        </w:rPr>
        <w:t xml:space="preserve"> và </w:t>
      </w:r>
      <w:r w:rsidR="008B3ABD" w:rsidRPr="00381D47">
        <w:rPr>
          <w:b/>
          <w:spacing w:val="-4"/>
          <w:sz w:val="26"/>
          <w:szCs w:val="26"/>
        </w:rPr>
        <w:t>3</w:t>
      </w:r>
      <w:r w:rsidR="00847CD6" w:rsidRPr="00381D47">
        <w:rPr>
          <w:b/>
          <w:spacing w:val="-4"/>
          <w:sz w:val="26"/>
          <w:szCs w:val="26"/>
        </w:rPr>
        <w:t xml:space="preserve"> tháng đầu</w:t>
      </w:r>
      <w:r w:rsidRPr="00381D47">
        <w:rPr>
          <w:b/>
          <w:spacing w:val="-4"/>
          <w:sz w:val="26"/>
          <w:szCs w:val="26"/>
        </w:rPr>
        <w:t xml:space="preserve"> năm 202</w:t>
      </w:r>
      <w:r w:rsidR="00303AFA" w:rsidRPr="00381D47">
        <w:rPr>
          <w:b/>
          <w:spacing w:val="-4"/>
          <w:sz w:val="26"/>
          <w:szCs w:val="26"/>
        </w:rPr>
        <w:t>1</w:t>
      </w:r>
    </w:p>
    <w:tbl>
      <w:tblPr>
        <w:tblW w:w="10485" w:type="dxa"/>
        <w:jc w:val="center"/>
        <w:tblLook w:val="04A0" w:firstRow="1" w:lastRow="0" w:firstColumn="1" w:lastColumn="0" w:noHBand="0" w:noVBand="1"/>
      </w:tblPr>
      <w:tblGrid>
        <w:gridCol w:w="1905"/>
        <w:gridCol w:w="1761"/>
        <w:gridCol w:w="1010"/>
        <w:gridCol w:w="1315"/>
        <w:gridCol w:w="1108"/>
        <w:gridCol w:w="1094"/>
        <w:gridCol w:w="1316"/>
        <w:gridCol w:w="1004"/>
      </w:tblGrid>
      <w:tr w:rsidR="00381D47" w:rsidRPr="00381D47" w14:paraId="5E10952A" w14:textId="77777777" w:rsidTr="00847CD6">
        <w:trPr>
          <w:trHeight w:val="20"/>
          <w:tblHeader/>
          <w:jc w:val="center"/>
        </w:trPr>
        <w:tc>
          <w:tcPr>
            <w:tcW w:w="1905" w:type="dxa"/>
            <w:tcBorders>
              <w:top w:val="single" w:sz="4" w:space="0" w:color="auto"/>
              <w:left w:val="single" w:sz="4" w:space="0" w:color="auto"/>
              <w:right w:val="single" w:sz="4" w:space="0" w:color="auto"/>
            </w:tcBorders>
            <w:shd w:val="clear" w:color="auto" w:fill="auto"/>
            <w:noWrap/>
            <w:vAlign w:val="center"/>
          </w:tcPr>
          <w:p w14:paraId="448B12DE" w14:textId="77777777" w:rsidR="00847CD6" w:rsidRPr="00381D47" w:rsidRDefault="00847CD6" w:rsidP="00855D70">
            <w:pPr>
              <w:jc w:val="center"/>
              <w:rPr>
                <w:rFonts w:eastAsia="Times New Roman"/>
                <w:b/>
                <w:bCs/>
                <w:sz w:val="22"/>
                <w:szCs w:val="22"/>
              </w:rPr>
            </w:pPr>
            <w:r w:rsidRPr="00381D47">
              <w:rPr>
                <w:rFonts w:eastAsia="Times New Roman"/>
                <w:b/>
                <w:bCs/>
                <w:sz w:val="22"/>
                <w:szCs w:val="22"/>
              </w:rPr>
              <w:t>Chủng loại tiêu thụ</w:t>
            </w:r>
          </w:p>
        </w:tc>
        <w:tc>
          <w:tcPr>
            <w:tcW w:w="1761" w:type="dxa"/>
            <w:tcBorders>
              <w:top w:val="single" w:sz="4" w:space="0" w:color="auto"/>
              <w:left w:val="nil"/>
              <w:bottom w:val="single" w:sz="4" w:space="0" w:color="auto"/>
              <w:right w:val="single" w:sz="4" w:space="0" w:color="auto"/>
            </w:tcBorders>
            <w:shd w:val="clear" w:color="auto" w:fill="auto"/>
            <w:noWrap/>
            <w:vAlign w:val="center"/>
          </w:tcPr>
          <w:p w14:paraId="265FA7E4" w14:textId="77777777" w:rsidR="00847CD6" w:rsidRPr="00381D47" w:rsidRDefault="00847CD6" w:rsidP="00855D70">
            <w:pPr>
              <w:jc w:val="center"/>
              <w:rPr>
                <w:rFonts w:eastAsia="Times New Roman"/>
                <w:b/>
                <w:bCs/>
                <w:sz w:val="22"/>
                <w:szCs w:val="22"/>
              </w:rPr>
            </w:pPr>
            <w:r w:rsidRPr="00381D47">
              <w:rPr>
                <w:rFonts w:eastAsia="Times New Roman"/>
                <w:b/>
                <w:bCs/>
                <w:sz w:val="22"/>
                <w:szCs w:val="22"/>
              </w:rPr>
              <w:t>Tỉnh/TP</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EB8961E" w14:textId="77777777" w:rsidR="00847CD6" w:rsidRPr="00381D47" w:rsidRDefault="00847CD6" w:rsidP="00855D70">
            <w:pPr>
              <w:jc w:val="center"/>
              <w:rPr>
                <w:rFonts w:eastAsia="Times New Roman"/>
                <w:b/>
                <w:bCs/>
                <w:sz w:val="22"/>
                <w:szCs w:val="22"/>
              </w:rPr>
            </w:pPr>
            <w:r w:rsidRPr="00381D47">
              <w:rPr>
                <w:rFonts w:eastAsia="Times New Roman"/>
                <w:b/>
                <w:bCs/>
                <w:sz w:val="22"/>
                <w:szCs w:val="22"/>
              </w:rPr>
              <w:t>ĐVT</w:t>
            </w:r>
          </w:p>
        </w:tc>
        <w:tc>
          <w:tcPr>
            <w:tcW w:w="1315" w:type="dxa"/>
            <w:tcBorders>
              <w:top w:val="single" w:sz="4" w:space="0" w:color="auto"/>
              <w:left w:val="nil"/>
              <w:bottom w:val="single" w:sz="4" w:space="0" w:color="auto"/>
              <w:right w:val="single" w:sz="4" w:space="0" w:color="auto"/>
            </w:tcBorders>
            <w:shd w:val="clear" w:color="auto" w:fill="auto"/>
            <w:noWrap/>
            <w:vAlign w:val="center"/>
          </w:tcPr>
          <w:p w14:paraId="4A63D0E5" w14:textId="2C68E172" w:rsidR="00847CD6" w:rsidRPr="00381D47" w:rsidRDefault="00847CD6" w:rsidP="008B3ABD">
            <w:pPr>
              <w:jc w:val="center"/>
              <w:rPr>
                <w:rFonts w:eastAsia="Times New Roman"/>
                <w:b/>
                <w:bCs/>
                <w:sz w:val="22"/>
                <w:szCs w:val="22"/>
              </w:rPr>
            </w:pPr>
            <w:r w:rsidRPr="00381D47">
              <w:rPr>
                <w:rFonts w:eastAsia="Times New Roman"/>
                <w:b/>
                <w:bCs/>
                <w:sz w:val="22"/>
                <w:szCs w:val="22"/>
              </w:rPr>
              <w:t xml:space="preserve">Tháng </w:t>
            </w:r>
            <w:r w:rsidR="008B3ABD" w:rsidRPr="00381D47">
              <w:rPr>
                <w:rFonts w:eastAsia="Times New Roman"/>
                <w:b/>
                <w:bCs/>
                <w:sz w:val="22"/>
                <w:szCs w:val="22"/>
              </w:rPr>
              <w:t>3</w:t>
            </w:r>
            <w:r w:rsidRPr="00381D47">
              <w:rPr>
                <w:rFonts w:eastAsia="Times New Roman"/>
                <w:b/>
                <w:bCs/>
                <w:sz w:val="22"/>
                <w:szCs w:val="22"/>
              </w:rPr>
              <w:t>/2021</w:t>
            </w:r>
          </w:p>
        </w:tc>
        <w:tc>
          <w:tcPr>
            <w:tcW w:w="1108" w:type="dxa"/>
            <w:tcBorders>
              <w:top w:val="single" w:sz="4" w:space="0" w:color="auto"/>
              <w:left w:val="nil"/>
              <w:bottom w:val="single" w:sz="4" w:space="0" w:color="auto"/>
              <w:right w:val="single" w:sz="4" w:space="0" w:color="auto"/>
            </w:tcBorders>
            <w:shd w:val="clear" w:color="auto" w:fill="auto"/>
            <w:noWrap/>
            <w:vAlign w:val="center"/>
          </w:tcPr>
          <w:p w14:paraId="7251AC6B" w14:textId="10705C1A" w:rsidR="00847CD6" w:rsidRPr="00381D47" w:rsidRDefault="00847CD6" w:rsidP="008B3ABD">
            <w:pPr>
              <w:jc w:val="center"/>
              <w:rPr>
                <w:rFonts w:eastAsia="Times New Roman"/>
                <w:b/>
                <w:bCs/>
                <w:sz w:val="22"/>
                <w:szCs w:val="22"/>
              </w:rPr>
            </w:pPr>
            <w:r w:rsidRPr="00381D47">
              <w:rPr>
                <w:rFonts w:eastAsia="Times New Roman"/>
                <w:b/>
                <w:bCs/>
                <w:sz w:val="22"/>
                <w:szCs w:val="22"/>
              </w:rPr>
              <w:t>So với</w:t>
            </w:r>
            <w:r w:rsidRPr="00381D47">
              <w:rPr>
                <w:rFonts w:eastAsia="Times New Roman"/>
                <w:b/>
                <w:bCs/>
                <w:sz w:val="22"/>
                <w:szCs w:val="22"/>
              </w:rPr>
              <w:br/>
              <w:t>T</w:t>
            </w:r>
            <w:r w:rsidR="008B3ABD" w:rsidRPr="00381D47">
              <w:rPr>
                <w:rFonts w:eastAsia="Times New Roman"/>
                <w:b/>
                <w:bCs/>
                <w:sz w:val="22"/>
                <w:szCs w:val="22"/>
              </w:rPr>
              <w:t>2</w:t>
            </w:r>
            <w:r w:rsidRPr="00381D47">
              <w:rPr>
                <w:rFonts w:eastAsia="Times New Roman"/>
                <w:b/>
                <w:bCs/>
                <w:sz w:val="22"/>
                <w:szCs w:val="22"/>
              </w:rPr>
              <w:t>/2021</w:t>
            </w:r>
            <w:r w:rsidRPr="00381D47">
              <w:rPr>
                <w:rFonts w:eastAsia="Times New Roman"/>
                <w:b/>
                <w:bCs/>
                <w:sz w:val="22"/>
                <w:szCs w:val="22"/>
              </w:rPr>
              <w:br/>
              <w:t>(%)</w:t>
            </w:r>
          </w:p>
        </w:tc>
        <w:tc>
          <w:tcPr>
            <w:tcW w:w="1094" w:type="dxa"/>
            <w:tcBorders>
              <w:top w:val="single" w:sz="4" w:space="0" w:color="auto"/>
              <w:left w:val="nil"/>
              <w:bottom w:val="single" w:sz="4" w:space="0" w:color="auto"/>
              <w:right w:val="single" w:sz="4" w:space="0" w:color="auto"/>
            </w:tcBorders>
            <w:shd w:val="clear" w:color="auto" w:fill="auto"/>
            <w:noWrap/>
            <w:vAlign w:val="center"/>
          </w:tcPr>
          <w:p w14:paraId="42506CCC" w14:textId="66A6A682" w:rsidR="00847CD6" w:rsidRPr="00381D47" w:rsidRDefault="00847CD6" w:rsidP="008B3ABD">
            <w:pPr>
              <w:jc w:val="center"/>
              <w:rPr>
                <w:rFonts w:eastAsia="Times New Roman"/>
                <w:b/>
                <w:bCs/>
                <w:sz w:val="22"/>
                <w:szCs w:val="22"/>
              </w:rPr>
            </w:pPr>
            <w:r w:rsidRPr="00381D47">
              <w:rPr>
                <w:rFonts w:eastAsia="Times New Roman"/>
                <w:b/>
                <w:bCs/>
                <w:sz w:val="22"/>
                <w:szCs w:val="22"/>
              </w:rPr>
              <w:t>So với</w:t>
            </w:r>
            <w:r w:rsidRPr="00381D47">
              <w:rPr>
                <w:rFonts w:eastAsia="Times New Roman"/>
                <w:b/>
                <w:bCs/>
                <w:sz w:val="22"/>
                <w:szCs w:val="22"/>
              </w:rPr>
              <w:br/>
              <w:t>T</w:t>
            </w:r>
            <w:r w:rsidR="008B3ABD" w:rsidRPr="00381D47">
              <w:rPr>
                <w:rFonts w:eastAsia="Times New Roman"/>
                <w:b/>
                <w:bCs/>
                <w:sz w:val="22"/>
                <w:szCs w:val="22"/>
              </w:rPr>
              <w:t>3</w:t>
            </w:r>
            <w:r w:rsidRPr="00381D47">
              <w:rPr>
                <w:rFonts w:eastAsia="Times New Roman"/>
                <w:b/>
                <w:bCs/>
                <w:sz w:val="22"/>
                <w:szCs w:val="22"/>
              </w:rPr>
              <w:t>/2020</w:t>
            </w:r>
            <w:r w:rsidRPr="00381D47">
              <w:rPr>
                <w:rFonts w:eastAsia="Times New Roman"/>
                <w:b/>
                <w:bCs/>
                <w:sz w:val="22"/>
                <w:szCs w:val="22"/>
              </w:rPr>
              <w:br/>
              <w:t>(%)</w:t>
            </w:r>
          </w:p>
        </w:tc>
        <w:tc>
          <w:tcPr>
            <w:tcW w:w="1288" w:type="dxa"/>
            <w:tcBorders>
              <w:top w:val="single" w:sz="4" w:space="0" w:color="auto"/>
              <w:left w:val="nil"/>
              <w:bottom w:val="single" w:sz="4" w:space="0" w:color="auto"/>
              <w:right w:val="single" w:sz="4" w:space="0" w:color="auto"/>
            </w:tcBorders>
            <w:shd w:val="clear" w:color="auto" w:fill="auto"/>
            <w:noWrap/>
            <w:vAlign w:val="center"/>
          </w:tcPr>
          <w:p w14:paraId="226AA58E" w14:textId="41142F58" w:rsidR="00847CD6" w:rsidRPr="00381D47" w:rsidRDefault="008B3ABD" w:rsidP="00855D70">
            <w:pPr>
              <w:jc w:val="center"/>
              <w:rPr>
                <w:rFonts w:eastAsia="Times New Roman"/>
                <w:b/>
                <w:bCs/>
                <w:iCs/>
                <w:sz w:val="22"/>
                <w:szCs w:val="22"/>
              </w:rPr>
            </w:pPr>
            <w:r w:rsidRPr="00381D47">
              <w:rPr>
                <w:rFonts w:eastAsia="Times New Roman"/>
                <w:b/>
                <w:bCs/>
                <w:iCs/>
                <w:sz w:val="22"/>
                <w:szCs w:val="22"/>
              </w:rPr>
              <w:t>3</w:t>
            </w:r>
            <w:r w:rsidR="00847CD6" w:rsidRPr="00381D47">
              <w:rPr>
                <w:rFonts w:eastAsia="Times New Roman"/>
                <w:b/>
                <w:bCs/>
                <w:iCs/>
                <w:sz w:val="22"/>
                <w:szCs w:val="22"/>
              </w:rPr>
              <w:t xml:space="preserve"> tháng 2021</w:t>
            </w:r>
          </w:p>
        </w:tc>
        <w:tc>
          <w:tcPr>
            <w:tcW w:w="1004" w:type="dxa"/>
            <w:tcBorders>
              <w:top w:val="single" w:sz="4" w:space="0" w:color="auto"/>
              <w:left w:val="nil"/>
              <w:bottom w:val="single" w:sz="4" w:space="0" w:color="auto"/>
              <w:right w:val="single" w:sz="4" w:space="0" w:color="auto"/>
            </w:tcBorders>
            <w:shd w:val="clear" w:color="auto" w:fill="auto"/>
            <w:noWrap/>
            <w:vAlign w:val="center"/>
          </w:tcPr>
          <w:p w14:paraId="705DEB16" w14:textId="4AF73F96" w:rsidR="00847CD6" w:rsidRPr="00381D47" w:rsidRDefault="008B3ABD" w:rsidP="00855D70">
            <w:pPr>
              <w:jc w:val="center"/>
              <w:rPr>
                <w:rFonts w:eastAsia="Times New Roman"/>
                <w:b/>
                <w:bCs/>
                <w:iCs/>
                <w:sz w:val="22"/>
                <w:szCs w:val="22"/>
              </w:rPr>
            </w:pPr>
            <w:r w:rsidRPr="00381D47">
              <w:rPr>
                <w:rFonts w:eastAsia="Times New Roman"/>
                <w:b/>
                <w:bCs/>
                <w:iCs/>
                <w:sz w:val="22"/>
                <w:szCs w:val="22"/>
              </w:rPr>
              <w:t>So với 3</w:t>
            </w:r>
            <w:r w:rsidR="00847CD6" w:rsidRPr="00381D47">
              <w:rPr>
                <w:rFonts w:eastAsia="Times New Roman"/>
                <w:b/>
                <w:bCs/>
                <w:iCs/>
                <w:sz w:val="22"/>
                <w:szCs w:val="22"/>
              </w:rPr>
              <w:t>T/2020 (%)</w:t>
            </w:r>
          </w:p>
        </w:tc>
      </w:tr>
      <w:tr w:rsidR="00381D47" w:rsidRPr="00381D47" w14:paraId="4E7DAE1E" w14:textId="77777777" w:rsidTr="00847CD6">
        <w:trPr>
          <w:trHeight w:val="20"/>
          <w:jc w:val="center"/>
        </w:trPr>
        <w:tc>
          <w:tcPr>
            <w:tcW w:w="1905" w:type="dxa"/>
            <w:vMerge w:val="restart"/>
            <w:tcBorders>
              <w:top w:val="single" w:sz="4" w:space="0" w:color="auto"/>
              <w:left w:val="single" w:sz="4" w:space="0" w:color="auto"/>
              <w:right w:val="single" w:sz="4" w:space="0" w:color="auto"/>
            </w:tcBorders>
            <w:shd w:val="clear" w:color="auto" w:fill="auto"/>
            <w:noWrap/>
            <w:vAlign w:val="center"/>
          </w:tcPr>
          <w:p w14:paraId="3D3754EF"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Động cơ điện một chiều có công suất ≤ 37.5 W</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14:paraId="0EC22527" w14:textId="65FBA84C" w:rsidR="00381D47" w:rsidRPr="00381D47" w:rsidRDefault="00381D47" w:rsidP="00855D70">
            <w:pPr>
              <w:rPr>
                <w:rFonts w:eastAsia="Times New Roman"/>
                <w:b/>
                <w:bCs/>
                <w:i/>
                <w:iCs/>
                <w:sz w:val="22"/>
                <w:szCs w:val="22"/>
              </w:rPr>
            </w:pPr>
            <w:r w:rsidRPr="00381D47">
              <w:rPr>
                <w:rFonts w:eastAsia="Times New Roman"/>
                <w:b/>
                <w:bCs/>
                <w:i/>
                <w:iCs/>
                <w:sz w:val="22"/>
                <w:szCs w:val="22"/>
              </w:rPr>
              <w:t>Tổng</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4917F1DB" w14:textId="42C6F0DF"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Chiếc</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36A62A3D" w14:textId="34CA6B24"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40.468.748</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1FAF2B2C" w14:textId="5D8D2214"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4,23</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E17F5A0" w14:textId="4FB8900C"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-1,73</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1836CF46" w14:textId="665AD32A"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120.604.604</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09BA633C" w14:textId="215D23F6"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8,25</w:t>
            </w:r>
          </w:p>
        </w:tc>
      </w:tr>
      <w:tr w:rsidR="00381D47" w:rsidRPr="00381D47" w14:paraId="0FDD5BF1"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468D8D04"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3F679D4F" w14:textId="6D740DE0" w:rsidR="00381D47" w:rsidRPr="00381D47" w:rsidRDefault="00381D47" w:rsidP="00855D70">
            <w:pPr>
              <w:rPr>
                <w:rFonts w:eastAsia="Times New Roman"/>
                <w:sz w:val="22"/>
                <w:szCs w:val="22"/>
              </w:rPr>
            </w:pPr>
            <w:r w:rsidRPr="00381D47">
              <w:rPr>
                <w:rFonts w:eastAsia="Times New Roman"/>
                <w:sz w:val="22"/>
                <w:szCs w:val="22"/>
              </w:rPr>
              <w:t>TP. Đà Nẵng</w:t>
            </w:r>
          </w:p>
        </w:tc>
        <w:tc>
          <w:tcPr>
            <w:tcW w:w="1010" w:type="dxa"/>
            <w:tcBorders>
              <w:top w:val="nil"/>
              <w:left w:val="nil"/>
              <w:bottom w:val="single" w:sz="4" w:space="0" w:color="auto"/>
              <w:right w:val="single" w:sz="4" w:space="0" w:color="auto"/>
            </w:tcBorders>
            <w:shd w:val="clear" w:color="auto" w:fill="auto"/>
            <w:noWrap/>
            <w:vAlign w:val="center"/>
            <w:hideMark/>
          </w:tcPr>
          <w:p w14:paraId="050AA4C9" w14:textId="31CA09DD"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46078A2" w14:textId="430BFB1E" w:rsidR="00381D47" w:rsidRPr="00381D47" w:rsidRDefault="00381D47" w:rsidP="00855D70">
            <w:pPr>
              <w:jc w:val="right"/>
              <w:rPr>
                <w:rFonts w:eastAsia="Times New Roman"/>
                <w:sz w:val="22"/>
                <w:szCs w:val="22"/>
              </w:rPr>
            </w:pPr>
            <w:r w:rsidRPr="00381D47">
              <w:rPr>
                <w:rFonts w:eastAsia="Times New Roman"/>
                <w:sz w:val="22"/>
                <w:szCs w:val="22"/>
              </w:rPr>
              <w:t>27.731.561</w:t>
            </w:r>
          </w:p>
        </w:tc>
        <w:tc>
          <w:tcPr>
            <w:tcW w:w="1108" w:type="dxa"/>
            <w:tcBorders>
              <w:top w:val="nil"/>
              <w:left w:val="nil"/>
              <w:bottom w:val="single" w:sz="4" w:space="0" w:color="auto"/>
              <w:right w:val="single" w:sz="4" w:space="0" w:color="auto"/>
            </w:tcBorders>
            <w:shd w:val="clear" w:color="auto" w:fill="auto"/>
            <w:noWrap/>
            <w:vAlign w:val="center"/>
            <w:hideMark/>
          </w:tcPr>
          <w:p w14:paraId="04008884" w14:textId="46DDFC94" w:rsidR="00381D47" w:rsidRPr="00381D47" w:rsidRDefault="00381D47" w:rsidP="00855D70">
            <w:pPr>
              <w:jc w:val="right"/>
              <w:rPr>
                <w:rFonts w:eastAsia="Times New Roman"/>
                <w:sz w:val="22"/>
                <w:szCs w:val="22"/>
              </w:rPr>
            </w:pPr>
            <w:r w:rsidRPr="00381D47">
              <w:rPr>
                <w:rFonts w:eastAsia="Times New Roman"/>
                <w:sz w:val="22"/>
                <w:szCs w:val="22"/>
              </w:rPr>
              <w:t>-2,42</w:t>
            </w:r>
          </w:p>
        </w:tc>
        <w:tc>
          <w:tcPr>
            <w:tcW w:w="1094" w:type="dxa"/>
            <w:tcBorders>
              <w:top w:val="nil"/>
              <w:left w:val="nil"/>
              <w:bottom w:val="single" w:sz="4" w:space="0" w:color="auto"/>
              <w:right w:val="single" w:sz="4" w:space="0" w:color="auto"/>
            </w:tcBorders>
            <w:shd w:val="clear" w:color="auto" w:fill="auto"/>
            <w:noWrap/>
            <w:vAlign w:val="center"/>
            <w:hideMark/>
          </w:tcPr>
          <w:p w14:paraId="2381E322" w14:textId="379CF7B2" w:rsidR="00381D47" w:rsidRPr="00381D47" w:rsidRDefault="00381D47" w:rsidP="00855D70">
            <w:pPr>
              <w:jc w:val="right"/>
              <w:rPr>
                <w:rFonts w:eastAsia="Times New Roman"/>
                <w:sz w:val="22"/>
                <w:szCs w:val="22"/>
              </w:rPr>
            </w:pPr>
            <w:r w:rsidRPr="00381D47">
              <w:rPr>
                <w:rFonts w:eastAsia="Times New Roman"/>
                <w:sz w:val="22"/>
                <w:szCs w:val="22"/>
              </w:rPr>
              <w:t>4,39</w:t>
            </w:r>
          </w:p>
        </w:tc>
        <w:tc>
          <w:tcPr>
            <w:tcW w:w="1288" w:type="dxa"/>
            <w:tcBorders>
              <w:top w:val="nil"/>
              <w:left w:val="nil"/>
              <w:bottom w:val="single" w:sz="4" w:space="0" w:color="auto"/>
              <w:right w:val="single" w:sz="4" w:space="0" w:color="auto"/>
            </w:tcBorders>
            <w:shd w:val="clear" w:color="auto" w:fill="auto"/>
            <w:noWrap/>
            <w:vAlign w:val="center"/>
            <w:hideMark/>
          </w:tcPr>
          <w:p w14:paraId="48F34526" w14:textId="2813506A" w:rsidR="00381D47" w:rsidRPr="00381D47" w:rsidRDefault="00381D47" w:rsidP="00855D70">
            <w:pPr>
              <w:jc w:val="right"/>
              <w:rPr>
                <w:rFonts w:eastAsia="Times New Roman"/>
                <w:sz w:val="22"/>
                <w:szCs w:val="22"/>
              </w:rPr>
            </w:pPr>
            <w:r w:rsidRPr="00381D47">
              <w:rPr>
                <w:rFonts w:eastAsia="Times New Roman"/>
                <w:sz w:val="22"/>
                <w:szCs w:val="22"/>
              </w:rPr>
              <w:t>86.319.066</w:t>
            </w:r>
          </w:p>
        </w:tc>
        <w:tc>
          <w:tcPr>
            <w:tcW w:w="1004" w:type="dxa"/>
            <w:tcBorders>
              <w:top w:val="nil"/>
              <w:left w:val="nil"/>
              <w:bottom w:val="single" w:sz="4" w:space="0" w:color="auto"/>
              <w:right w:val="single" w:sz="4" w:space="0" w:color="auto"/>
            </w:tcBorders>
            <w:shd w:val="clear" w:color="auto" w:fill="auto"/>
            <w:noWrap/>
            <w:vAlign w:val="center"/>
            <w:hideMark/>
          </w:tcPr>
          <w:p w14:paraId="37B0ACAE" w14:textId="1D7094C3" w:rsidR="00381D47" w:rsidRPr="00381D47" w:rsidRDefault="00381D47" w:rsidP="00855D70">
            <w:pPr>
              <w:jc w:val="right"/>
              <w:rPr>
                <w:rFonts w:eastAsia="Times New Roman"/>
                <w:sz w:val="22"/>
                <w:szCs w:val="22"/>
              </w:rPr>
            </w:pPr>
            <w:r w:rsidRPr="00381D47">
              <w:rPr>
                <w:rFonts w:eastAsia="Times New Roman"/>
                <w:sz w:val="22"/>
                <w:szCs w:val="22"/>
              </w:rPr>
              <w:t>16,03</w:t>
            </w:r>
          </w:p>
        </w:tc>
      </w:tr>
      <w:tr w:rsidR="00381D47" w:rsidRPr="00381D47" w14:paraId="2B523230"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3A1CE007"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0CB3E38" w14:textId="5BCFA4E5" w:rsidR="00381D47" w:rsidRPr="00381D47" w:rsidRDefault="00381D47" w:rsidP="00855D70">
            <w:pPr>
              <w:rPr>
                <w:rFonts w:eastAsia="Times New Roman"/>
                <w:sz w:val="22"/>
                <w:szCs w:val="22"/>
              </w:rPr>
            </w:pPr>
            <w:r w:rsidRPr="00381D47">
              <w:rPr>
                <w:rFonts w:eastAsia="Times New Roman"/>
                <w:sz w:val="22"/>
                <w:szCs w:val="22"/>
              </w:rPr>
              <w:t>TP. Hồ Chí Minh</w:t>
            </w:r>
          </w:p>
        </w:tc>
        <w:tc>
          <w:tcPr>
            <w:tcW w:w="1010" w:type="dxa"/>
            <w:tcBorders>
              <w:top w:val="nil"/>
              <w:left w:val="nil"/>
              <w:bottom w:val="single" w:sz="4" w:space="0" w:color="auto"/>
              <w:right w:val="single" w:sz="4" w:space="0" w:color="auto"/>
            </w:tcBorders>
            <w:shd w:val="clear" w:color="auto" w:fill="auto"/>
            <w:noWrap/>
            <w:vAlign w:val="center"/>
            <w:hideMark/>
          </w:tcPr>
          <w:p w14:paraId="101E9D60" w14:textId="3B100EAD"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18813BE" w14:textId="62EBBC21" w:rsidR="00381D47" w:rsidRPr="00381D47" w:rsidRDefault="00381D47" w:rsidP="00855D70">
            <w:pPr>
              <w:jc w:val="right"/>
              <w:rPr>
                <w:rFonts w:eastAsia="Times New Roman"/>
                <w:sz w:val="22"/>
                <w:szCs w:val="22"/>
              </w:rPr>
            </w:pPr>
            <w:r w:rsidRPr="00381D47">
              <w:rPr>
                <w:rFonts w:eastAsia="Times New Roman"/>
                <w:sz w:val="22"/>
                <w:szCs w:val="22"/>
              </w:rPr>
              <w:t>12.410.051</w:t>
            </w:r>
          </w:p>
        </w:tc>
        <w:tc>
          <w:tcPr>
            <w:tcW w:w="1108" w:type="dxa"/>
            <w:tcBorders>
              <w:top w:val="nil"/>
              <w:left w:val="nil"/>
              <w:bottom w:val="single" w:sz="4" w:space="0" w:color="auto"/>
              <w:right w:val="single" w:sz="4" w:space="0" w:color="auto"/>
            </w:tcBorders>
            <w:shd w:val="clear" w:color="auto" w:fill="auto"/>
            <w:noWrap/>
            <w:vAlign w:val="center"/>
            <w:hideMark/>
          </w:tcPr>
          <w:p w14:paraId="5C6A10EA" w14:textId="0FA1DAEE" w:rsidR="00381D47" w:rsidRPr="00381D47" w:rsidRDefault="00381D47" w:rsidP="00855D70">
            <w:pPr>
              <w:jc w:val="right"/>
              <w:rPr>
                <w:rFonts w:eastAsia="Times New Roman"/>
                <w:sz w:val="22"/>
                <w:szCs w:val="22"/>
              </w:rPr>
            </w:pPr>
            <w:r w:rsidRPr="00381D47">
              <w:rPr>
                <w:rFonts w:eastAsia="Times New Roman"/>
                <w:sz w:val="22"/>
                <w:szCs w:val="22"/>
              </w:rPr>
              <w:t>21,53</w:t>
            </w:r>
          </w:p>
        </w:tc>
        <w:tc>
          <w:tcPr>
            <w:tcW w:w="1094" w:type="dxa"/>
            <w:tcBorders>
              <w:top w:val="nil"/>
              <w:left w:val="nil"/>
              <w:bottom w:val="single" w:sz="4" w:space="0" w:color="auto"/>
              <w:right w:val="single" w:sz="4" w:space="0" w:color="auto"/>
            </w:tcBorders>
            <w:shd w:val="clear" w:color="auto" w:fill="auto"/>
            <w:noWrap/>
            <w:vAlign w:val="center"/>
            <w:hideMark/>
          </w:tcPr>
          <w:p w14:paraId="6C17BBA2" w14:textId="140F766E" w:rsidR="00381D47" w:rsidRPr="00381D47" w:rsidRDefault="00381D47" w:rsidP="00855D70">
            <w:pPr>
              <w:jc w:val="right"/>
              <w:rPr>
                <w:rFonts w:eastAsia="Times New Roman"/>
                <w:sz w:val="22"/>
                <w:szCs w:val="22"/>
              </w:rPr>
            </w:pPr>
            <w:r w:rsidRPr="00381D47">
              <w:rPr>
                <w:rFonts w:eastAsia="Times New Roman"/>
                <w:sz w:val="22"/>
                <w:szCs w:val="22"/>
              </w:rPr>
              <w:t>-14,15</w:t>
            </w:r>
          </w:p>
        </w:tc>
        <w:tc>
          <w:tcPr>
            <w:tcW w:w="1288" w:type="dxa"/>
            <w:tcBorders>
              <w:top w:val="nil"/>
              <w:left w:val="nil"/>
              <w:bottom w:val="single" w:sz="4" w:space="0" w:color="auto"/>
              <w:right w:val="single" w:sz="4" w:space="0" w:color="auto"/>
            </w:tcBorders>
            <w:shd w:val="clear" w:color="auto" w:fill="auto"/>
            <w:noWrap/>
            <w:vAlign w:val="center"/>
            <w:hideMark/>
          </w:tcPr>
          <w:p w14:paraId="658622A5" w14:textId="00B0B3CF" w:rsidR="00381D47" w:rsidRPr="00381D47" w:rsidRDefault="00381D47" w:rsidP="00855D70">
            <w:pPr>
              <w:jc w:val="right"/>
              <w:rPr>
                <w:rFonts w:eastAsia="Times New Roman"/>
                <w:sz w:val="22"/>
                <w:szCs w:val="22"/>
              </w:rPr>
            </w:pPr>
            <w:r w:rsidRPr="00381D47">
              <w:rPr>
                <w:rFonts w:eastAsia="Times New Roman"/>
                <w:sz w:val="22"/>
                <w:szCs w:val="22"/>
              </w:rPr>
              <w:t>33.503.876</w:t>
            </w:r>
          </w:p>
        </w:tc>
        <w:tc>
          <w:tcPr>
            <w:tcW w:w="1004" w:type="dxa"/>
            <w:tcBorders>
              <w:top w:val="nil"/>
              <w:left w:val="nil"/>
              <w:bottom w:val="single" w:sz="4" w:space="0" w:color="auto"/>
              <w:right w:val="single" w:sz="4" w:space="0" w:color="auto"/>
            </w:tcBorders>
            <w:shd w:val="clear" w:color="auto" w:fill="auto"/>
            <w:noWrap/>
            <w:vAlign w:val="center"/>
            <w:hideMark/>
          </w:tcPr>
          <w:p w14:paraId="65EC0A40" w14:textId="01F47045" w:rsidR="00381D47" w:rsidRPr="00381D47" w:rsidRDefault="00381D47" w:rsidP="00855D70">
            <w:pPr>
              <w:jc w:val="right"/>
              <w:rPr>
                <w:rFonts w:eastAsia="Times New Roman"/>
                <w:sz w:val="22"/>
                <w:szCs w:val="22"/>
              </w:rPr>
            </w:pPr>
            <w:r w:rsidRPr="00381D47">
              <w:rPr>
                <w:rFonts w:eastAsia="Times New Roman"/>
                <w:sz w:val="22"/>
                <w:szCs w:val="22"/>
              </w:rPr>
              <w:t>-8,02</w:t>
            </w:r>
          </w:p>
        </w:tc>
      </w:tr>
      <w:tr w:rsidR="00381D47" w:rsidRPr="00381D47" w14:paraId="7414C833"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0B5C155C"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66AC2D8E" w14:textId="6AEAA703" w:rsidR="00381D47" w:rsidRPr="00381D47" w:rsidRDefault="00381D47" w:rsidP="00855D70">
            <w:pPr>
              <w:rPr>
                <w:rFonts w:eastAsia="Times New Roman"/>
                <w:sz w:val="22"/>
                <w:szCs w:val="22"/>
              </w:rPr>
            </w:pPr>
            <w:r w:rsidRPr="00381D47">
              <w:rPr>
                <w:rFonts w:eastAsia="Times New Roman"/>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765C9732" w14:textId="34E7384A"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921479B" w14:textId="0729C9B3" w:rsidR="00381D47" w:rsidRPr="00381D47" w:rsidRDefault="00381D47" w:rsidP="00855D70">
            <w:pPr>
              <w:jc w:val="right"/>
              <w:rPr>
                <w:rFonts w:eastAsia="Times New Roman"/>
                <w:sz w:val="22"/>
                <w:szCs w:val="22"/>
              </w:rPr>
            </w:pPr>
            <w:r w:rsidRPr="00381D47">
              <w:rPr>
                <w:rFonts w:eastAsia="Times New Roman"/>
                <w:sz w:val="22"/>
                <w:szCs w:val="22"/>
              </w:rPr>
              <w:t>327.136</w:t>
            </w:r>
          </w:p>
        </w:tc>
        <w:tc>
          <w:tcPr>
            <w:tcW w:w="1108" w:type="dxa"/>
            <w:tcBorders>
              <w:top w:val="nil"/>
              <w:left w:val="nil"/>
              <w:bottom w:val="single" w:sz="4" w:space="0" w:color="auto"/>
              <w:right w:val="single" w:sz="4" w:space="0" w:color="auto"/>
            </w:tcBorders>
            <w:shd w:val="clear" w:color="auto" w:fill="auto"/>
            <w:noWrap/>
            <w:vAlign w:val="center"/>
            <w:hideMark/>
          </w:tcPr>
          <w:p w14:paraId="6CC4FB78" w14:textId="48A76D9C" w:rsidR="00381D47" w:rsidRPr="00381D47" w:rsidRDefault="00381D47" w:rsidP="00855D70">
            <w:pPr>
              <w:jc w:val="right"/>
              <w:rPr>
                <w:rFonts w:eastAsia="Times New Roman"/>
                <w:sz w:val="22"/>
                <w:szCs w:val="22"/>
              </w:rPr>
            </w:pPr>
            <w:r w:rsidRPr="00381D47">
              <w:rPr>
                <w:rFonts w:eastAsia="Times New Roman"/>
                <w:sz w:val="22"/>
                <w:szCs w:val="22"/>
              </w:rPr>
              <w:t>66,24</w:t>
            </w:r>
          </w:p>
        </w:tc>
        <w:tc>
          <w:tcPr>
            <w:tcW w:w="1094" w:type="dxa"/>
            <w:tcBorders>
              <w:top w:val="nil"/>
              <w:left w:val="nil"/>
              <w:bottom w:val="single" w:sz="4" w:space="0" w:color="auto"/>
              <w:right w:val="single" w:sz="4" w:space="0" w:color="auto"/>
            </w:tcBorders>
            <w:shd w:val="clear" w:color="auto" w:fill="auto"/>
            <w:noWrap/>
            <w:vAlign w:val="center"/>
            <w:hideMark/>
          </w:tcPr>
          <w:p w14:paraId="5BF01597" w14:textId="527CB2A1" w:rsidR="00381D47" w:rsidRPr="00381D47" w:rsidRDefault="00381D47" w:rsidP="00855D70">
            <w:pPr>
              <w:jc w:val="right"/>
              <w:rPr>
                <w:rFonts w:eastAsia="Times New Roman"/>
                <w:sz w:val="22"/>
                <w:szCs w:val="22"/>
              </w:rPr>
            </w:pPr>
            <w:r w:rsidRPr="00381D47">
              <w:rPr>
                <w:rFonts w:eastAsia="Times New Roman"/>
                <w:sz w:val="22"/>
                <w:szCs w:val="22"/>
              </w:rPr>
              <w:t>99,92</w:t>
            </w:r>
          </w:p>
        </w:tc>
        <w:tc>
          <w:tcPr>
            <w:tcW w:w="1288" w:type="dxa"/>
            <w:tcBorders>
              <w:top w:val="nil"/>
              <w:left w:val="nil"/>
              <w:bottom w:val="single" w:sz="4" w:space="0" w:color="auto"/>
              <w:right w:val="single" w:sz="4" w:space="0" w:color="auto"/>
            </w:tcBorders>
            <w:shd w:val="clear" w:color="auto" w:fill="auto"/>
            <w:noWrap/>
            <w:vAlign w:val="center"/>
            <w:hideMark/>
          </w:tcPr>
          <w:p w14:paraId="24792A62" w14:textId="19B33120" w:rsidR="00381D47" w:rsidRPr="00381D47" w:rsidRDefault="00381D47" w:rsidP="00855D70">
            <w:pPr>
              <w:jc w:val="right"/>
              <w:rPr>
                <w:rFonts w:eastAsia="Times New Roman"/>
                <w:sz w:val="22"/>
                <w:szCs w:val="22"/>
              </w:rPr>
            </w:pPr>
            <w:r w:rsidRPr="00381D47">
              <w:rPr>
                <w:rFonts w:eastAsia="Times New Roman"/>
                <w:sz w:val="22"/>
                <w:szCs w:val="22"/>
              </w:rPr>
              <w:t>781.662</w:t>
            </w:r>
          </w:p>
        </w:tc>
        <w:tc>
          <w:tcPr>
            <w:tcW w:w="1004" w:type="dxa"/>
            <w:tcBorders>
              <w:top w:val="nil"/>
              <w:left w:val="nil"/>
              <w:bottom w:val="single" w:sz="4" w:space="0" w:color="auto"/>
              <w:right w:val="single" w:sz="4" w:space="0" w:color="auto"/>
            </w:tcBorders>
            <w:shd w:val="clear" w:color="auto" w:fill="auto"/>
            <w:noWrap/>
            <w:vAlign w:val="center"/>
            <w:hideMark/>
          </w:tcPr>
          <w:p w14:paraId="575BB3FD" w14:textId="126364C4" w:rsidR="00381D47" w:rsidRPr="00381D47" w:rsidRDefault="00381D47" w:rsidP="00855D70">
            <w:pPr>
              <w:jc w:val="right"/>
              <w:rPr>
                <w:rFonts w:eastAsia="Times New Roman"/>
                <w:sz w:val="22"/>
                <w:szCs w:val="22"/>
              </w:rPr>
            </w:pPr>
            <w:r w:rsidRPr="00381D47">
              <w:rPr>
                <w:rFonts w:eastAsia="Times New Roman"/>
                <w:sz w:val="22"/>
                <w:szCs w:val="22"/>
              </w:rPr>
              <w:t>32,15</w:t>
            </w:r>
          </w:p>
        </w:tc>
      </w:tr>
      <w:tr w:rsidR="00381D47" w:rsidRPr="00381D47" w14:paraId="77B62C55" w14:textId="77777777" w:rsidTr="00847CD6">
        <w:trPr>
          <w:trHeight w:val="395"/>
          <w:jc w:val="center"/>
        </w:trPr>
        <w:tc>
          <w:tcPr>
            <w:tcW w:w="1905" w:type="dxa"/>
            <w:vMerge w:val="restart"/>
            <w:tcBorders>
              <w:top w:val="nil"/>
              <w:left w:val="single" w:sz="4" w:space="0" w:color="auto"/>
              <w:right w:val="single" w:sz="4" w:space="0" w:color="auto"/>
            </w:tcBorders>
            <w:shd w:val="clear" w:color="auto" w:fill="auto"/>
            <w:noWrap/>
            <w:vAlign w:val="center"/>
            <w:hideMark/>
          </w:tcPr>
          <w:p w14:paraId="5C513DD1"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Động cơ điện một chiều khác và máy phát điện một chiều</w:t>
            </w:r>
          </w:p>
        </w:tc>
        <w:tc>
          <w:tcPr>
            <w:tcW w:w="1761" w:type="dxa"/>
            <w:tcBorders>
              <w:top w:val="nil"/>
              <w:left w:val="nil"/>
              <w:bottom w:val="single" w:sz="4" w:space="0" w:color="auto"/>
              <w:right w:val="single" w:sz="4" w:space="0" w:color="auto"/>
            </w:tcBorders>
            <w:shd w:val="clear" w:color="auto" w:fill="auto"/>
            <w:noWrap/>
            <w:vAlign w:val="center"/>
            <w:hideMark/>
          </w:tcPr>
          <w:p w14:paraId="33BD6D58" w14:textId="2557CE9E" w:rsidR="00381D47" w:rsidRPr="00381D47" w:rsidRDefault="00381D47" w:rsidP="00855D70">
            <w:pPr>
              <w:rPr>
                <w:rFonts w:eastAsia="Times New Roman"/>
                <w:b/>
                <w:bCs/>
                <w:i/>
                <w:iCs/>
                <w:sz w:val="22"/>
                <w:szCs w:val="22"/>
              </w:rPr>
            </w:pPr>
            <w:r w:rsidRPr="00381D47">
              <w:rPr>
                <w:rFonts w:eastAsia="Times New Roman"/>
                <w:b/>
                <w:bCs/>
                <w:i/>
                <w:iCs/>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05188A76" w14:textId="373883B1"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19847AE8" w14:textId="1F6E6C01"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46.220.596</w:t>
            </w:r>
          </w:p>
        </w:tc>
        <w:tc>
          <w:tcPr>
            <w:tcW w:w="1108" w:type="dxa"/>
            <w:tcBorders>
              <w:top w:val="nil"/>
              <w:left w:val="nil"/>
              <w:bottom w:val="single" w:sz="4" w:space="0" w:color="auto"/>
              <w:right w:val="single" w:sz="4" w:space="0" w:color="auto"/>
            </w:tcBorders>
            <w:shd w:val="clear" w:color="auto" w:fill="auto"/>
            <w:noWrap/>
            <w:vAlign w:val="center"/>
            <w:hideMark/>
          </w:tcPr>
          <w:p w14:paraId="0A6BC5F0" w14:textId="230E9625"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27,09</w:t>
            </w:r>
          </w:p>
        </w:tc>
        <w:tc>
          <w:tcPr>
            <w:tcW w:w="1094" w:type="dxa"/>
            <w:tcBorders>
              <w:top w:val="nil"/>
              <w:left w:val="nil"/>
              <w:bottom w:val="single" w:sz="4" w:space="0" w:color="auto"/>
              <w:right w:val="single" w:sz="4" w:space="0" w:color="auto"/>
            </w:tcBorders>
            <w:shd w:val="clear" w:color="auto" w:fill="auto"/>
            <w:noWrap/>
            <w:vAlign w:val="center"/>
            <w:hideMark/>
          </w:tcPr>
          <w:p w14:paraId="63954FBE" w14:textId="5CC02353"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24,44</w:t>
            </w:r>
          </w:p>
        </w:tc>
        <w:tc>
          <w:tcPr>
            <w:tcW w:w="1288" w:type="dxa"/>
            <w:tcBorders>
              <w:top w:val="nil"/>
              <w:left w:val="nil"/>
              <w:bottom w:val="single" w:sz="4" w:space="0" w:color="auto"/>
              <w:right w:val="single" w:sz="4" w:space="0" w:color="auto"/>
            </w:tcBorders>
            <w:shd w:val="clear" w:color="auto" w:fill="auto"/>
            <w:noWrap/>
            <w:vAlign w:val="center"/>
            <w:hideMark/>
          </w:tcPr>
          <w:p w14:paraId="722117C5" w14:textId="7F7A7B6E"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127.850.525</w:t>
            </w:r>
          </w:p>
        </w:tc>
        <w:tc>
          <w:tcPr>
            <w:tcW w:w="1004" w:type="dxa"/>
            <w:tcBorders>
              <w:top w:val="nil"/>
              <w:left w:val="nil"/>
              <w:bottom w:val="single" w:sz="4" w:space="0" w:color="auto"/>
              <w:right w:val="single" w:sz="4" w:space="0" w:color="auto"/>
            </w:tcBorders>
            <w:shd w:val="clear" w:color="auto" w:fill="auto"/>
            <w:noWrap/>
            <w:vAlign w:val="center"/>
            <w:hideMark/>
          </w:tcPr>
          <w:p w14:paraId="7A99C20B" w14:textId="1D4A8618"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4,08</w:t>
            </w:r>
          </w:p>
        </w:tc>
      </w:tr>
      <w:tr w:rsidR="00381D47" w:rsidRPr="00381D47" w14:paraId="3D1F4D51"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22CFC153"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17385E27" w14:textId="5CE0DD7E" w:rsidR="00381D47" w:rsidRPr="00381D47" w:rsidRDefault="00381D47" w:rsidP="00855D70">
            <w:pPr>
              <w:rPr>
                <w:rFonts w:eastAsia="Times New Roman"/>
                <w:sz w:val="22"/>
                <w:szCs w:val="22"/>
              </w:rPr>
            </w:pPr>
            <w:r w:rsidRPr="00381D47">
              <w:rPr>
                <w:rFonts w:eastAsia="Times New Roman"/>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6880BF34" w14:textId="02C1378F"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E342135" w14:textId="5EC9BE01" w:rsidR="00381D47" w:rsidRPr="00381D47" w:rsidRDefault="00381D47" w:rsidP="00855D70">
            <w:pPr>
              <w:jc w:val="right"/>
              <w:rPr>
                <w:rFonts w:eastAsia="Times New Roman"/>
                <w:sz w:val="22"/>
                <w:szCs w:val="22"/>
              </w:rPr>
            </w:pPr>
            <w:r w:rsidRPr="00381D47">
              <w:rPr>
                <w:rFonts w:eastAsia="Times New Roman"/>
                <w:sz w:val="22"/>
                <w:szCs w:val="22"/>
              </w:rPr>
              <w:t>46.220.596</w:t>
            </w:r>
          </w:p>
        </w:tc>
        <w:tc>
          <w:tcPr>
            <w:tcW w:w="1108" w:type="dxa"/>
            <w:tcBorders>
              <w:top w:val="nil"/>
              <w:left w:val="nil"/>
              <w:bottom w:val="single" w:sz="4" w:space="0" w:color="auto"/>
              <w:right w:val="single" w:sz="4" w:space="0" w:color="auto"/>
            </w:tcBorders>
            <w:shd w:val="clear" w:color="auto" w:fill="auto"/>
            <w:noWrap/>
            <w:vAlign w:val="center"/>
            <w:hideMark/>
          </w:tcPr>
          <w:p w14:paraId="20EAB6A3" w14:textId="7F5F6931" w:rsidR="00381D47" w:rsidRPr="00381D47" w:rsidRDefault="00381D47" w:rsidP="00855D70">
            <w:pPr>
              <w:jc w:val="right"/>
              <w:rPr>
                <w:rFonts w:eastAsia="Times New Roman"/>
                <w:sz w:val="22"/>
                <w:szCs w:val="22"/>
              </w:rPr>
            </w:pPr>
            <w:r w:rsidRPr="00381D47">
              <w:rPr>
                <w:rFonts w:eastAsia="Times New Roman"/>
                <w:sz w:val="22"/>
                <w:szCs w:val="22"/>
              </w:rPr>
              <w:t>27,09</w:t>
            </w:r>
          </w:p>
        </w:tc>
        <w:tc>
          <w:tcPr>
            <w:tcW w:w="1094" w:type="dxa"/>
            <w:tcBorders>
              <w:top w:val="nil"/>
              <w:left w:val="nil"/>
              <w:bottom w:val="single" w:sz="4" w:space="0" w:color="auto"/>
              <w:right w:val="single" w:sz="4" w:space="0" w:color="auto"/>
            </w:tcBorders>
            <w:shd w:val="clear" w:color="auto" w:fill="auto"/>
            <w:noWrap/>
            <w:vAlign w:val="center"/>
            <w:hideMark/>
          </w:tcPr>
          <w:p w14:paraId="676D5085" w14:textId="4181CF01" w:rsidR="00381D47" w:rsidRPr="00381D47" w:rsidRDefault="00381D47" w:rsidP="00855D70">
            <w:pPr>
              <w:jc w:val="right"/>
              <w:rPr>
                <w:rFonts w:eastAsia="Times New Roman"/>
                <w:sz w:val="22"/>
                <w:szCs w:val="22"/>
              </w:rPr>
            </w:pPr>
            <w:r w:rsidRPr="00381D47">
              <w:rPr>
                <w:rFonts w:eastAsia="Times New Roman"/>
                <w:sz w:val="22"/>
                <w:szCs w:val="22"/>
              </w:rPr>
              <w:t>24,44</w:t>
            </w:r>
          </w:p>
        </w:tc>
        <w:tc>
          <w:tcPr>
            <w:tcW w:w="1288" w:type="dxa"/>
            <w:tcBorders>
              <w:top w:val="nil"/>
              <w:left w:val="nil"/>
              <w:bottom w:val="single" w:sz="4" w:space="0" w:color="auto"/>
              <w:right w:val="single" w:sz="4" w:space="0" w:color="auto"/>
            </w:tcBorders>
            <w:shd w:val="clear" w:color="auto" w:fill="auto"/>
            <w:noWrap/>
            <w:vAlign w:val="center"/>
            <w:hideMark/>
          </w:tcPr>
          <w:p w14:paraId="67B6FF31" w14:textId="134CBAE7" w:rsidR="00381D47" w:rsidRPr="00381D47" w:rsidRDefault="00381D47" w:rsidP="00855D70">
            <w:pPr>
              <w:jc w:val="right"/>
              <w:rPr>
                <w:rFonts w:eastAsia="Times New Roman"/>
                <w:sz w:val="22"/>
                <w:szCs w:val="22"/>
              </w:rPr>
            </w:pPr>
            <w:r w:rsidRPr="00381D47">
              <w:rPr>
                <w:rFonts w:eastAsia="Times New Roman"/>
                <w:sz w:val="22"/>
                <w:szCs w:val="22"/>
              </w:rPr>
              <w:t>127.850.525</w:t>
            </w:r>
          </w:p>
        </w:tc>
        <w:tc>
          <w:tcPr>
            <w:tcW w:w="1004" w:type="dxa"/>
            <w:tcBorders>
              <w:top w:val="nil"/>
              <w:left w:val="nil"/>
              <w:bottom w:val="single" w:sz="4" w:space="0" w:color="auto"/>
              <w:right w:val="single" w:sz="4" w:space="0" w:color="auto"/>
            </w:tcBorders>
            <w:shd w:val="clear" w:color="auto" w:fill="auto"/>
            <w:noWrap/>
            <w:vAlign w:val="center"/>
            <w:hideMark/>
          </w:tcPr>
          <w:p w14:paraId="7268E4D2" w14:textId="12AED934" w:rsidR="00381D47" w:rsidRPr="00381D47" w:rsidRDefault="00381D47" w:rsidP="00855D70">
            <w:pPr>
              <w:jc w:val="right"/>
              <w:rPr>
                <w:rFonts w:eastAsia="Times New Roman"/>
                <w:sz w:val="22"/>
                <w:szCs w:val="22"/>
              </w:rPr>
            </w:pPr>
            <w:r w:rsidRPr="00381D47">
              <w:rPr>
                <w:rFonts w:eastAsia="Times New Roman"/>
                <w:sz w:val="22"/>
                <w:szCs w:val="22"/>
              </w:rPr>
              <w:t>4,08</w:t>
            </w:r>
          </w:p>
        </w:tc>
      </w:tr>
      <w:tr w:rsidR="00381D47" w:rsidRPr="00381D47" w14:paraId="5C2D52EE"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74E5EE05"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Máy biến đổi điện quay</w:t>
            </w:r>
          </w:p>
        </w:tc>
        <w:tc>
          <w:tcPr>
            <w:tcW w:w="1761" w:type="dxa"/>
            <w:tcBorders>
              <w:top w:val="nil"/>
              <w:left w:val="nil"/>
              <w:bottom w:val="single" w:sz="4" w:space="0" w:color="auto"/>
              <w:right w:val="single" w:sz="4" w:space="0" w:color="auto"/>
            </w:tcBorders>
            <w:shd w:val="clear" w:color="auto" w:fill="auto"/>
            <w:noWrap/>
            <w:vAlign w:val="center"/>
            <w:hideMark/>
          </w:tcPr>
          <w:p w14:paraId="33E92E9A" w14:textId="278425E2" w:rsidR="00381D47" w:rsidRPr="00381D47" w:rsidRDefault="00381D47" w:rsidP="00855D70">
            <w:pPr>
              <w:rPr>
                <w:rFonts w:eastAsia="Times New Roman"/>
                <w:b/>
                <w:bCs/>
                <w:i/>
                <w:iCs/>
                <w:sz w:val="22"/>
                <w:szCs w:val="22"/>
              </w:rPr>
            </w:pPr>
            <w:r w:rsidRPr="00381D47">
              <w:rPr>
                <w:rFonts w:eastAsia="Times New Roman"/>
                <w:b/>
                <w:bCs/>
                <w:i/>
                <w:iCs/>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13AD9C4B" w14:textId="16E7AAF5"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0651B4A1" w14:textId="2BF5FF34"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459</w:t>
            </w:r>
          </w:p>
        </w:tc>
        <w:tc>
          <w:tcPr>
            <w:tcW w:w="1108" w:type="dxa"/>
            <w:tcBorders>
              <w:top w:val="nil"/>
              <w:left w:val="nil"/>
              <w:bottom w:val="single" w:sz="4" w:space="0" w:color="auto"/>
              <w:right w:val="single" w:sz="4" w:space="0" w:color="auto"/>
            </w:tcBorders>
            <w:shd w:val="clear" w:color="auto" w:fill="auto"/>
            <w:noWrap/>
            <w:vAlign w:val="center"/>
            <w:hideMark/>
          </w:tcPr>
          <w:p w14:paraId="078B2DA1" w14:textId="60AE4D8A"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15,04</w:t>
            </w:r>
          </w:p>
        </w:tc>
        <w:tc>
          <w:tcPr>
            <w:tcW w:w="1094" w:type="dxa"/>
            <w:tcBorders>
              <w:top w:val="nil"/>
              <w:left w:val="nil"/>
              <w:bottom w:val="single" w:sz="4" w:space="0" w:color="auto"/>
              <w:right w:val="single" w:sz="4" w:space="0" w:color="auto"/>
            </w:tcBorders>
            <w:shd w:val="clear" w:color="auto" w:fill="auto"/>
            <w:noWrap/>
            <w:vAlign w:val="center"/>
            <w:hideMark/>
          </w:tcPr>
          <w:p w14:paraId="01622241" w14:textId="7EDDB6EE"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-88,56</w:t>
            </w:r>
          </w:p>
        </w:tc>
        <w:tc>
          <w:tcPr>
            <w:tcW w:w="1288" w:type="dxa"/>
            <w:tcBorders>
              <w:top w:val="nil"/>
              <w:left w:val="nil"/>
              <w:bottom w:val="single" w:sz="4" w:space="0" w:color="auto"/>
              <w:right w:val="single" w:sz="4" w:space="0" w:color="auto"/>
            </w:tcBorders>
            <w:shd w:val="clear" w:color="auto" w:fill="auto"/>
            <w:noWrap/>
            <w:vAlign w:val="center"/>
            <w:hideMark/>
          </w:tcPr>
          <w:p w14:paraId="2CC8C3E6" w14:textId="4B22EC43"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1.625</w:t>
            </w:r>
          </w:p>
        </w:tc>
        <w:tc>
          <w:tcPr>
            <w:tcW w:w="1004" w:type="dxa"/>
            <w:tcBorders>
              <w:top w:val="nil"/>
              <w:left w:val="nil"/>
              <w:bottom w:val="single" w:sz="4" w:space="0" w:color="auto"/>
              <w:right w:val="single" w:sz="4" w:space="0" w:color="auto"/>
            </w:tcBorders>
            <w:shd w:val="clear" w:color="auto" w:fill="auto"/>
            <w:noWrap/>
            <w:vAlign w:val="center"/>
            <w:hideMark/>
          </w:tcPr>
          <w:p w14:paraId="2D100F72" w14:textId="33C6EC2B"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-80,60</w:t>
            </w:r>
          </w:p>
        </w:tc>
      </w:tr>
      <w:tr w:rsidR="00381D47" w:rsidRPr="00381D47" w14:paraId="059BE5A8"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51D353BB"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3340184F" w14:textId="62D10C84" w:rsidR="00381D47" w:rsidRPr="00381D47" w:rsidRDefault="00381D47" w:rsidP="00855D70">
            <w:pPr>
              <w:rPr>
                <w:rFonts w:eastAsia="Times New Roman"/>
                <w:sz w:val="22"/>
                <w:szCs w:val="22"/>
              </w:rPr>
            </w:pPr>
            <w:r w:rsidRPr="00381D47">
              <w:rPr>
                <w:rFonts w:eastAsia="Times New Roman"/>
                <w:sz w:val="22"/>
                <w:szCs w:val="22"/>
              </w:rPr>
              <w:t>TP. Hải Phòng</w:t>
            </w:r>
          </w:p>
        </w:tc>
        <w:tc>
          <w:tcPr>
            <w:tcW w:w="1010" w:type="dxa"/>
            <w:tcBorders>
              <w:top w:val="nil"/>
              <w:left w:val="nil"/>
              <w:bottom w:val="single" w:sz="4" w:space="0" w:color="auto"/>
              <w:right w:val="single" w:sz="4" w:space="0" w:color="auto"/>
            </w:tcBorders>
            <w:shd w:val="clear" w:color="auto" w:fill="auto"/>
            <w:noWrap/>
            <w:vAlign w:val="center"/>
            <w:hideMark/>
          </w:tcPr>
          <w:p w14:paraId="3CF14D57" w14:textId="301D8D12" w:rsidR="00381D47" w:rsidRPr="00381D47" w:rsidRDefault="00381D47" w:rsidP="00855D70">
            <w:pPr>
              <w:jc w:val="center"/>
              <w:rPr>
                <w:rFonts w:eastAsia="Times New Roman"/>
                <w:sz w:val="22"/>
                <w:szCs w:val="22"/>
              </w:rPr>
            </w:pPr>
            <w:r w:rsidRPr="00381D47">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1030D6C1" w14:textId="09743050" w:rsidR="00381D47" w:rsidRPr="00381D47" w:rsidRDefault="00381D47" w:rsidP="00855D70">
            <w:pPr>
              <w:jc w:val="right"/>
              <w:rPr>
                <w:rFonts w:eastAsia="Times New Roman"/>
                <w:sz w:val="22"/>
                <w:szCs w:val="22"/>
              </w:rPr>
            </w:pPr>
            <w:r w:rsidRPr="00381D47">
              <w:rPr>
                <w:rFonts w:eastAsia="Times New Roman"/>
                <w:sz w:val="22"/>
                <w:szCs w:val="22"/>
              </w:rPr>
              <w:t>280</w:t>
            </w:r>
          </w:p>
        </w:tc>
        <w:tc>
          <w:tcPr>
            <w:tcW w:w="1108" w:type="dxa"/>
            <w:tcBorders>
              <w:top w:val="nil"/>
              <w:left w:val="nil"/>
              <w:bottom w:val="single" w:sz="4" w:space="0" w:color="auto"/>
              <w:right w:val="single" w:sz="4" w:space="0" w:color="auto"/>
            </w:tcBorders>
            <w:shd w:val="clear" w:color="auto" w:fill="auto"/>
            <w:noWrap/>
            <w:vAlign w:val="center"/>
            <w:hideMark/>
          </w:tcPr>
          <w:p w14:paraId="3CAB5CEA" w14:textId="1ED2379A" w:rsidR="00381D47" w:rsidRPr="00381D47" w:rsidRDefault="00381D47" w:rsidP="00855D70">
            <w:pPr>
              <w:jc w:val="right"/>
              <w:rPr>
                <w:rFonts w:eastAsia="Times New Roman"/>
                <w:sz w:val="22"/>
                <w:szCs w:val="22"/>
              </w:rPr>
            </w:pPr>
            <w:r w:rsidRPr="00381D47">
              <w:rPr>
                <w:rFonts w:eastAsia="Times New Roman"/>
                <w:sz w:val="22"/>
                <w:szCs w:val="22"/>
              </w:rPr>
              <w:t>20,69</w:t>
            </w:r>
          </w:p>
        </w:tc>
        <w:tc>
          <w:tcPr>
            <w:tcW w:w="1094" w:type="dxa"/>
            <w:tcBorders>
              <w:top w:val="nil"/>
              <w:left w:val="nil"/>
              <w:bottom w:val="single" w:sz="4" w:space="0" w:color="auto"/>
              <w:right w:val="single" w:sz="4" w:space="0" w:color="auto"/>
            </w:tcBorders>
            <w:shd w:val="clear" w:color="auto" w:fill="auto"/>
            <w:noWrap/>
            <w:vAlign w:val="center"/>
            <w:hideMark/>
          </w:tcPr>
          <w:p w14:paraId="15185CB2" w14:textId="39A408FD" w:rsidR="00381D47" w:rsidRPr="00381D47" w:rsidRDefault="00381D47" w:rsidP="00855D70">
            <w:pPr>
              <w:jc w:val="right"/>
              <w:rPr>
                <w:rFonts w:eastAsia="Times New Roman"/>
                <w:sz w:val="22"/>
                <w:szCs w:val="22"/>
              </w:rPr>
            </w:pPr>
            <w:r w:rsidRPr="00381D47">
              <w:rPr>
                <w:rFonts w:eastAsia="Times New Roman"/>
                <w:sz w:val="22"/>
                <w:szCs w:val="22"/>
              </w:rPr>
              <w:t>39,30</w:t>
            </w:r>
          </w:p>
        </w:tc>
        <w:tc>
          <w:tcPr>
            <w:tcW w:w="1288" w:type="dxa"/>
            <w:tcBorders>
              <w:top w:val="nil"/>
              <w:left w:val="nil"/>
              <w:bottom w:val="single" w:sz="4" w:space="0" w:color="auto"/>
              <w:right w:val="single" w:sz="4" w:space="0" w:color="auto"/>
            </w:tcBorders>
            <w:shd w:val="clear" w:color="auto" w:fill="auto"/>
            <w:noWrap/>
            <w:vAlign w:val="center"/>
            <w:hideMark/>
          </w:tcPr>
          <w:p w14:paraId="62A8CA6A" w14:textId="56816CFB" w:rsidR="00381D47" w:rsidRPr="00381D47" w:rsidRDefault="00381D47" w:rsidP="00855D70">
            <w:pPr>
              <w:jc w:val="right"/>
              <w:rPr>
                <w:rFonts w:eastAsia="Times New Roman"/>
                <w:sz w:val="22"/>
                <w:szCs w:val="22"/>
              </w:rPr>
            </w:pPr>
            <w:r w:rsidRPr="00381D47">
              <w:rPr>
                <w:rFonts w:eastAsia="Times New Roman"/>
                <w:sz w:val="22"/>
                <w:szCs w:val="22"/>
              </w:rPr>
              <w:t>760</w:t>
            </w:r>
          </w:p>
        </w:tc>
        <w:tc>
          <w:tcPr>
            <w:tcW w:w="1004" w:type="dxa"/>
            <w:tcBorders>
              <w:top w:val="nil"/>
              <w:left w:val="nil"/>
              <w:bottom w:val="single" w:sz="4" w:space="0" w:color="auto"/>
              <w:right w:val="single" w:sz="4" w:space="0" w:color="auto"/>
            </w:tcBorders>
            <w:shd w:val="clear" w:color="auto" w:fill="auto"/>
            <w:noWrap/>
            <w:vAlign w:val="center"/>
            <w:hideMark/>
          </w:tcPr>
          <w:p w14:paraId="006A35BB" w14:textId="06302150" w:rsidR="00381D47" w:rsidRPr="00381D47" w:rsidRDefault="00381D47" w:rsidP="00855D70">
            <w:pPr>
              <w:jc w:val="right"/>
              <w:rPr>
                <w:rFonts w:eastAsia="Times New Roman"/>
                <w:sz w:val="22"/>
                <w:szCs w:val="22"/>
              </w:rPr>
            </w:pPr>
            <w:r w:rsidRPr="00381D47">
              <w:rPr>
                <w:rFonts w:eastAsia="Times New Roman"/>
                <w:sz w:val="22"/>
                <w:szCs w:val="22"/>
              </w:rPr>
              <w:t>30,81</w:t>
            </w:r>
          </w:p>
        </w:tc>
      </w:tr>
      <w:tr w:rsidR="00381D47" w:rsidRPr="00381D47" w14:paraId="753B84EF"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48C623A4"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7452261A" w14:textId="208B76DE" w:rsidR="00381D47" w:rsidRPr="00381D47" w:rsidRDefault="00381D47" w:rsidP="00855D70">
            <w:pPr>
              <w:rPr>
                <w:rFonts w:eastAsia="Times New Roman"/>
                <w:sz w:val="22"/>
                <w:szCs w:val="22"/>
              </w:rPr>
            </w:pPr>
            <w:r w:rsidRPr="00381D47">
              <w:rPr>
                <w:rFonts w:eastAsia="Times New Roman"/>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0E8C9BAD" w14:textId="5D600235" w:rsidR="00381D47" w:rsidRPr="00381D47" w:rsidRDefault="00381D47" w:rsidP="00855D70">
            <w:pPr>
              <w:jc w:val="center"/>
              <w:rPr>
                <w:rFonts w:eastAsia="Times New Roman"/>
                <w:sz w:val="22"/>
                <w:szCs w:val="22"/>
              </w:rPr>
            </w:pPr>
            <w:r w:rsidRPr="00381D47">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433CE270" w14:textId="38763190" w:rsidR="00381D47" w:rsidRPr="00381D47" w:rsidRDefault="00381D47" w:rsidP="00855D70">
            <w:pPr>
              <w:jc w:val="right"/>
              <w:rPr>
                <w:rFonts w:eastAsia="Times New Roman"/>
                <w:sz w:val="22"/>
                <w:szCs w:val="22"/>
              </w:rPr>
            </w:pPr>
            <w:r w:rsidRPr="00381D47">
              <w:rPr>
                <w:rFonts w:eastAsia="Times New Roman"/>
                <w:sz w:val="22"/>
                <w:szCs w:val="22"/>
              </w:rPr>
              <w:t>179</w:t>
            </w:r>
          </w:p>
        </w:tc>
        <w:tc>
          <w:tcPr>
            <w:tcW w:w="1108" w:type="dxa"/>
            <w:tcBorders>
              <w:top w:val="nil"/>
              <w:left w:val="nil"/>
              <w:bottom w:val="single" w:sz="4" w:space="0" w:color="auto"/>
              <w:right w:val="single" w:sz="4" w:space="0" w:color="auto"/>
            </w:tcBorders>
            <w:shd w:val="clear" w:color="auto" w:fill="auto"/>
            <w:noWrap/>
            <w:vAlign w:val="center"/>
            <w:hideMark/>
          </w:tcPr>
          <w:p w14:paraId="11C7AB12" w14:textId="37DF647B" w:rsidR="00381D47" w:rsidRPr="00381D47" w:rsidRDefault="00381D47" w:rsidP="00855D70">
            <w:pPr>
              <w:jc w:val="right"/>
              <w:rPr>
                <w:rFonts w:eastAsia="Times New Roman"/>
                <w:sz w:val="22"/>
                <w:szCs w:val="22"/>
              </w:rPr>
            </w:pPr>
            <w:r w:rsidRPr="00381D47">
              <w:rPr>
                <w:rFonts w:eastAsia="Times New Roman"/>
                <w:sz w:val="22"/>
                <w:szCs w:val="22"/>
              </w:rPr>
              <w:t>7,19</w:t>
            </w:r>
          </w:p>
        </w:tc>
        <w:tc>
          <w:tcPr>
            <w:tcW w:w="1094" w:type="dxa"/>
            <w:tcBorders>
              <w:top w:val="nil"/>
              <w:left w:val="nil"/>
              <w:bottom w:val="single" w:sz="4" w:space="0" w:color="auto"/>
              <w:right w:val="single" w:sz="4" w:space="0" w:color="auto"/>
            </w:tcBorders>
            <w:shd w:val="clear" w:color="auto" w:fill="auto"/>
            <w:noWrap/>
            <w:vAlign w:val="center"/>
            <w:hideMark/>
          </w:tcPr>
          <w:p w14:paraId="33FA96D9" w14:textId="7F6DA91C" w:rsidR="00381D47" w:rsidRPr="00381D47" w:rsidRDefault="00381D47" w:rsidP="00855D70">
            <w:pPr>
              <w:jc w:val="right"/>
              <w:rPr>
                <w:rFonts w:eastAsia="Times New Roman"/>
                <w:sz w:val="22"/>
                <w:szCs w:val="22"/>
              </w:rPr>
            </w:pPr>
            <w:r w:rsidRPr="00381D47">
              <w:rPr>
                <w:rFonts w:eastAsia="Times New Roman"/>
                <w:sz w:val="22"/>
                <w:szCs w:val="22"/>
              </w:rPr>
              <w:t>-95,30</w:t>
            </w:r>
          </w:p>
        </w:tc>
        <w:tc>
          <w:tcPr>
            <w:tcW w:w="1288" w:type="dxa"/>
            <w:tcBorders>
              <w:top w:val="nil"/>
              <w:left w:val="nil"/>
              <w:bottom w:val="single" w:sz="4" w:space="0" w:color="auto"/>
              <w:right w:val="single" w:sz="4" w:space="0" w:color="auto"/>
            </w:tcBorders>
            <w:shd w:val="clear" w:color="auto" w:fill="auto"/>
            <w:noWrap/>
            <w:vAlign w:val="center"/>
            <w:hideMark/>
          </w:tcPr>
          <w:p w14:paraId="2F79DD59" w14:textId="1709D69C" w:rsidR="00381D47" w:rsidRPr="00381D47" w:rsidRDefault="00381D47" w:rsidP="00855D70">
            <w:pPr>
              <w:jc w:val="right"/>
              <w:rPr>
                <w:rFonts w:eastAsia="Times New Roman"/>
                <w:sz w:val="22"/>
                <w:szCs w:val="22"/>
              </w:rPr>
            </w:pPr>
            <w:r w:rsidRPr="00381D47">
              <w:rPr>
                <w:rFonts w:eastAsia="Times New Roman"/>
                <w:sz w:val="22"/>
                <w:szCs w:val="22"/>
              </w:rPr>
              <w:t>865</w:t>
            </w:r>
          </w:p>
        </w:tc>
        <w:tc>
          <w:tcPr>
            <w:tcW w:w="1004" w:type="dxa"/>
            <w:tcBorders>
              <w:top w:val="nil"/>
              <w:left w:val="nil"/>
              <w:bottom w:val="single" w:sz="4" w:space="0" w:color="auto"/>
              <w:right w:val="single" w:sz="4" w:space="0" w:color="auto"/>
            </w:tcBorders>
            <w:shd w:val="clear" w:color="auto" w:fill="auto"/>
            <w:noWrap/>
            <w:vAlign w:val="center"/>
            <w:hideMark/>
          </w:tcPr>
          <w:p w14:paraId="712D62FD" w14:textId="55B1AF6A" w:rsidR="00381D47" w:rsidRPr="00381D47" w:rsidRDefault="00381D47" w:rsidP="00855D70">
            <w:pPr>
              <w:jc w:val="right"/>
              <w:rPr>
                <w:rFonts w:eastAsia="Times New Roman"/>
                <w:sz w:val="22"/>
                <w:szCs w:val="22"/>
              </w:rPr>
            </w:pPr>
            <w:r w:rsidRPr="00381D47">
              <w:rPr>
                <w:rFonts w:eastAsia="Times New Roman"/>
                <w:sz w:val="22"/>
                <w:szCs w:val="22"/>
              </w:rPr>
              <w:t>-88,91</w:t>
            </w:r>
          </w:p>
        </w:tc>
      </w:tr>
      <w:tr w:rsidR="00381D47" w:rsidRPr="00381D47" w14:paraId="501F84FD"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0767BCCA"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 xml:space="preserve">Máy biến thế điện khác có công suất </w:t>
            </w:r>
            <w:r w:rsidRPr="00381D47">
              <w:rPr>
                <w:rFonts w:eastAsia="Times New Roman"/>
                <w:sz w:val="22"/>
                <w:szCs w:val="22"/>
              </w:rPr>
              <w:lastRenderedPageBreak/>
              <w:t>&gt; 16 kVA nhưng ≤ 500 kVA</w:t>
            </w:r>
          </w:p>
        </w:tc>
        <w:tc>
          <w:tcPr>
            <w:tcW w:w="1761" w:type="dxa"/>
            <w:tcBorders>
              <w:top w:val="nil"/>
              <w:left w:val="nil"/>
              <w:bottom w:val="single" w:sz="4" w:space="0" w:color="auto"/>
              <w:right w:val="single" w:sz="4" w:space="0" w:color="auto"/>
            </w:tcBorders>
            <w:shd w:val="clear" w:color="auto" w:fill="auto"/>
            <w:noWrap/>
            <w:vAlign w:val="center"/>
            <w:hideMark/>
          </w:tcPr>
          <w:p w14:paraId="31C23D84" w14:textId="439D332C" w:rsidR="00381D47" w:rsidRPr="00381D47" w:rsidRDefault="00381D47" w:rsidP="00855D70">
            <w:pPr>
              <w:rPr>
                <w:rFonts w:eastAsia="Times New Roman"/>
                <w:b/>
                <w:bCs/>
                <w:i/>
                <w:iCs/>
                <w:sz w:val="22"/>
                <w:szCs w:val="22"/>
              </w:rPr>
            </w:pPr>
            <w:r w:rsidRPr="00381D47">
              <w:rPr>
                <w:rFonts w:eastAsia="Times New Roman"/>
                <w:b/>
                <w:bCs/>
                <w:i/>
                <w:iCs/>
                <w:sz w:val="22"/>
                <w:szCs w:val="22"/>
              </w:rPr>
              <w:lastRenderedPageBreak/>
              <w:t>Tổng</w:t>
            </w:r>
          </w:p>
        </w:tc>
        <w:tc>
          <w:tcPr>
            <w:tcW w:w="1010" w:type="dxa"/>
            <w:tcBorders>
              <w:top w:val="nil"/>
              <w:left w:val="nil"/>
              <w:bottom w:val="single" w:sz="4" w:space="0" w:color="auto"/>
              <w:right w:val="single" w:sz="4" w:space="0" w:color="auto"/>
            </w:tcBorders>
            <w:shd w:val="clear" w:color="auto" w:fill="auto"/>
            <w:noWrap/>
            <w:vAlign w:val="center"/>
            <w:hideMark/>
          </w:tcPr>
          <w:p w14:paraId="03BECA46" w14:textId="0586CECB"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9628053" w14:textId="71585114"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476</w:t>
            </w:r>
          </w:p>
        </w:tc>
        <w:tc>
          <w:tcPr>
            <w:tcW w:w="1108" w:type="dxa"/>
            <w:tcBorders>
              <w:top w:val="nil"/>
              <w:left w:val="nil"/>
              <w:bottom w:val="single" w:sz="4" w:space="0" w:color="auto"/>
              <w:right w:val="single" w:sz="4" w:space="0" w:color="auto"/>
            </w:tcBorders>
            <w:shd w:val="clear" w:color="auto" w:fill="auto"/>
            <w:noWrap/>
            <w:vAlign w:val="center"/>
            <w:hideMark/>
          </w:tcPr>
          <w:p w14:paraId="62E1C006" w14:textId="6D81C0C1"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49,20</w:t>
            </w:r>
          </w:p>
        </w:tc>
        <w:tc>
          <w:tcPr>
            <w:tcW w:w="1094" w:type="dxa"/>
            <w:tcBorders>
              <w:top w:val="nil"/>
              <w:left w:val="nil"/>
              <w:bottom w:val="single" w:sz="4" w:space="0" w:color="auto"/>
              <w:right w:val="single" w:sz="4" w:space="0" w:color="auto"/>
            </w:tcBorders>
            <w:shd w:val="clear" w:color="auto" w:fill="auto"/>
            <w:noWrap/>
            <w:vAlign w:val="center"/>
            <w:hideMark/>
          </w:tcPr>
          <w:p w14:paraId="09909826" w14:textId="37D0530A"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15,91</w:t>
            </w:r>
          </w:p>
        </w:tc>
        <w:tc>
          <w:tcPr>
            <w:tcW w:w="1288" w:type="dxa"/>
            <w:tcBorders>
              <w:top w:val="nil"/>
              <w:left w:val="nil"/>
              <w:bottom w:val="single" w:sz="4" w:space="0" w:color="auto"/>
              <w:right w:val="single" w:sz="4" w:space="0" w:color="auto"/>
            </w:tcBorders>
            <w:shd w:val="clear" w:color="auto" w:fill="auto"/>
            <w:noWrap/>
            <w:vAlign w:val="center"/>
            <w:hideMark/>
          </w:tcPr>
          <w:p w14:paraId="0B29A7D9" w14:textId="1B162E25"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1.140</w:t>
            </w:r>
          </w:p>
        </w:tc>
        <w:tc>
          <w:tcPr>
            <w:tcW w:w="1004" w:type="dxa"/>
            <w:tcBorders>
              <w:top w:val="nil"/>
              <w:left w:val="nil"/>
              <w:bottom w:val="single" w:sz="4" w:space="0" w:color="auto"/>
              <w:right w:val="single" w:sz="4" w:space="0" w:color="auto"/>
            </w:tcBorders>
            <w:shd w:val="clear" w:color="auto" w:fill="auto"/>
            <w:noWrap/>
            <w:vAlign w:val="center"/>
            <w:hideMark/>
          </w:tcPr>
          <w:p w14:paraId="5818F298" w14:textId="1C730C66"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-6,50</w:t>
            </w:r>
          </w:p>
        </w:tc>
      </w:tr>
      <w:tr w:rsidR="00381D47" w:rsidRPr="00381D47" w14:paraId="4EBBC0B2"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643DBA98"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2F2C4D82" w14:textId="587C2D34" w:rsidR="00381D47" w:rsidRPr="00381D47" w:rsidRDefault="00381D47" w:rsidP="00855D70">
            <w:pPr>
              <w:rPr>
                <w:rFonts w:eastAsia="Times New Roman"/>
                <w:sz w:val="22"/>
                <w:szCs w:val="22"/>
              </w:rPr>
            </w:pPr>
            <w:r w:rsidRPr="00381D47">
              <w:rPr>
                <w:rFonts w:eastAsia="Times New Roman"/>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51A64A78" w14:textId="3CB89519"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7383BA0D" w14:textId="016B2A4E" w:rsidR="00381D47" w:rsidRPr="00381D47" w:rsidRDefault="00381D47" w:rsidP="00855D70">
            <w:pPr>
              <w:jc w:val="right"/>
              <w:rPr>
                <w:rFonts w:eastAsia="Times New Roman"/>
                <w:sz w:val="22"/>
                <w:szCs w:val="22"/>
              </w:rPr>
            </w:pPr>
            <w:r w:rsidRPr="00381D47">
              <w:rPr>
                <w:rFonts w:eastAsia="Times New Roman"/>
                <w:sz w:val="22"/>
                <w:szCs w:val="22"/>
              </w:rPr>
              <w:t>234</w:t>
            </w:r>
          </w:p>
        </w:tc>
        <w:tc>
          <w:tcPr>
            <w:tcW w:w="1108" w:type="dxa"/>
            <w:tcBorders>
              <w:top w:val="nil"/>
              <w:left w:val="nil"/>
              <w:bottom w:val="single" w:sz="4" w:space="0" w:color="auto"/>
              <w:right w:val="single" w:sz="4" w:space="0" w:color="auto"/>
            </w:tcBorders>
            <w:shd w:val="clear" w:color="auto" w:fill="auto"/>
            <w:noWrap/>
            <w:vAlign w:val="center"/>
            <w:hideMark/>
          </w:tcPr>
          <w:p w14:paraId="1F858A79" w14:textId="1FC971CD" w:rsidR="00381D47" w:rsidRPr="00381D47" w:rsidRDefault="00381D47" w:rsidP="00855D70">
            <w:pPr>
              <w:jc w:val="right"/>
              <w:rPr>
                <w:rFonts w:eastAsia="Times New Roman"/>
                <w:sz w:val="22"/>
                <w:szCs w:val="22"/>
              </w:rPr>
            </w:pPr>
            <w:r w:rsidRPr="00381D47">
              <w:rPr>
                <w:rFonts w:eastAsia="Times New Roman"/>
                <w:sz w:val="22"/>
                <w:szCs w:val="22"/>
              </w:rPr>
              <w:t>1,78</w:t>
            </w:r>
          </w:p>
        </w:tc>
        <w:tc>
          <w:tcPr>
            <w:tcW w:w="1094" w:type="dxa"/>
            <w:tcBorders>
              <w:top w:val="nil"/>
              <w:left w:val="nil"/>
              <w:bottom w:val="single" w:sz="4" w:space="0" w:color="auto"/>
              <w:right w:val="single" w:sz="4" w:space="0" w:color="auto"/>
            </w:tcBorders>
            <w:shd w:val="clear" w:color="auto" w:fill="auto"/>
            <w:noWrap/>
            <w:vAlign w:val="center"/>
            <w:hideMark/>
          </w:tcPr>
          <w:p w14:paraId="611E0046" w14:textId="6D340D0C" w:rsidR="00381D47" w:rsidRPr="00381D47" w:rsidRDefault="00381D47" w:rsidP="00855D70">
            <w:pPr>
              <w:jc w:val="right"/>
              <w:rPr>
                <w:rFonts w:eastAsia="Times New Roman"/>
                <w:sz w:val="22"/>
                <w:szCs w:val="22"/>
              </w:rPr>
            </w:pPr>
            <w:r w:rsidRPr="00381D47">
              <w:rPr>
                <w:rFonts w:eastAsia="Times New Roman"/>
                <w:sz w:val="22"/>
                <w:szCs w:val="22"/>
              </w:rPr>
              <w:t>-7,36</w:t>
            </w:r>
          </w:p>
        </w:tc>
        <w:tc>
          <w:tcPr>
            <w:tcW w:w="1288" w:type="dxa"/>
            <w:tcBorders>
              <w:top w:val="nil"/>
              <w:left w:val="nil"/>
              <w:bottom w:val="single" w:sz="4" w:space="0" w:color="auto"/>
              <w:right w:val="single" w:sz="4" w:space="0" w:color="auto"/>
            </w:tcBorders>
            <w:shd w:val="clear" w:color="auto" w:fill="auto"/>
            <w:noWrap/>
            <w:vAlign w:val="center"/>
            <w:hideMark/>
          </w:tcPr>
          <w:p w14:paraId="56FD5FBC" w14:textId="7F9C6E74" w:rsidR="00381D47" w:rsidRPr="00381D47" w:rsidRDefault="00381D47" w:rsidP="00855D70">
            <w:pPr>
              <w:jc w:val="right"/>
              <w:rPr>
                <w:rFonts w:eastAsia="Times New Roman"/>
                <w:sz w:val="22"/>
                <w:szCs w:val="22"/>
              </w:rPr>
            </w:pPr>
            <w:r w:rsidRPr="00381D47">
              <w:rPr>
                <w:rFonts w:eastAsia="Times New Roman"/>
                <w:sz w:val="22"/>
                <w:szCs w:val="22"/>
              </w:rPr>
              <w:t>694</w:t>
            </w:r>
          </w:p>
        </w:tc>
        <w:tc>
          <w:tcPr>
            <w:tcW w:w="1004" w:type="dxa"/>
            <w:tcBorders>
              <w:top w:val="nil"/>
              <w:left w:val="nil"/>
              <w:bottom w:val="single" w:sz="4" w:space="0" w:color="auto"/>
              <w:right w:val="single" w:sz="4" w:space="0" w:color="auto"/>
            </w:tcBorders>
            <w:shd w:val="clear" w:color="auto" w:fill="auto"/>
            <w:noWrap/>
            <w:vAlign w:val="center"/>
            <w:hideMark/>
          </w:tcPr>
          <w:p w14:paraId="514E9520" w14:textId="3A30943D" w:rsidR="00381D47" w:rsidRPr="00381D47" w:rsidRDefault="00381D47" w:rsidP="00855D70">
            <w:pPr>
              <w:jc w:val="right"/>
              <w:rPr>
                <w:rFonts w:eastAsia="Times New Roman"/>
                <w:sz w:val="22"/>
                <w:szCs w:val="22"/>
              </w:rPr>
            </w:pPr>
            <w:r w:rsidRPr="00381D47">
              <w:rPr>
                <w:rFonts w:eastAsia="Times New Roman"/>
                <w:sz w:val="22"/>
                <w:szCs w:val="22"/>
              </w:rPr>
              <w:t>0,11</w:t>
            </w:r>
          </w:p>
        </w:tc>
      </w:tr>
      <w:tr w:rsidR="00381D47" w:rsidRPr="00381D47" w14:paraId="33E5642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13DC3EDD"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36461BB" w14:textId="2E82730B" w:rsidR="00381D47" w:rsidRPr="00381D47" w:rsidRDefault="00381D47" w:rsidP="00855D70">
            <w:pPr>
              <w:rPr>
                <w:rFonts w:eastAsia="Times New Roman"/>
                <w:sz w:val="22"/>
                <w:szCs w:val="22"/>
              </w:rPr>
            </w:pPr>
            <w:r w:rsidRPr="00381D47">
              <w:rPr>
                <w:rFonts w:eastAsia="Times New Roman"/>
                <w:sz w:val="22"/>
                <w:szCs w:val="22"/>
              </w:rPr>
              <w:t>Bắc Ninh</w:t>
            </w:r>
          </w:p>
        </w:tc>
        <w:tc>
          <w:tcPr>
            <w:tcW w:w="1010" w:type="dxa"/>
            <w:tcBorders>
              <w:top w:val="nil"/>
              <w:left w:val="nil"/>
              <w:bottom w:val="single" w:sz="4" w:space="0" w:color="auto"/>
              <w:right w:val="single" w:sz="4" w:space="0" w:color="auto"/>
            </w:tcBorders>
            <w:shd w:val="clear" w:color="auto" w:fill="auto"/>
            <w:noWrap/>
            <w:vAlign w:val="center"/>
            <w:hideMark/>
          </w:tcPr>
          <w:p w14:paraId="3D05F450" w14:textId="374509EA"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87A6F70" w14:textId="2AC5F98B" w:rsidR="00381D47" w:rsidRPr="00381D47" w:rsidRDefault="00381D47" w:rsidP="00855D70">
            <w:pPr>
              <w:jc w:val="right"/>
              <w:rPr>
                <w:rFonts w:eastAsia="Times New Roman"/>
                <w:sz w:val="22"/>
                <w:szCs w:val="22"/>
              </w:rPr>
            </w:pPr>
            <w:r w:rsidRPr="00381D47">
              <w:rPr>
                <w:rFonts w:eastAsia="Times New Roman"/>
                <w:sz w:val="22"/>
                <w:szCs w:val="22"/>
              </w:rPr>
              <w:t>152</w:t>
            </w:r>
          </w:p>
        </w:tc>
        <w:tc>
          <w:tcPr>
            <w:tcW w:w="1108" w:type="dxa"/>
            <w:tcBorders>
              <w:top w:val="nil"/>
              <w:left w:val="nil"/>
              <w:bottom w:val="single" w:sz="4" w:space="0" w:color="auto"/>
              <w:right w:val="single" w:sz="4" w:space="0" w:color="auto"/>
            </w:tcBorders>
            <w:shd w:val="clear" w:color="auto" w:fill="auto"/>
            <w:noWrap/>
            <w:vAlign w:val="center"/>
            <w:hideMark/>
          </w:tcPr>
          <w:p w14:paraId="7C11F560" w14:textId="777B996F" w:rsidR="00381D47" w:rsidRPr="00381D47" w:rsidRDefault="00381D47" w:rsidP="00855D70">
            <w:pPr>
              <w:jc w:val="right"/>
              <w:rPr>
                <w:rFonts w:eastAsia="Times New Roman"/>
                <w:sz w:val="22"/>
                <w:szCs w:val="22"/>
              </w:rPr>
            </w:pPr>
            <w:r w:rsidRPr="00381D47">
              <w:rPr>
                <w:rFonts w:eastAsia="Times New Roman"/>
                <w:sz w:val="22"/>
                <w:szCs w:val="22"/>
              </w:rPr>
              <w:t>322,22</w:t>
            </w:r>
          </w:p>
        </w:tc>
        <w:tc>
          <w:tcPr>
            <w:tcW w:w="1094" w:type="dxa"/>
            <w:tcBorders>
              <w:top w:val="nil"/>
              <w:left w:val="nil"/>
              <w:bottom w:val="single" w:sz="4" w:space="0" w:color="auto"/>
              <w:right w:val="single" w:sz="4" w:space="0" w:color="auto"/>
            </w:tcBorders>
            <w:shd w:val="clear" w:color="auto" w:fill="auto"/>
            <w:noWrap/>
            <w:vAlign w:val="center"/>
            <w:hideMark/>
          </w:tcPr>
          <w:p w14:paraId="57FF4DF9" w14:textId="10CBD4FC" w:rsidR="00381D47" w:rsidRPr="00381D47" w:rsidRDefault="00381D47" w:rsidP="00855D70">
            <w:pPr>
              <w:jc w:val="right"/>
              <w:rPr>
                <w:rFonts w:eastAsia="Times New Roman"/>
                <w:sz w:val="22"/>
                <w:szCs w:val="22"/>
              </w:rPr>
            </w:pPr>
            <w:r w:rsidRPr="00381D47">
              <w:rPr>
                <w:rFonts w:eastAsia="Times New Roman"/>
                <w:sz w:val="22"/>
                <w:szCs w:val="22"/>
              </w:rPr>
              <w:t>80,95</w:t>
            </w:r>
          </w:p>
        </w:tc>
        <w:tc>
          <w:tcPr>
            <w:tcW w:w="1288" w:type="dxa"/>
            <w:tcBorders>
              <w:top w:val="nil"/>
              <w:left w:val="nil"/>
              <w:bottom w:val="single" w:sz="4" w:space="0" w:color="auto"/>
              <w:right w:val="single" w:sz="4" w:space="0" w:color="auto"/>
            </w:tcBorders>
            <w:shd w:val="clear" w:color="auto" w:fill="auto"/>
            <w:noWrap/>
            <w:vAlign w:val="center"/>
            <w:hideMark/>
          </w:tcPr>
          <w:p w14:paraId="785F2B16" w14:textId="52553E72" w:rsidR="00381D47" w:rsidRPr="00381D47" w:rsidRDefault="00381D47" w:rsidP="00855D70">
            <w:pPr>
              <w:jc w:val="right"/>
              <w:rPr>
                <w:rFonts w:eastAsia="Times New Roman"/>
                <w:sz w:val="22"/>
                <w:szCs w:val="22"/>
              </w:rPr>
            </w:pPr>
            <w:r w:rsidRPr="00381D47">
              <w:rPr>
                <w:rFonts w:eastAsia="Times New Roman"/>
                <w:sz w:val="22"/>
                <w:szCs w:val="22"/>
              </w:rPr>
              <w:t>224</w:t>
            </w:r>
          </w:p>
        </w:tc>
        <w:tc>
          <w:tcPr>
            <w:tcW w:w="1004" w:type="dxa"/>
            <w:tcBorders>
              <w:top w:val="nil"/>
              <w:left w:val="nil"/>
              <w:bottom w:val="single" w:sz="4" w:space="0" w:color="auto"/>
              <w:right w:val="single" w:sz="4" w:space="0" w:color="auto"/>
            </w:tcBorders>
            <w:shd w:val="clear" w:color="auto" w:fill="auto"/>
            <w:noWrap/>
            <w:vAlign w:val="center"/>
            <w:hideMark/>
          </w:tcPr>
          <w:p w14:paraId="7604DED4" w14:textId="3C2F8FC5" w:rsidR="00381D47" w:rsidRPr="00381D47" w:rsidRDefault="00381D47" w:rsidP="00855D70">
            <w:pPr>
              <w:jc w:val="right"/>
              <w:rPr>
                <w:rFonts w:eastAsia="Times New Roman"/>
                <w:sz w:val="22"/>
                <w:szCs w:val="22"/>
              </w:rPr>
            </w:pPr>
            <w:r w:rsidRPr="00381D47">
              <w:rPr>
                <w:rFonts w:eastAsia="Times New Roman"/>
                <w:sz w:val="22"/>
                <w:szCs w:val="22"/>
              </w:rPr>
              <w:t>31,76</w:t>
            </w:r>
          </w:p>
        </w:tc>
      </w:tr>
      <w:tr w:rsidR="00381D47" w:rsidRPr="00381D47" w14:paraId="68C5664B"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0240E140"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E0E11FF" w14:textId="4FFB8EAE" w:rsidR="00381D47" w:rsidRPr="00381D47" w:rsidRDefault="00381D47" w:rsidP="00855D70">
            <w:pPr>
              <w:rPr>
                <w:rFonts w:eastAsia="Times New Roman"/>
                <w:sz w:val="22"/>
                <w:szCs w:val="22"/>
              </w:rPr>
            </w:pPr>
            <w:r w:rsidRPr="00381D47">
              <w:rPr>
                <w:rFonts w:eastAsia="Times New Roman"/>
                <w:sz w:val="22"/>
                <w:szCs w:val="22"/>
              </w:rPr>
              <w:t>TP. Hồ Chí Minh</w:t>
            </w:r>
          </w:p>
        </w:tc>
        <w:tc>
          <w:tcPr>
            <w:tcW w:w="1010" w:type="dxa"/>
            <w:tcBorders>
              <w:top w:val="nil"/>
              <w:left w:val="nil"/>
              <w:bottom w:val="single" w:sz="4" w:space="0" w:color="auto"/>
              <w:right w:val="single" w:sz="4" w:space="0" w:color="auto"/>
            </w:tcBorders>
            <w:shd w:val="clear" w:color="auto" w:fill="auto"/>
            <w:noWrap/>
            <w:vAlign w:val="center"/>
            <w:hideMark/>
          </w:tcPr>
          <w:p w14:paraId="4CD50A87" w14:textId="374049CF"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401B1F0" w14:textId="47E499E5" w:rsidR="00381D47" w:rsidRPr="00381D47" w:rsidRDefault="00381D47" w:rsidP="00855D70">
            <w:pPr>
              <w:jc w:val="right"/>
              <w:rPr>
                <w:rFonts w:eastAsia="Times New Roman"/>
                <w:sz w:val="22"/>
                <w:szCs w:val="22"/>
              </w:rPr>
            </w:pPr>
            <w:r w:rsidRPr="00381D47">
              <w:rPr>
                <w:rFonts w:eastAsia="Times New Roman"/>
                <w:sz w:val="22"/>
                <w:szCs w:val="22"/>
              </w:rPr>
              <w:t>90</w:t>
            </w:r>
          </w:p>
        </w:tc>
        <w:tc>
          <w:tcPr>
            <w:tcW w:w="1108" w:type="dxa"/>
            <w:tcBorders>
              <w:top w:val="nil"/>
              <w:left w:val="nil"/>
              <w:bottom w:val="single" w:sz="4" w:space="0" w:color="auto"/>
              <w:right w:val="single" w:sz="4" w:space="0" w:color="auto"/>
            </w:tcBorders>
            <w:shd w:val="clear" w:color="auto" w:fill="auto"/>
            <w:noWrap/>
            <w:vAlign w:val="center"/>
            <w:hideMark/>
          </w:tcPr>
          <w:p w14:paraId="7014164E" w14:textId="59AAA896" w:rsidR="00381D47" w:rsidRPr="00381D47" w:rsidRDefault="00381D47" w:rsidP="00855D70">
            <w:pPr>
              <w:jc w:val="right"/>
              <w:rPr>
                <w:rFonts w:eastAsia="Times New Roman"/>
                <w:sz w:val="22"/>
                <w:szCs w:val="22"/>
              </w:rPr>
            </w:pPr>
            <w:r w:rsidRPr="00381D47">
              <w:rPr>
                <w:rFonts w:eastAsia="Times New Roman"/>
                <w:sz w:val="22"/>
                <w:szCs w:val="22"/>
              </w:rPr>
              <w:t>69,81</w:t>
            </w:r>
          </w:p>
        </w:tc>
        <w:tc>
          <w:tcPr>
            <w:tcW w:w="1094" w:type="dxa"/>
            <w:tcBorders>
              <w:top w:val="nil"/>
              <w:left w:val="nil"/>
              <w:bottom w:val="single" w:sz="4" w:space="0" w:color="auto"/>
              <w:right w:val="single" w:sz="4" w:space="0" w:color="auto"/>
            </w:tcBorders>
            <w:shd w:val="clear" w:color="auto" w:fill="auto"/>
            <w:noWrap/>
            <w:vAlign w:val="center"/>
            <w:hideMark/>
          </w:tcPr>
          <w:p w14:paraId="4DA8B189" w14:textId="74418578" w:rsidR="00381D47" w:rsidRPr="00381D47" w:rsidRDefault="00381D47" w:rsidP="00855D70">
            <w:pPr>
              <w:jc w:val="right"/>
              <w:rPr>
                <w:rFonts w:eastAsia="Times New Roman"/>
                <w:sz w:val="22"/>
                <w:szCs w:val="22"/>
              </w:rPr>
            </w:pPr>
            <w:r w:rsidRPr="00381D47">
              <w:rPr>
                <w:rFonts w:eastAsia="Times New Roman"/>
                <w:sz w:val="22"/>
                <w:szCs w:val="22"/>
              </w:rPr>
              <w:t>21,62</w:t>
            </w:r>
          </w:p>
        </w:tc>
        <w:tc>
          <w:tcPr>
            <w:tcW w:w="1288" w:type="dxa"/>
            <w:tcBorders>
              <w:top w:val="nil"/>
              <w:left w:val="nil"/>
              <w:bottom w:val="single" w:sz="4" w:space="0" w:color="auto"/>
              <w:right w:val="single" w:sz="4" w:space="0" w:color="auto"/>
            </w:tcBorders>
            <w:shd w:val="clear" w:color="auto" w:fill="auto"/>
            <w:noWrap/>
            <w:vAlign w:val="center"/>
            <w:hideMark/>
          </w:tcPr>
          <w:p w14:paraId="5BAFB0B5" w14:textId="6D519963" w:rsidR="00381D47" w:rsidRPr="00381D47" w:rsidRDefault="00381D47" w:rsidP="00855D70">
            <w:pPr>
              <w:jc w:val="right"/>
              <w:rPr>
                <w:rFonts w:eastAsia="Times New Roman"/>
                <w:sz w:val="22"/>
                <w:szCs w:val="22"/>
              </w:rPr>
            </w:pPr>
            <w:r w:rsidRPr="00381D47">
              <w:rPr>
                <w:rFonts w:eastAsia="Times New Roman"/>
                <w:sz w:val="22"/>
                <w:szCs w:val="22"/>
              </w:rPr>
              <w:t>222</w:t>
            </w:r>
          </w:p>
        </w:tc>
        <w:tc>
          <w:tcPr>
            <w:tcW w:w="1004" w:type="dxa"/>
            <w:tcBorders>
              <w:top w:val="nil"/>
              <w:left w:val="nil"/>
              <w:bottom w:val="single" w:sz="4" w:space="0" w:color="auto"/>
              <w:right w:val="single" w:sz="4" w:space="0" w:color="auto"/>
            </w:tcBorders>
            <w:shd w:val="clear" w:color="auto" w:fill="auto"/>
            <w:noWrap/>
            <w:vAlign w:val="center"/>
            <w:hideMark/>
          </w:tcPr>
          <w:p w14:paraId="7E1AE4B8" w14:textId="4DC3DBEB" w:rsidR="00381D47" w:rsidRPr="00381D47" w:rsidRDefault="00381D47" w:rsidP="00855D70">
            <w:pPr>
              <w:jc w:val="right"/>
              <w:rPr>
                <w:rFonts w:eastAsia="Times New Roman"/>
                <w:sz w:val="22"/>
                <w:szCs w:val="22"/>
              </w:rPr>
            </w:pPr>
            <w:r w:rsidRPr="00381D47">
              <w:rPr>
                <w:rFonts w:eastAsia="Times New Roman"/>
                <w:sz w:val="22"/>
                <w:szCs w:val="22"/>
              </w:rPr>
              <w:t>-37,64</w:t>
            </w:r>
          </w:p>
        </w:tc>
      </w:tr>
      <w:tr w:rsidR="00381D47" w:rsidRPr="00381D47" w14:paraId="1FFBAE95"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77F24A65"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Máy biến thế điện sử dụng điện môi lỏng công suất sử dụng không quá 650 KVA</w:t>
            </w:r>
          </w:p>
        </w:tc>
        <w:tc>
          <w:tcPr>
            <w:tcW w:w="1761" w:type="dxa"/>
            <w:tcBorders>
              <w:top w:val="nil"/>
              <w:left w:val="nil"/>
              <w:bottom w:val="single" w:sz="4" w:space="0" w:color="auto"/>
              <w:right w:val="single" w:sz="4" w:space="0" w:color="auto"/>
            </w:tcBorders>
            <w:shd w:val="clear" w:color="auto" w:fill="auto"/>
            <w:noWrap/>
            <w:vAlign w:val="center"/>
            <w:hideMark/>
          </w:tcPr>
          <w:p w14:paraId="251D0E43" w14:textId="2D7DE726" w:rsidR="00381D47" w:rsidRPr="00381D47" w:rsidRDefault="00381D47" w:rsidP="00855D70">
            <w:pPr>
              <w:rPr>
                <w:rFonts w:eastAsia="Times New Roman"/>
                <w:b/>
                <w:bCs/>
                <w:i/>
                <w:iCs/>
                <w:sz w:val="22"/>
                <w:szCs w:val="22"/>
              </w:rPr>
            </w:pPr>
            <w:r w:rsidRPr="00381D47">
              <w:rPr>
                <w:rFonts w:eastAsia="Times New Roman"/>
                <w:b/>
                <w:bCs/>
                <w:i/>
                <w:iCs/>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66B8E6B2" w14:textId="33CD01ED"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E772A02" w14:textId="6F518EB3"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1.403</w:t>
            </w:r>
          </w:p>
        </w:tc>
        <w:tc>
          <w:tcPr>
            <w:tcW w:w="1108" w:type="dxa"/>
            <w:tcBorders>
              <w:top w:val="nil"/>
              <w:left w:val="nil"/>
              <w:bottom w:val="single" w:sz="4" w:space="0" w:color="auto"/>
              <w:right w:val="single" w:sz="4" w:space="0" w:color="auto"/>
            </w:tcBorders>
            <w:shd w:val="clear" w:color="auto" w:fill="auto"/>
            <w:noWrap/>
            <w:vAlign w:val="center"/>
            <w:hideMark/>
          </w:tcPr>
          <w:p w14:paraId="1C93656C" w14:textId="701CD56C"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58,53</w:t>
            </w:r>
          </w:p>
        </w:tc>
        <w:tc>
          <w:tcPr>
            <w:tcW w:w="1094" w:type="dxa"/>
            <w:tcBorders>
              <w:top w:val="nil"/>
              <w:left w:val="nil"/>
              <w:bottom w:val="single" w:sz="4" w:space="0" w:color="auto"/>
              <w:right w:val="single" w:sz="4" w:space="0" w:color="auto"/>
            </w:tcBorders>
            <w:shd w:val="clear" w:color="auto" w:fill="auto"/>
            <w:noWrap/>
            <w:vAlign w:val="center"/>
            <w:hideMark/>
          </w:tcPr>
          <w:p w14:paraId="5DA699C7" w14:textId="7FE7406F"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-24,52</w:t>
            </w:r>
          </w:p>
        </w:tc>
        <w:tc>
          <w:tcPr>
            <w:tcW w:w="1288" w:type="dxa"/>
            <w:tcBorders>
              <w:top w:val="nil"/>
              <w:left w:val="nil"/>
              <w:bottom w:val="single" w:sz="4" w:space="0" w:color="auto"/>
              <w:right w:val="single" w:sz="4" w:space="0" w:color="auto"/>
            </w:tcBorders>
            <w:shd w:val="clear" w:color="auto" w:fill="auto"/>
            <w:noWrap/>
            <w:vAlign w:val="center"/>
            <w:hideMark/>
          </w:tcPr>
          <w:p w14:paraId="5B665450" w14:textId="4299BD2A"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4.495</w:t>
            </w:r>
          </w:p>
        </w:tc>
        <w:tc>
          <w:tcPr>
            <w:tcW w:w="1004" w:type="dxa"/>
            <w:tcBorders>
              <w:top w:val="nil"/>
              <w:left w:val="nil"/>
              <w:bottom w:val="single" w:sz="4" w:space="0" w:color="auto"/>
              <w:right w:val="single" w:sz="4" w:space="0" w:color="auto"/>
            </w:tcBorders>
            <w:shd w:val="clear" w:color="auto" w:fill="auto"/>
            <w:noWrap/>
            <w:vAlign w:val="center"/>
            <w:hideMark/>
          </w:tcPr>
          <w:p w14:paraId="7FBD65EA" w14:textId="1873733A"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-18,20</w:t>
            </w:r>
          </w:p>
        </w:tc>
      </w:tr>
      <w:tr w:rsidR="00381D47" w:rsidRPr="00381D47" w14:paraId="3551166F"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15654540"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691E67C9" w14:textId="5EB518B4" w:rsidR="00381D47" w:rsidRPr="00381D47" w:rsidRDefault="00381D47" w:rsidP="00855D70">
            <w:pPr>
              <w:rPr>
                <w:rFonts w:eastAsia="Times New Roman"/>
                <w:sz w:val="22"/>
                <w:szCs w:val="22"/>
              </w:rPr>
            </w:pPr>
            <w:r w:rsidRPr="00381D47">
              <w:rPr>
                <w:rFonts w:eastAsia="Times New Roman"/>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4E808B6C" w14:textId="5D369505"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34717C50" w14:textId="1DDBCBD9" w:rsidR="00381D47" w:rsidRPr="00381D47" w:rsidRDefault="00381D47" w:rsidP="00855D70">
            <w:pPr>
              <w:jc w:val="right"/>
              <w:rPr>
                <w:rFonts w:eastAsia="Times New Roman"/>
                <w:sz w:val="22"/>
                <w:szCs w:val="22"/>
              </w:rPr>
            </w:pPr>
            <w:r w:rsidRPr="00381D47">
              <w:rPr>
                <w:rFonts w:eastAsia="Times New Roman"/>
                <w:sz w:val="22"/>
                <w:szCs w:val="22"/>
              </w:rPr>
              <w:t>1.068</w:t>
            </w:r>
          </w:p>
        </w:tc>
        <w:tc>
          <w:tcPr>
            <w:tcW w:w="1108" w:type="dxa"/>
            <w:tcBorders>
              <w:top w:val="nil"/>
              <w:left w:val="nil"/>
              <w:bottom w:val="single" w:sz="4" w:space="0" w:color="auto"/>
              <w:right w:val="single" w:sz="4" w:space="0" w:color="auto"/>
            </w:tcBorders>
            <w:shd w:val="clear" w:color="auto" w:fill="auto"/>
            <w:noWrap/>
            <w:vAlign w:val="center"/>
            <w:hideMark/>
          </w:tcPr>
          <w:p w14:paraId="00BAC6E2" w14:textId="5E6C6AAB" w:rsidR="00381D47" w:rsidRPr="00381D47" w:rsidRDefault="00381D47" w:rsidP="00855D70">
            <w:pPr>
              <w:jc w:val="right"/>
              <w:rPr>
                <w:rFonts w:eastAsia="Times New Roman"/>
                <w:sz w:val="22"/>
                <w:szCs w:val="22"/>
              </w:rPr>
            </w:pPr>
            <w:r w:rsidRPr="00381D47">
              <w:rPr>
                <w:rFonts w:eastAsia="Times New Roman"/>
                <w:sz w:val="22"/>
                <w:szCs w:val="22"/>
              </w:rPr>
              <w:t>70,15</w:t>
            </w:r>
          </w:p>
        </w:tc>
        <w:tc>
          <w:tcPr>
            <w:tcW w:w="1094" w:type="dxa"/>
            <w:tcBorders>
              <w:top w:val="nil"/>
              <w:left w:val="nil"/>
              <w:bottom w:val="single" w:sz="4" w:space="0" w:color="auto"/>
              <w:right w:val="single" w:sz="4" w:space="0" w:color="auto"/>
            </w:tcBorders>
            <w:shd w:val="clear" w:color="auto" w:fill="auto"/>
            <w:noWrap/>
            <w:vAlign w:val="center"/>
            <w:hideMark/>
          </w:tcPr>
          <w:p w14:paraId="186C79F6" w14:textId="74379EDE" w:rsidR="00381D47" w:rsidRPr="00381D47" w:rsidRDefault="00381D47" w:rsidP="00855D70">
            <w:pPr>
              <w:jc w:val="right"/>
              <w:rPr>
                <w:rFonts w:eastAsia="Times New Roman"/>
                <w:sz w:val="22"/>
                <w:szCs w:val="22"/>
              </w:rPr>
            </w:pPr>
            <w:r w:rsidRPr="00381D47">
              <w:rPr>
                <w:rFonts w:eastAsia="Times New Roman"/>
                <w:sz w:val="22"/>
                <w:szCs w:val="22"/>
              </w:rPr>
              <w:t>-35,96</w:t>
            </w:r>
          </w:p>
        </w:tc>
        <w:tc>
          <w:tcPr>
            <w:tcW w:w="1288" w:type="dxa"/>
            <w:tcBorders>
              <w:top w:val="nil"/>
              <w:left w:val="nil"/>
              <w:bottom w:val="single" w:sz="4" w:space="0" w:color="auto"/>
              <w:right w:val="single" w:sz="4" w:space="0" w:color="auto"/>
            </w:tcBorders>
            <w:shd w:val="clear" w:color="auto" w:fill="auto"/>
            <w:noWrap/>
            <w:vAlign w:val="center"/>
            <w:hideMark/>
          </w:tcPr>
          <w:p w14:paraId="148F8C24" w14:textId="0AF7E6A9" w:rsidR="00381D47" w:rsidRPr="00381D47" w:rsidRDefault="00381D47" w:rsidP="00855D70">
            <w:pPr>
              <w:jc w:val="right"/>
              <w:rPr>
                <w:rFonts w:eastAsia="Times New Roman"/>
                <w:sz w:val="22"/>
                <w:szCs w:val="22"/>
              </w:rPr>
            </w:pPr>
            <w:r w:rsidRPr="00381D47">
              <w:rPr>
                <w:rFonts w:eastAsia="Times New Roman"/>
                <w:sz w:val="22"/>
                <w:szCs w:val="22"/>
              </w:rPr>
              <w:t>3.624</w:t>
            </w:r>
          </w:p>
        </w:tc>
        <w:tc>
          <w:tcPr>
            <w:tcW w:w="1004" w:type="dxa"/>
            <w:tcBorders>
              <w:top w:val="nil"/>
              <w:left w:val="nil"/>
              <w:bottom w:val="single" w:sz="4" w:space="0" w:color="auto"/>
              <w:right w:val="single" w:sz="4" w:space="0" w:color="auto"/>
            </w:tcBorders>
            <w:shd w:val="clear" w:color="auto" w:fill="auto"/>
            <w:noWrap/>
            <w:vAlign w:val="center"/>
            <w:hideMark/>
          </w:tcPr>
          <w:p w14:paraId="620001C7" w14:textId="5A8A4734" w:rsidR="00381D47" w:rsidRPr="00381D47" w:rsidRDefault="00381D47" w:rsidP="00855D70">
            <w:pPr>
              <w:jc w:val="right"/>
              <w:rPr>
                <w:rFonts w:eastAsia="Times New Roman"/>
                <w:sz w:val="22"/>
                <w:szCs w:val="22"/>
              </w:rPr>
            </w:pPr>
            <w:r w:rsidRPr="00381D47">
              <w:rPr>
                <w:rFonts w:eastAsia="Times New Roman"/>
                <w:sz w:val="22"/>
                <w:szCs w:val="22"/>
              </w:rPr>
              <w:t>-27,59</w:t>
            </w:r>
          </w:p>
        </w:tc>
      </w:tr>
      <w:tr w:rsidR="00381D47" w:rsidRPr="00381D47" w14:paraId="3F77F63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02D6681C"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7664AE18" w14:textId="2CBD13E7" w:rsidR="00381D47" w:rsidRPr="00381D47" w:rsidRDefault="00381D47" w:rsidP="00855D70">
            <w:pPr>
              <w:rPr>
                <w:rFonts w:eastAsia="Times New Roman"/>
                <w:sz w:val="22"/>
                <w:szCs w:val="22"/>
              </w:rPr>
            </w:pPr>
            <w:r w:rsidRPr="00381D47">
              <w:rPr>
                <w:rFonts w:eastAsia="Times New Roman"/>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0F77CA35" w14:textId="68F50805"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195047C" w14:textId="3FB8266C" w:rsidR="00381D47" w:rsidRPr="00381D47" w:rsidRDefault="00381D47" w:rsidP="00855D70">
            <w:pPr>
              <w:jc w:val="right"/>
              <w:rPr>
                <w:rFonts w:eastAsia="Times New Roman"/>
                <w:sz w:val="22"/>
                <w:szCs w:val="22"/>
              </w:rPr>
            </w:pPr>
            <w:r w:rsidRPr="00381D47">
              <w:rPr>
                <w:rFonts w:eastAsia="Times New Roman"/>
                <w:sz w:val="22"/>
                <w:szCs w:val="22"/>
              </w:rPr>
              <w:t>331</w:t>
            </w:r>
          </w:p>
        </w:tc>
        <w:tc>
          <w:tcPr>
            <w:tcW w:w="1108" w:type="dxa"/>
            <w:tcBorders>
              <w:top w:val="nil"/>
              <w:left w:val="nil"/>
              <w:bottom w:val="single" w:sz="4" w:space="0" w:color="auto"/>
              <w:right w:val="single" w:sz="4" w:space="0" w:color="auto"/>
            </w:tcBorders>
            <w:shd w:val="clear" w:color="auto" w:fill="auto"/>
            <w:noWrap/>
            <w:vAlign w:val="center"/>
            <w:hideMark/>
          </w:tcPr>
          <w:p w14:paraId="4CD9C97C" w14:textId="1809176D" w:rsidR="00381D47" w:rsidRPr="00381D47" w:rsidRDefault="00381D47" w:rsidP="00855D70">
            <w:pPr>
              <w:jc w:val="right"/>
              <w:rPr>
                <w:rFonts w:eastAsia="Times New Roman"/>
                <w:sz w:val="22"/>
                <w:szCs w:val="22"/>
              </w:rPr>
            </w:pPr>
            <w:r w:rsidRPr="00381D47">
              <w:rPr>
                <w:rFonts w:eastAsia="Times New Roman"/>
                <w:sz w:val="22"/>
                <w:szCs w:val="22"/>
              </w:rPr>
              <w:t>30,45</w:t>
            </w:r>
          </w:p>
        </w:tc>
        <w:tc>
          <w:tcPr>
            <w:tcW w:w="1094" w:type="dxa"/>
            <w:tcBorders>
              <w:top w:val="nil"/>
              <w:left w:val="nil"/>
              <w:bottom w:val="single" w:sz="4" w:space="0" w:color="auto"/>
              <w:right w:val="single" w:sz="4" w:space="0" w:color="auto"/>
            </w:tcBorders>
            <w:shd w:val="clear" w:color="auto" w:fill="auto"/>
            <w:noWrap/>
            <w:vAlign w:val="center"/>
            <w:hideMark/>
          </w:tcPr>
          <w:p w14:paraId="5A137BFA" w14:textId="00FC0AFE" w:rsidR="00381D47" w:rsidRPr="00381D47" w:rsidRDefault="00381D47" w:rsidP="00855D70">
            <w:pPr>
              <w:jc w:val="right"/>
              <w:rPr>
                <w:rFonts w:eastAsia="Times New Roman"/>
                <w:sz w:val="22"/>
                <w:szCs w:val="22"/>
              </w:rPr>
            </w:pPr>
            <w:r w:rsidRPr="00381D47">
              <w:rPr>
                <w:rFonts w:eastAsia="Times New Roman"/>
                <w:sz w:val="22"/>
                <w:szCs w:val="22"/>
              </w:rPr>
              <w:t>77,09</w:t>
            </w:r>
          </w:p>
        </w:tc>
        <w:tc>
          <w:tcPr>
            <w:tcW w:w="1288" w:type="dxa"/>
            <w:tcBorders>
              <w:top w:val="nil"/>
              <w:left w:val="nil"/>
              <w:bottom w:val="single" w:sz="4" w:space="0" w:color="auto"/>
              <w:right w:val="single" w:sz="4" w:space="0" w:color="auto"/>
            </w:tcBorders>
            <w:shd w:val="clear" w:color="auto" w:fill="auto"/>
            <w:noWrap/>
            <w:vAlign w:val="center"/>
            <w:hideMark/>
          </w:tcPr>
          <w:p w14:paraId="38881AA2" w14:textId="568CF481" w:rsidR="00381D47" w:rsidRPr="00381D47" w:rsidRDefault="00381D47" w:rsidP="00855D70">
            <w:pPr>
              <w:jc w:val="right"/>
              <w:rPr>
                <w:rFonts w:eastAsia="Times New Roman"/>
                <w:sz w:val="22"/>
                <w:szCs w:val="22"/>
              </w:rPr>
            </w:pPr>
            <w:r w:rsidRPr="00381D47">
              <w:rPr>
                <w:rFonts w:eastAsia="Times New Roman"/>
                <w:sz w:val="22"/>
                <w:szCs w:val="22"/>
              </w:rPr>
              <w:t>862</w:t>
            </w:r>
          </w:p>
        </w:tc>
        <w:tc>
          <w:tcPr>
            <w:tcW w:w="1004" w:type="dxa"/>
            <w:tcBorders>
              <w:top w:val="nil"/>
              <w:left w:val="nil"/>
              <w:bottom w:val="single" w:sz="4" w:space="0" w:color="auto"/>
              <w:right w:val="single" w:sz="4" w:space="0" w:color="auto"/>
            </w:tcBorders>
            <w:shd w:val="clear" w:color="auto" w:fill="auto"/>
            <w:noWrap/>
            <w:vAlign w:val="center"/>
            <w:hideMark/>
          </w:tcPr>
          <w:p w14:paraId="58729982" w14:textId="51C343CA" w:rsidR="00381D47" w:rsidRPr="00381D47" w:rsidRDefault="00381D47" w:rsidP="00855D70">
            <w:pPr>
              <w:jc w:val="right"/>
              <w:rPr>
                <w:rFonts w:eastAsia="Times New Roman"/>
                <w:sz w:val="22"/>
                <w:szCs w:val="22"/>
              </w:rPr>
            </w:pPr>
            <w:r w:rsidRPr="00381D47">
              <w:rPr>
                <w:rFonts w:eastAsia="Times New Roman"/>
                <w:sz w:val="22"/>
                <w:szCs w:val="22"/>
              </w:rPr>
              <w:t>79,35</w:t>
            </w:r>
          </w:p>
        </w:tc>
      </w:tr>
      <w:tr w:rsidR="00381D47" w:rsidRPr="00381D47" w14:paraId="37B31F0E" w14:textId="77777777" w:rsidTr="008B3ABD">
        <w:trPr>
          <w:trHeight w:val="7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782D0AE5"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7307E382" w14:textId="387C363E" w:rsidR="00381D47" w:rsidRPr="00381D47" w:rsidRDefault="00381D47" w:rsidP="00855D70">
            <w:pPr>
              <w:rPr>
                <w:rFonts w:eastAsia="Times New Roman"/>
                <w:sz w:val="22"/>
                <w:szCs w:val="22"/>
              </w:rPr>
            </w:pPr>
            <w:r w:rsidRPr="00381D47">
              <w:rPr>
                <w:rFonts w:eastAsia="Times New Roman"/>
                <w:sz w:val="22"/>
                <w:szCs w:val="22"/>
              </w:rPr>
              <w:t>Quảng Ninh</w:t>
            </w:r>
          </w:p>
        </w:tc>
        <w:tc>
          <w:tcPr>
            <w:tcW w:w="1010" w:type="dxa"/>
            <w:tcBorders>
              <w:top w:val="nil"/>
              <w:left w:val="nil"/>
              <w:bottom w:val="single" w:sz="4" w:space="0" w:color="auto"/>
              <w:right w:val="single" w:sz="4" w:space="0" w:color="auto"/>
            </w:tcBorders>
            <w:shd w:val="clear" w:color="auto" w:fill="auto"/>
            <w:noWrap/>
            <w:vAlign w:val="center"/>
            <w:hideMark/>
          </w:tcPr>
          <w:p w14:paraId="10AFD6DC" w14:textId="104D1935" w:rsidR="00381D47" w:rsidRPr="00381D47" w:rsidRDefault="00381D47" w:rsidP="00855D70">
            <w:pPr>
              <w:jc w:val="center"/>
              <w:rPr>
                <w:rFonts w:eastAsia="Times New Roman"/>
                <w:sz w:val="22"/>
                <w:szCs w:val="22"/>
              </w:rPr>
            </w:pPr>
            <w:r w:rsidRPr="00381D47">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4D2674D" w14:textId="5F3DA0C7" w:rsidR="00381D47" w:rsidRPr="00381D47" w:rsidRDefault="00381D47" w:rsidP="00855D70">
            <w:pPr>
              <w:jc w:val="right"/>
              <w:rPr>
                <w:rFonts w:eastAsia="Times New Roman"/>
                <w:sz w:val="22"/>
                <w:szCs w:val="22"/>
              </w:rPr>
            </w:pPr>
            <w:r w:rsidRPr="00381D47">
              <w:rPr>
                <w:rFonts w:eastAsia="Times New Roman"/>
                <w:sz w:val="22"/>
                <w:szCs w:val="22"/>
              </w:rPr>
              <w:t>3</w:t>
            </w:r>
          </w:p>
        </w:tc>
        <w:tc>
          <w:tcPr>
            <w:tcW w:w="1108" w:type="dxa"/>
            <w:tcBorders>
              <w:top w:val="nil"/>
              <w:left w:val="nil"/>
              <w:bottom w:val="single" w:sz="4" w:space="0" w:color="auto"/>
              <w:right w:val="single" w:sz="4" w:space="0" w:color="auto"/>
            </w:tcBorders>
            <w:shd w:val="clear" w:color="auto" w:fill="auto"/>
            <w:noWrap/>
            <w:vAlign w:val="center"/>
            <w:hideMark/>
          </w:tcPr>
          <w:p w14:paraId="56D1C359" w14:textId="79ECD45C" w:rsidR="00381D47" w:rsidRPr="00381D47" w:rsidRDefault="00381D47" w:rsidP="00855D70">
            <w:pPr>
              <w:jc w:val="right"/>
              <w:rPr>
                <w:rFonts w:eastAsia="Times New Roman"/>
                <w:sz w:val="22"/>
                <w:szCs w:val="22"/>
              </w:rPr>
            </w:pPr>
            <w:r w:rsidRPr="00381D47">
              <w:rPr>
                <w:rFonts w:eastAsia="Times New Roman"/>
                <w:sz w:val="22"/>
                <w:szCs w:val="22"/>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8400705" w14:textId="2BAB1634" w:rsidR="00381D47" w:rsidRPr="00381D47" w:rsidRDefault="00381D47" w:rsidP="00855D70">
            <w:pPr>
              <w:jc w:val="right"/>
              <w:rPr>
                <w:rFonts w:eastAsia="Times New Roman"/>
                <w:sz w:val="22"/>
                <w:szCs w:val="22"/>
              </w:rPr>
            </w:pPr>
            <w:r w:rsidRPr="00381D47">
              <w:rPr>
                <w:rFonts w:eastAsia="Times New Roman"/>
                <w:sz w:val="22"/>
                <w:szCs w:val="22"/>
              </w:rPr>
              <w:t>0,00</w:t>
            </w:r>
          </w:p>
        </w:tc>
        <w:tc>
          <w:tcPr>
            <w:tcW w:w="1288" w:type="dxa"/>
            <w:tcBorders>
              <w:top w:val="nil"/>
              <w:left w:val="nil"/>
              <w:bottom w:val="single" w:sz="4" w:space="0" w:color="auto"/>
              <w:right w:val="single" w:sz="4" w:space="0" w:color="auto"/>
            </w:tcBorders>
            <w:shd w:val="clear" w:color="auto" w:fill="auto"/>
            <w:noWrap/>
            <w:vAlign w:val="center"/>
            <w:hideMark/>
          </w:tcPr>
          <w:p w14:paraId="5B5A34EA" w14:textId="0211AE73" w:rsidR="00381D47" w:rsidRPr="00381D47" w:rsidRDefault="00381D47" w:rsidP="00855D70">
            <w:pPr>
              <w:jc w:val="right"/>
              <w:rPr>
                <w:rFonts w:eastAsia="Times New Roman"/>
                <w:sz w:val="22"/>
                <w:szCs w:val="22"/>
              </w:rPr>
            </w:pPr>
            <w:r w:rsidRPr="00381D47">
              <w:rPr>
                <w:rFonts w:eastAsia="Times New Roman"/>
                <w:sz w:val="22"/>
                <w:szCs w:val="22"/>
              </w:rPr>
              <w:t>9</w:t>
            </w:r>
          </w:p>
        </w:tc>
        <w:tc>
          <w:tcPr>
            <w:tcW w:w="1004" w:type="dxa"/>
            <w:tcBorders>
              <w:top w:val="nil"/>
              <w:left w:val="nil"/>
              <w:bottom w:val="single" w:sz="4" w:space="0" w:color="auto"/>
              <w:right w:val="single" w:sz="4" w:space="0" w:color="auto"/>
            </w:tcBorders>
            <w:shd w:val="clear" w:color="auto" w:fill="auto"/>
            <w:noWrap/>
            <w:vAlign w:val="center"/>
            <w:hideMark/>
          </w:tcPr>
          <w:p w14:paraId="2EACD6A4" w14:textId="6574A409" w:rsidR="00381D47" w:rsidRPr="00381D47" w:rsidRDefault="00381D47" w:rsidP="00855D70">
            <w:pPr>
              <w:jc w:val="right"/>
              <w:rPr>
                <w:rFonts w:eastAsia="Times New Roman"/>
                <w:sz w:val="22"/>
                <w:szCs w:val="22"/>
              </w:rPr>
            </w:pPr>
            <w:r w:rsidRPr="00381D47">
              <w:rPr>
                <w:rFonts w:eastAsia="Times New Roman"/>
                <w:sz w:val="22"/>
                <w:szCs w:val="22"/>
              </w:rPr>
              <w:t>-10,00</w:t>
            </w:r>
          </w:p>
        </w:tc>
      </w:tr>
      <w:tr w:rsidR="00381D47" w:rsidRPr="00381D47" w14:paraId="31319D1B"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323456F4"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Máy và thiết bị cơ khí khác có chức năng riêng biệt chưa được phân vào đâu</w:t>
            </w:r>
          </w:p>
        </w:tc>
        <w:tc>
          <w:tcPr>
            <w:tcW w:w="1761" w:type="dxa"/>
            <w:tcBorders>
              <w:top w:val="nil"/>
              <w:left w:val="nil"/>
              <w:bottom w:val="single" w:sz="4" w:space="0" w:color="auto"/>
              <w:right w:val="single" w:sz="4" w:space="0" w:color="auto"/>
            </w:tcBorders>
            <w:shd w:val="clear" w:color="auto" w:fill="auto"/>
            <w:noWrap/>
            <w:vAlign w:val="center"/>
            <w:hideMark/>
          </w:tcPr>
          <w:p w14:paraId="1CF89A3F" w14:textId="307F204A" w:rsidR="00381D47" w:rsidRPr="00381D47" w:rsidRDefault="00381D47" w:rsidP="00855D70">
            <w:pPr>
              <w:rPr>
                <w:rFonts w:eastAsia="Times New Roman"/>
                <w:b/>
                <w:bCs/>
                <w:i/>
                <w:iCs/>
                <w:sz w:val="22"/>
                <w:szCs w:val="22"/>
              </w:rPr>
            </w:pPr>
            <w:r w:rsidRPr="00381D47">
              <w:rPr>
                <w:rFonts w:eastAsia="Times New Roman"/>
                <w:b/>
                <w:bCs/>
                <w:i/>
                <w:iCs/>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084220EE" w14:textId="4AFCC825"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6BF60D38" w14:textId="6183F03E"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151.478</w:t>
            </w:r>
          </w:p>
        </w:tc>
        <w:tc>
          <w:tcPr>
            <w:tcW w:w="1108" w:type="dxa"/>
            <w:tcBorders>
              <w:top w:val="nil"/>
              <w:left w:val="nil"/>
              <w:bottom w:val="single" w:sz="4" w:space="0" w:color="auto"/>
              <w:right w:val="single" w:sz="4" w:space="0" w:color="auto"/>
            </w:tcBorders>
            <w:shd w:val="clear" w:color="auto" w:fill="auto"/>
            <w:noWrap/>
            <w:vAlign w:val="center"/>
            <w:hideMark/>
          </w:tcPr>
          <w:p w14:paraId="5966177A" w14:textId="48A65305"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75,38</w:t>
            </w:r>
          </w:p>
        </w:tc>
        <w:tc>
          <w:tcPr>
            <w:tcW w:w="1094" w:type="dxa"/>
            <w:tcBorders>
              <w:top w:val="nil"/>
              <w:left w:val="nil"/>
              <w:bottom w:val="single" w:sz="4" w:space="0" w:color="auto"/>
              <w:right w:val="single" w:sz="4" w:space="0" w:color="auto"/>
            </w:tcBorders>
            <w:shd w:val="clear" w:color="auto" w:fill="auto"/>
            <w:noWrap/>
            <w:vAlign w:val="center"/>
            <w:hideMark/>
          </w:tcPr>
          <w:p w14:paraId="3C9F8002" w14:textId="3734B87F"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12,08</w:t>
            </w:r>
          </w:p>
        </w:tc>
        <w:tc>
          <w:tcPr>
            <w:tcW w:w="1288" w:type="dxa"/>
            <w:tcBorders>
              <w:top w:val="nil"/>
              <w:left w:val="nil"/>
              <w:bottom w:val="single" w:sz="4" w:space="0" w:color="auto"/>
              <w:right w:val="single" w:sz="4" w:space="0" w:color="auto"/>
            </w:tcBorders>
            <w:shd w:val="clear" w:color="auto" w:fill="auto"/>
            <w:noWrap/>
            <w:vAlign w:val="center"/>
            <w:hideMark/>
          </w:tcPr>
          <w:p w14:paraId="4DFE9AA7" w14:textId="3C72489D"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404.405</w:t>
            </w:r>
          </w:p>
        </w:tc>
        <w:tc>
          <w:tcPr>
            <w:tcW w:w="1004" w:type="dxa"/>
            <w:tcBorders>
              <w:top w:val="nil"/>
              <w:left w:val="nil"/>
              <w:bottom w:val="single" w:sz="4" w:space="0" w:color="auto"/>
              <w:right w:val="single" w:sz="4" w:space="0" w:color="auto"/>
            </w:tcBorders>
            <w:shd w:val="clear" w:color="auto" w:fill="auto"/>
            <w:noWrap/>
            <w:vAlign w:val="center"/>
            <w:hideMark/>
          </w:tcPr>
          <w:p w14:paraId="3B7FCEE9" w14:textId="6BD53C0B"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4,27</w:t>
            </w:r>
          </w:p>
        </w:tc>
      </w:tr>
      <w:tr w:rsidR="00381D47" w:rsidRPr="00381D47" w14:paraId="2A7157D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5764F431"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56F8DE68" w14:textId="750B3F91" w:rsidR="00381D47" w:rsidRPr="00381D47" w:rsidRDefault="00381D47" w:rsidP="00855D70">
            <w:pPr>
              <w:rPr>
                <w:rFonts w:eastAsia="Times New Roman"/>
                <w:sz w:val="22"/>
                <w:szCs w:val="22"/>
              </w:rPr>
            </w:pPr>
            <w:r w:rsidRPr="00381D47">
              <w:rPr>
                <w:rFonts w:eastAsia="Times New Roman"/>
                <w:sz w:val="22"/>
                <w:szCs w:val="22"/>
              </w:rPr>
              <w:t>TP. Hồ Chí Minh</w:t>
            </w:r>
          </w:p>
        </w:tc>
        <w:tc>
          <w:tcPr>
            <w:tcW w:w="1010" w:type="dxa"/>
            <w:tcBorders>
              <w:top w:val="nil"/>
              <w:left w:val="nil"/>
              <w:bottom w:val="single" w:sz="4" w:space="0" w:color="auto"/>
              <w:right w:val="single" w:sz="4" w:space="0" w:color="auto"/>
            </w:tcBorders>
            <w:shd w:val="clear" w:color="auto" w:fill="auto"/>
            <w:noWrap/>
            <w:vAlign w:val="center"/>
            <w:hideMark/>
          </w:tcPr>
          <w:p w14:paraId="2479171F" w14:textId="53B6C75D"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478C3D9" w14:textId="11BE7454" w:rsidR="00381D47" w:rsidRPr="00381D47" w:rsidRDefault="00381D47" w:rsidP="00855D70">
            <w:pPr>
              <w:jc w:val="right"/>
              <w:rPr>
                <w:rFonts w:eastAsia="Times New Roman"/>
                <w:sz w:val="22"/>
                <w:szCs w:val="22"/>
              </w:rPr>
            </w:pPr>
            <w:r w:rsidRPr="00381D47">
              <w:rPr>
                <w:rFonts w:eastAsia="Times New Roman"/>
                <w:sz w:val="22"/>
                <w:szCs w:val="22"/>
              </w:rPr>
              <w:t>80.456</w:t>
            </w:r>
          </w:p>
        </w:tc>
        <w:tc>
          <w:tcPr>
            <w:tcW w:w="1108" w:type="dxa"/>
            <w:tcBorders>
              <w:top w:val="nil"/>
              <w:left w:val="nil"/>
              <w:bottom w:val="single" w:sz="4" w:space="0" w:color="auto"/>
              <w:right w:val="single" w:sz="4" w:space="0" w:color="auto"/>
            </w:tcBorders>
            <w:shd w:val="clear" w:color="auto" w:fill="auto"/>
            <w:noWrap/>
            <w:vAlign w:val="center"/>
            <w:hideMark/>
          </w:tcPr>
          <w:p w14:paraId="37FE2F87" w14:textId="48F2ABA1" w:rsidR="00381D47" w:rsidRPr="00381D47" w:rsidRDefault="00381D47" w:rsidP="00855D70">
            <w:pPr>
              <w:jc w:val="right"/>
              <w:rPr>
                <w:rFonts w:eastAsia="Times New Roman"/>
                <w:sz w:val="22"/>
                <w:szCs w:val="22"/>
              </w:rPr>
            </w:pPr>
            <w:r w:rsidRPr="00381D47">
              <w:rPr>
                <w:rFonts w:eastAsia="Times New Roman"/>
                <w:sz w:val="22"/>
                <w:szCs w:val="22"/>
              </w:rPr>
              <w:t>37,87</w:t>
            </w:r>
          </w:p>
        </w:tc>
        <w:tc>
          <w:tcPr>
            <w:tcW w:w="1094" w:type="dxa"/>
            <w:tcBorders>
              <w:top w:val="nil"/>
              <w:left w:val="nil"/>
              <w:bottom w:val="single" w:sz="4" w:space="0" w:color="auto"/>
              <w:right w:val="single" w:sz="4" w:space="0" w:color="auto"/>
            </w:tcBorders>
            <w:shd w:val="clear" w:color="auto" w:fill="auto"/>
            <w:noWrap/>
            <w:vAlign w:val="center"/>
            <w:hideMark/>
          </w:tcPr>
          <w:p w14:paraId="2D7223C3" w14:textId="77886767" w:rsidR="00381D47" w:rsidRPr="00381D47" w:rsidRDefault="00381D47" w:rsidP="00855D70">
            <w:pPr>
              <w:jc w:val="right"/>
              <w:rPr>
                <w:rFonts w:eastAsia="Times New Roman"/>
                <w:sz w:val="22"/>
                <w:szCs w:val="22"/>
              </w:rPr>
            </w:pPr>
            <w:r w:rsidRPr="00381D47">
              <w:rPr>
                <w:rFonts w:eastAsia="Times New Roman"/>
                <w:sz w:val="22"/>
                <w:szCs w:val="22"/>
              </w:rPr>
              <w:t>2,09</w:t>
            </w:r>
          </w:p>
        </w:tc>
        <w:tc>
          <w:tcPr>
            <w:tcW w:w="1288" w:type="dxa"/>
            <w:tcBorders>
              <w:top w:val="nil"/>
              <w:left w:val="nil"/>
              <w:bottom w:val="single" w:sz="4" w:space="0" w:color="auto"/>
              <w:right w:val="single" w:sz="4" w:space="0" w:color="auto"/>
            </w:tcBorders>
            <w:shd w:val="clear" w:color="auto" w:fill="auto"/>
            <w:noWrap/>
            <w:vAlign w:val="center"/>
            <w:hideMark/>
          </w:tcPr>
          <w:p w14:paraId="0ED2C1E4" w14:textId="11119A60" w:rsidR="00381D47" w:rsidRPr="00381D47" w:rsidRDefault="00381D47" w:rsidP="00855D70">
            <w:pPr>
              <w:jc w:val="right"/>
              <w:rPr>
                <w:rFonts w:eastAsia="Times New Roman"/>
                <w:sz w:val="22"/>
                <w:szCs w:val="22"/>
              </w:rPr>
            </w:pPr>
            <w:r w:rsidRPr="00381D47">
              <w:rPr>
                <w:rFonts w:eastAsia="Times New Roman"/>
                <w:sz w:val="22"/>
                <w:szCs w:val="22"/>
              </w:rPr>
              <w:t>253.746</w:t>
            </w:r>
          </w:p>
        </w:tc>
        <w:tc>
          <w:tcPr>
            <w:tcW w:w="1004" w:type="dxa"/>
            <w:tcBorders>
              <w:top w:val="nil"/>
              <w:left w:val="nil"/>
              <w:bottom w:val="single" w:sz="4" w:space="0" w:color="auto"/>
              <w:right w:val="single" w:sz="4" w:space="0" w:color="auto"/>
            </w:tcBorders>
            <w:shd w:val="clear" w:color="auto" w:fill="auto"/>
            <w:noWrap/>
            <w:vAlign w:val="center"/>
            <w:hideMark/>
          </w:tcPr>
          <w:p w14:paraId="4664F755" w14:textId="462645F1" w:rsidR="00381D47" w:rsidRPr="00381D47" w:rsidRDefault="00381D47" w:rsidP="00855D70">
            <w:pPr>
              <w:jc w:val="right"/>
              <w:rPr>
                <w:rFonts w:eastAsia="Times New Roman"/>
                <w:sz w:val="22"/>
                <w:szCs w:val="22"/>
              </w:rPr>
            </w:pPr>
            <w:r w:rsidRPr="00381D47">
              <w:rPr>
                <w:rFonts w:eastAsia="Times New Roman"/>
                <w:sz w:val="22"/>
                <w:szCs w:val="22"/>
              </w:rPr>
              <w:t>13,35</w:t>
            </w:r>
          </w:p>
        </w:tc>
      </w:tr>
      <w:tr w:rsidR="00381D47" w:rsidRPr="00381D47" w14:paraId="7147FA80"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594486E9"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34F87961" w14:textId="128C5EFC" w:rsidR="00381D47" w:rsidRPr="00381D47" w:rsidRDefault="00381D47" w:rsidP="00855D70">
            <w:pPr>
              <w:rPr>
                <w:rFonts w:eastAsia="Times New Roman"/>
                <w:sz w:val="22"/>
                <w:szCs w:val="22"/>
              </w:rPr>
            </w:pPr>
            <w:r w:rsidRPr="00381D47">
              <w:rPr>
                <w:rFonts w:eastAsia="Times New Roman"/>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3B5544D2" w14:textId="4CE549A5"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13E0A2C" w14:textId="2B3DAEEE" w:rsidR="00381D47" w:rsidRPr="00381D47" w:rsidRDefault="00381D47" w:rsidP="00855D70">
            <w:pPr>
              <w:jc w:val="right"/>
              <w:rPr>
                <w:rFonts w:eastAsia="Times New Roman"/>
                <w:sz w:val="22"/>
                <w:szCs w:val="22"/>
              </w:rPr>
            </w:pPr>
            <w:r w:rsidRPr="00381D47">
              <w:rPr>
                <w:rFonts w:eastAsia="Times New Roman"/>
                <w:sz w:val="22"/>
                <w:szCs w:val="22"/>
              </w:rPr>
              <w:t>45.650</w:t>
            </w:r>
          </w:p>
        </w:tc>
        <w:tc>
          <w:tcPr>
            <w:tcW w:w="1108" w:type="dxa"/>
            <w:tcBorders>
              <w:top w:val="nil"/>
              <w:left w:val="nil"/>
              <w:bottom w:val="single" w:sz="4" w:space="0" w:color="auto"/>
              <w:right w:val="single" w:sz="4" w:space="0" w:color="auto"/>
            </w:tcBorders>
            <w:shd w:val="clear" w:color="auto" w:fill="auto"/>
            <w:noWrap/>
            <w:vAlign w:val="center"/>
            <w:hideMark/>
          </w:tcPr>
          <w:p w14:paraId="54192AAD" w14:textId="7D7BF5EB" w:rsidR="00381D47" w:rsidRPr="00381D47" w:rsidRDefault="00381D47" w:rsidP="00855D70">
            <w:pPr>
              <w:jc w:val="right"/>
              <w:rPr>
                <w:rFonts w:eastAsia="Times New Roman"/>
                <w:sz w:val="22"/>
                <w:szCs w:val="22"/>
              </w:rPr>
            </w:pPr>
            <w:r w:rsidRPr="00381D47">
              <w:rPr>
                <w:rFonts w:eastAsia="Times New Roman"/>
                <w:sz w:val="22"/>
                <w:szCs w:val="22"/>
              </w:rPr>
              <w:t>382,25</w:t>
            </w:r>
          </w:p>
        </w:tc>
        <w:tc>
          <w:tcPr>
            <w:tcW w:w="1094" w:type="dxa"/>
            <w:tcBorders>
              <w:top w:val="nil"/>
              <w:left w:val="nil"/>
              <w:bottom w:val="single" w:sz="4" w:space="0" w:color="auto"/>
              <w:right w:val="single" w:sz="4" w:space="0" w:color="auto"/>
            </w:tcBorders>
            <w:shd w:val="clear" w:color="auto" w:fill="auto"/>
            <w:noWrap/>
            <w:vAlign w:val="center"/>
            <w:hideMark/>
          </w:tcPr>
          <w:p w14:paraId="64870FE1" w14:textId="7841B9F1" w:rsidR="00381D47" w:rsidRPr="00381D47" w:rsidRDefault="00381D47" w:rsidP="00855D70">
            <w:pPr>
              <w:jc w:val="right"/>
              <w:rPr>
                <w:rFonts w:eastAsia="Times New Roman"/>
                <w:sz w:val="22"/>
                <w:szCs w:val="22"/>
              </w:rPr>
            </w:pPr>
            <w:r w:rsidRPr="00381D47">
              <w:rPr>
                <w:rFonts w:eastAsia="Times New Roman"/>
                <w:sz w:val="22"/>
                <w:szCs w:val="22"/>
              </w:rPr>
              <w:t>102,70</w:t>
            </w:r>
          </w:p>
        </w:tc>
        <w:tc>
          <w:tcPr>
            <w:tcW w:w="1288" w:type="dxa"/>
            <w:tcBorders>
              <w:top w:val="nil"/>
              <w:left w:val="nil"/>
              <w:bottom w:val="single" w:sz="4" w:space="0" w:color="auto"/>
              <w:right w:val="single" w:sz="4" w:space="0" w:color="auto"/>
            </w:tcBorders>
            <w:shd w:val="clear" w:color="auto" w:fill="auto"/>
            <w:noWrap/>
            <w:vAlign w:val="center"/>
            <w:hideMark/>
          </w:tcPr>
          <w:p w14:paraId="2C790D32" w14:textId="3B794AB9" w:rsidR="00381D47" w:rsidRPr="00381D47" w:rsidRDefault="00381D47" w:rsidP="00855D70">
            <w:pPr>
              <w:jc w:val="right"/>
              <w:rPr>
                <w:rFonts w:eastAsia="Times New Roman"/>
                <w:sz w:val="22"/>
                <w:szCs w:val="22"/>
              </w:rPr>
            </w:pPr>
            <w:r w:rsidRPr="00381D47">
              <w:rPr>
                <w:rFonts w:eastAsia="Times New Roman"/>
                <w:sz w:val="22"/>
                <w:szCs w:val="22"/>
              </w:rPr>
              <w:t>79.456</w:t>
            </w:r>
          </w:p>
        </w:tc>
        <w:tc>
          <w:tcPr>
            <w:tcW w:w="1004" w:type="dxa"/>
            <w:tcBorders>
              <w:top w:val="nil"/>
              <w:left w:val="nil"/>
              <w:bottom w:val="single" w:sz="4" w:space="0" w:color="auto"/>
              <w:right w:val="single" w:sz="4" w:space="0" w:color="auto"/>
            </w:tcBorders>
            <w:shd w:val="clear" w:color="auto" w:fill="auto"/>
            <w:noWrap/>
            <w:vAlign w:val="center"/>
            <w:hideMark/>
          </w:tcPr>
          <w:p w14:paraId="3AFC0491" w14:textId="73E82E9B" w:rsidR="00381D47" w:rsidRPr="00381D47" w:rsidRDefault="00381D47" w:rsidP="00855D70">
            <w:pPr>
              <w:jc w:val="right"/>
              <w:rPr>
                <w:rFonts w:eastAsia="Times New Roman"/>
                <w:sz w:val="22"/>
                <w:szCs w:val="22"/>
              </w:rPr>
            </w:pPr>
            <w:r w:rsidRPr="00381D47">
              <w:rPr>
                <w:rFonts w:eastAsia="Times New Roman"/>
                <w:sz w:val="22"/>
                <w:szCs w:val="22"/>
              </w:rPr>
              <w:t>11,42</w:t>
            </w:r>
          </w:p>
        </w:tc>
      </w:tr>
      <w:tr w:rsidR="00381D47" w:rsidRPr="00381D47" w14:paraId="7C9AF8C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7161F9CE"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56B95709" w14:textId="1164AE97" w:rsidR="00381D47" w:rsidRPr="00381D47" w:rsidRDefault="00381D47" w:rsidP="00855D70">
            <w:pPr>
              <w:rPr>
                <w:rFonts w:eastAsia="Times New Roman"/>
                <w:sz w:val="22"/>
                <w:szCs w:val="22"/>
              </w:rPr>
            </w:pPr>
            <w:r w:rsidRPr="00381D47">
              <w:rPr>
                <w:rFonts w:eastAsia="Times New Roman"/>
                <w:sz w:val="22"/>
                <w:szCs w:val="22"/>
              </w:rPr>
              <w:t>Bình Dương</w:t>
            </w:r>
          </w:p>
        </w:tc>
        <w:tc>
          <w:tcPr>
            <w:tcW w:w="1010" w:type="dxa"/>
            <w:tcBorders>
              <w:top w:val="nil"/>
              <w:left w:val="nil"/>
              <w:bottom w:val="single" w:sz="4" w:space="0" w:color="auto"/>
              <w:right w:val="single" w:sz="4" w:space="0" w:color="auto"/>
            </w:tcBorders>
            <w:shd w:val="clear" w:color="auto" w:fill="auto"/>
            <w:noWrap/>
            <w:vAlign w:val="center"/>
            <w:hideMark/>
          </w:tcPr>
          <w:p w14:paraId="1F4CD035" w14:textId="03C4523C"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60DC5639" w14:textId="402344A0" w:rsidR="00381D47" w:rsidRPr="00381D47" w:rsidRDefault="00381D47" w:rsidP="00855D70">
            <w:pPr>
              <w:jc w:val="right"/>
              <w:rPr>
                <w:rFonts w:eastAsia="Times New Roman"/>
                <w:sz w:val="22"/>
                <w:szCs w:val="22"/>
              </w:rPr>
            </w:pPr>
            <w:r w:rsidRPr="00381D47">
              <w:rPr>
                <w:rFonts w:eastAsia="Times New Roman"/>
                <w:sz w:val="22"/>
                <w:szCs w:val="22"/>
              </w:rPr>
              <w:t>14.878</w:t>
            </w:r>
          </w:p>
        </w:tc>
        <w:tc>
          <w:tcPr>
            <w:tcW w:w="1108" w:type="dxa"/>
            <w:tcBorders>
              <w:top w:val="nil"/>
              <w:left w:val="nil"/>
              <w:bottom w:val="single" w:sz="4" w:space="0" w:color="auto"/>
              <w:right w:val="single" w:sz="4" w:space="0" w:color="auto"/>
            </w:tcBorders>
            <w:shd w:val="clear" w:color="auto" w:fill="auto"/>
            <w:noWrap/>
            <w:vAlign w:val="center"/>
            <w:hideMark/>
          </w:tcPr>
          <w:p w14:paraId="7FE4A1CB" w14:textId="0EC90BEA" w:rsidR="00381D47" w:rsidRPr="00381D47" w:rsidRDefault="00381D47" w:rsidP="00855D70">
            <w:pPr>
              <w:jc w:val="right"/>
              <w:rPr>
                <w:rFonts w:eastAsia="Times New Roman"/>
                <w:sz w:val="22"/>
                <w:szCs w:val="22"/>
              </w:rPr>
            </w:pPr>
            <w:r w:rsidRPr="00381D47">
              <w:rPr>
                <w:rFonts w:eastAsia="Times New Roman"/>
                <w:sz w:val="22"/>
                <w:szCs w:val="22"/>
              </w:rPr>
              <w:t>47,03</w:t>
            </w:r>
          </w:p>
        </w:tc>
        <w:tc>
          <w:tcPr>
            <w:tcW w:w="1094" w:type="dxa"/>
            <w:tcBorders>
              <w:top w:val="nil"/>
              <w:left w:val="nil"/>
              <w:bottom w:val="single" w:sz="4" w:space="0" w:color="auto"/>
              <w:right w:val="single" w:sz="4" w:space="0" w:color="auto"/>
            </w:tcBorders>
            <w:shd w:val="clear" w:color="auto" w:fill="auto"/>
            <w:noWrap/>
            <w:vAlign w:val="center"/>
            <w:hideMark/>
          </w:tcPr>
          <w:p w14:paraId="011FE7D4" w14:textId="53B1F961" w:rsidR="00381D47" w:rsidRPr="00381D47" w:rsidRDefault="00381D47" w:rsidP="00855D70">
            <w:pPr>
              <w:jc w:val="right"/>
              <w:rPr>
                <w:rFonts w:eastAsia="Times New Roman"/>
                <w:sz w:val="22"/>
                <w:szCs w:val="22"/>
              </w:rPr>
            </w:pPr>
            <w:r w:rsidRPr="00381D47">
              <w:rPr>
                <w:rFonts w:eastAsia="Times New Roman"/>
                <w:sz w:val="22"/>
                <w:szCs w:val="22"/>
              </w:rPr>
              <w:t>-9,50</w:t>
            </w:r>
          </w:p>
        </w:tc>
        <w:tc>
          <w:tcPr>
            <w:tcW w:w="1288" w:type="dxa"/>
            <w:tcBorders>
              <w:top w:val="nil"/>
              <w:left w:val="nil"/>
              <w:bottom w:val="single" w:sz="4" w:space="0" w:color="auto"/>
              <w:right w:val="single" w:sz="4" w:space="0" w:color="auto"/>
            </w:tcBorders>
            <w:shd w:val="clear" w:color="auto" w:fill="auto"/>
            <w:noWrap/>
            <w:vAlign w:val="center"/>
            <w:hideMark/>
          </w:tcPr>
          <w:p w14:paraId="400D65E4" w14:textId="6623F5FF" w:rsidR="00381D47" w:rsidRPr="00381D47" w:rsidRDefault="00381D47" w:rsidP="00855D70">
            <w:pPr>
              <w:jc w:val="right"/>
              <w:rPr>
                <w:rFonts w:eastAsia="Times New Roman"/>
                <w:sz w:val="22"/>
                <w:szCs w:val="22"/>
              </w:rPr>
            </w:pPr>
            <w:r w:rsidRPr="00381D47">
              <w:rPr>
                <w:rFonts w:eastAsia="Times New Roman"/>
                <w:sz w:val="22"/>
                <w:szCs w:val="22"/>
              </w:rPr>
              <w:t>40.033</w:t>
            </w:r>
          </w:p>
        </w:tc>
        <w:tc>
          <w:tcPr>
            <w:tcW w:w="1004" w:type="dxa"/>
            <w:tcBorders>
              <w:top w:val="nil"/>
              <w:left w:val="nil"/>
              <w:bottom w:val="single" w:sz="4" w:space="0" w:color="auto"/>
              <w:right w:val="single" w:sz="4" w:space="0" w:color="auto"/>
            </w:tcBorders>
            <w:shd w:val="clear" w:color="auto" w:fill="auto"/>
            <w:noWrap/>
            <w:vAlign w:val="center"/>
            <w:hideMark/>
          </w:tcPr>
          <w:p w14:paraId="5D0AA64E" w14:textId="1EFC4F62" w:rsidR="00381D47" w:rsidRPr="00381D47" w:rsidRDefault="00381D47" w:rsidP="00855D70">
            <w:pPr>
              <w:jc w:val="right"/>
              <w:rPr>
                <w:rFonts w:eastAsia="Times New Roman"/>
                <w:sz w:val="22"/>
                <w:szCs w:val="22"/>
              </w:rPr>
            </w:pPr>
            <w:r w:rsidRPr="00381D47">
              <w:rPr>
                <w:rFonts w:eastAsia="Times New Roman"/>
                <w:sz w:val="22"/>
                <w:szCs w:val="22"/>
              </w:rPr>
              <w:t>-7,40</w:t>
            </w:r>
          </w:p>
        </w:tc>
      </w:tr>
      <w:tr w:rsidR="00381D47" w:rsidRPr="00381D47" w14:paraId="204FBA7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60466FC3"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93A6FB9" w14:textId="14B69A2D" w:rsidR="00381D47" w:rsidRPr="00381D47" w:rsidRDefault="00381D47" w:rsidP="00855D70">
            <w:pPr>
              <w:rPr>
                <w:rFonts w:eastAsia="Times New Roman"/>
                <w:sz w:val="22"/>
                <w:szCs w:val="22"/>
              </w:rPr>
            </w:pPr>
            <w:r w:rsidRPr="00381D47">
              <w:rPr>
                <w:rFonts w:eastAsia="Times New Roman"/>
                <w:sz w:val="22"/>
                <w:szCs w:val="22"/>
              </w:rPr>
              <w:t>Long An</w:t>
            </w:r>
          </w:p>
        </w:tc>
        <w:tc>
          <w:tcPr>
            <w:tcW w:w="1010" w:type="dxa"/>
            <w:tcBorders>
              <w:top w:val="nil"/>
              <w:left w:val="nil"/>
              <w:bottom w:val="single" w:sz="4" w:space="0" w:color="auto"/>
              <w:right w:val="single" w:sz="4" w:space="0" w:color="auto"/>
            </w:tcBorders>
            <w:shd w:val="clear" w:color="auto" w:fill="auto"/>
            <w:noWrap/>
            <w:vAlign w:val="center"/>
            <w:hideMark/>
          </w:tcPr>
          <w:p w14:paraId="21DCC48E" w14:textId="4DFF1CB8"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D6D45D7" w14:textId="72DFB758" w:rsidR="00381D47" w:rsidRPr="00381D47" w:rsidRDefault="00381D47" w:rsidP="00855D70">
            <w:pPr>
              <w:jc w:val="right"/>
              <w:rPr>
                <w:rFonts w:eastAsia="Times New Roman"/>
                <w:sz w:val="22"/>
                <w:szCs w:val="22"/>
              </w:rPr>
            </w:pPr>
            <w:r w:rsidRPr="00381D47">
              <w:rPr>
                <w:rFonts w:eastAsia="Times New Roman"/>
                <w:sz w:val="22"/>
                <w:szCs w:val="22"/>
              </w:rPr>
              <w:t>7.168</w:t>
            </w:r>
          </w:p>
        </w:tc>
        <w:tc>
          <w:tcPr>
            <w:tcW w:w="1108" w:type="dxa"/>
            <w:tcBorders>
              <w:top w:val="nil"/>
              <w:left w:val="nil"/>
              <w:bottom w:val="single" w:sz="4" w:space="0" w:color="auto"/>
              <w:right w:val="single" w:sz="4" w:space="0" w:color="auto"/>
            </w:tcBorders>
            <w:shd w:val="clear" w:color="auto" w:fill="auto"/>
            <w:noWrap/>
            <w:vAlign w:val="center"/>
            <w:hideMark/>
          </w:tcPr>
          <w:p w14:paraId="541D232B" w14:textId="3C13C1C0" w:rsidR="00381D47" w:rsidRPr="00381D47" w:rsidRDefault="00381D47" w:rsidP="00855D70">
            <w:pPr>
              <w:jc w:val="right"/>
              <w:rPr>
                <w:rFonts w:eastAsia="Times New Roman"/>
                <w:sz w:val="22"/>
                <w:szCs w:val="22"/>
              </w:rPr>
            </w:pPr>
            <w:r w:rsidRPr="00381D47">
              <w:rPr>
                <w:rFonts w:eastAsia="Times New Roman"/>
                <w:sz w:val="22"/>
                <w:szCs w:val="22"/>
              </w:rPr>
              <w:t>16,61</w:t>
            </w:r>
          </w:p>
        </w:tc>
        <w:tc>
          <w:tcPr>
            <w:tcW w:w="1094" w:type="dxa"/>
            <w:tcBorders>
              <w:top w:val="nil"/>
              <w:left w:val="nil"/>
              <w:bottom w:val="single" w:sz="4" w:space="0" w:color="auto"/>
              <w:right w:val="single" w:sz="4" w:space="0" w:color="auto"/>
            </w:tcBorders>
            <w:shd w:val="clear" w:color="auto" w:fill="auto"/>
            <w:noWrap/>
            <w:vAlign w:val="center"/>
            <w:hideMark/>
          </w:tcPr>
          <w:p w14:paraId="7CDB0F32" w14:textId="633B484C" w:rsidR="00381D47" w:rsidRPr="00381D47" w:rsidRDefault="00381D47" w:rsidP="00855D70">
            <w:pPr>
              <w:jc w:val="right"/>
              <w:rPr>
                <w:rFonts w:eastAsia="Times New Roman"/>
                <w:sz w:val="22"/>
                <w:szCs w:val="22"/>
              </w:rPr>
            </w:pPr>
            <w:r w:rsidRPr="00381D47">
              <w:rPr>
                <w:rFonts w:eastAsia="Times New Roman"/>
                <w:sz w:val="22"/>
                <w:szCs w:val="22"/>
              </w:rPr>
              <w:t>-15,86</w:t>
            </w:r>
          </w:p>
        </w:tc>
        <w:tc>
          <w:tcPr>
            <w:tcW w:w="1288" w:type="dxa"/>
            <w:tcBorders>
              <w:top w:val="nil"/>
              <w:left w:val="nil"/>
              <w:bottom w:val="single" w:sz="4" w:space="0" w:color="auto"/>
              <w:right w:val="single" w:sz="4" w:space="0" w:color="auto"/>
            </w:tcBorders>
            <w:shd w:val="clear" w:color="auto" w:fill="auto"/>
            <w:noWrap/>
            <w:vAlign w:val="center"/>
            <w:hideMark/>
          </w:tcPr>
          <w:p w14:paraId="7AE2E48D" w14:textId="759EB10E" w:rsidR="00381D47" w:rsidRPr="00381D47" w:rsidRDefault="00381D47" w:rsidP="00855D70">
            <w:pPr>
              <w:jc w:val="right"/>
              <w:rPr>
                <w:rFonts w:eastAsia="Times New Roman"/>
                <w:sz w:val="22"/>
                <w:szCs w:val="22"/>
              </w:rPr>
            </w:pPr>
            <w:r w:rsidRPr="00381D47">
              <w:rPr>
                <w:rFonts w:eastAsia="Times New Roman"/>
                <w:sz w:val="22"/>
                <w:szCs w:val="22"/>
              </w:rPr>
              <w:t>21.650</w:t>
            </w:r>
          </w:p>
        </w:tc>
        <w:tc>
          <w:tcPr>
            <w:tcW w:w="1004" w:type="dxa"/>
            <w:tcBorders>
              <w:top w:val="nil"/>
              <w:left w:val="nil"/>
              <w:bottom w:val="single" w:sz="4" w:space="0" w:color="auto"/>
              <w:right w:val="single" w:sz="4" w:space="0" w:color="auto"/>
            </w:tcBorders>
            <w:shd w:val="clear" w:color="auto" w:fill="auto"/>
            <w:noWrap/>
            <w:vAlign w:val="center"/>
            <w:hideMark/>
          </w:tcPr>
          <w:p w14:paraId="6D66EAEF" w14:textId="3A73E5F7" w:rsidR="00381D47" w:rsidRPr="00381D47" w:rsidRDefault="00381D47" w:rsidP="00855D70">
            <w:pPr>
              <w:jc w:val="right"/>
              <w:rPr>
                <w:rFonts w:eastAsia="Times New Roman"/>
                <w:sz w:val="22"/>
                <w:szCs w:val="22"/>
              </w:rPr>
            </w:pPr>
            <w:r w:rsidRPr="00381D47">
              <w:rPr>
                <w:rFonts w:eastAsia="Times New Roman"/>
                <w:sz w:val="22"/>
                <w:szCs w:val="22"/>
              </w:rPr>
              <w:t>-15,66</w:t>
            </w:r>
          </w:p>
        </w:tc>
      </w:tr>
      <w:tr w:rsidR="00381D47" w:rsidRPr="00381D47" w14:paraId="2F16B3D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2DB0AFB6"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6E519C1A" w14:textId="3029CABA" w:rsidR="00381D47" w:rsidRPr="00381D47" w:rsidRDefault="00381D47" w:rsidP="00855D70">
            <w:pPr>
              <w:rPr>
                <w:rFonts w:eastAsia="Times New Roman"/>
                <w:sz w:val="22"/>
                <w:szCs w:val="22"/>
              </w:rPr>
            </w:pPr>
            <w:r w:rsidRPr="00381D47">
              <w:rPr>
                <w:rFonts w:eastAsia="Times New Roman"/>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4BDE7A1F" w14:textId="60F12F1F"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30FFC7A9" w14:textId="4BCBEDC6" w:rsidR="00381D47" w:rsidRPr="00381D47" w:rsidRDefault="00381D47" w:rsidP="00855D70">
            <w:pPr>
              <w:jc w:val="right"/>
              <w:rPr>
                <w:rFonts w:eastAsia="Times New Roman"/>
                <w:sz w:val="22"/>
                <w:szCs w:val="22"/>
              </w:rPr>
            </w:pPr>
            <w:r w:rsidRPr="00381D47">
              <w:rPr>
                <w:rFonts w:eastAsia="Times New Roman"/>
                <w:sz w:val="22"/>
                <w:szCs w:val="22"/>
              </w:rPr>
              <w:t>1.805</w:t>
            </w:r>
          </w:p>
        </w:tc>
        <w:tc>
          <w:tcPr>
            <w:tcW w:w="1108" w:type="dxa"/>
            <w:tcBorders>
              <w:top w:val="nil"/>
              <w:left w:val="nil"/>
              <w:bottom w:val="single" w:sz="4" w:space="0" w:color="auto"/>
              <w:right w:val="single" w:sz="4" w:space="0" w:color="auto"/>
            </w:tcBorders>
            <w:shd w:val="clear" w:color="auto" w:fill="auto"/>
            <w:noWrap/>
            <w:vAlign w:val="center"/>
            <w:hideMark/>
          </w:tcPr>
          <w:p w14:paraId="5F9B7469" w14:textId="2F67C69C" w:rsidR="00381D47" w:rsidRPr="00381D47" w:rsidRDefault="00381D47" w:rsidP="00855D70">
            <w:pPr>
              <w:jc w:val="right"/>
              <w:rPr>
                <w:rFonts w:eastAsia="Times New Roman"/>
                <w:sz w:val="22"/>
                <w:szCs w:val="22"/>
              </w:rPr>
            </w:pPr>
            <w:r w:rsidRPr="00381D47">
              <w:rPr>
                <w:rFonts w:eastAsia="Times New Roman"/>
                <w:sz w:val="22"/>
                <w:szCs w:val="22"/>
              </w:rPr>
              <w:t>16,75</w:t>
            </w:r>
          </w:p>
        </w:tc>
        <w:tc>
          <w:tcPr>
            <w:tcW w:w="1094" w:type="dxa"/>
            <w:tcBorders>
              <w:top w:val="nil"/>
              <w:left w:val="nil"/>
              <w:bottom w:val="single" w:sz="4" w:space="0" w:color="auto"/>
              <w:right w:val="single" w:sz="4" w:space="0" w:color="auto"/>
            </w:tcBorders>
            <w:shd w:val="clear" w:color="auto" w:fill="auto"/>
            <w:noWrap/>
            <w:vAlign w:val="center"/>
            <w:hideMark/>
          </w:tcPr>
          <w:p w14:paraId="69CDCE10" w14:textId="62E510EE" w:rsidR="00381D47" w:rsidRPr="00381D47" w:rsidRDefault="00381D47" w:rsidP="00855D70">
            <w:pPr>
              <w:jc w:val="right"/>
              <w:rPr>
                <w:rFonts w:eastAsia="Times New Roman"/>
                <w:sz w:val="22"/>
                <w:szCs w:val="22"/>
              </w:rPr>
            </w:pPr>
            <w:r w:rsidRPr="00381D47">
              <w:rPr>
                <w:rFonts w:eastAsia="Times New Roman"/>
                <w:sz w:val="22"/>
                <w:szCs w:val="22"/>
              </w:rPr>
              <w:t>-21,01</w:t>
            </w:r>
          </w:p>
        </w:tc>
        <w:tc>
          <w:tcPr>
            <w:tcW w:w="1288" w:type="dxa"/>
            <w:tcBorders>
              <w:top w:val="nil"/>
              <w:left w:val="nil"/>
              <w:bottom w:val="single" w:sz="4" w:space="0" w:color="auto"/>
              <w:right w:val="single" w:sz="4" w:space="0" w:color="auto"/>
            </w:tcBorders>
            <w:shd w:val="clear" w:color="auto" w:fill="auto"/>
            <w:noWrap/>
            <w:vAlign w:val="center"/>
            <w:hideMark/>
          </w:tcPr>
          <w:p w14:paraId="17672790" w14:textId="653E5A02" w:rsidR="00381D47" w:rsidRPr="00381D47" w:rsidRDefault="00381D47" w:rsidP="00855D70">
            <w:pPr>
              <w:jc w:val="right"/>
              <w:rPr>
                <w:rFonts w:eastAsia="Times New Roman"/>
                <w:sz w:val="22"/>
                <w:szCs w:val="22"/>
              </w:rPr>
            </w:pPr>
            <w:r w:rsidRPr="00381D47">
              <w:rPr>
                <w:rFonts w:eastAsia="Times New Roman"/>
                <w:sz w:val="22"/>
                <w:szCs w:val="22"/>
              </w:rPr>
              <w:t>4.897</w:t>
            </w:r>
          </w:p>
        </w:tc>
        <w:tc>
          <w:tcPr>
            <w:tcW w:w="1004" w:type="dxa"/>
            <w:tcBorders>
              <w:top w:val="nil"/>
              <w:left w:val="nil"/>
              <w:bottom w:val="single" w:sz="4" w:space="0" w:color="auto"/>
              <w:right w:val="single" w:sz="4" w:space="0" w:color="auto"/>
            </w:tcBorders>
            <w:shd w:val="clear" w:color="auto" w:fill="auto"/>
            <w:noWrap/>
            <w:vAlign w:val="center"/>
            <w:hideMark/>
          </w:tcPr>
          <w:p w14:paraId="6B657A6E" w14:textId="1324341D" w:rsidR="00381D47" w:rsidRPr="00381D47" w:rsidRDefault="00381D47" w:rsidP="00855D70">
            <w:pPr>
              <w:jc w:val="right"/>
              <w:rPr>
                <w:rFonts w:eastAsia="Times New Roman"/>
                <w:sz w:val="22"/>
                <w:szCs w:val="22"/>
              </w:rPr>
            </w:pPr>
            <w:r w:rsidRPr="00381D47">
              <w:rPr>
                <w:rFonts w:eastAsia="Times New Roman"/>
                <w:sz w:val="22"/>
                <w:szCs w:val="22"/>
              </w:rPr>
              <w:t>-28,74</w:t>
            </w:r>
          </w:p>
        </w:tc>
      </w:tr>
      <w:tr w:rsidR="00381D47" w:rsidRPr="00381D47" w14:paraId="64E6E48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14FF0053"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15BC3E3B" w14:textId="05619A11" w:rsidR="00381D47" w:rsidRPr="00381D47" w:rsidRDefault="00381D47" w:rsidP="00855D70">
            <w:pPr>
              <w:rPr>
                <w:rFonts w:eastAsia="Times New Roman"/>
                <w:sz w:val="22"/>
                <w:szCs w:val="22"/>
              </w:rPr>
            </w:pPr>
            <w:r w:rsidRPr="00381D47">
              <w:rPr>
                <w:rFonts w:eastAsia="Times New Roman"/>
                <w:sz w:val="22"/>
                <w:szCs w:val="22"/>
              </w:rPr>
              <w:t>Bắc Ninh</w:t>
            </w:r>
          </w:p>
        </w:tc>
        <w:tc>
          <w:tcPr>
            <w:tcW w:w="1010" w:type="dxa"/>
            <w:tcBorders>
              <w:top w:val="nil"/>
              <w:left w:val="nil"/>
              <w:bottom w:val="single" w:sz="4" w:space="0" w:color="auto"/>
              <w:right w:val="single" w:sz="4" w:space="0" w:color="auto"/>
            </w:tcBorders>
            <w:shd w:val="clear" w:color="auto" w:fill="auto"/>
            <w:noWrap/>
            <w:vAlign w:val="center"/>
            <w:hideMark/>
          </w:tcPr>
          <w:p w14:paraId="71AC1B3F" w14:textId="63A24B37"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29E3A77" w14:textId="15B4F4D3" w:rsidR="00381D47" w:rsidRPr="00381D47" w:rsidRDefault="00381D47" w:rsidP="00855D70">
            <w:pPr>
              <w:jc w:val="right"/>
              <w:rPr>
                <w:rFonts w:eastAsia="Times New Roman"/>
                <w:sz w:val="22"/>
                <w:szCs w:val="22"/>
              </w:rPr>
            </w:pPr>
            <w:r w:rsidRPr="00381D47">
              <w:rPr>
                <w:rFonts w:eastAsia="Times New Roman"/>
                <w:sz w:val="22"/>
                <w:szCs w:val="22"/>
              </w:rPr>
              <w:t>1.439</w:t>
            </w:r>
          </w:p>
        </w:tc>
        <w:tc>
          <w:tcPr>
            <w:tcW w:w="1108" w:type="dxa"/>
            <w:tcBorders>
              <w:top w:val="nil"/>
              <w:left w:val="nil"/>
              <w:bottom w:val="single" w:sz="4" w:space="0" w:color="auto"/>
              <w:right w:val="single" w:sz="4" w:space="0" w:color="auto"/>
            </w:tcBorders>
            <w:shd w:val="clear" w:color="auto" w:fill="auto"/>
            <w:noWrap/>
            <w:vAlign w:val="center"/>
            <w:hideMark/>
          </w:tcPr>
          <w:p w14:paraId="3B35EDBA" w14:textId="3E135BB6" w:rsidR="00381D47" w:rsidRPr="00381D47" w:rsidRDefault="00381D47" w:rsidP="00855D70">
            <w:pPr>
              <w:jc w:val="right"/>
              <w:rPr>
                <w:rFonts w:eastAsia="Times New Roman"/>
                <w:sz w:val="22"/>
                <w:szCs w:val="22"/>
              </w:rPr>
            </w:pPr>
            <w:r w:rsidRPr="00381D47">
              <w:rPr>
                <w:rFonts w:eastAsia="Times New Roman"/>
                <w:sz w:val="22"/>
                <w:szCs w:val="22"/>
              </w:rPr>
              <w:t>110,13</w:t>
            </w:r>
          </w:p>
        </w:tc>
        <w:tc>
          <w:tcPr>
            <w:tcW w:w="1094" w:type="dxa"/>
            <w:tcBorders>
              <w:top w:val="nil"/>
              <w:left w:val="nil"/>
              <w:bottom w:val="single" w:sz="4" w:space="0" w:color="auto"/>
              <w:right w:val="single" w:sz="4" w:space="0" w:color="auto"/>
            </w:tcBorders>
            <w:shd w:val="clear" w:color="auto" w:fill="auto"/>
            <w:noWrap/>
            <w:vAlign w:val="center"/>
            <w:hideMark/>
          </w:tcPr>
          <w:p w14:paraId="1EEDD436" w14:textId="5A053B92" w:rsidR="00381D47" w:rsidRPr="00381D47" w:rsidRDefault="00381D47" w:rsidP="00855D70">
            <w:pPr>
              <w:jc w:val="right"/>
              <w:rPr>
                <w:rFonts w:eastAsia="Times New Roman"/>
                <w:sz w:val="22"/>
                <w:szCs w:val="22"/>
              </w:rPr>
            </w:pPr>
            <w:r w:rsidRPr="00381D47">
              <w:rPr>
                <w:rFonts w:eastAsia="Times New Roman"/>
                <w:sz w:val="22"/>
                <w:szCs w:val="22"/>
              </w:rPr>
              <w:t>-77,87</w:t>
            </w:r>
          </w:p>
        </w:tc>
        <w:tc>
          <w:tcPr>
            <w:tcW w:w="1288" w:type="dxa"/>
            <w:tcBorders>
              <w:top w:val="nil"/>
              <w:left w:val="nil"/>
              <w:bottom w:val="single" w:sz="4" w:space="0" w:color="auto"/>
              <w:right w:val="single" w:sz="4" w:space="0" w:color="auto"/>
            </w:tcBorders>
            <w:shd w:val="clear" w:color="auto" w:fill="auto"/>
            <w:noWrap/>
            <w:vAlign w:val="center"/>
            <w:hideMark/>
          </w:tcPr>
          <w:p w14:paraId="24F2D4B7" w14:textId="306E1341" w:rsidR="00381D47" w:rsidRPr="00381D47" w:rsidRDefault="00381D47" w:rsidP="00855D70">
            <w:pPr>
              <w:jc w:val="right"/>
              <w:rPr>
                <w:rFonts w:eastAsia="Times New Roman"/>
                <w:sz w:val="22"/>
                <w:szCs w:val="22"/>
              </w:rPr>
            </w:pPr>
            <w:r w:rsidRPr="00381D47">
              <w:rPr>
                <w:rFonts w:eastAsia="Times New Roman"/>
                <w:sz w:val="22"/>
                <w:szCs w:val="22"/>
              </w:rPr>
              <w:t>4.419</w:t>
            </w:r>
          </w:p>
        </w:tc>
        <w:tc>
          <w:tcPr>
            <w:tcW w:w="1004" w:type="dxa"/>
            <w:tcBorders>
              <w:top w:val="nil"/>
              <w:left w:val="nil"/>
              <w:bottom w:val="single" w:sz="4" w:space="0" w:color="auto"/>
              <w:right w:val="single" w:sz="4" w:space="0" w:color="auto"/>
            </w:tcBorders>
            <w:shd w:val="clear" w:color="auto" w:fill="auto"/>
            <w:noWrap/>
            <w:vAlign w:val="center"/>
            <w:hideMark/>
          </w:tcPr>
          <w:p w14:paraId="12D733B2" w14:textId="40E99F93" w:rsidR="00381D47" w:rsidRPr="00381D47" w:rsidRDefault="00381D47" w:rsidP="00855D70">
            <w:pPr>
              <w:jc w:val="right"/>
              <w:rPr>
                <w:rFonts w:eastAsia="Times New Roman"/>
                <w:sz w:val="22"/>
                <w:szCs w:val="22"/>
              </w:rPr>
            </w:pPr>
            <w:r w:rsidRPr="00381D47">
              <w:rPr>
                <w:rFonts w:eastAsia="Times New Roman"/>
                <w:sz w:val="22"/>
                <w:szCs w:val="22"/>
              </w:rPr>
              <w:t>-71,16</w:t>
            </w:r>
          </w:p>
        </w:tc>
      </w:tr>
      <w:tr w:rsidR="00381D47" w:rsidRPr="00381D47" w14:paraId="72999C9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08D98648"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1C0121F8" w14:textId="3903D8A9" w:rsidR="00381D47" w:rsidRPr="00381D47" w:rsidRDefault="00381D47" w:rsidP="00855D70">
            <w:pPr>
              <w:rPr>
                <w:rFonts w:eastAsia="Times New Roman"/>
                <w:sz w:val="22"/>
                <w:szCs w:val="22"/>
              </w:rPr>
            </w:pPr>
            <w:r w:rsidRPr="00381D47">
              <w:rPr>
                <w:rFonts w:eastAsia="Times New Roman"/>
                <w:sz w:val="22"/>
                <w:szCs w:val="22"/>
              </w:rPr>
              <w:t>Bắc Giang</w:t>
            </w:r>
          </w:p>
        </w:tc>
        <w:tc>
          <w:tcPr>
            <w:tcW w:w="1010" w:type="dxa"/>
            <w:tcBorders>
              <w:top w:val="nil"/>
              <w:left w:val="nil"/>
              <w:bottom w:val="single" w:sz="4" w:space="0" w:color="auto"/>
              <w:right w:val="single" w:sz="4" w:space="0" w:color="auto"/>
            </w:tcBorders>
            <w:shd w:val="clear" w:color="auto" w:fill="auto"/>
            <w:noWrap/>
            <w:vAlign w:val="center"/>
            <w:hideMark/>
          </w:tcPr>
          <w:p w14:paraId="7280E834" w14:textId="61E2E5B6"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6590D2C" w14:textId="2BE81B60" w:rsidR="00381D47" w:rsidRPr="00381D47" w:rsidRDefault="00381D47" w:rsidP="00855D70">
            <w:pPr>
              <w:jc w:val="right"/>
              <w:rPr>
                <w:rFonts w:eastAsia="Times New Roman"/>
                <w:sz w:val="22"/>
                <w:szCs w:val="22"/>
              </w:rPr>
            </w:pPr>
            <w:r w:rsidRPr="00381D47">
              <w:rPr>
                <w:rFonts w:eastAsia="Times New Roman"/>
                <w:sz w:val="22"/>
                <w:szCs w:val="22"/>
              </w:rPr>
              <w:t>53</w:t>
            </w:r>
          </w:p>
        </w:tc>
        <w:tc>
          <w:tcPr>
            <w:tcW w:w="1108" w:type="dxa"/>
            <w:tcBorders>
              <w:top w:val="nil"/>
              <w:left w:val="nil"/>
              <w:bottom w:val="single" w:sz="4" w:space="0" w:color="auto"/>
              <w:right w:val="single" w:sz="4" w:space="0" w:color="auto"/>
            </w:tcBorders>
            <w:shd w:val="clear" w:color="auto" w:fill="auto"/>
            <w:noWrap/>
            <w:vAlign w:val="center"/>
            <w:hideMark/>
          </w:tcPr>
          <w:p w14:paraId="315B3B9C" w14:textId="7988B87E" w:rsidR="00381D47" w:rsidRPr="00381D47" w:rsidRDefault="00381D47" w:rsidP="00855D70">
            <w:pPr>
              <w:jc w:val="right"/>
              <w:rPr>
                <w:rFonts w:eastAsia="Times New Roman"/>
                <w:sz w:val="22"/>
                <w:szCs w:val="22"/>
              </w:rPr>
            </w:pPr>
            <w:r w:rsidRPr="00381D47">
              <w:rPr>
                <w:rFonts w:eastAsia="Times New Roman"/>
                <w:sz w:val="22"/>
                <w:szCs w:val="22"/>
              </w:rPr>
              <w:t>26,19</w:t>
            </w:r>
          </w:p>
        </w:tc>
        <w:tc>
          <w:tcPr>
            <w:tcW w:w="1094" w:type="dxa"/>
            <w:tcBorders>
              <w:top w:val="nil"/>
              <w:left w:val="nil"/>
              <w:bottom w:val="single" w:sz="4" w:space="0" w:color="auto"/>
              <w:right w:val="single" w:sz="4" w:space="0" w:color="auto"/>
            </w:tcBorders>
            <w:shd w:val="clear" w:color="auto" w:fill="auto"/>
            <w:noWrap/>
            <w:vAlign w:val="center"/>
            <w:hideMark/>
          </w:tcPr>
          <w:p w14:paraId="140A955C" w14:textId="560FCC7A" w:rsidR="00381D47" w:rsidRPr="00381D47" w:rsidRDefault="00381D47" w:rsidP="00855D70">
            <w:pPr>
              <w:jc w:val="right"/>
              <w:rPr>
                <w:rFonts w:eastAsia="Times New Roman"/>
                <w:sz w:val="22"/>
                <w:szCs w:val="22"/>
              </w:rPr>
            </w:pPr>
            <w:r w:rsidRPr="00381D47">
              <w:rPr>
                <w:rFonts w:eastAsia="Times New Roman"/>
                <w:sz w:val="22"/>
                <w:szCs w:val="22"/>
              </w:rPr>
              <w:t>26,19</w:t>
            </w:r>
          </w:p>
        </w:tc>
        <w:tc>
          <w:tcPr>
            <w:tcW w:w="1288" w:type="dxa"/>
            <w:tcBorders>
              <w:top w:val="nil"/>
              <w:left w:val="nil"/>
              <w:bottom w:val="single" w:sz="4" w:space="0" w:color="auto"/>
              <w:right w:val="single" w:sz="4" w:space="0" w:color="auto"/>
            </w:tcBorders>
            <w:shd w:val="clear" w:color="auto" w:fill="auto"/>
            <w:noWrap/>
            <w:vAlign w:val="center"/>
            <w:hideMark/>
          </w:tcPr>
          <w:p w14:paraId="75109B0C" w14:textId="04F8967E" w:rsidR="00381D47" w:rsidRPr="00381D47" w:rsidRDefault="00381D47" w:rsidP="00855D70">
            <w:pPr>
              <w:jc w:val="right"/>
              <w:rPr>
                <w:rFonts w:eastAsia="Times New Roman"/>
                <w:sz w:val="22"/>
                <w:szCs w:val="22"/>
              </w:rPr>
            </w:pPr>
            <w:r w:rsidRPr="00381D47">
              <w:rPr>
                <w:rFonts w:eastAsia="Times New Roman"/>
                <w:sz w:val="22"/>
                <w:szCs w:val="22"/>
              </w:rPr>
              <w:t>149</w:t>
            </w:r>
          </w:p>
        </w:tc>
        <w:tc>
          <w:tcPr>
            <w:tcW w:w="1004" w:type="dxa"/>
            <w:tcBorders>
              <w:top w:val="nil"/>
              <w:left w:val="nil"/>
              <w:bottom w:val="single" w:sz="4" w:space="0" w:color="auto"/>
              <w:right w:val="single" w:sz="4" w:space="0" w:color="auto"/>
            </w:tcBorders>
            <w:shd w:val="clear" w:color="auto" w:fill="auto"/>
            <w:noWrap/>
            <w:vAlign w:val="center"/>
            <w:hideMark/>
          </w:tcPr>
          <w:p w14:paraId="19191725" w14:textId="7D4033ED" w:rsidR="00381D47" w:rsidRPr="00381D47" w:rsidRDefault="00381D47" w:rsidP="00855D70">
            <w:pPr>
              <w:jc w:val="right"/>
              <w:rPr>
                <w:rFonts w:eastAsia="Times New Roman"/>
                <w:sz w:val="22"/>
                <w:szCs w:val="22"/>
              </w:rPr>
            </w:pPr>
            <w:r w:rsidRPr="00381D47">
              <w:rPr>
                <w:rFonts w:eastAsia="Times New Roman"/>
                <w:sz w:val="22"/>
                <w:szCs w:val="22"/>
              </w:rPr>
              <w:t>20,16</w:t>
            </w:r>
          </w:p>
        </w:tc>
      </w:tr>
      <w:tr w:rsidR="00381D47" w:rsidRPr="00381D47" w14:paraId="48649CE8"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0A1A1964"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264CC974" w14:textId="7B33E5B6" w:rsidR="00381D47" w:rsidRPr="00381D47" w:rsidRDefault="00381D47" w:rsidP="00855D70">
            <w:pPr>
              <w:rPr>
                <w:rFonts w:eastAsia="Times New Roman"/>
                <w:sz w:val="22"/>
                <w:szCs w:val="22"/>
              </w:rPr>
            </w:pPr>
            <w:r w:rsidRPr="00381D47">
              <w:rPr>
                <w:rFonts w:eastAsia="Times New Roman"/>
                <w:sz w:val="22"/>
                <w:szCs w:val="22"/>
              </w:rPr>
              <w:t>Bình Định</w:t>
            </w:r>
          </w:p>
        </w:tc>
        <w:tc>
          <w:tcPr>
            <w:tcW w:w="1010" w:type="dxa"/>
            <w:tcBorders>
              <w:top w:val="nil"/>
              <w:left w:val="nil"/>
              <w:bottom w:val="single" w:sz="4" w:space="0" w:color="auto"/>
              <w:right w:val="single" w:sz="4" w:space="0" w:color="auto"/>
            </w:tcBorders>
            <w:shd w:val="clear" w:color="auto" w:fill="auto"/>
            <w:noWrap/>
            <w:vAlign w:val="center"/>
            <w:hideMark/>
          </w:tcPr>
          <w:p w14:paraId="6AD91C7D" w14:textId="59058116"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626CDD7" w14:textId="0A651390" w:rsidR="00381D47" w:rsidRPr="00381D47" w:rsidRDefault="00381D47" w:rsidP="00855D70">
            <w:pPr>
              <w:jc w:val="right"/>
              <w:rPr>
                <w:rFonts w:eastAsia="Times New Roman"/>
                <w:sz w:val="22"/>
                <w:szCs w:val="22"/>
              </w:rPr>
            </w:pPr>
            <w:r w:rsidRPr="00381D47">
              <w:rPr>
                <w:rFonts w:eastAsia="Times New Roman"/>
                <w:sz w:val="22"/>
                <w:szCs w:val="22"/>
              </w:rPr>
              <w:t>26</w:t>
            </w:r>
          </w:p>
        </w:tc>
        <w:tc>
          <w:tcPr>
            <w:tcW w:w="1108" w:type="dxa"/>
            <w:tcBorders>
              <w:top w:val="nil"/>
              <w:left w:val="nil"/>
              <w:bottom w:val="single" w:sz="4" w:space="0" w:color="auto"/>
              <w:right w:val="single" w:sz="4" w:space="0" w:color="auto"/>
            </w:tcBorders>
            <w:shd w:val="clear" w:color="auto" w:fill="auto"/>
            <w:noWrap/>
            <w:vAlign w:val="center"/>
            <w:hideMark/>
          </w:tcPr>
          <w:p w14:paraId="39B37045" w14:textId="030D273D" w:rsidR="00381D47" w:rsidRPr="00381D47" w:rsidRDefault="00381D47" w:rsidP="00855D70">
            <w:pPr>
              <w:jc w:val="right"/>
              <w:rPr>
                <w:rFonts w:eastAsia="Times New Roman"/>
                <w:sz w:val="22"/>
                <w:szCs w:val="22"/>
              </w:rPr>
            </w:pPr>
            <w:r w:rsidRPr="00381D47">
              <w:rPr>
                <w:rFonts w:eastAsia="Times New Roman"/>
                <w:sz w:val="22"/>
                <w:szCs w:val="22"/>
              </w:rPr>
              <w:t>525,00</w:t>
            </w:r>
          </w:p>
        </w:tc>
        <w:tc>
          <w:tcPr>
            <w:tcW w:w="1094" w:type="dxa"/>
            <w:tcBorders>
              <w:top w:val="nil"/>
              <w:left w:val="nil"/>
              <w:bottom w:val="single" w:sz="4" w:space="0" w:color="auto"/>
              <w:right w:val="single" w:sz="4" w:space="0" w:color="auto"/>
            </w:tcBorders>
            <w:shd w:val="clear" w:color="auto" w:fill="auto"/>
            <w:noWrap/>
            <w:vAlign w:val="center"/>
            <w:hideMark/>
          </w:tcPr>
          <w:p w14:paraId="33E6E5A1" w14:textId="65000EAC" w:rsidR="00381D47" w:rsidRPr="00381D47" w:rsidRDefault="00381D47" w:rsidP="00855D70">
            <w:pPr>
              <w:jc w:val="right"/>
              <w:rPr>
                <w:rFonts w:eastAsia="Times New Roman"/>
                <w:sz w:val="22"/>
                <w:szCs w:val="22"/>
              </w:rPr>
            </w:pPr>
            <w:r w:rsidRPr="00381D47">
              <w:rPr>
                <w:rFonts w:eastAsia="Times New Roman"/>
                <w:sz w:val="22"/>
                <w:szCs w:val="22"/>
              </w:rPr>
              <w:t>-16,67</w:t>
            </w:r>
          </w:p>
        </w:tc>
        <w:tc>
          <w:tcPr>
            <w:tcW w:w="1288" w:type="dxa"/>
            <w:tcBorders>
              <w:top w:val="nil"/>
              <w:left w:val="nil"/>
              <w:bottom w:val="single" w:sz="4" w:space="0" w:color="auto"/>
              <w:right w:val="single" w:sz="4" w:space="0" w:color="auto"/>
            </w:tcBorders>
            <w:shd w:val="clear" w:color="auto" w:fill="auto"/>
            <w:noWrap/>
            <w:vAlign w:val="center"/>
            <w:hideMark/>
          </w:tcPr>
          <w:p w14:paraId="3C040DCE" w14:textId="7DD7D919" w:rsidR="00381D47" w:rsidRPr="00381D47" w:rsidRDefault="00381D47" w:rsidP="00855D70">
            <w:pPr>
              <w:jc w:val="right"/>
              <w:rPr>
                <w:rFonts w:eastAsia="Times New Roman"/>
                <w:sz w:val="22"/>
                <w:szCs w:val="22"/>
              </w:rPr>
            </w:pPr>
            <w:r w:rsidRPr="00381D47">
              <w:rPr>
                <w:rFonts w:eastAsia="Times New Roman"/>
                <w:sz w:val="22"/>
                <w:szCs w:val="22"/>
              </w:rPr>
              <w:t>50</w:t>
            </w:r>
          </w:p>
        </w:tc>
        <w:tc>
          <w:tcPr>
            <w:tcW w:w="1004" w:type="dxa"/>
            <w:tcBorders>
              <w:top w:val="nil"/>
              <w:left w:val="nil"/>
              <w:bottom w:val="single" w:sz="4" w:space="0" w:color="auto"/>
              <w:right w:val="single" w:sz="4" w:space="0" w:color="auto"/>
            </w:tcBorders>
            <w:shd w:val="clear" w:color="auto" w:fill="auto"/>
            <w:noWrap/>
            <w:vAlign w:val="center"/>
            <w:hideMark/>
          </w:tcPr>
          <w:p w14:paraId="02927A25" w14:textId="79C5EDD6" w:rsidR="00381D47" w:rsidRPr="00381D47" w:rsidRDefault="00381D47" w:rsidP="00855D70">
            <w:pPr>
              <w:jc w:val="right"/>
              <w:rPr>
                <w:rFonts w:eastAsia="Times New Roman"/>
                <w:sz w:val="22"/>
                <w:szCs w:val="22"/>
              </w:rPr>
            </w:pPr>
            <w:r w:rsidRPr="00381D47">
              <w:rPr>
                <w:rFonts w:eastAsia="Times New Roman"/>
                <w:sz w:val="22"/>
                <w:szCs w:val="22"/>
              </w:rPr>
              <w:t>-84,33</w:t>
            </w:r>
          </w:p>
        </w:tc>
      </w:tr>
      <w:tr w:rsidR="00381D47" w:rsidRPr="00381D47" w14:paraId="67C9CAE1"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56E4445A" w14:textId="77777777" w:rsidR="00381D47" w:rsidRPr="00381D47" w:rsidRDefault="00381D47" w:rsidP="00855D70">
            <w:pPr>
              <w:jc w:val="cente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E1F19E6" w14:textId="3AB2B4DF" w:rsidR="00381D47" w:rsidRPr="00381D47" w:rsidRDefault="00381D47" w:rsidP="00855D70">
            <w:pPr>
              <w:rPr>
                <w:rFonts w:eastAsia="Times New Roman"/>
                <w:sz w:val="22"/>
                <w:szCs w:val="22"/>
              </w:rPr>
            </w:pPr>
            <w:r w:rsidRPr="00381D47">
              <w:rPr>
                <w:rFonts w:eastAsia="Times New Roman"/>
                <w:sz w:val="22"/>
                <w:szCs w:val="22"/>
              </w:rPr>
              <w:t>Thừa Thiên Huế</w:t>
            </w:r>
          </w:p>
        </w:tc>
        <w:tc>
          <w:tcPr>
            <w:tcW w:w="1010" w:type="dxa"/>
            <w:tcBorders>
              <w:top w:val="nil"/>
              <w:left w:val="nil"/>
              <w:bottom w:val="single" w:sz="4" w:space="0" w:color="auto"/>
              <w:right w:val="single" w:sz="4" w:space="0" w:color="auto"/>
            </w:tcBorders>
            <w:shd w:val="clear" w:color="auto" w:fill="auto"/>
            <w:noWrap/>
            <w:vAlign w:val="center"/>
            <w:hideMark/>
          </w:tcPr>
          <w:p w14:paraId="5A3140EE" w14:textId="28BDB696" w:rsidR="00381D47" w:rsidRPr="00381D47" w:rsidRDefault="00381D47" w:rsidP="00855D70">
            <w:pPr>
              <w:jc w:val="center"/>
              <w:rPr>
                <w:rFonts w:eastAsia="Times New Roman"/>
                <w:sz w:val="22"/>
                <w:szCs w:val="22"/>
              </w:rPr>
            </w:pPr>
            <w:r w:rsidRPr="00381D47">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E94C307" w14:textId="0A09CBF4" w:rsidR="00381D47" w:rsidRPr="00381D47" w:rsidRDefault="00381D47" w:rsidP="00855D70">
            <w:pPr>
              <w:jc w:val="right"/>
              <w:rPr>
                <w:rFonts w:eastAsia="Times New Roman"/>
                <w:sz w:val="22"/>
                <w:szCs w:val="22"/>
              </w:rPr>
            </w:pPr>
            <w:r w:rsidRPr="00381D47">
              <w:rPr>
                <w:rFonts w:eastAsia="Times New Roman"/>
                <w:sz w:val="22"/>
                <w:szCs w:val="22"/>
              </w:rPr>
              <w:t>2</w:t>
            </w:r>
          </w:p>
        </w:tc>
        <w:tc>
          <w:tcPr>
            <w:tcW w:w="1108" w:type="dxa"/>
            <w:tcBorders>
              <w:top w:val="nil"/>
              <w:left w:val="nil"/>
              <w:bottom w:val="single" w:sz="4" w:space="0" w:color="auto"/>
              <w:right w:val="single" w:sz="4" w:space="0" w:color="auto"/>
            </w:tcBorders>
            <w:shd w:val="clear" w:color="auto" w:fill="auto"/>
            <w:noWrap/>
            <w:vAlign w:val="center"/>
            <w:hideMark/>
          </w:tcPr>
          <w:p w14:paraId="1C0AB1D8" w14:textId="5E33E0D8" w:rsidR="00381D47" w:rsidRPr="00381D47" w:rsidRDefault="00381D47" w:rsidP="00855D70">
            <w:pPr>
              <w:jc w:val="right"/>
              <w:rPr>
                <w:rFonts w:eastAsia="Times New Roman"/>
                <w:sz w:val="22"/>
                <w:szCs w:val="22"/>
              </w:rPr>
            </w:pPr>
            <w:r w:rsidRPr="00381D47">
              <w:rPr>
                <w:rFonts w:eastAsia="Times New Roman"/>
                <w:sz w:val="22"/>
                <w:szCs w:val="22"/>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1557E30" w14:textId="164105BC" w:rsidR="00381D47" w:rsidRPr="00381D47" w:rsidRDefault="00381D47" w:rsidP="00855D70">
            <w:pPr>
              <w:jc w:val="right"/>
              <w:rPr>
                <w:rFonts w:eastAsia="Times New Roman"/>
                <w:sz w:val="22"/>
                <w:szCs w:val="22"/>
              </w:rPr>
            </w:pPr>
            <w:r w:rsidRPr="00381D47">
              <w:rPr>
                <w:rFonts w:eastAsia="Times New Roman"/>
                <w:sz w:val="22"/>
                <w:szCs w:val="22"/>
              </w:rPr>
              <w:t>0,00</w:t>
            </w:r>
          </w:p>
        </w:tc>
        <w:tc>
          <w:tcPr>
            <w:tcW w:w="1288" w:type="dxa"/>
            <w:tcBorders>
              <w:top w:val="nil"/>
              <w:left w:val="nil"/>
              <w:bottom w:val="single" w:sz="4" w:space="0" w:color="auto"/>
              <w:right w:val="single" w:sz="4" w:space="0" w:color="auto"/>
            </w:tcBorders>
            <w:shd w:val="clear" w:color="auto" w:fill="auto"/>
            <w:noWrap/>
            <w:vAlign w:val="center"/>
            <w:hideMark/>
          </w:tcPr>
          <w:p w14:paraId="27D6E5A9" w14:textId="3E0C76EA" w:rsidR="00381D47" w:rsidRPr="00381D47" w:rsidRDefault="00381D47" w:rsidP="00855D70">
            <w:pPr>
              <w:jc w:val="right"/>
              <w:rPr>
                <w:rFonts w:eastAsia="Times New Roman"/>
                <w:sz w:val="22"/>
                <w:szCs w:val="22"/>
              </w:rPr>
            </w:pPr>
            <w:r w:rsidRPr="00381D47">
              <w:rPr>
                <w:rFonts w:eastAsia="Times New Roman"/>
                <w:sz w:val="22"/>
                <w:szCs w:val="22"/>
              </w:rPr>
              <w:t>6</w:t>
            </w:r>
          </w:p>
        </w:tc>
        <w:tc>
          <w:tcPr>
            <w:tcW w:w="1004" w:type="dxa"/>
            <w:tcBorders>
              <w:top w:val="nil"/>
              <w:left w:val="nil"/>
              <w:bottom w:val="single" w:sz="4" w:space="0" w:color="auto"/>
              <w:right w:val="single" w:sz="4" w:space="0" w:color="auto"/>
            </w:tcBorders>
            <w:shd w:val="clear" w:color="auto" w:fill="auto"/>
            <w:noWrap/>
            <w:vAlign w:val="center"/>
            <w:hideMark/>
          </w:tcPr>
          <w:p w14:paraId="7A353F49" w14:textId="0B9FD0DF" w:rsidR="00381D47" w:rsidRPr="00381D47" w:rsidRDefault="00381D47" w:rsidP="00855D70">
            <w:pPr>
              <w:jc w:val="right"/>
              <w:rPr>
                <w:rFonts w:eastAsia="Times New Roman"/>
                <w:sz w:val="22"/>
                <w:szCs w:val="22"/>
              </w:rPr>
            </w:pPr>
            <w:r w:rsidRPr="00381D47">
              <w:rPr>
                <w:rFonts w:eastAsia="Times New Roman"/>
                <w:sz w:val="22"/>
                <w:szCs w:val="22"/>
              </w:rPr>
              <w:t>0,00</w:t>
            </w:r>
          </w:p>
        </w:tc>
      </w:tr>
      <w:tr w:rsidR="00381D47" w:rsidRPr="00381D47" w14:paraId="572033B5"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43790137" w14:textId="77777777" w:rsidR="00381D47" w:rsidRPr="00381D47" w:rsidRDefault="00381D47" w:rsidP="00855D70">
            <w:pPr>
              <w:jc w:val="center"/>
              <w:rPr>
                <w:rFonts w:eastAsia="Times New Roman"/>
                <w:b/>
                <w:bCs/>
                <w:i/>
                <w:iCs/>
                <w:sz w:val="22"/>
                <w:szCs w:val="22"/>
              </w:rPr>
            </w:pPr>
            <w:r w:rsidRPr="00381D47">
              <w:rPr>
                <w:rFonts w:eastAsia="Times New Roman"/>
                <w:sz w:val="22"/>
                <w:szCs w:val="22"/>
              </w:rPr>
              <w:t>Tổ máy phát điện khác</w:t>
            </w:r>
          </w:p>
        </w:tc>
        <w:tc>
          <w:tcPr>
            <w:tcW w:w="1761" w:type="dxa"/>
            <w:tcBorders>
              <w:top w:val="nil"/>
              <w:left w:val="nil"/>
              <w:bottom w:val="single" w:sz="4" w:space="0" w:color="auto"/>
              <w:right w:val="single" w:sz="4" w:space="0" w:color="auto"/>
            </w:tcBorders>
            <w:shd w:val="clear" w:color="auto" w:fill="auto"/>
            <w:noWrap/>
            <w:vAlign w:val="center"/>
            <w:hideMark/>
          </w:tcPr>
          <w:p w14:paraId="14306EE7" w14:textId="21C3330C" w:rsidR="00381D47" w:rsidRPr="00381D47" w:rsidRDefault="00381D47" w:rsidP="00855D70">
            <w:pPr>
              <w:rPr>
                <w:rFonts w:eastAsia="Times New Roman"/>
                <w:b/>
                <w:bCs/>
                <w:i/>
                <w:iCs/>
                <w:sz w:val="22"/>
                <w:szCs w:val="22"/>
              </w:rPr>
            </w:pPr>
            <w:r w:rsidRPr="00381D47">
              <w:rPr>
                <w:rFonts w:eastAsia="Times New Roman"/>
                <w:b/>
                <w:bCs/>
                <w:i/>
                <w:iCs/>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211B582E" w14:textId="460C252F" w:rsidR="00381D47" w:rsidRPr="00381D47" w:rsidRDefault="00381D47" w:rsidP="00855D70">
            <w:pPr>
              <w:jc w:val="center"/>
              <w:rPr>
                <w:rFonts w:eastAsia="Times New Roman"/>
                <w:b/>
                <w:bCs/>
                <w:i/>
                <w:iCs/>
                <w:sz w:val="22"/>
                <w:szCs w:val="22"/>
              </w:rPr>
            </w:pPr>
            <w:r w:rsidRPr="00381D47">
              <w:rPr>
                <w:rFonts w:eastAsia="Times New Roman"/>
                <w:b/>
                <w:bCs/>
                <w:i/>
                <w:iCs/>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3112A265" w14:textId="788BB31F"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232</w:t>
            </w:r>
          </w:p>
        </w:tc>
        <w:tc>
          <w:tcPr>
            <w:tcW w:w="1108" w:type="dxa"/>
            <w:tcBorders>
              <w:top w:val="nil"/>
              <w:left w:val="nil"/>
              <w:bottom w:val="single" w:sz="4" w:space="0" w:color="auto"/>
              <w:right w:val="single" w:sz="4" w:space="0" w:color="auto"/>
            </w:tcBorders>
            <w:shd w:val="clear" w:color="auto" w:fill="auto"/>
            <w:noWrap/>
            <w:vAlign w:val="center"/>
            <w:hideMark/>
          </w:tcPr>
          <w:p w14:paraId="32ECD3AF" w14:textId="663AD333"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20,83</w:t>
            </w:r>
          </w:p>
        </w:tc>
        <w:tc>
          <w:tcPr>
            <w:tcW w:w="1094" w:type="dxa"/>
            <w:tcBorders>
              <w:top w:val="nil"/>
              <w:left w:val="nil"/>
              <w:bottom w:val="single" w:sz="4" w:space="0" w:color="auto"/>
              <w:right w:val="single" w:sz="4" w:space="0" w:color="auto"/>
            </w:tcBorders>
            <w:shd w:val="clear" w:color="auto" w:fill="auto"/>
            <w:noWrap/>
            <w:vAlign w:val="center"/>
            <w:hideMark/>
          </w:tcPr>
          <w:p w14:paraId="4281B5FE" w14:textId="1B96348E"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38,92</w:t>
            </w:r>
          </w:p>
        </w:tc>
        <w:tc>
          <w:tcPr>
            <w:tcW w:w="1288" w:type="dxa"/>
            <w:tcBorders>
              <w:top w:val="nil"/>
              <w:left w:val="nil"/>
              <w:bottom w:val="single" w:sz="4" w:space="0" w:color="auto"/>
              <w:right w:val="single" w:sz="4" w:space="0" w:color="auto"/>
            </w:tcBorders>
            <w:shd w:val="clear" w:color="auto" w:fill="auto"/>
            <w:noWrap/>
            <w:vAlign w:val="center"/>
            <w:hideMark/>
          </w:tcPr>
          <w:p w14:paraId="052FADD0" w14:textId="5D8B9CFF"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655</w:t>
            </w:r>
          </w:p>
        </w:tc>
        <w:tc>
          <w:tcPr>
            <w:tcW w:w="1004" w:type="dxa"/>
            <w:tcBorders>
              <w:top w:val="nil"/>
              <w:left w:val="nil"/>
              <w:bottom w:val="single" w:sz="4" w:space="0" w:color="auto"/>
              <w:right w:val="single" w:sz="4" w:space="0" w:color="auto"/>
            </w:tcBorders>
            <w:shd w:val="clear" w:color="auto" w:fill="auto"/>
            <w:noWrap/>
            <w:vAlign w:val="center"/>
            <w:hideMark/>
          </w:tcPr>
          <w:p w14:paraId="112BC48E" w14:textId="7CB544E2" w:rsidR="00381D47" w:rsidRPr="00381D47" w:rsidRDefault="00381D47" w:rsidP="00855D70">
            <w:pPr>
              <w:jc w:val="right"/>
              <w:rPr>
                <w:rFonts w:eastAsia="Times New Roman"/>
                <w:b/>
                <w:bCs/>
                <w:i/>
                <w:iCs/>
                <w:sz w:val="22"/>
                <w:szCs w:val="22"/>
              </w:rPr>
            </w:pPr>
            <w:r w:rsidRPr="00381D47">
              <w:rPr>
                <w:rFonts w:eastAsia="Times New Roman"/>
                <w:b/>
                <w:bCs/>
                <w:i/>
                <w:iCs/>
                <w:sz w:val="22"/>
                <w:szCs w:val="22"/>
              </w:rPr>
              <w:t>4,47</w:t>
            </w:r>
          </w:p>
        </w:tc>
      </w:tr>
      <w:tr w:rsidR="00381D47" w:rsidRPr="00381D47" w14:paraId="65B254F6" w14:textId="77777777" w:rsidTr="00847CD6">
        <w:trPr>
          <w:trHeight w:val="20"/>
          <w:jc w:val="center"/>
        </w:trPr>
        <w:tc>
          <w:tcPr>
            <w:tcW w:w="1905" w:type="dxa"/>
            <w:vMerge/>
            <w:tcBorders>
              <w:left w:val="single" w:sz="4" w:space="0" w:color="auto"/>
              <w:right w:val="single" w:sz="4" w:space="0" w:color="auto"/>
            </w:tcBorders>
            <w:shd w:val="clear" w:color="auto" w:fill="auto"/>
            <w:noWrap/>
            <w:vAlign w:val="bottom"/>
          </w:tcPr>
          <w:p w14:paraId="096C8278" w14:textId="77777777" w:rsidR="00381D47" w:rsidRPr="00381D47" w:rsidRDefault="00381D47" w:rsidP="00855D70">
            <w:pP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22D5F5A9" w14:textId="66A86DF7" w:rsidR="00381D47" w:rsidRPr="00381D47" w:rsidRDefault="00381D47" w:rsidP="00855D70">
            <w:pPr>
              <w:rPr>
                <w:rFonts w:eastAsia="Times New Roman"/>
                <w:sz w:val="22"/>
                <w:szCs w:val="22"/>
              </w:rPr>
            </w:pPr>
            <w:r w:rsidRPr="00381D47">
              <w:rPr>
                <w:rFonts w:eastAsia="Times New Roman"/>
                <w:sz w:val="22"/>
                <w:szCs w:val="22"/>
              </w:rPr>
              <w:t>TP. Hải Phòng</w:t>
            </w:r>
          </w:p>
        </w:tc>
        <w:tc>
          <w:tcPr>
            <w:tcW w:w="1010" w:type="dxa"/>
            <w:tcBorders>
              <w:top w:val="nil"/>
              <w:left w:val="nil"/>
              <w:bottom w:val="single" w:sz="4" w:space="0" w:color="auto"/>
              <w:right w:val="single" w:sz="4" w:space="0" w:color="auto"/>
            </w:tcBorders>
            <w:shd w:val="clear" w:color="auto" w:fill="auto"/>
            <w:noWrap/>
            <w:vAlign w:val="center"/>
            <w:hideMark/>
          </w:tcPr>
          <w:p w14:paraId="053E137D" w14:textId="2A935BE4" w:rsidR="00381D47" w:rsidRPr="00381D47" w:rsidRDefault="00381D47" w:rsidP="00855D70">
            <w:pPr>
              <w:jc w:val="center"/>
              <w:rPr>
                <w:rFonts w:eastAsia="Times New Roman"/>
                <w:sz w:val="22"/>
                <w:szCs w:val="22"/>
              </w:rPr>
            </w:pPr>
            <w:r w:rsidRPr="00381D47">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397E53A4" w14:textId="10F10D1A" w:rsidR="00381D47" w:rsidRPr="00381D47" w:rsidRDefault="00381D47" w:rsidP="00855D70">
            <w:pPr>
              <w:jc w:val="right"/>
              <w:rPr>
                <w:rFonts w:eastAsia="Times New Roman"/>
                <w:sz w:val="22"/>
                <w:szCs w:val="22"/>
              </w:rPr>
            </w:pPr>
            <w:r w:rsidRPr="00381D47">
              <w:rPr>
                <w:rFonts w:eastAsia="Times New Roman"/>
                <w:sz w:val="22"/>
                <w:szCs w:val="22"/>
              </w:rPr>
              <w:t>205</w:t>
            </w:r>
          </w:p>
        </w:tc>
        <w:tc>
          <w:tcPr>
            <w:tcW w:w="1108" w:type="dxa"/>
            <w:tcBorders>
              <w:top w:val="nil"/>
              <w:left w:val="nil"/>
              <w:bottom w:val="single" w:sz="4" w:space="0" w:color="auto"/>
              <w:right w:val="single" w:sz="4" w:space="0" w:color="auto"/>
            </w:tcBorders>
            <w:shd w:val="clear" w:color="auto" w:fill="auto"/>
            <w:noWrap/>
            <w:vAlign w:val="center"/>
            <w:hideMark/>
          </w:tcPr>
          <w:p w14:paraId="3E5B7B04" w14:textId="5CCEE5FA" w:rsidR="00381D47" w:rsidRPr="00381D47" w:rsidRDefault="00381D47" w:rsidP="00855D70">
            <w:pPr>
              <w:jc w:val="right"/>
              <w:rPr>
                <w:rFonts w:eastAsia="Times New Roman"/>
                <w:sz w:val="22"/>
                <w:szCs w:val="22"/>
              </w:rPr>
            </w:pPr>
            <w:r w:rsidRPr="00381D47">
              <w:rPr>
                <w:rFonts w:eastAsia="Times New Roman"/>
                <w:sz w:val="22"/>
                <w:szCs w:val="22"/>
              </w:rPr>
              <w:t>15,82</w:t>
            </w:r>
          </w:p>
        </w:tc>
        <w:tc>
          <w:tcPr>
            <w:tcW w:w="1094" w:type="dxa"/>
            <w:tcBorders>
              <w:top w:val="nil"/>
              <w:left w:val="nil"/>
              <w:bottom w:val="single" w:sz="4" w:space="0" w:color="auto"/>
              <w:right w:val="single" w:sz="4" w:space="0" w:color="auto"/>
            </w:tcBorders>
            <w:shd w:val="clear" w:color="auto" w:fill="auto"/>
            <w:noWrap/>
            <w:vAlign w:val="center"/>
            <w:hideMark/>
          </w:tcPr>
          <w:p w14:paraId="568B2A62" w14:textId="6C740634" w:rsidR="00381D47" w:rsidRPr="00381D47" w:rsidRDefault="00381D47" w:rsidP="00855D70">
            <w:pPr>
              <w:jc w:val="right"/>
              <w:rPr>
                <w:rFonts w:eastAsia="Times New Roman"/>
                <w:sz w:val="22"/>
                <w:szCs w:val="22"/>
              </w:rPr>
            </w:pPr>
            <w:r w:rsidRPr="00381D47">
              <w:rPr>
                <w:rFonts w:eastAsia="Times New Roman"/>
                <w:sz w:val="22"/>
                <w:szCs w:val="22"/>
              </w:rPr>
              <w:t>52,99</w:t>
            </w:r>
          </w:p>
        </w:tc>
        <w:tc>
          <w:tcPr>
            <w:tcW w:w="1288" w:type="dxa"/>
            <w:tcBorders>
              <w:top w:val="nil"/>
              <w:left w:val="nil"/>
              <w:bottom w:val="single" w:sz="4" w:space="0" w:color="auto"/>
              <w:right w:val="single" w:sz="4" w:space="0" w:color="auto"/>
            </w:tcBorders>
            <w:shd w:val="clear" w:color="auto" w:fill="auto"/>
            <w:noWrap/>
            <w:vAlign w:val="center"/>
            <w:hideMark/>
          </w:tcPr>
          <w:p w14:paraId="33E5DAF4" w14:textId="4DF9C57D" w:rsidR="00381D47" w:rsidRPr="00381D47" w:rsidRDefault="00381D47" w:rsidP="00855D70">
            <w:pPr>
              <w:jc w:val="right"/>
              <w:rPr>
                <w:rFonts w:eastAsia="Times New Roman"/>
                <w:sz w:val="22"/>
                <w:szCs w:val="22"/>
              </w:rPr>
            </w:pPr>
            <w:r w:rsidRPr="00381D47">
              <w:rPr>
                <w:rFonts w:eastAsia="Times New Roman"/>
                <w:sz w:val="22"/>
                <w:szCs w:val="22"/>
              </w:rPr>
              <w:t>586</w:t>
            </w:r>
          </w:p>
        </w:tc>
        <w:tc>
          <w:tcPr>
            <w:tcW w:w="1004" w:type="dxa"/>
            <w:tcBorders>
              <w:top w:val="nil"/>
              <w:left w:val="nil"/>
              <w:bottom w:val="single" w:sz="4" w:space="0" w:color="auto"/>
              <w:right w:val="single" w:sz="4" w:space="0" w:color="auto"/>
            </w:tcBorders>
            <w:shd w:val="clear" w:color="auto" w:fill="auto"/>
            <w:noWrap/>
            <w:vAlign w:val="center"/>
            <w:hideMark/>
          </w:tcPr>
          <w:p w14:paraId="140D84F5" w14:textId="3ECD2759" w:rsidR="00381D47" w:rsidRPr="00381D47" w:rsidRDefault="00381D47" w:rsidP="00855D70">
            <w:pPr>
              <w:jc w:val="right"/>
              <w:rPr>
                <w:rFonts w:eastAsia="Times New Roman"/>
                <w:sz w:val="22"/>
                <w:szCs w:val="22"/>
              </w:rPr>
            </w:pPr>
            <w:r w:rsidRPr="00381D47">
              <w:rPr>
                <w:rFonts w:eastAsia="Times New Roman"/>
                <w:sz w:val="22"/>
                <w:szCs w:val="22"/>
              </w:rPr>
              <w:t>7,92</w:t>
            </w:r>
          </w:p>
        </w:tc>
      </w:tr>
      <w:tr w:rsidR="00381D47" w:rsidRPr="00381D47" w14:paraId="42CE0E5C" w14:textId="77777777" w:rsidTr="00D02B37">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bottom"/>
            <w:hideMark/>
          </w:tcPr>
          <w:p w14:paraId="057256C9" w14:textId="77777777" w:rsidR="00381D47" w:rsidRPr="00381D47" w:rsidRDefault="00381D47" w:rsidP="00855D70">
            <w:pPr>
              <w:rPr>
                <w:rFonts w:eastAsia="Times New Roman"/>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E780256" w14:textId="3276481A" w:rsidR="00381D47" w:rsidRPr="00381D47" w:rsidRDefault="00381D47" w:rsidP="00855D70">
            <w:pPr>
              <w:rPr>
                <w:rFonts w:eastAsia="Times New Roman"/>
                <w:sz w:val="22"/>
                <w:szCs w:val="22"/>
              </w:rPr>
            </w:pPr>
            <w:r w:rsidRPr="00381D47">
              <w:rPr>
                <w:rFonts w:eastAsia="Times New Roman"/>
                <w:sz w:val="22"/>
                <w:szCs w:val="22"/>
              </w:rPr>
              <w:t>Bình Dương</w:t>
            </w:r>
          </w:p>
        </w:tc>
        <w:tc>
          <w:tcPr>
            <w:tcW w:w="1010" w:type="dxa"/>
            <w:tcBorders>
              <w:top w:val="nil"/>
              <w:left w:val="nil"/>
              <w:bottom w:val="single" w:sz="4" w:space="0" w:color="auto"/>
              <w:right w:val="single" w:sz="4" w:space="0" w:color="auto"/>
            </w:tcBorders>
            <w:shd w:val="clear" w:color="auto" w:fill="auto"/>
            <w:noWrap/>
            <w:vAlign w:val="bottom"/>
            <w:hideMark/>
          </w:tcPr>
          <w:p w14:paraId="2CFE6241" w14:textId="16DE2993" w:rsidR="00381D47" w:rsidRPr="00381D47" w:rsidRDefault="00381D47" w:rsidP="00855D70">
            <w:pPr>
              <w:jc w:val="center"/>
              <w:rPr>
                <w:rFonts w:eastAsia="Times New Roman"/>
                <w:sz w:val="22"/>
                <w:szCs w:val="22"/>
              </w:rPr>
            </w:pPr>
            <w:r w:rsidRPr="00381D47">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360C1641" w14:textId="2E044D72" w:rsidR="00381D47" w:rsidRPr="00381D47" w:rsidRDefault="00381D47" w:rsidP="00855D70">
            <w:pPr>
              <w:jc w:val="right"/>
              <w:rPr>
                <w:rFonts w:eastAsia="Times New Roman"/>
                <w:sz w:val="22"/>
                <w:szCs w:val="22"/>
              </w:rPr>
            </w:pPr>
            <w:r w:rsidRPr="00381D47">
              <w:rPr>
                <w:rFonts w:eastAsia="Times New Roman"/>
                <w:sz w:val="22"/>
                <w:szCs w:val="22"/>
              </w:rPr>
              <w:t>27</w:t>
            </w:r>
          </w:p>
        </w:tc>
        <w:tc>
          <w:tcPr>
            <w:tcW w:w="1108" w:type="dxa"/>
            <w:tcBorders>
              <w:top w:val="nil"/>
              <w:left w:val="nil"/>
              <w:bottom w:val="single" w:sz="4" w:space="0" w:color="auto"/>
              <w:right w:val="single" w:sz="4" w:space="0" w:color="auto"/>
            </w:tcBorders>
            <w:shd w:val="clear" w:color="auto" w:fill="auto"/>
            <w:noWrap/>
            <w:vAlign w:val="center"/>
            <w:hideMark/>
          </w:tcPr>
          <w:p w14:paraId="08BE8FC3" w14:textId="26C9A160" w:rsidR="00381D47" w:rsidRPr="00381D47" w:rsidRDefault="00381D47" w:rsidP="00855D70">
            <w:pPr>
              <w:jc w:val="right"/>
              <w:rPr>
                <w:rFonts w:eastAsia="Times New Roman"/>
                <w:sz w:val="22"/>
                <w:szCs w:val="22"/>
              </w:rPr>
            </w:pPr>
            <w:r w:rsidRPr="00381D47">
              <w:rPr>
                <w:rFonts w:eastAsia="Times New Roman"/>
                <w:sz w:val="22"/>
                <w:szCs w:val="22"/>
              </w:rPr>
              <w:t>80,00</w:t>
            </w:r>
          </w:p>
        </w:tc>
        <w:tc>
          <w:tcPr>
            <w:tcW w:w="1094" w:type="dxa"/>
            <w:tcBorders>
              <w:top w:val="nil"/>
              <w:left w:val="nil"/>
              <w:bottom w:val="single" w:sz="4" w:space="0" w:color="auto"/>
              <w:right w:val="single" w:sz="4" w:space="0" w:color="auto"/>
            </w:tcBorders>
            <w:shd w:val="clear" w:color="auto" w:fill="auto"/>
            <w:noWrap/>
            <w:vAlign w:val="center"/>
            <w:hideMark/>
          </w:tcPr>
          <w:p w14:paraId="119DDEA5" w14:textId="6A7E1D0D" w:rsidR="00381D47" w:rsidRPr="00381D47" w:rsidRDefault="00381D47" w:rsidP="00855D70">
            <w:pPr>
              <w:jc w:val="right"/>
              <w:rPr>
                <w:rFonts w:eastAsia="Times New Roman"/>
                <w:sz w:val="22"/>
                <w:szCs w:val="22"/>
              </w:rPr>
            </w:pPr>
            <w:r w:rsidRPr="00381D47">
              <w:rPr>
                <w:rFonts w:eastAsia="Times New Roman"/>
                <w:sz w:val="22"/>
                <w:szCs w:val="22"/>
              </w:rPr>
              <w:t>-18,18</w:t>
            </w:r>
          </w:p>
        </w:tc>
        <w:tc>
          <w:tcPr>
            <w:tcW w:w="1288" w:type="dxa"/>
            <w:tcBorders>
              <w:top w:val="nil"/>
              <w:left w:val="nil"/>
              <w:bottom w:val="single" w:sz="4" w:space="0" w:color="auto"/>
              <w:right w:val="single" w:sz="4" w:space="0" w:color="auto"/>
            </w:tcBorders>
            <w:shd w:val="clear" w:color="auto" w:fill="auto"/>
            <w:noWrap/>
            <w:vAlign w:val="center"/>
            <w:hideMark/>
          </w:tcPr>
          <w:p w14:paraId="70731942" w14:textId="01C7527B" w:rsidR="00381D47" w:rsidRPr="00381D47" w:rsidRDefault="00381D47" w:rsidP="00855D70">
            <w:pPr>
              <w:jc w:val="right"/>
              <w:rPr>
                <w:rFonts w:eastAsia="Times New Roman"/>
                <w:sz w:val="22"/>
                <w:szCs w:val="22"/>
              </w:rPr>
            </w:pPr>
            <w:r w:rsidRPr="00381D47">
              <w:rPr>
                <w:rFonts w:eastAsia="Times New Roman"/>
                <w:sz w:val="22"/>
                <w:szCs w:val="22"/>
              </w:rPr>
              <w:t>69</w:t>
            </w:r>
          </w:p>
        </w:tc>
        <w:tc>
          <w:tcPr>
            <w:tcW w:w="1004" w:type="dxa"/>
            <w:tcBorders>
              <w:top w:val="nil"/>
              <w:left w:val="nil"/>
              <w:bottom w:val="single" w:sz="4" w:space="0" w:color="auto"/>
              <w:right w:val="single" w:sz="4" w:space="0" w:color="auto"/>
            </w:tcBorders>
            <w:shd w:val="clear" w:color="auto" w:fill="auto"/>
            <w:noWrap/>
            <w:vAlign w:val="center"/>
            <w:hideMark/>
          </w:tcPr>
          <w:p w14:paraId="0A9CF776" w14:textId="519FB0BC" w:rsidR="00381D47" w:rsidRPr="00381D47" w:rsidRDefault="00381D47" w:rsidP="00855D70">
            <w:pPr>
              <w:jc w:val="right"/>
              <w:rPr>
                <w:rFonts w:eastAsia="Times New Roman"/>
                <w:sz w:val="22"/>
                <w:szCs w:val="22"/>
              </w:rPr>
            </w:pPr>
            <w:r w:rsidRPr="00381D47">
              <w:rPr>
                <w:rFonts w:eastAsia="Times New Roman"/>
                <w:sz w:val="22"/>
                <w:szCs w:val="22"/>
              </w:rPr>
              <w:t>-17,86</w:t>
            </w:r>
          </w:p>
        </w:tc>
      </w:tr>
    </w:tbl>
    <w:p w14:paraId="3514C7EF" w14:textId="77777777" w:rsidR="00B7168B" w:rsidRPr="00381D47" w:rsidRDefault="00B7168B" w:rsidP="00B7168B">
      <w:pPr>
        <w:shd w:val="clear" w:color="auto" w:fill="FFFFFF"/>
        <w:spacing w:before="120" w:after="120" w:line="312" w:lineRule="auto"/>
        <w:jc w:val="right"/>
        <w:rPr>
          <w:i/>
          <w:sz w:val="26"/>
          <w:szCs w:val="26"/>
        </w:rPr>
      </w:pPr>
      <w:r w:rsidRPr="00381D47">
        <w:rPr>
          <w:i/>
          <w:sz w:val="26"/>
          <w:szCs w:val="26"/>
        </w:rPr>
        <w:t>Nguồn: Tổng hợp số liệu từ các Cục Thống kê</w:t>
      </w:r>
    </w:p>
    <w:p w14:paraId="7946FC1B" w14:textId="77777777" w:rsidR="00B7168B" w:rsidRPr="00243155" w:rsidRDefault="00B7168B" w:rsidP="00B7168B">
      <w:pPr>
        <w:spacing w:before="120" w:after="120" w:line="312" w:lineRule="auto"/>
        <w:ind w:firstLine="619"/>
        <w:rPr>
          <w:i/>
          <w:sz w:val="26"/>
          <w:szCs w:val="26"/>
        </w:rPr>
      </w:pPr>
      <w:r w:rsidRPr="00243155">
        <w:rPr>
          <w:i/>
          <w:sz w:val="26"/>
          <w:szCs w:val="26"/>
        </w:rPr>
        <w:t xml:space="preserve"> + Trị giá một số sản phẩm CNHT ngành cơ khí chế tạo</w:t>
      </w:r>
    </w:p>
    <w:p w14:paraId="3342814F" w14:textId="52481114" w:rsidR="00B7168B" w:rsidRPr="00680158"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12" w:name="_Toc35439158"/>
      <w:bookmarkStart w:id="13" w:name="_Toc36126643"/>
      <w:bookmarkStart w:id="14" w:name="_Toc67319417"/>
      <w:bookmarkStart w:id="15" w:name="_Toc67408282"/>
      <w:r w:rsidRPr="00243155">
        <w:rPr>
          <w:rFonts w:eastAsia="MS Mincho"/>
          <w:spacing w:val="-4"/>
          <w:sz w:val="26"/>
          <w:szCs w:val="26"/>
          <w:lang w:val="nl-NL"/>
        </w:rPr>
        <w:t xml:space="preserve">Trong </w:t>
      </w:r>
      <w:bookmarkStart w:id="16" w:name="_Toc37864396"/>
      <w:r w:rsidR="00243155" w:rsidRPr="00243155">
        <w:rPr>
          <w:rFonts w:eastAsia="MS Mincho"/>
          <w:spacing w:val="-4"/>
          <w:sz w:val="26"/>
          <w:szCs w:val="26"/>
          <w:lang w:val="nl-NL"/>
        </w:rPr>
        <w:t>quý</w:t>
      </w:r>
      <w:r w:rsidR="00CA515C" w:rsidRPr="00243155">
        <w:rPr>
          <w:rFonts w:eastAsia="MS Mincho"/>
          <w:spacing w:val="-4"/>
          <w:sz w:val="26"/>
          <w:szCs w:val="26"/>
          <w:lang w:val="nl-NL"/>
        </w:rPr>
        <w:t xml:space="preserve"> đầu năm 2021</w:t>
      </w:r>
      <w:r w:rsidRPr="00243155">
        <w:rPr>
          <w:rFonts w:eastAsia="Times New Roman"/>
          <w:sz w:val="26"/>
          <w:szCs w:val="26"/>
        </w:rPr>
        <w:t xml:space="preserve">, </w:t>
      </w:r>
      <w:bookmarkEnd w:id="12"/>
      <w:bookmarkEnd w:id="13"/>
      <w:r w:rsidR="00CA515C" w:rsidRPr="00243155">
        <w:rPr>
          <w:rFonts w:eastAsia="Times New Roman"/>
          <w:sz w:val="26"/>
          <w:szCs w:val="26"/>
        </w:rPr>
        <w:t xml:space="preserve">trị giá tiêu thụ </w:t>
      </w:r>
      <w:r w:rsidR="0085358C" w:rsidRPr="00243155">
        <w:rPr>
          <w:rFonts w:eastAsia="Times New Roman"/>
          <w:sz w:val="26"/>
          <w:szCs w:val="26"/>
        </w:rPr>
        <w:t>nhiều</w:t>
      </w:r>
      <w:r w:rsidRPr="00243155">
        <w:rPr>
          <w:rFonts w:eastAsia="Times New Roman"/>
          <w:sz w:val="26"/>
          <w:szCs w:val="26"/>
        </w:rPr>
        <w:t xml:space="preserve"> sản phẩm </w:t>
      </w:r>
      <w:r w:rsidR="00015142" w:rsidRPr="00243155">
        <w:rPr>
          <w:rFonts w:eastAsia="Times New Roman"/>
          <w:sz w:val="26"/>
          <w:szCs w:val="26"/>
        </w:rPr>
        <w:t xml:space="preserve">CNHT </w:t>
      </w:r>
      <w:r w:rsidRPr="00243155">
        <w:rPr>
          <w:rFonts w:eastAsia="Times New Roman"/>
          <w:sz w:val="26"/>
          <w:szCs w:val="26"/>
        </w:rPr>
        <w:t xml:space="preserve">ngành cơ khí chế tạo </w:t>
      </w:r>
      <w:r w:rsidR="00CA515C" w:rsidRPr="00243155">
        <w:rPr>
          <w:rFonts w:eastAsia="Times New Roman"/>
          <w:sz w:val="26"/>
          <w:szCs w:val="26"/>
        </w:rPr>
        <w:t>tăng</w:t>
      </w:r>
      <w:r w:rsidRPr="00243155">
        <w:rPr>
          <w:rFonts w:eastAsia="Times New Roman"/>
          <w:sz w:val="26"/>
          <w:szCs w:val="26"/>
        </w:rPr>
        <w:t xml:space="preserve"> </w:t>
      </w:r>
      <w:r w:rsidR="00015142" w:rsidRPr="00243155">
        <w:rPr>
          <w:rFonts w:eastAsia="Times New Roman"/>
          <w:sz w:val="26"/>
          <w:szCs w:val="26"/>
        </w:rPr>
        <w:t xml:space="preserve">so với </w:t>
      </w:r>
      <w:r w:rsidR="00CA515C" w:rsidRPr="00243155">
        <w:rPr>
          <w:rFonts w:eastAsia="Times New Roman"/>
          <w:sz w:val="26"/>
          <w:szCs w:val="26"/>
        </w:rPr>
        <w:t xml:space="preserve">cùng kỳ </w:t>
      </w:r>
      <w:r w:rsidR="00015142" w:rsidRPr="00243155">
        <w:rPr>
          <w:rFonts w:eastAsia="Times New Roman"/>
          <w:sz w:val="26"/>
          <w:szCs w:val="26"/>
        </w:rPr>
        <w:t>năm 20</w:t>
      </w:r>
      <w:r w:rsidR="00CA515C" w:rsidRPr="00243155">
        <w:rPr>
          <w:rFonts w:eastAsia="Times New Roman"/>
          <w:sz w:val="26"/>
          <w:szCs w:val="26"/>
        </w:rPr>
        <w:t>20</w:t>
      </w:r>
      <w:r w:rsidR="00015142" w:rsidRPr="00243155">
        <w:rPr>
          <w:rFonts w:eastAsia="Times New Roman"/>
          <w:sz w:val="26"/>
          <w:szCs w:val="26"/>
        </w:rPr>
        <w:t xml:space="preserve"> </w:t>
      </w:r>
      <w:r w:rsidRPr="00243155">
        <w:rPr>
          <w:rFonts w:eastAsia="Times New Roman"/>
          <w:sz w:val="26"/>
          <w:szCs w:val="26"/>
        </w:rPr>
        <w:t xml:space="preserve">như: </w:t>
      </w:r>
      <w:r w:rsidR="00DF12B2" w:rsidRPr="00DF12B2">
        <w:rPr>
          <w:rFonts w:eastAsia="Times New Roman"/>
          <w:sz w:val="26"/>
          <w:szCs w:val="26"/>
        </w:rPr>
        <w:t xml:space="preserve">Tổ máy phát điện khác tăng 32,67%; </w:t>
      </w:r>
      <w:r w:rsidR="0085358C" w:rsidRPr="00243155">
        <w:rPr>
          <w:rFonts w:eastAsia="Times New Roman"/>
          <w:sz w:val="26"/>
          <w:szCs w:val="26"/>
        </w:rPr>
        <w:t xml:space="preserve">Động cơ điện một chiều có công suất ≤ 37.5 W tăng </w:t>
      </w:r>
      <w:r w:rsidR="00243155" w:rsidRPr="00243155">
        <w:rPr>
          <w:rFonts w:eastAsia="Times New Roman"/>
          <w:sz w:val="26"/>
          <w:szCs w:val="26"/>
        </w:rPr>
        <w:t>26,45</w:t>
      </w:r>
      <w:r w:rsidR="0085358C" w:rsidRPr="00DF12B2">
        <w:rPr>
          <w:rFonts w:eastAsia="Times New Roman"/>
          <w:sz w:val="26"/>
          <w:szCs w:val="26"/>
        </w:rPr>
        <w:t xml:space="preserve">%; </w:t>
      </w:r>
      <w:r w:rsidR="00DF12B2" w:rsidRPr="00243155">
        <w:rPr>
          <w:rFonts w:eastAsia="Times New Roman"/>
          <w:sz w:val="26"/>
          <w:szCs w:val="26"/>
        </w:rPr>
        <w:t>Máy biến đổi điện quay tăng 13,95%; Động cơ điện một chiều khác và máy phát điện một chiều tăng 11,71%</w:t>
      </w:r>
      <w:r w:rsidR="00DF12B2">
        <w:rPr>
          <w:rFonts w:eastAsia="Times New Roman"/>
          <w:sz w:val="26"/>
          <w:szCs w:val="26"/>
        </w:rPr>
        <w:t xml:space="preserve">; </w:t>
      </w:r>
      <w:r w:rsidR="00C3116D" w:rsidRPr="00243155">
        <w:rPr>
          <w:rFonts w:eastAsia="Times New Roman"/>
          <w:sz w:val="26"/>
          <w:szCs w:val="26"/>
        </w:rPr>
        <w:t xml:space="preserve">Máy biến thế </w:t>
      </w:r>
      <w:r w:rsidR="00C3116D" w:rsidRPr="00267C3A">
        <w:rPr>
          <w:rFonts w:eastAsia="Times New Roman"/>
          <w:sz w:val="26"/>
          <w:szCs w:val="26"/>
        </w:rPr>
        <w:t xml:space="preserve">điện khác có công suất &gt; 16 kVA nhưng ≤ 500 kVA tăng </w:t>
      </w:r>
      <w:r w:rsidR="00243155" w:rsidRPr="00267C3A">
        <w:rPr>
          <w:rFonts w:eastAsia="Times New Roman"/>
          <w:sz w:val="26"/>
          <w:szCs w:val="26"/>
        </w:rPr>
        <w:t>1,72</w:t>
      </w:r>
      <w:r w:rsidR="00C3116D" w:rsidRPr="00267C3A">
        <w:rPr>
          <w:rFonts w:eastAsia="Times New Roman"/>
          <w:sz w:val="26"/>
          <w:szCs w:val="26"/>
        </w:rPr>
        <w:t>%</w:t>
      </w:r>
      <w:bookmarkEnd w:id="16"/>
      <w:r w:rsidR="0085358C" w:rsidRPr="00267C3A">
        <w:rPr>
          <w:rFonts w:eastAsia="Times New Roman"/>
          <w:sz w:val="26"/>
          <w:szCs w:val="26"/>
        </w:rPr>
        <w:t>.</w:t>
      </w:r>
      <w:r w:rsidR="00015142" w:rsidRPr="00267C3A">
        <w:rPr>
          <w:rFonts w:eastAsia="Times New Roman"/>
          <w:sz w:val="26"/>
          <w:szCs w:val="26"/>
        </w:rPr>
        <w:t xml:space="preserve"> </w:t>
      </w:r>
      <w:r w:rsidR="0085358C" w:rsidRPr="00267C3A">
        <w:rPr>
          <w:rFonts w:eastAsia="Times New Roman"/>
          <w:sz w:val="26"/>
          <w:szCs w:val="26"/>
        </w:rPr>
        <w:t xml:space="preserve">Ngược lại, trị giá tiêu thụ </w:t>
      </w:r>
      <w:r w:rsidR="00015142" w:rsidRPr="00267C3A">
        <w:rPr>
          <w:rFonts w:eastAsia="Times New Roman"/>
          <w:sz w:val="26"/>
          <w:szCs w:val="26"/>
        </w:rPr>
        <w:t xml:space="preserve">Máy biến thế điện sử dụng điện môi lỏng công suất sử dụng không quá 650 KVA </w:t>
      </w:r>
      <w:r w:rsidR="0085358C" w:rsidRPr="00267C3A">
        <w:rPr>
          <w:rFonts w:eastAsia="Times New Roman"/>
          <w:sz w:val="26"/>
          <w:szCs w:val="26"/>
        </w:rPr>
        <w:t xml:space="preserve">giảm </w:t>
      </w:r>
      <w:r w:rsidR="00267C3A" w:rsidRPr="00267C3A">
        <w:rPr>
          <w:rFonts w:eastAsia="Times New Roman"/>
          <w:sz w:val="26"/>
          <w:szCs w:val="26"/>
        </w:rPr>
        <w:t>31,49</w:t>
      </w:r>
      <w:r w:rsidR="00015142" w:rsidRPr="00267C3A">
        <w:rPr>
          <w:rFonts w:eastAsia="Times New Roman"/>
          <w:sz w:val="26"/>
          <w:szCs w:val="26"/>
        </w:rPr>
        <w:t xml:space="preserve">%; Máy và thiết bị cơ khí khác có chức năng riêng biệt chưa được phân vào đâu </w:t>
      </w:r>
      <w:r w:rsidR="0085358C" w:rsidRPr="00267C3A">
        <w:rPr>
          <w:rFonts w:eastAsia="Times New Roman"/>
          <w:sz w:val="26"/>
          <w:szCs w:val="26"/>
        </w:rPr>
        <w:t xml:space="preserve">giảm </w:t>
      </w:r>
      <w:r w:rsidR="00DF12B2" w:rsidRPr="00267C3A">
        <w:rPr>
          <w:rFonts w:eastAsia="Times New Roman"/>
          <w:sz w:val="26"/>
          <w:szCs w:val="26"/>
        </w:rPr>
        <w:t>1,86</w:t>
      </w:r>
      <w:r w:rsidR="00015142" w:rsidRPr="00267C3A">
        <w:rPr>
          <w:rFonts w:eastAsia="Times New Roman"/>
          <w:sz w:val="26"/>
          <w:szCs w:val="26"/>
        </w:rPr>
        <w:t>%</w:t>
      </w:r>
      <w:bookmarkEnd w:id="14"/>
      <w:bookmarkEnd w:id="15"/>
      <w:r w:rsidR="0085358C" w:rsidRPr="00267C3A">
        <w:rPr>
          <w:rFonts w:eastAsia="Times New Roman"/>
          <w:sz w:val="26"/>
          <w:szCs w:val="26"/>
        </w:rPr>
        <w:t>.</w:t>
      </w:r>
    </w:p>
    <w:p w14:paraId="196783F3" w14:textId="43066384" w:rsidR="00B7168B" w:rsidRPr="008B3ABD" w:rsidRDefault="00B7168B" w:rsidP="00B7168B">
      <w:pPr>
        <w:spacing w:before="120" w:after="120"/>
        <w:jc w:val="center"/>
        <w:rPr>
          <w:b/>
          <w:spacing w:val="-4"/>
          <w:sz w:val="26"/>
          <w:szCs w:val="26"/>
        </w:rPr>
      </w:pPr>
      <w:r w:rsidRPr="008B3ABD">
        <w:rPr>
          <w:b/>
          <w:spacing w:val="-4"/>
          <w:sz w:val="26"/>
          <w:szCs w:val="26"/>
        </w:rPr>
        <w:t xml:space="preserve">Bảng </w:t>
      </w:r>
      <w:r w:rsidR="00A45132">
        <w:rPr>
          <w:b/>
          <w:spacing w:val="-4"/>
          <w:sz w:val="26"/>
          <w:szCs w:val="26"/>
        </w:rPr>
        <w:t>03</w:t>
      </w:r>
      <w:r w:rsidRPr="008B3ABD">
        <w:rPr>
          <w:b/>
          <w:spacing w:val="-4"/>
          <w:sz w:val="26"/>
          <w:szCs w:val="26"/>
        </w:rPr>
        <w:t xml:space="preserve">: Trị giá tiêu thụ một số sản phẩm ngành CNHT cơ khí tại một số địa phương tháng </w:t>
      </w:r>
      <w:r w:rsidR="008B3ABD" w:rsidRPr="008B3ABD">
        <w:rPr>
          <w:b/>
          <w:spacing w:val="-4"/>
          <w:sz w:val="26"/>
          <w:szCs w:val="26"/>
        </w:rPr>
        <w:t>3</w:t>
      </w:r>
      <w:r w:rsidR="00EC5DA2" w:rsidRPr="008B3ABD">
        <w:rPr>
          <w:b/>
          <w:spacing w:val="-4"/>
          <w:sz w:val="26"/>
          <w:szCs w:val="26"/>
        </w:rPr>
        <w:t xml:space="preserve"> và </w:t>
      </w:r>
      <w:r w:rsidR="008B3ABD" w:rsidRPr="008B3ABD">
        <w:rPr>
          <w:b/>
          <w:spacing w:val="-4"/>
          <w:sz w:val="26"/>
          <w:szCs w:val="26"/>
        </w:rPr>
        <w:t>3</w:t>
      </w:r>
      <w:r w:rsidR="00EC5DA2" w:rsidRPr="008B3ABD">
        <w:rPr>
          <w:b/>
          <w:spacing w:val="-4"/>
          <w:sz w:val="26"/>
          <w:szCs w:val="26"/>
        </w:rPr>
        <w:t xml:space="preserve"> tháng đầu</w:t>
      </w:r>
      <w:r w:rsidRPr="008B3ABD">
        <w:rPr>
          <w:b/>
          <w:spacing w:val="-4"/>
          <w:sz w:val="26"/>
          <w:szCs w:val="26"/>
        </w:rPr>
        <w:t xml:space="preserve"> năm 202</w:t>
      </w:r>
      <w:r w:rsidR="00F839EB" w:rsidRPr="008B3ABD">
        <w:rPr>
          <w:b/>
          <w:spacing w:val="-4"/>
          <w:sz w:val="26"/>
          <w:szCs w:val="26"/>
        </w:rPr>
        <w:t>1</w:t>
      </w:r>
    </w:p>
    <w:tbl>
      <w:tblPr>
        <w:tblW w:w="10128" w:type="dxa"/>
        <w:jc w:val="center"/>
        <w:tblLook w:val="04A0" w:firstRow="1" w:lastRow="0" w:firstColumn="1" w:lastColumn="0" w:noHBand="0" w:noVBand="1"/>
      </w:tblPr>
      <w:tblGrid>
        <w:gridCol w:w="2535"/>
        <w:gridCol w:w="1800"/>
        <w:gridCol w:w="1399"/>
        <w:gridCol w:w="1084"/>
        <w:gridCol w:w="1166"/>
        <w:gridCol w:w="1170"/>
        <w:gridCol w:w="974"/>
      </w:tblGrid>
      <w:tr w:rsidR="00381D47" w:rsidRPr="00381D47" w14:paraId="76719384" w14:textId="77777777" w:rsidTr="00A45132">
        <w:trPr>
          <w:trHeight w:val="20"/>
          <w:tblHeader/>
          <w:jc w:val="center"/>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77BE" w14:textId="77777777" w:rsidR="00EC5DA2" w:rsidRPr="00381D47" w:rsidRDefault="00EC5DA2" w:rsidP="0073468A">
            <w:pPr>
              <w:spacing w:before="20" w:after="20"/>
              <w:jc w:val="center"/>
              <w:rPr>
                <w:rFonts w:eastAsia="Times New Roman"/>
                <w:b/>
                <w:bCs/>
                <w:sz w:val="22"/>
                <w:szCs w:val="22"/>
              </w:rPr>
            </w:pPr>
            <w:r w:rsidRPr="00381D47">
              <w:rPr>
                <w:rFonts w:eastAsia="Times New Roman"/>
                <w:b/>
                <w:bCs/>
                <w:sz w:val="22"/>
                <w:szCs w:val="22"/>
              </w:rPr>
              <w:t>Chủng loại</w:t>
            </w:r>
          </w:p>
          <w:p w14:paraId="2F575A9A" w14:textId="14CD7C7B" w:rsidR="00EC5DA2" w:rsidRPr="00381D47" w:rsidRDefault="00EC5DA2" w:rsidP="0073468A">
            <w:pPr>
              <w:spacing w:before="20" w:after="20"/>
              <w:jc w:val="center"/>
              <w:rPr>
                <w:rFonts w:eastAsia="Times New Roman"/>
                <w:b/>
                <w:bCs/>
                <w:i/>
                <w:iCs/>
                <w:sz w:val="22"/>
                <w:szCs w:val="22"/>
              </w:rPr>
            </w:pPr>
            <w:r w:rsidRPr="00381D47">
              <w:rPr>
                <w:rFonts w:eastAsia="Times New Roman"/>
                <w:b/>
                <w:bCs/>
                <w:sz w:val="22"/>
                <w:szCs w:val="22"/>
              </w:rPr>
              <w:t>tiêu thụ</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53B9093" w14:textId="2A2D46F6" w:rsidR="00EC5DA2" w:rsidRPr="00381D47" w:rsidRDefault="00EC5DA2" w:rsidP="0073468A">
            <w:pPr>
              <w:spacing w:before="20" w:after="20"/>
              <w:jc w:val="center"/>
              <w:rPr>
                <w:rFonts w:eastAsia="Times New Roman"/>
                <w:b/>
                <w:bCs/>
                <w:i/>
                <w:iCs/>
                <w:sz w:val="22"/>
                <w:szCs w:val="22"/>
              </w:rPr>
            </w:pPr>
            <w:r w:rsidRPr="00381D47">
              <w:rPr>
                <w:rFonts w:eastAsia="Times New Roman"/>
                <w:b/>
                <w:bCs/>
                <w:sz w:val="22"/>
                <w:szCs w:val="22"/>
              </w:rPr>
              <w:t>Tỉnh/TP</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260821C3" w14:textId="61AD4ABC" w:rsidR="00EC5DA2" w:rsidRPr="00381D47" w:rsidRDefault="00EC5DA2" w:rsidP="0073468A">
            <w:pPr>
              <w:spacing w:before="20" w:after="20"/>
              <w:jc w:val="center"/>
              <w:rPr>
                <w:rFonts w:eastAsia="Times New Roman"/>
                <w:b/>
                <w:bCs/>
                <w:sz w:val="22"/>
                <w:szCs w:val="22"/>
              </w:rPr>
            </w:pPr>
            <w:r w:rsidRPr="00381D47">
              <w:rPr>
                <w:rFonts w:eastAsia="Times New Roman"/>
                <w:b/>
                <w:bCs/>
                <w:sz w:val="22"/>
                <w:szCs w:val="22"/>
              </w:rPr>
              <w:t xml:space="preserve">Tháng </w:t>
            </w:r>
            <w:r w:rsidR="008B3ABD" w:rsidRPr="00381D47">
              <w:rPr>
                <w:rFonts w:eastAsia="Times New Roman"/>
                <w:b/>
                <w:bCs/>
                <w:sz w:val="22"/>
                <w:szCs w:val="22"/>
              </w:rPr>
              <w:t>3</w:t>
            </w:r>
            <w:r w:rsidRPr="00381D47">
              <w:rPr>
                <w:rFonts w:eastAsia="Times New Roman"/>
                <w:b/>
                <w:bCs/>
                <w:sz w:val="22"/>
                <w:szCs w:val="22"/>
              </w:rPr>
              <w:t>/2021</w:t>
            </w:r>
          </w:p>
          <w:p w14:paraId="19262DF2" w14:textId="192B6524" w:rsidR="00EC5DA2" w:rsidRPr="00381D47" w:rsidRDefault="00EC5DA2" w:rsidP="0073468A">
            <w:pPr>
              <w:spacing w:before="20" w:after="20"/>
              <w:jc w:val="center"/>
              <w:rPr>
                <w:rFonts w:eastAsia="Times New Roman"/>
                <w:b/>
                <w:bCs/>
                <w:i/>
                <w:iCs/>
                <w:sz w:val="22"/>
                <w:szCs w:val="22"/>
              </w:rPr>
            </w:pPr>
            <w:r w:rsidRPr="00381D47">
              <w:rPr>
                <w:rFonts w:eastAsia="Times New Roman"/>
                <w:b/>
                <w:bCs/>
                <w:i/>
                <w:sz w:val="22"/>
                <w:szCs w:val="22"/>
              </w:rPr>
              <w:t>(triệu đồng)</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68BD6EE2" w14:textId="6A5FAC6A" w:rsidR="00EC5DA2" w:rsidRPr="00381D47" w:rsidRDefault="00EC5DA2" w:rsidP="008B3ABD">
            <w:pPr>
              <w:spacing w:before="20" w:after="20"/>
              <w:jc w:val="center"/>
              <w:rPr>
                <w:rFonts w:eastAsia="Times New Roman"/>
                <w:b/>
                <w:bCs/>
                <w:i/>
                <w:iCs/>
                <w:sz w:val="22"/>
                <w:szCs w:val="22"/>
              </w:rPr>
            </w:pPr>
            <w:r w:rsidRPr="00381D47">
              <w:rPr>
                <w:rFonts w:eastAsia="Times New Roman"/>
                <w:b/>
                <w:bCs/>
                <w:sz w:val="22"/>
                <w:szCs w:val="22"/>
              </w:rPr>
              <w:t>So với T</w:t>
            </w:r>
            <w:r w:rsidR="008B3ABD" w:rsidRPr="00381D47">
              <w:rPr>
                <w:rFonts w:eastAsia="Times New Roman"/>
                <w:b/>
                <w:bCs/>
                <w:sz w:val="22"/>
                <w:szCs w:val="22"/>
              </w:rPr>
              <w:t>2</w:t>
            </w:r>
            <w:r w:rsidRPr="00381D47">
              <w:rPr>
                <w:rFonts w:eastAsia="Times New Roman"/>
                <w:b/>
                <w:bCs/>
                <w:sz w:val="22"/>
                <w:szCs w:val="22"/>
              </w:rPr>
              <w:t xml:space="preserve">/2020 </w:t>
            </w:r>
            <w:r w:rsidRPr="00381D47">
              <w:rPr>
                <w:rFonts w:eastAsia="Times New Roman"/>
                <w:b/>
                <w:bCs/>
                <w:i/>
                <w:sz w:val="22"/>
                <w:szCs w:val="22"/>
              </w:rPr>
              <w:t>(%)</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4653C95D" w14:textId="3638A13A" w:rsidR="00EC5DA2" w:rsidRPr="00381D47" w:rsidRDefault="00EC5DA2" w:rsidP="008B3ABD">
            <w:pPr>
              <w:spacing w:before="20" w:after="20"/>
              <w:jc w:val="center"/>
              <w:rPr>
                <w:rFonts w:eastAsia="Times New Roman"/>
                <w:b/>
                <w:bCs/>
                <w:i/>
                <w:iCs/>
                <w:sz w:val="22"/>
                <w:szCs w:val="22"/>
              </w:rPr>
            </w:pPr>
            <w:r w:rsidRPr="00381D47">
              <w:rPr>
                <w:rFonts w:eastAsia="Times New Roman"/>
                <w:b/>
                <w:bCs/>
                <w:sz w:val="22"/>
                <w:szCs w:val="22"/>
              </w:rPr>
              <w:t>So với T</w:t>
            </w:r>
            <w:r w:rsidR="008B3ABD" w:rsidRPr="00381D47">
              <w:rPr>
                <w:rFonts w:eastAsia="Times New Roman"/>
                <w:b/>
                <w:bCs/>
                <w:sz w:val="22"/>
                <w:szCs w:val="22"/>
              </w:rPr>
              <w:t>3</w:t>
            </w:r>
            <w:r w:rsidRPr="00381D47">
              <w:rPr>
                <w:rFonts w:eastAsia="Times New Roman"/>
                <w:b/>
                <w:bCs/>
                <w:sz w:val="22"/>
                <w:szCs w:val="22"/>
              </w:rPr>
              <w:t xml:space="preserve">/2020 </w:t>
            </w:r>
            <w:r w:rsidRPr="00381D47">
              <w:rPr>
                <w:rFonts w:eastAsia="Times New Roman"/>
                <w:b/>
                <w:bCs/>
                <w:i/>
                <w:sz w:val="22"/>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760D8E4" w14:textId="217F6D99" w:rsidR="00EC5DA2" w:rsidRPr="00381D47" w:rsidRDefault="008B3ABD" w:rsidP="0073468A">
            <w:pPr>
              <w:spacing w:before="20" w:after="20"/>
              <w:jc w:val="center"/>
              <w:rPr>
                <w:rFonts w:eastAsia="Times New Roman"/>
                <w:b/>
                <w:bCs/>
                <w:iCs/>
                <w:sz w:val="22"/>
                <w:szCs w:val="22"/>
              </w:rPr>
            </w:pPr>
            <w:r w:rsidRPr="00381D47">
              <w:rPr>
                <w:rFonts w:eastAsia="Times New Roman"/>
                <w:b/>
                <w:bCs/>
                <w:iCs/>
                <w:sz w:val="22"/>
                <w:szCs w:val="22"/>
              </w:rPr>
              <w:t>3</w:t>
            </w:r>
            <w:r w:rsidR="00EC5DA2" w:rsidRPr="00381D47">
              <w:rPr>
                <w:rFonts w:eastAsia="Times New Roman"/>
                <w:b/>
                <w:bCs/>
                <w:iCs/>
                <w:sz w:val="22"/>
                <w:szCs w:val="22"/>
              </w:rPr>
              <w:t xml:space="preserve"> tháng năm 2021</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96D7013" w14:textId="78EFAF21" w:rsidR="00EC5DA2" w:rsidRPr="00381D47" w:rsidRDefault="00EC5DA2" w:rsidP="008B3ABD">
            <w:pPr>
              <w:spacing w:before="20" w:after="20"/>
              <w:jc w:val="center"/>
              <w:rPr>
                <w:rFonts w:eastAsia="Times New Roman"/>
                <w:b/>
                <w:bCs/>
                <w:iCs/>
                <w:sz w:val="22"/>
                <w:szCs w:val="22"/>
              </w:rPr>
            </w:pPr>
            <w:r w:rsidRPr="00381D47">
              <w:rPr>
                <w:rFonts w:eastAsia="Times New Roman"/>
                <w:b/>
                <w:bCs/>
                <w:iCs/>
                <w:sz w:val="22"/>
                <w:szCs w:val="22"/>
              </w:rPr>
              <w:t xml:space="preserve">So với </w:t>
            </w:r>
            <w:r w:rsidR="008B3ABD" w:rsidRPr="00381D47">
              <w:rPr>
                <w:rFonts w:eastAsia="Times New Roman"/>
                <w:b/>
                <w:bCs/>
                <w:iCs/>
                <w:sz w:val="22"/>
                <w:szCs w:val="22"/>
              </w:rPr>
              <w:t>3</w:t>
            </w:r>
            <w:r w:rsidRPr="00381D47">
              <w:rPr>
                <w:rFonts w:eastAsia="Times New Roman"/>
                <w:b/>
                <w:bCs/>
                <w:iCs/>
                <w:sz w:val="22"/>
                <w:szCs w:val="22"/>
              </w:rPr>
              <w:t>T/2020 (%)</w:t>
            </w:r>
          </w:p>
        </w:tc>
      </w:tr>
      <w:tr w:rsidR="00381D47" w:rsidRPr="00381D47" w14:paraId="21A5C9E5" w14:textId="77777777" w:rsidTr="00A45132">
        <w:trPr>
          <w:trHeight w:val="20"/>
          <w:jc w:val="center"/>
        </w:trPr>
        <w:tc>
          <w:tcPr>
            <w:tcW w:w="2535" w:type="dxa"/>
            <w:vMerge w:val="restart"/>
            <w:tcBorders>
              <w:top w:val="single" w:sz="4" w:space="0" w:color="auto"/>
              <w:left w:val="single" w:sz="4" w:space="0" w:color="auto"/>
              <w:right w:val="single" w:sz="4" w:space="0" w:color="auto"/>
            </w:tcBorders>
            <w:shd w:val="clear" w:color="auto" w:fill="auto"/>
            <w:noWrap/>
            <w:vAlign w:val="center"/>
          </w:tcPr>
          <w:p w14:paraId="42E15C31" w14:textId="00B29B95"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Động cơ điện một chiều có công suất ≤ 37.5 W</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A9A8C7B" w14:textId="235F5F75"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760C2BDD" w14:textId="03504536"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983.282</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4BFBADAD" w14:textId="5FA8F70A"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13,76</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14:paraId="1142B15F" w14:textId="34482F5A"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18,71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69B5617" w14:textId="4582F6AF"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2.793.075</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50427C42" w14:textId="0FF11F72"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26,45</w:t>
            </w:r>
          </w:p>
        </w:tc>
      </w:tr>
      <w:tr w:rsidR="00381D47" w:rsidRPr="00381D47" w14:paraId="0A9CEEAB"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703F0877" w14:textId="0E161865"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3D34B8DD" w14:textId="0A9CF33A" w:rsidR="00381D47" w:rsidRPr="00381D47" w:rsidRDefault="00381D47" w:rsidP="00381D47">
            <w:pPr>
              <w:spacing w:before="20" w:after="20"/>
              <w:rPr>
                <w:rFonts w:eastAsia="Times New Roman"/>
                <w:sz w:val="22"/>
                <w:szCs w:val="22"/>
              </w:rPr>
            </w:pPr>
            <w:r w:rsidRPr="00381D47">
              <w:rPr>
                <w:rFonts w:eastAsia="Times New Roman"/>
                <w:sz w:val="22"/>
                <w:szCs w:val="22"/>
              </w:rPr>
              <w:t>TP. Đà Nẵng</w:t>
            </w:r>
          </w:p>
        </w:tc>
        <w:tc>
          <w:tcPr>
            <w:tcW w:w="1399" w:type="dxa"/>
            <w:tcBorders>
              <w:top w:val="nil"/>
              <w:left w:val="nil"/>
              <w:bottom w:val="single" w:sz="4" w:space="0" w:color="auto"/>
              <w:right w:val="single" w:sz="4" w:space="0" w:color="auto"/>
            </w:tcBorders>
            <w:shd w:val="clear" w:color="auto" w:fill="auto"/>
            <w:noWrap/>
            <w:vAlign w:val="center"/>
            <w:hideMark/>
          </w:tcPr>
          <w:p w14:paraId="2AA4C4E3" w14:textId="2107A408" w:rsidR="00381D47" w:rsidRPr="00381D47" w:rsidRDefault="00381D47" w:rsidP="00381D47">
            <w:pPr>
              <w:spacing w:before="20" w:after="20"/>
              <w:jc w:val="right"/>
              <w:rPr>
                <w:rFonts w:eastAsia="Times New Roman"/>
                <w:sz w:val="22"/>
                <w:szCs w:val="22"/>
              </w:rPr>
            </w:pPr>
            <w:r w:rsidRPr="00381D47">
              <w:rPr>
                <w:rFonts w:eastAsia="Times New Roman"/>
                <w:sz w:val="22"/>
                <w:szCs w:val="22"/>
              </w:rPr>
              <w:t>337.782</w:t>
            </w:r>
          </w:p>
        </w:tc>
        <w:tc>
          <w:tcPr>
            <w:tcW w:w="1084" w:type="dxa"/>
            <w:tcBorders>
              <w:top w:val="nil"/>
              <w:left w:val="nil"/>
              <w:bottom w:val="single" w:sz="4" w:space="0" w:color="auto"/>
              <w:right w:val="single" w:sz="4" w:space="0" w:color="auto"/>
            </w:tcBorders>
            <w:shd w:val="clear" w:color="auto" w:fill="auto"/>
            <w:noWrap/>
            <w:vAlign w:val="center"/>
            <w:hideMark/>
          </w:tcPr>
          <w:p w14:paraId="0E2200B3" w14:textId="72BB2118" w:rsidR="00381D47" w:rsidRPr="00381D47" w:rsidRDefault="00381D47" w:rsidP="00381D47">
            <w:pPr>
              <w:spacing w:before="20" w:after="20"/>
              <w:jc w:val="right"/>
              <w:rPr>
                <w:rFonts w:eastAsia="Times New Roman"/>
                <w:sz w:val="22"/>
                <w:szCs w:val="22"/>
              </w:rPr>
            </w:pPr>
            <w:r w:rsidRPr="00381D47">
              <w:rPr>
                <w:rFonts w:eastAsia="Times New Roman"/>
                <w:sz w:val="22"/>
                <w:szCs w:val="22"/>
              </w:rPr>
              <w:t>-2,00</w:t>
            </w:r>
          </w:p>
        </w:tc>
        <w:tc>
          <w:tcPr>
            <w:tcW w:w="1166" w:type="dxa"/>
            <w:tcBorders>
              <w:top w:val="nil"/>
              <w:left w:val="nil"/>
              <w:bottom w:val="single" w:sz="4" w:space="0" w:color="auto"/>
              <w:right w:val="single" w:sz="4" w:space="0" w:color="auto"/>
            </w:tcBorders>
            <w:shd w:val="clear" w:color="auto" w:fill="auto"/>
            <w:noWrap/>
            <w:vAlign w:val="center"/>
            <w:hideMark/>
          </w:tcPr>
          <w:p w14:paraId="49818A66" w14:textId="3E17BE43" w:rsidR="00381D47" w:rsidRPr="00381D47" w:rsidRDefault="00381D47" w:rsidP="00381D47">
            <w:pPr>
              <w:spacing w:before="20" w:after="20"/>
              <w:jc w:val="right"/>
              <w:rPr>
                <w:rFonts w:eastAsia="Times New Roman"/>
                <w:sz w:val="22"/>
                <w:szCs w:val="22"/>
              </w:rPr>
            </w:pPr>
            <w:r w:rsidRPr="00381D47">
              <w:rPr>
                <w:rFonts w:eastAsia="Times New Roman"/>
                <w:sz w:val="22"/>
                <w:szCs w:val="22"/>
              </w:rPr>
              <w:t>33,23</w:t>
            </w:r>
          </w:p>
        </w:tc>
        <w:tc>
          <w:tcPr>
            <w:tcW w:w="1170" w:type="dxa"/>
            <w:tcBorders>
              <w:top w:val="nil"/>
              <w:left w:val="nil"/>
              <w:bottom w:val="single" w:sz="4" w:space="0" w:color="auto"/>
              <w:right w:val="single" w:sz="4" w:space="0" w:color="auto"/>
            </w:tcBorders>
            <w:shd w:val="clear" w:color="auto" w:fill="auto"/>
            <w:noWrap/>
            <w:vAlign w:val="center"/>
            <w:hideMark/>
          </w:tcPr>
          <w:p w14:paraId="09A74DD0" w14:textId="63490B52" w:rsidR="00381D47" w:rsidRPr="00381D47" w:rsidRDefault="00381D47" w:rsidP="00381D47">
            <w:pPr>
              <w:spacing w:before="20" w:after="20"/>
              <w:jc w:val="right"/>
              <w:rPr>
                <w:rFonts w:eastAsia="Times New Roman"/>
                <w:sz w:val="22"/>
                <w:szCs w:val="22"/>
              </w:rPr>
            </w:pPr>
            <w:r w:rsidRPr="00381D47">
              <w:rPr>
                <w:rFonts w:eastAsia="Times New Roman"/>
                <w:sz w:val="22"/>
                <w:szCs w:val="22"/>
              </w:rPr>
              <w:t>1.047.665</w:t>
            </w:r>
          </w:p>
        </w:tc>
        <w:tc>
          <w:tcPr>
            <w:tcW w:w="974" w:type="dxa"/>
            <w:tcBorders>
              <w:top w:val="nil"/>
              <w:left w:val="nil"/>
              <w:bottom w:val="single" w:sz="4" w:space="0" w:color="auto"/>
              <w:right w:val="single" w:sz="4" w:space="0" w:color="auto"/>
            </w:tcBorders>
            <w:shd w:val="clear" w:color="auto" w:fill="auto"/>
            <w:noWrap/>
            <w:vAlign w:val="center"/>
            <w:hideMark/>
          </w:tcPr>
          <w:p w14:paraId="7260E779" w14:textId="45BD62FA" w:rsidR="00381D47" w:rsidRPr="00381D47" w:rsidRDefault="00381D47" w:rsidP="00381D47">
            <w:pPr>
              <w:spacing w:before="20" w:after="20"/>
              <w:jc w:val="right"/>
              <w:rPr>
                <w:rFonts w:eastAsia="Times New Roman"/>
                <w:sz w:val="22"/>
                <w:szCs w:val="22"/>
              </w:rPr>
            </w:pPr>
            <w:r w:rsidRPr="00381D47">
              <w:rPr>
                <w:rFonts w:eastAsia="Times New Roman"/>
                <w:sz w:val="22"/>
                <w:szCs w:val="22"/>
              </w:rPr>
              <w:t>44,28</w:t>
            </w:r>
          </w:p>
        </w:tc>
      </w:tr>
      <w:tr w:rsidR="00381D47" w:rsidRPr="00381D47" w14:paraId="6FECC3CA"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417CC434" w14:textId="27B3F79A"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6A7FCD90" w14:textId="276CEF25" w:rsidR="00381D47" w:rsidRPr="00381D47" w:rsidRDefault="00381D47" w:rsidP="00381D47">
            <w:pPr>
              <w:spacing w:before="20" w:after="20"/>
              <w:rPr>
                <w:rFonts w:eastAsia="Times New Roman"/>
                <w:sz w:val="22"/>
                <w:szCs w:val="22"/>
              </w:rPr>
            </w:pPr>
            <w:r w:rsidRPr="00381D47">
              <w:rPr>
                <w:rFonts w:eastAsia="Times New Roman"/>
                <w:sz w:val="22"/>
                <w:szCs w:val="22"/>
              </w:rPr>
              <w:t>TP. Hồ Chí Minh</w:t>
            </w:r>
          </w:p>
        </w:tc>
        <w:tc>
          <w:tcPr>
            <w:tcW w:w="1399" w:type="dxa"/>
            <w:tcBorders>
              <w:top w:val="nil"/>
              <w:left w:val="nil"/>
              <w:bottom w:val="single" w:sz="4" w:space="0" w:color="auto"/>
              <w:right w:val="single" w:sz="4" w:space="0" w:color="auto"/>
            </w:tcBorders>
            <w:shd w:val="clear" w:color="auto" w:fill="auto"/>
            <w:noWrap/>
            <w:vAlign w:val="center"/>
            <w:hideMark/>
          </w:tcPr>
          <w:p w14:paraId="43FE02E0" w14:textId="58A8CE69" w:rsidR="00381D47" w:rsidRPr="00381D47" w:rsidRDefault="00381D47" w:rsidP="00381D47">
            <w:pPr>
              <w:spacing w:before="20" w:after="20"/>
              <w:jc w:val="right"/>
              <w:rPr>
                <w:rFonts w:eastAsia="Times New Roman"/>
                <w:sz w:val="22"/>
                <w:szCs w:val="22"/>
              </w:rPr>
            </w:pPr>
            <w:r w:rsidRPr="00381D47">
              <w:rPr>
                <w:rFonts w:eastAsia="Times New Roman"/>
                <w:sz w:val="22"/>
                <w:szCs w:val="22"/>
              </w:rPr>
              <w:t>600.925</w:t>
            </w:r>
          </w:p>
        </w:tc>
        <w:tc>
          <w:tcPr>
            <w:tcW w:w="1084" w:type="dxa"/>
            <w:tcBorders>
              <w:top w:val="nil"/>
              <w:left w:val="nil"/>
              <w:bottom w:val="single" w:sz="4" w:space="0" w:color="auto"/>
              <w:right w:val="single" w:sz="4" w:space="0" w:color="auto"/>
            </w:tcBorders>
            <w:shd w:val="clear" w:color="auto" w:fill="auto"/>
            <w:noWrap/>
            <w:vAlign w:val="center"/>
            <w:hideMark/>
          </w:tcPr>
          <w:p w14:paraId="02C124FE" w14:textId="250FA928" w:rsidR="00381D47" w:rsidRPr="00381D47" w:rsidRDefault="00381D47" w:rsidP="00381D47">
            <w:pPr>
              <w:spacing w:before="20" w:after="20"/>
              <w:jc w:val="right"/>
              <w:rPr>
                <w:rFonts w:eastAsia="Times New Roman"/>
                <w:sz w:val="22"/>
                <w:szCs w:val="22"/>
              </w:rPr>
            </w:pPr>
            <w:r w:rsidRPr="00381D47">
              <w:rPr>
                <w:rFonts w:eastAsia="Times New Roman"/>
                <w:sz w:val="22"/>
                <w:szCs w:val="22"/>
              </w:rPr>
              <w:t>26,98</w:t>
            </w:r>
          </w:p>
        </w:tc>
        <w:tc>
          <w:tcPr>
            <w:tcW w:w="1166" w:type="dxa"/>
            <w:tcBorders>
              <w:top w:val="nil"/>
              <w:left w:val="nil"/>
              <w:bottom w:val="single" w:sz="4" w:space="0" w:color="auto"/>
              <w:right w:val="single" w:sz="4" w:space="0" w:color="auto"/>
            </w:tcBorders>
            <w:shd w:val="clear" w:color="auto" w:fill="auto"/>
            <w:noWrap/>
            <w:vAlign w:val="center"/>
            <w:hideMark/>
          </w:tcPr>
          <w:p w14:paraId="46B4E10A" w14:textId="78938B0A" w:rsidR="00381D47" w:rsidRPr="00381D47" w:rsidRDefault="00381D47" w:rsidP="00381D47">
            <w:pPr>
              <w:spacing w:before="20" w:after="20"/>
              <w:jc w:val="right"/>
              <w:rPr>
                <w:rFonts w:eastAsia="Times New Roman"/>
                <w:sz w:val="22"/>
                <w:szCs w:val="22"/>
              </w:rPr>
            </w:pPr>
            <w:r w:rsidRPr="00381D47">
              <w:rPr>
                <w:rFonts w:eastAsia="Times New Roman"/>
                <w:sz w:val="22"/>
                <w:szCs w:val="22"/>
              </w:rPr>
              <w:t>12,85</w:t>
            </w:r>
          </w:p>
        </w:tc>
        <w:tc>
          <w:tcPr>
            <w:tcW w:w="1170" w:type="dxa"/>
            <w:tcBorders>
              <w:top w:val="nil"/>
              <w:left w:val="nil"/>
              <w:bottom w:val="single" w:sz="4" w:space="0" w:color="auto"/>
              <w:right w:val="single" w:sz="4" w:space="0" w:color="auto"/>
            </w:tcBorders>
            <w:shd w:val="clear" w:color="auto" w:fill="auto"/>
            <w:noWrap/>
            <w:vAlign w:val="center"/>
            <w:hideMark/>
          </w:tcPr>
          <w:p w14:paraId="242A2264" w14:textId="65210525" w:rsidR="00381D47" w:rsidRPr="00381D47" w:rsidRDefault="00381D47" w:rsidP="00381D47">
            <w:pPr>
              <w:spacing w:before="20" w:after="20"/>
              <w:jc w:val="right"/>
              <w:rPr>
                <w:rFonts w:eastAsia="Times New Roman"/>
                <w:sz w:val="22"/>
                <w:szCs w:val="22"/>
              </w:rPr>
            </w:pPr>
            <w:r w:rsidRPr="00381D47">
              <w:rPr>
                <w:rFonts w:eastAsia="Times New Roman"/>
                <w:sz w:val="22"/>
                <w:szCs w:val="22"/>
              </w:rPr>
              <w:t>1.583.103</w:t>
            </w:r>
          </w:p>
        </w:tc>
        <w:tc>
          <w:tcPr>
            <w:tcW w:w="974" w:type="dxa"/>
            <w:tcBorders>
              <w:top w:val="nil"/>
              <w:left w:val="nil"/>
              <w:bottom w:val="single" w:sz="4" w:space="0" w:color="auto"/>
              <w:right w:val="single" w:sz="4" w:space="0" w:color="auto"/>
            </w:tcBorders>
            <w:shd w:val="clear" w:color="auto" w:fill="auto"/>
            <w:noWrap/>
            <w:vAlign w:val="center"/>
            <w:hideMark/>
          </w:tcPr>
          <w:p w14:paraId="7F761411" w14:textId="30EEBC79" w:rsidR="00381D47" w:rsidRPr="00381D47" w:rsidRDefault="00381D47" w:rsidP="00381D47">
            <w:pPr>
              <w:spacing w:before="20" w:after="20"/>
              <w:jc w:val="right"/>
              <w:rPr>
                <w:rFonts w:eastAsia="Times New Roman"/>
                <w:sz w:val="22"/>
                <w:szCs w:val="22"/>
              </w:rPr>
            </w:pPr>
            <w:r w:rsidRPr="00381D47">
              <w:rPr>
                <w:rFonts w:eastAsia="Times New Roman"/>
                <w:sz w:val="22"/>
                <w:szCs w:val="22"/>
              </w:rPr>
              <w:t>16,69</w:t>
            </w:r>
          </w:p>
        </w:tc>
      </w:tr>
      <w:tr w:rsidR="00381D47" w:rsidRPr="00381D47" w14:paraId="1BB24879"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692000B6" w14:textId="2B715DF2"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0BC8285A" w14:textId="7CA4A908" w:rsidR="00381D47" w:rsidRPr="00381D47" w:rsidRDefault="00381D47" w:rsidP="00381D47">
            <w:pPr>
              <w:spacing w:before="20" w:after="20"/>
              <w:rPr>
                <w:rFonts w:eastAsia="Times New Roman"/>
                <w:sz w:val="22"/>
                <w:szCs w:val="22"/>
              </w:rPr>
            </w:pPr>
            <w:r w:rsidRPr="00381D47">
              <w:rPr>
                <w:rFonts w:eastAsia="Times New Roman"/>
                <w:sz w:val="22"/>
                <w:szCs w:val="22"/>
              </w:rPr>
              <w:t>Đồng Nai</w:t>
            </w:r>
          </w:p>
        </w:tc>
        <w:tc>
          <w:tcPr>
            <w:tcW w:w="1399" w:type="dxa"/>
            <w:tcBorders>
              <w:top w:val="nil"/>
              <w:left w:val="nil"/>
              <w:bottom w:val="single" w:sz="4" w:space="0" w:color="auto"/>
              <w:right w:val="single" w:sz="4" w:space="0" w:color="auto"/>
            </w:tcBorders>
            <w:shd w:val="clear" w:color="auto" w:fill="auto"/>
            <w:noWrap/>
            <w:vAlign w:val="center"/>
            <w:hideMark/>
          </w:tcPr>
          <w:p w14:paraId="18C0BD32" w14:textId="0EAB6993" w:rsidR="00381D47" w:rsidRPr="00381D47" w:rsidRDefault="00381D47" w:rsidP="00381D47">
            <w:pPr>
              <w:spacing w:before="20" w:after="20"/>
              <w:jc w:val="right"/>
              <w:rPr>
                <w:rFonts w:eastAsia="Times New Roman"/>
                <w:sz w:val="22"/>
                <w:szCs w:val="22"/>
              </w:rPr>
            </w:pPr>
            <w:r w:rsidRPr="00381D47">
              <w:rPr>
                <w:rFonts w:eastAsia="Times New Roman"/>
                <w:sz w:val="22"/>
                <w:szCs w:val="22"/>
              </w:rPr>
              <w:t>44.575</w:t>
            </w:r>
          </w:p>
        </w:tc>
        <w:tc>
          <w:tcPr>
            <w:tcW w:w="1084" w:type="dxa"/>
            <w:tcBorders>
              <w:top w:val="nil"/>
              <w:left w:val="nil"/>
              <w:bottom w:val="single" w:sz="4" w:space="0" w:color="auto"/>
              <w:right w:val="single" w:sz="4" w:space="0" w:color="auto"/>
            </w:tcBorders>
            <w:shd w:val="clear" w:color="auto" w:fill="auto"/>
            <w:noWrap/>
            <w:vAlign w:val="center"/>
            <w:hideMark/>
          </w:tcPr>
          <w:p w14:paraId="3526D8FE" w14:textId="0A2302A4" w:rsidR="00381D47" w:rsidRPr="00381D47" w:rsidRDefault="00381D47" w:rsidP="00381D47">
            <w:pPr>
              <w:spacing w:before="20" w:after="20"/>
              <w:jc w:val="right"/>
              <w:rPr>
                <w:rFonts w:eastAsia="Times New Roman"/>
                <w:sz w:val="22"/>
                <w:szCs w:val="22"/>
              </w:rPr>
            </w:pPr>
            <w:r w:rsidRPr="00381D47">
              <w:rPr>
                <w:rFonts w:eastAsia="Times New Roman"/>
                <w:sz w:val="22"/>
                <w:szCs w:val="22"/>
              </w:rPr>
              <w:t>-3,97</w:t>
            </w:r>
          </w:p>
        </w:tc>
        <w:tc>
          <w:tcPr>
            <w:tcW w:w="1166" w:type="dxa"/>
            <w:tcBorders>
              <w:top w:val="nil"/>
              <w:left w:val="nil"/>
              <w:bottom w:val="single" w:sz="4" w:space="0" w:color="auto"/>
              <w:right w:val="single" w:sz="4" w:space="0" w:color="auto"/>
            </w:tcBorders>
            <w:shd w:val="clear" w:color="auto" w:fill="auto"/>
            <w:noWrap/>
            <w:vAlign w:val="center"/>
            <w:hideMark/>
          </w:tcPr>
          <w:p w14:paraId="2E5F5A19" w14:textId="4DC6947D" w:rsidR="00381D47" w:rsidRPr="00381D47" w:rsidRDefault="00381D47" w:rsidP="00381D47">
            <w:pPr>
              <w:spacing w:before="20" w:after="20"/>
              <w:jc w:val="right"/>
              <w:rPr>
                <w:rFonts w:eastAsia="Times New Roman"/>
                <w:sz w:val="22"/>
                <w:szCs w:val="22"/>
              </w:rPr>
            </w:pPr>
            <w:r w:rsidRPr="00381D47">
              <w:rPr>
                <w:rFonts w:eastAsia="Times New Roman"/>
                <w:sz w:val="22"/>
                <w:szCs w:val="22"/>
              </w:rPr>
              <w:t>5,37</w:t>
            </w:r>
          </w:p>
        </w:tc>
        <w:tc>
          <w:tcPr>
            <w:tcW w:w="1170" w:type="dxa"/>
            <w:tcBorders>
              <w:top w:val="nil"/>
              <w:left w:val="nil"/>
              <w:bottom w:val="single" w:sz="4" w:space="0" w:color="auto"/>
              <w:right w:val="single" w:sz="4" w:space="0" w:color="auto"/>
            </w:tcBorders>
            <w:shd w:val="clear" w:color="auto" w:fill="auto"/>
            <w:noWrap/>
            <w:vAlign w:val="center"/>
            <w:hideMark/>
          </w:tcPr>
          <w:p w14:paraId="1B10320C" w14:textId="3DC4BEF5" w:rsidR="00381D47" w:rsidRPr="00381D47" w:rsidRDefault="00381D47" w:rsidP="00381D47">
            <w:pPr>
              <w:spacing w:before="20" w:after="20"/>
              <w:jc w:val="right"/>
              <w:rPr>
                <w:rFonts w:eastAsia="Times New Roman"/>
                <w:sz w:val="22"/>
                <w:szCs w:val="22"/>
              </w:rPr>
            </w:pPr>
            <w:r w:rsidRPr="00381D47">
              <w:rPr>
                <w:rFonts w:eastAsia="Times New Roman"/>
                <w:sz w:val="22"/>
                <w:szCs w:val="22"/>
              </w:rPr>
              <w:t>162.307</w:t>
            </w:r>
          </w:p>
        </w:tc>
        <w:tc>
          <w:tcPr>
            <w:tcW w:w="974" w:type="dxa"/>
            <w:tcBorders>
              <w:top w:val="nil"/>
              <w:left w:val="nil"/>
              <w:bottom w:val="single" w:sz="4" w:space="0" w:color="auto"/>
              <w:right w:val="single" w:sz="4" w:space="0" w:color="auto"/>
            </w:tcBorders>
            <w:shd w:val="clear" w:color="auto" w:fill="auto"/>
            <w:noWrap/>
            <w:vAlign w:val="center"/>
            <w:hideMark/>
          </w:tcPr>
          <w:p w14:paraId="575CBC57" w14:textId="586D783A" w:rsidR="00381D47" w:rsidRPr="00381D47" w:rsidRDefault="00381D47" w:rsidP="00381D47">
            <w:pPr>
              <w:spacing w:before="20" w:after="20"/>
              <w:jc w:val="right"/>
              <w:rPr>
                <w:rFonts w:eastAsia="Times New Roman"/>
                <w:sz w:val="22"/>
                <w:szCs w:val="22"/>
              </w:rPr>
            </w:pPr>
            <w:r w:rsidRPr="00381D47">
              <w:rPr>
                <w:rFonts w:eastAsia="Times New Roman"/>
                <w:sz w:val="22"/>
                <w:szCs w:val="22"/>
              </w:rPr>
              <w:t>28,88</w:t>
            </w:r>
          </w:p>
        </w:tc>
      </w:tr>
      <w:tr w:rsidR="00381D47" w:rsidRPr="00381D47" w14:paraId="46F8B299" w14:textId="77777777" w:rsidTr="00A45132">
        <w:trPr>
          <w:trHeight w:val="366"/>
          <w:jc w:val="center"/>
        </w:trPr>
        <w:tc>
          <w:tcPr>
            <w:tcW w:w="2535" w:type="dxa"/>
            <w:vMerge w:val="restart"/>
            <w:tcBorders>
              <w:top w:val="nil"/>
              <w:left w:val="single" w:sz="4" w:space="0" w:color="auto"/>
              <w:right w:val="single" w:sz="4" w:space="0" w:color="auto"/>
            </w:tcBorders>
            <w:shd w:val="clear" w:color="auto" w:fill="auto"/>
            <w:noWrap/>
            <w:vAlign w:val="center"/>
            <w:hideMark/>
          </w:tcPr>
          <w:p w14:paraId="21930EE5" w14:textId="7AE71879"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Động cơ điện một chiều khác và máy phát điện một chiều</w:t>
            </w:r>
          </w:p>
        </w:tc>
        <w:tc>
          <w:tcPr>
            <w:tcW w:w="1800" w:type="dxa"/>
            <w:tcBorders>
              <w:top w:val="nil"/>
              <w:left w:val="nil"/>
              <w:bottom w:val="single" w:sz="4" w:space="0" w:color="auto"/>
              <w:right w:val="single" w:sz="4" w:space="0" w:color="auto"/>
            </w:tcBorders>
            <w:shd w:val="clear" w:color="auto" w:fill="auto"/>
            <w:noWrap/>
            <w:vAlign w:val="center"/>
            <w:hideMark/>
          </w:tcPr>
          <w:p w14:paraId="21AF1EDE" w14:textId="6E267E00"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nil"/>
              <w:left w:val="nil"/>
              <w:bottom w:val="single" w:sz="4" w:space="0" w:color="auto"/>
              <w:right w:val="single" w:sz="4" w:space="0" w:color="auto"/>
            </w:tcBorders>
            <w:shd w:val="clear" w:color="auto" w:fill="auto"/>
            <w:noWrap/>
            <w:vAlign w:val="center"/>
            <w:hideMark/>
          </w:tcPr>
          <w:p w14:paraId="563FDC8D" w14:textId="44E19816"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372.856</w:t>
            </w:r>
          </w:p>
        </w:tc>
        <w:tc>
          <w:tcPr>
            <w:tcW w:w="1084" w:type="dxa"/>
            <w:tcBorders>
              <w:top w:val="nil"/>
              <w:left w:val="nil"/>
              <w:bottom w:val="single" w:sz="4" w:space="0" w:color="auto"/>
              <w:right w:val="single" w:sz="4" w:space="0" w:color="auto"/>
            </w:tcBorders>
            <w:shd w:val="clear" w:color="auto" w:fill="auto"/>
            <w:noWrap/>
            <w:vAlign w:val="center"/>
            <w:hideMark/>
          </w:tcPr>
          <w:p w14:paraId="6AFCE603" w14:textId="61D78F6B"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27,12</w:t>
            </w:r>
          </w:p>
        </w:tc>
        <w:tc>
          <w:tcPr>
            <w:tcW w:w="1166" w:type="dxa"/>
            <w:tcBorders>
              <w:top w:val="nil"/>
              <w:left w:val="nil"/>
              <w:bottom w:val="single" w:sz="4" w:space="0" w:color="auto"/>
              <w:right w:val="single" w:sz="4" w:space="0" w:color="auto"/>
            </w:tcBorders>
            <w:shd w:val="clear" w:color="auto" w:fill="auto"/>
            <w:noWrap/>
            <w:vAlign w:val="center"/>
            <w:hideMark/>
          </w:tcPr>
          <w:p w14:paraId="0310E44D" w14:textId="671B4C3E"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23,29</w:t>
            </w:r>
          </w:p>
        </w:tc>
        <w:tc>
          <w:tcPr>
            <w:tcW w:w="1170" w:type="dxa"/>
            <w:tcBorders>
              <w:top w:val="nil"/>
              <w:left w:val="nil"/>
              <w:bottom w:val="single" w:sz="4" w:space="0" w:color="auto"/>
              <w:right w:val="single" w:sz="4" w:space="0" w:color="auto"/>
            </w:tcBorders>
            <w:shd w:val="clear" w:color="auto" w:fill="auto"/>
            <w:noWrap/>
            <w:vAlign w:val="center"/>
            <w:hideMark/>
          </w:tcPr>
          <w:p w14:paraId="3A12FDF8" w14:textId="0E4CFBD4"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1.023.836</w:t>
            </w:r>
          </w:p>
        </w:tc>
        <w:tc>
          <w:tcPr>
            <w:tcW w:w="974" w:type="dxa"/>
            <w:tcBorders>
              <w:top w:val="nil"/>
              <w:left w:val="nil"/>
              <w:bottom w:val="single" w:sz="4" w:space="0" w:color="auto"/>
              <w:right w:val="single" w:sz="4" w:space="0" w:color="auto"/>
            </w:tcBorders>
            <w:shd w:val="clear" w:color="auto" w:fill="auto"/>
            <w:noWrap/>
            <w:vAlign w:val="center"/>
            <w:hideMark/>
          </w:tcPr>
          <w:p w14:paraId="05A5DC15" w14:textId="6747D06B"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11,71</w:t>
            </w:r>
          </w:p>
        </w:tc>
      </w:tr>
      <w:tr w:rsidR="00381D47" w:rsidRPr="00381D47" w14:paraId="2ED5343C"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4DE86E6C" w14:textId="76501FF6"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68E11314" w14:textId="0F6E64E1" w:rsidR="00381D47" w:rsidRPr="00381D47" w:rsidRDefault="00381D47" w:rsidP="00381D47">
            <w:pPr>
              <w:spacing w:before="20" w:after="20"/>
              <w:rPr>
                <w:rFonts w:eastAsia="Times New Roman"/>
                <w:sz w:val="22"/>
                <w:szCs w:val="22"/>
              </w:rPr>
            </w:pPr>
            <w:r w:rsidRPr="00381D47">
              <w:rPr>
                <w:rFonts w:eastAsia="Times New Roman"/>
                <w:sz w:val="22"/>
                <w:szCs w:val="22"/>
              </w:rPr>
              <w:t>Đồng Nai</w:t>
            </w:r>
          </w:p>
        </w:tc>
        <w:tc>
          <w:tcPr>
            <w:tcW w:w="1399" w:type="dxa"/>
            <w:tcBorders>
              <w:top w:val="nil"/>
              <w:left w:val="nil"/>
              <w:bottom w:val="single" w:sz="4" w:space="0" w:color="auto"/>
              <w:right w:val="single" w:sz="4" w:space="0" w:color="auto"/>
            </w:tcBorders>
            <w:shd w:val="clear" w:color="auto" w:fill="auto"/>
            <w:noWrap/>
            <w:vAlign w:val="center"/>
            <w:hideMark/>
          </w:tcPr>
          <w:p w14:paraId="1DA5CB0C" w14:textId="1A9638A9" w:rsidR="00381D47" w:rsidRPr="00381D47" w:rsidRDefault="00381D47" w:rsidP="00381D47">
            <w:pPr>
              <w:spacing w:before="20" w:after="20"/>
              <w:jc w:val="right"/>
              <w:rPr>
                <w:rFonts w:eastAsia="Times New Roman"/>
                <w:sz w:val="22"/>
                <w:szCs w:val="22"/>
              </w:rPr>
            </w:pPr>
            <w:r w:rsidRPr="00381D47">
              <w:rPr>
                <w:rFonts w:eastAsia="Times New Roman"/>
                <w:sz w:val="22"/>
                <w:szCs w:val="22"/>
              </w:rPr>
              <w:t>372.856</w:t>
            </w:r>
          </w:p>
        </w:tc>
        <w:tc>
          <w:tcPr>
            <w:tcW w:w="1084" w:type="dxa"/>
            <w:tcBorders>
              <w:top w:val="nil"/>
              <w:left w:val="nil"/>
              <w:bottom w:val="single" w:sz="4" w:space="0" w:color="auto"/>
              <w:right w:val="single" w:sz="4" w:space="0" w:color="auto"/>
            </w:tcBorders>
            <w:shd w:val="clear" w:color="auto" w:fill="auto"/>
            <w:noWrap/>
            <w:vAlign w:val="center"/>
            <w:hideMark/>
          </w:tcPr>
          <w:p w14:paraId="7C6B4A98" w14:textId="2E73E86F" w:rsidR="00381D47" w:rsidRPr="00381D47" w:rsidRDefault="00381D47" w:rsidP="00381D47">
            <w:pPr>
              <w:spacing w:before="20" w:after="20"/>
              <w:jc w:val="right"/>
              <w:rPr>
                <w:rFonts w:eastAsia="Times New Roman"/>
                <w:sz w:val="22"/>
                <w:szCs w:val="22"/>
              </w:rPr>
            </w:pPr>
            <w:r w:rsidRPr="00381D47">
              <w:rPr>
                <w:rFonts w:eastAsia="Times New Roman"/>
                <w:sz w:val="22"/>
                <w:szCs w:val="22"/>
              </w:rPr>
              <w:t>27,12</w:t>
            </w:r>
          </w:p>
        </w:tc>
        <w:tc>
          <w:tcPr>
            <w:tcW w:w="1166" w:type="dxa"/>
            <w:tcBorders>
              <w:top w:val="nil"/>
              <w:left w:val="nil"/>
              <w:bottom w:val="single" w:sz="4" w:space="0" w:color="auto"/>
              <w:right w:val="single" w:sz="4" w:space="0" w:color="auto"/>
            </w:tcBorders>
            <w:shd w:val="clear" w:color="auto" w:fill="auto"/>
            <w:noWrap/>
            <w:vAlign w:val="center"/>
            <w:hideMark/>
          </w:tcPr>
          <w:p w14:paraId="3B19B51C" w14:textId="73C5E71D" w:rsidR="00381D47" w:rsidRPr="00381D47" w:rsidRDefault="00381D47" w:rsidP="00381D47">
            <w:pPr>
              <w:spacing w:before="20" w:after="20"/>
              <w:jc w:val="right"/>
              <w:rPr>
                <w:rFonts w:eastAsia="Times New Roman"/>
                <w:sz w:val="22"/>
                <w:szCs w:val="22"/>
              </w:rPr>
            </w:pPr>
            <w:r w:rsidRPr="00381D47">
              <w:rPr>
                <w:rFonts w:eastAsia="Times New Roman"/>
                <w:sz w:val="22"/>
                <w:szCs w:val="22"/>
              </w:rPr>
              <w:t>23,29</w:t>
            </w:r>
          </w:p>
        </w:tc>
        <w:tc>
          <w:tcPr>
            <w:tcW w:w="1170" w:type="dxa"/>
            <w:tcBorders>
              <w:top w:val="nil"/>
              <w:left w:val="nil"/>
              <w:bottom w:val="single" w:sz="4" w:space="0" w:color="auto"/>
              <w:right w:val="single" w:sz="4" w:space="0" w:color="auto"/>
            </w:tcBorders>
            <w:shd w:val="clear" w:color="auto" w:fill="auto"/>
            <w:noWrap/>
            <w:vAlign w:val="center"/>
            <w:hideMark/>
          </w:tcPr>
          <w:p w14:paraId="6445D1CE" w14:textId="5E709B9C" w:rsidR="00381D47" w:rsidRPr="00381D47" w:rsidRDefault="00381D47" w:rsidP="00381D47">
            <w:pPr>
              <w:spacing w:before="20" w:after="20"/>
              <w:jc w:val="right"/>
              <w:rPr>
                <w:rFonts w:eastAsia="Times New Roman"/>
                <w:sz w:val="22"/>
                <w:szCs w:val="22"/>
              </w:rPr>
            </w:pPr>
            <w:r w:rsidRPr="00381D47">
              <w:rPr>
                <w:rFonts w:eastAsia="Times New Roman"/>
                <w:sz w:val="22"/>
                <w:szCs w:val="22"/>
              </w:rPr>
              <w:t>1.023.836</w:t>
            </w:r>
          </w:p>
        </w:tc>
        <w:tc>
          <w:tcPr>
            <w:tcW w:w="974" w:type="dxa"/>
            <w:tcBorders>
              <w:top w:val="nil"/>
              <w:left w:val="nil"/>
              <w:bottom w:val="single" w:sz="4" w:space="0" w:color="auto"/>
              <w:right w:val="single" w:sz="4" w:space="0" w:color="auto"/>
            </w:tcBorders>
            <w:shd w:val="clear" w:color="auto" w:fill="auto"/>
            <w:noWrap/>
            <w:vAlign w:val="center"/>
            <w:hideMark/>
          </w:tcPr>
          <w:p w14:paraId="658EB57C" w14:textId="4861B9DF" w:rsidR="00381D47" w:rsidRPr="00381D47" w:rsidRDefault="00381D47" w:rsidP="00381D47">
            <w:pPr>
              <w:spacing w:before="20" w:after="20"/>
              <w:jc w:val="right"/>
              <w:rPr>
                <w:rFonts w:eastAsia="Times New Roman"/>
                <w:sz w:val="22"/>
                <w:szCs w:val="22"/>
              </w:rPr>
            </w:pPr>
            <w:r w:rsidRPr="00381D47">
              <w:rPr>
                <w:rFonts w:eastAsia="Times New Roman"/>
                <w:sz w:val="22"/>
                <w:szCs w:val="22"/>
              </w:rPr>
              <w:t>11,71</w:t>
            </w:r>
          </w:p>
        </w:tc>
      </w:tr>
      <w:tr w:rsidR="00381D47" w:rsidRPr="00381D47" w14:paraId="6A7C7A75" w14:textId="77777777" w:rsidTr="00A45132">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4441A1A3" w14:textId="121ED600"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Máy biến đổi điện quay</w:t>
            </w:r>
          </w:p>
        </w:tc>
        <w:tc>
          <w:tcPr>
            <w:tcW w:w="1800" w:type="dxa"/>
            <w:tcBorders>
              <w:top w:val="nil"/>
              <w:left w:val="nil"/>
              <w:bottom w:val="single" w:sz="4" w:space="0" w:color="auto"/>
              <w:right w:val="single" w:sz="4" w:space="0" w:color="auto"/>
            </w:tcBorders>
            <w:shd w:val="clear" w:color="auto" w:fill="auto"/>
            <w:noWrap/>
            <w:vAlign w:val="center"/>
            <w:hideMark/>
          </w:tcPr>
          <w:p w14:paraId="24E2BAC4" w14:textId="58EAE2CF"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nil"/>
              <w:left w:val="nil"/>
              <w:bottom w:val="single" w:sz="4" w:space="0" w:color="auto"/>
              <w:right w:val="single" w:sz="4" w:space="0" w:color="auto"/>
            </w:tcBorders>
            <w:shd w:val="clear" w:color="auto" w:fill="auto"/>
            <w:noWrap/>
            <w:vAlign w:val="center"/>
            <w:hideMark/>
          </w:tcPr>
          <w:p w14:paraId="2923AECC" w14:textId="54B6E24B"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252.881</w:t>
            </w:r>
          </w:p>
        </w:tc>
        <w:tc>
          <w:tcPr>
            <w:tcW w:w="1084" w:type="dxa"/>
            <w:tcBorders>
              <w:top w:val="nil"/>
              <w:left w:val="nil"/>
              <w:bottom w:val="single" w:sz="4" w:space="0" w:color="auto"/>
              <w:right w:val="single" w:sz="4" w:space="0" w:color="auto"/>
            </w:tcBorders>
            <w:shd w:val="clear" w:color="auto" w:fill="auto"/>
            <w:noWrap/>
            <w:vAlign w:val="center"/>
            <w:hideMark/>
          </w:tcPr>
          <w:p w14:paraId="58F5876C" w14:textId="30749F15"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21,18</w:t>
            </w:r>
          </w:p>
        </w:tc>
        <w:tc>
          <w:tcPr>
            <w:tcW w:w="1166" w:type="dxa"/>
            <w:tcBorders>
              <w:top w:val="nil"/>
              <w:left w:val="nil"/>
              <w:bottom w:val="single" w:sz="4" w:space="0" w:color="auto"/>
              <w:right w:val="single" w:sz="4" w:space="0" w:color="auto"/>
            </w:tcBorders>
            <w:shd w:val="clear" w:color="auto" w:fill="auto"/>
            <w:noWrap/>
            <w:vAlign w:val="center"/>
            <w:hideMark/>
          </w:tcPr>
          <w:p w14:paraId="5E5926BB" w14:textId="1482F55D"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15,07</w:t>
            </w:r>
          </w:p>
        </w:tc>
        <w:tc>
          <w:tcPr>
            <w:tcW w:w="1170" w:type="dxa"/>
            <w:tcBorders>
              <w:top w:val="nil"/>
              <w:left w:val="nil"/>
              <w:bottom w:val="single" w:sz="4" w:space="0" w:color="auto"/>
              <w:right w:val="single" w:sz="4" w:space="0" w:color="auto"/>
            </w:tcBorders>
            <w:shd w:val="clear" w:color="auto" w:fill="auto"/>
            <w:noWrap/>
            <w:vAlign w:val="center"/>
            <w:hideMark/>
          </w:tcPr>
          <w:p w14:paraId="1D2FAE60" w14:textId="00ABA1D9"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685.785</w:t>
            </w:r>
          </w:p>
        </w:tc>
        <w:tc>
          <w:tcPr>
            <w:tcW w:w="974" w:type="dxa"/>
            <w:tcBorders>
              <w:top w:val="nil"/>
              <w:left w:val="nil"/>
              <w:bottom w:val="single" w:sz="4" w:space="0" w:color="auto"/>
              <w:right w:val="single" w:sz="4" w:space="0" w:color="auto"/>
            </w:tcBorders>
            <w:shd w:val="clear" w:color="auto" w:fill="auto"/>
            <w:noWrap/>
            <w:vAlign w:val="center"/>
            <w:hideMark/>
          </w:tcPr>
          <w:p w14:paraId="49415591" w14:textId="0A63812C"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13,95</w:t>
            </w:r>
          </w:p>
        </w:tc>
      </w:tr>
      <w:tr w:rsidR="00381D47" w:rsidRPr="00381D47" w14:paraId="084F4B1A"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4472D217" w14:textId="78BD52CF"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03F2924D" w14:textId="2BEDA50C" w:rsidR="00381D47" w:rsidRPr="00381D47" w:rsidRDefault="00381D47" w:rsidP="00381D47">
            <w:pPr>
              <w:spacing w:before="20" w:after="20"/>
              <w:rPr>
                <w:rFonts w:eastAsia="Times New Roman"/>
                <w:sz w:val="22"/>
                <w:szCs w:val="22"/>
              </w:rPr>
            </w:pPr>
            <w:r w:rsidRPr="00381D47">
              <w:rPr>
                <w:rFonts w:eastAsia="Times New Roman"/>
                <w:sz w:val="22"/>
                <w:szCs w:val="22"/>
              </w:rPr>
              <w:t>TP. Hải Phòng</w:t>
            </w:r>
          </w:p>
        </w:tc>
        <w:tc>
          <w:tcPr>
            <w:tcW w:w="1399" w:type="dxa"/>
            <w:tcBorders>
              <w:top w:val="nil"/>
              <w:left w:val="nil"/>
              <w:bottom w:val="single" w:sz="4" w:space="0" w:color="auto"/>
              <w:right w:val="single" w:sz="4" w:space="0" w:color="auto"/>
            </w:tcBorders>
            <w:shd w:val="clear" w:color="auto" w:fill="auto"/>
            <w:noWrap/>
            <w:vAlign w:val="center"/>
            <w:hideMark/>
          </w:tcPr>
          <w:p w14:paraId="0BE35490" w14:textId="27F3AB62" w:rsidR="00381D47" w:rsidRPr="00381D47" w:rsidRDefault="00381D47" w:rsidP="00381D47">
            <w:pPr>
              <w:spacing w:before="20" w:after="20"/>
              <w:jc w:val="right"/>
              <w:rPr>
                <w:rFonts w:eastAsia="Times New Roman"/>
                <w:sz w:val="22"/>
                <w:szCs w:val="22"/>
              </w:rPr>
            </w:pPr>
            <w:r w:rsidRPr="00381D47">
              <w:rPr>
                <w:rFonts w:eastAsia="Times New Roman"/>
                <w:sz w:val="22"/>
                <w:szCs w:val="22"/>
              </w:rPr>
              <w:t>252.431</w:t>
            </w:r>
          </w:p>
        </w:tc>
        <w:tc>
          <w:tcPr>
            <w:tcW w:w="1084" w:type="dxa"/>
            <w:tcBorders>
              <w:top w:val="nil"/>
              <w:left w:val="nil"/>
              <w:bottom w:val="single" w:sz="4" w:space="0" w:color="auto"/>
              <w:right w:val="single" w:sz="4" w:space="0" w:color="auto"/>
            </w:tcBorders>
            <w:shd w:val="clear" w:color="auto" w:fill="auto"/>
            <w:noWrap/>
            <w:vAlign w:val="center"/>
            <w:hideMark/>
          </w:tcPr>
          <w:p w14:paraId="2B2FE1D2" w14:textId="5E2820B8" w:rsidR="00381D47" w:rsidRPr="00381D47" w:rsidRDefault="00381D47" w:rsidP="00381D47">
            <w:pPr>
              <w:spacing w:before="20" w:after="20"/>
              <w:jc w:val="right"/>
              <w:rPr>
                <w:rFonts w:eastAsia="Times New Roman"/>
                <w:sz w:val="22"/>
                <w:szCs w:val="22"/>
              </w:rPr>
            </w:pPr>
            <w:r w:rsidRPr="00381D47">
              <w:rPr>
                <w:rFonts w:eastAsia="Times New Roman"/>
                <w:sz w:val="22"/>
                <w:szCs w:val="22"/>
              </w:rPr>
              <w:t>21,21</w:t>
            </w:r>
          </w:p>
        </w:tc>
        <w:tc>
          <w:tcPr>
            <w:tcW w:w="1166" w:type="dxa"/>
            <w:tcBorders>
              <w:top w:val="nil"/>
              <w:left w:val="nil"/>
              <w:bottom w:val="single" w:sz="4" w:space="0" w:color="auto"/>
              <w:right w:val="single" w:sz="4" w:space="0" w:color="auto"/>
            </w:tcBorders>
            <w:shd w:val="clear" w:color="auto" w:fill="auto"/>
            <w:noWrap/>
            <w:vAlign w:val="center"/>
            <w:hideMark/>
          </w:tcPr>
          <w:p w14:paraId="66F6F008" w14:textId="68E22602" w:rsidR="00381D47" w:rsidRPr="00381D47" w:rsidRDefault="00381D47" w:rsidP="00381D47">
            <w:pPr>
              <w:spacing w:before="20" w:after="20"/>
              <w:jc w:val="right"/>
              <w:rPr>
                <w:rFonts w:eastAsia="Times New Roman"/>
                <w:sz w:val="22"/>
                <w:szCs w:val="22"/>
              </w:rPr>
            </w:pPr>
            <w:r w:rsidRPr="00381D47">
              <w:rPr>
                <w:rFonts w:eastAsia="Times New Roman"/>
                <w:sz w:val="22"/>
                <w:szCs w:val="22"/>
              </w:rPr>
              <w:t>20,07</w:t>
            </w:r>
          </w:p>
        </w:tc>
        <w:tc>
          <w:tcPr>
            <w:tcW w:w="1170" w:type="dxa"/>
            <w:tcBorders>
              <w:top w:val="nil"/>
              <w:left w:val="nil"/>
              <w:bottom w:val="single" w:sz="4" w:space="0" w:color="auto"/>
              <w:right w:val="single" w:sz="4" w:space="0" w:color="auto"/>
            </w:tcBorders>
            <w:shd w:val="clear" w:color="auto" w:fill="auto"/>
            <w:noWrap/>
            <w:vAlign w:val="center"/>
            <w:hideMark/>
          </w:tcPr>
          <w:p w14:paraId="2A634C55" w14:textId="0E5BB722" w:rsidR="00381D47" w:rsidRPr="00381D47" w:rsidRDefault="00381D47" w:rsidP="00381D47">
            <w:pPr>
              <w:spacing w:before="20" w:after="20"/>
              <w:jc w:val="right"/>
              <w:rPr>
                <w:rFonts w:eastAsia="Times New Roman"/>
                <w:sz w:val="22"/>
                <w:szCs w:val="22"/>
              </w:rPr>
            </w:pPr>
            <w:r w:rsidRPr="00381D47">
              <w:rPr>
                <w:rFonts w:eastAsia="Times New Roman"/>
                <w:sz w:val="22"/>
                <w:szCs w:val="22"/>
              </w:rPr>
              <w:t>683.615</w:t>
            </w:r>
          </w:p>
        </w:tc>
        <w:tc>
          <w:tcPr>
            <w:tcW w:w="974" w:type="dxa"/>
            <w:tcBorders>
              <w:top w:val="nil"/>
              <w:left w:val="nil"/>
              <w:bottom w:val="single" w:sz="4" w:space="0" w:color="auto"/>
              <w:right w:val="single" w:sz="4" w:space="0" w:color="auto"/>
            </w:tcBorders>
            <w:shd w:val="clear" w:color="auto" w:fill="auto"/>
            <w:noWrap/>
            <w:vAlign w:val="center"/>
            <w:hideMark/>
          </w:tcPr>
          <w:p w14:paraId="3E742229" w14:textId="1A1F61F9" w:rsidR="00381D47" w:rsidRPr="00381D47" w:rsidRDefault="00381D47" w:rsidP="00381D47">
            <w:pPr>
              <w:spacing w:before="20" w:after="20"/>
              <w:jc w:val="right"/>
              <w:rPr>
                <w:rFonts w:eastAsia="Times New Roman"/>
                <w:sz w:val="22"/>
                <w:szCs w:val="22"/>
              </w:rPr>
            </w:pPr>
            <w:r w:rsidRPr="00381D47">
              <w:rPr>
                <w:rFonts w:eastAsia="Times New Roman"/>
                <w:sz w:val="22"/>
                <w:szCs w:val="22"/>
              </w:rPr>
              <w:t>17,39</w:t>
            </w:r>
          </w:p>
        </w:tc>
      </w:tr>
      <w:tr w:rsidR="00381D47" w:rsidRPr="00381D47" w14:paraId="6620D374"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6500CD81" w14:textId="04C83B58"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6AD8BC61" w14:textId="7946B1DE" w:rsidR="00381D47" w:rsidRPr="00381D47" w:rsidRDefault="00381D47" w:rsidP="00381D47">
            <w:pPr>
              <w:spacing w:before="20" w:after="20"/>
              <w:rPr>
                <w:rFonts w:eastAsia="Times New Roman"/>
                <w:sz w:val="22"/>
                <w:szCs w:val="22"/>
              </w:rPr>
            </w:pPr>
            <w:r w:rsidRPr="00381D47">
              <w:rPr>
                <w:rFonts w:eastAsia="Times New Roman"/>
                <w:sz w:val="22"/>
                <w:szCs w:val="22"/>
              </w:rPr>
              <w:t>TP. Hà Nội</w:t>
            </w:r>
          </w:p>
        </w:tc>
        <w:tc>
          <w:tcPr>
            <w:tcW w:w="1399" w:type="dxa"/>
            <w:tcBorders>
              <w:top w:val="nil"/>
              <w:left w:val="nil"/>
              <w:bottom w:val="single" w:sz="4" w:space="0" w:color="auto"/>
              <w:right w:val="single" w:sz="4" w:space="0" w:color="auto"/>
            </w:tcBorders>
            <w:shd w:val="clear" w:color="auto" w:fill="auto"/>
            <w:noWrap/>
            <w:vAlign w:val="center"/>
            <w:hideMark/>
          </w:tcPr>
          <w:p w14:paraId="17BFD25F" w14:textId="4EF20495" w:rsidR="00381D47" w:rsidRPr="00381D47" w:rsidRDefault="00381D47" w:rsidP="00381D47">
            <w:pPr>
              <w:spacing w:before="20" w:after="20"/>
              <w:jc w:val="right"/>
              <w:rPr>
                <w:rFonts w:eastAsia="Times New Roman"/>
                <w:sz w:val="22"/>
                <w:szCs w:val="22"/>
              </w:rPr>
            </w:pPr>
            <w:r w:rsidRPr="00381D47">
              <w:rPr>
                <w:rFonts w:eastAsia="Times New Roman"/>
                <w:sz w:val="22"/>
                <w:szCs w:val="22"/>
              </w:rPr>
              <w:t>450</w:t>
            </w:r>
          </w:p>
        </w:tc>
        <w:tc>
          <w:tcPr>
            <w:tcW w:w="1084" w:type="dxa"/>
            <w:tcBorders>
              <w:top w:val="nil"/>
              <w:left w:val="nil"/>
              <w:bottom w:val="single" w:sz="4" w:space="0" w:color="auto"/>
              <w:right w:val="single" w:sz="4" w:space="0" w:color="auto"/>
            </w:tcBorders>
            <w:shd w:val="clear" w:color="auto" w:fill="auto"/>
            <w:noWrap/>
            <w:vAlign w:val="center"/>
            <w:hideMark/>
          </w:tcPr>
          <w:p w14:paraId="34F64707" w14:textId="565844FA" w:rsidR="00381D47" w:rsidRPr="00381D47" w:rsidRDefault="00381D47" w:rsidP="00381D47">
            <w:pPr>
              <w:spacing w:before="20" w:after="20"/>
              <w:jc w:val="right"/>
              <w:rPr>
                <w:rFonts w:eastAsia="Times New Roman"/>
                <w:sz w:val="22"/>
                <w:szCs w:val="22"/>
              </w:rPr>
            </w:pPr>
            <w:r w:rsidRPr="00381D47">
              <w:rPr>
                <w:rFonts w:eastAsia="Times New Roman"/>
                <w:sz w:val="22"/>
                <w:szCs w:val="22"/>
              </w:rPr>
              <w:t>7,14</w:t>
            </w:r>
          </w:p>
        </w:tc>
        <w:tc>
          <w:tcPr>
            <w:tcW w:w="1166" w:type="dxa"/>
            <w:tcBorders>
              <w:top w:val="nil"/>
              <w:left w:val="nil"/>
              <w:bottom w:val="single" w:sz="4" w:space="0" w:color="auto"/>
              <w:right w:val="single" w:sz="4" w:space="0" w:color="auto"/>
            </w:tcBorders>
            <w:shd w:val="clear" w:color="auto" w:fill="auto"/>
            <w:noWrap/>
            <w:vAlign w:val="center"/>
            <w:hideMark/>
          </w:tcPr>
          <w:p w14:paraId="670F9A14" w14:textId="28FC1478" w:rsidR="00381D47" w:rsidRPr="00381D47" w:rsidRDefault="00381D47" w:rsidP="00381D47">
            <w:pPr>
              <w:spacing w:before="20" w:after="20"/>
              <w:jc w:val="right"/>
              <w:rPr>
                <w:rFonts w:eastAsia="Times New Roman"/>
                <w:sz w:val="22"/>
                <w:szCs w:val="22"/>
              </w:rPr>
            </w:pPr>
            <w:r w:rsidRPr="00381D47">
              <w:rPr>
                <w:rFonts w:eastAsia="Times New Roman"/>
                <w:sz w:val="22"/>
                <w:szCs w:val="22"/>
              </w:rPr>
              <w:t>-95,28</w:t>
            </w:r>
          </w:p>
        </w:tc>
        <w:tc>
          <w:tcPr>
            <w:tcW w:w="1170" w:type="dxa"/>
            <w:tcBorders>
              <w:top w:val="nil"/>
              <w:left w:val="nil"/>
              <w:bottom w:val="single" w:sz="4" w:space="0" w:color="auto"/>
              <w:right w:val="single" w:sz="4" w:space="0" w:color="auto"/>
            </w:tcBorders>
            <w:shd w:val="clear" w:color="auto" w:fill="auto"/>
            <w:noWrap/>
            <w:vAlign w:val="center"/>
            <w:hideMark/>
          </w:tcPr>
          <w:p w14:paraId="5C96D67E" w14:textId="3B400449" w:rsidR="00381D47" w:rsidRPr="00381D47" w:rsidRDefault="00381D47" w:rsidP="00381D47">
            <w:pPr>
              <w:spacing w:before="20" w:after="20"/>
              <w:jc w:val="right"/>
              <w:rPr>
                <w:rFonts w:eastAsia="Times New Roman"/>
                <w:sz w:val="22"/>
                <w:szCs w:val="22"/>
              </w:rPr>
            </w:pPr>
            <w:r w:rsidRPr="00381D47">
              <w:rPr>
                <w:rFonts w:eastAsia="Times New Roman"/>
                <w:sz w:val="22"/>
                <w:szCs w:val="22"/>
              </w:rPr>
              <w:t>2.170</w:t>
            </w:r>
          </w:p>
        </w:tc>
        <w:tc>
          <w:tcPr>
            <w:tcW w:w="974" w:type="dxa"/>
            <w:tcBorders>
              <w:top w:val="nil"/>
              <w:left w:val="nil"/>
              <w:bottom w:val="single" w:sz="4" w:space="0" w:color="auto"/>
              <w:right w:val="single" w:sz="4" w:space="0" w:color="auto"/>
            </w:tcBorders>
            <w:shd w:val="clear" w:color="auto" w:fill="auto"/>
            <w:noWrap/>
            <w:vAlign w:val="center"/>
            <w:hideMark/>
          </w:tcPr>
          <w:p w14:paraId="21AF88D3" w14:textId="3CF557FC" w:rsidR="00381D47" w:rsidRPr="00381D47" w:rsidRDefault="00381D47" w:rsidP="00381D47">
            <w:pPr>
              <w:spacing w:before="20" w:after="20"/>
              <w:jc w:val="right"/>
              <w:rPr>
                <w:rFonts w:eastAsia="Times New Roman"/>
                <w:sz w:val="22"/>
                <w:szCs w:val="22"/>
              </w:rPr>
            </w:pPr>
            <w:r w:rsidRPr="00381D47">
              <w:rPr>
                <w:rFonts w:eastAsia="Times New Roman"/>
                <w:sz w:val="22"/>
                <w:szCs w:val="22"/>
              </w:rPr>
              <w:t>-88,87</w:t>
            </w:r>
          </w:p>
        </w:tc>
      </w:tr>
      <w:tr w:rsidR="00381D47" w:rsidRPr="00381D47" w14:paraId="24CEF2B8" w14:textId="77777777" w:rsidTr="00A45132">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145CE9F3" w14:textId="3067A352"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Máy biến thế điện khác có công suất &gt; 16 kVA nhưng ≤ 500 kVA</w:t>
            </w:r>
          </w:p>
        </w:tc>
        <w:tc>
          <w:tcPr>
            <w:tcW w:w="1800" w:type="dxa"/>
            <w:tcBorders>
              <w:top w:val="nil"/>
              <w:left w:val="nil"/>
              <w:bottom w:val="single" w:sz="4" w:space="0" w:color="auto"/>
              <w:right w:val="single" w:sz="4" w:space="0" w:color="auto"/>
            </w:tcBorders>
            <w:shd w:val="clear" w:color="auto" w:fill="auto"/>
            <w:noWrap/>
            <w:vAlign w:val="center"/>
            <w:hideMark/>
          </w:tcPr>
          <w:p w14:paraId="4B87DCD4" w14:textId="66ABDF81"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nil"/>
              <w:left w:val="nil"/>
              <w:bottom w:val="single" w:sz="4" w:space="0" w:color="auto"/>
              <w:right w:val="single" w:sz="4" w:space="0" w:color="auto"/>
            </w:tcBorders>
            <w:shd w:val="clear" w:color="auto" w:fill="auto"/>
            <w:noWrap/>
            <w:vAlign w:val="center"/>
            <w:hideMark/>
          </w:tcPr>
          <w:p w14:paraId="362F8AC8" w14:textId="2351FDBD"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136.506</w:t>
            </w:r>
          </w:p>
        </w:tc>
        <w:tc>
          <w:tcPr>
            <w:tcW w:w="1084" w:type="dxa"/>
            <w:tcBorders>
              <w:top w:val="nil"/>
              <w:left w:val="nil"/>
              <w:bottom w:val="single" w:sz="4" w:space="0" w:color="auto"/>
              <w:right w:val="single" w:sz="4" w:space="0" w:color="auto"/>
            </w:tcBorders>
            <w:shd w:val="clear" w:color="auto" w:fill="auto"/>
            <w:noWrap/>
            <w:vAlign w:val="center"/>
            <w:hideMark/>
          </w:tcPr>
          <w:p w14:paraId="58EBE55C" w14:textId="19221F91"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39,46</w:t>
            </w:r>
          </w:p>
        </w:tc>
        <w:tc>
          <w:tcPr>
            <w:tcW w:w="1166" w:type="dxa"/>
            <w:tcBorders>
              <w:top w:val="nil"/>
              <w:left w:val="nil"/>
              <w:bottom w:val="single" w:sz="4" w:space="0" w:color="auto"/>
              <w:right w:val="single" w:sz="4" w:space="0" w:color="auto"/>
            </w:tcBorders>
            <w:shd w:val="clear" w:color="auto" w:fill="auto"/>
            <w:noWrap/>
            <w:vAlign w:val="center"/>
            <w:hideMark/>
          </w:tcPr>
          <w:p w14:paraId="6CCAD7EE" w14:textId="21EC0774"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-20,44</w:t>
            </w:r>
          </w:p>
        </w:tc>
        <w:tc>
          <w:tcPr>
            <w:tcW w:w="1170" w:type="dxa"/>
            <w:tcBorders>
              <w:top w:val="nil"/>
              <w:left w:val="nil"/>
              <w:bottom w:val="single" w:sz="4" w:space="0" w:color="auto"/>
              <w:right w:val="single" w:sz="4" w:space="0" w:color="auto"/>
            </w:tcBorders>
            <w:shd w:val="clear" w:color="auto" w:fill="auto"/>
            <w:noWrap/>
            <w:vAlign w:val="center"/>
            <w:hideMark/>
          </w:tcPr>
          <w:p w14:paraId="3CCAB9AD" w14:textId="09DA717F"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403.636</w:t>
            </w:r>
          </w:p>
        </w:tc>
        <w:tc>
          <w:tcPr>
            <w:tcW w:w="974" w:type="dxa"/>
            <w:tcBorders>
              <w:top w:val="nil"/>
              <w:left w:val="nil"/>
              <w:bottom w:val="single" w:sz="4" w:space="0" w:color="auto"/>
              <w:right w:val="single" w:sz="4" w:space="0" w:color="auto"/>
            </w:tcBorders>
            <w:shd w:val="clear" w:color="auto" w:fill="auto"/>
            <w:noWrap/>
            <w:vAlign w:val="center"/>
            <w:hideMark/>
          </w:tcPr>
          <w:p w14:paraId="4841F132" w14:textId="7AB393D8"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1,72</w:t>
            </w:r>
          </w:p>
        </w:tc>
      </w:tr>
      <w:tr w:rsidR="00381D47" w:rsidRPr="00381D47" w14:paraId="4C22E70E"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3242315F" w14:textId="668FA988"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306CC9A7" w14:textId="4D7470BB" w:rsidR="00381D47" w:rsidRPr="00381D47" w:rsidRDefault="00381D47" w:rsidP="00381D47">
            <w:pPr>
              <w:spacing w:before="20" w:after="20"/>
              <w:rPr>
                <w:rFonts w:eastAsia="Times New Roman"/>
                <w:sz w:val="22"/>
                <w:szCs w:val="22"/>
              </w:rPr>
            </w:pPr>
            <w:r w:rsidRPr="00381D47">
              <w:rPr>
                <w:rFonts w:eastAsia="Times New Roman"/>
                <w:sz w:val="22"/>
                <w:szCs w:val="22"/>
              </w:rPr>
              <w:t>TP. Hà Nội</w:t>
            </w:r>
          </w:p>
        </w:tc>
        <w:tc>
          <w:tcPr>
            <w:tcW w:w="1399" w:type="dxa"/>
            <w:tcBorders>
              <w:top w:val="nil"/>
              <w:left w:val="nil"/>
              <w:bottom w:val="single" w:sz="4" w:space="0" w:color="auto"/>
              <w:right w:val="single" w:sz="4" w:space="0" w:color="auto"/>
            </w:tcBorders>
            <w:shd w:val="clear" w:color="auto" w:fill="auto"/>
            <w:noWrap/>
            <w:vAlign w:val="center"/>
            <w:hideMark/>
          </w:tcPr>
          <w:p w14:paraId="5880D1BA" w14:textId="6386B616" w:rsidR="00381D47" w:rsidRPr="00381D47" w:rsidRDefault="00381D47" w:rsidP="00381D47">
            <w:pPr>
              <w:spacing w:before="20" w:after="20"/>
              <w:jc w:val="right"/>
              <w:rPr>
                <w:rFonts w:eastAsia="Times New Roman"/>
                <w:sz w:val="22"/>
                <w:szCs w:val="22"/>
              </w:rPr>
            </w:pPr>
            <w:r w:rsidRPr="00381D47">
              <w:rPr>
                <w:rFonts w:eastAsia="Times New Roman"/>
                <w:sz w:val="22"/>
                <w:szCs w:val="22"/>
              </w:rPr>
              <w:t>105.719</w:t>
            </w:r>
          </w:p>
        </w:tc>
        <w:tc>
          <w:tcPr>
            <w:tcW w:w="1084" w:type="dxa"/>
            <w:tcBorders>
              <w:top w:val="nil"/>
              <w:left w:val="nil"/>
              <w:bottom w:val="single" w:sz="4" w:space="0" w:color="auto"/>
              <w:right w:val="single" w:sz="4" w:space="0" w:color="auto"/>
            </w:tcBorders>
            <w:shd w:val="clear" w:color="auto" w:fill="auto"/>
            <w:noWrap/>
            <w:vAlign w:val="center"/>
            <w:hideMark/>
          </w:tcPr>
          <w:p w14:paraId="60FAA00A" w14:textId="3E39F409" w:rsidR="00381D47" w:rsidRPr="00381D47" w:rsidRDefault="00381D47" w:rsidP="00381D47">
            <w:pPr>
              <w:spacing w:before="20" w:after="20"/>
              <w:jc w:val="right"/>
              <w:rPr>
                <w:rFonts w:eastAsia="Times New Roman"/>
                <w:sz w:val="22"/>
                <w:szCs w:val="22"/>
              </w:rPr>
            </w:pPr>
            <w:r w:rsidRPr="00381D47">
              <w:rPr>
                <w:rFonts w:eastAsia="Times New Roman"/>
                <w:sz w:val="22"/>
                <w:szCs w:val="22"/>
              </w:rPr>
              <w:t>17,07</w:t>
            </w:r>
          </w:p>
        </w:tc>
        <w:tc>
          <w:tcPr>
            <w:tcW w:w="1166" w:type="dxa"/>
            <w:tcBorders>
              <w:top w:val="nil"/>
              <w:left w:val="nil"/>
              <w:bottom w:val="single" w:sz="4" w:space="0" w:color="auto"/>
              <w:right w:val="single" w:sz="4" w:space="0" w:color="auto"/>
            </w:tcBorders>
            <w:shd w:val="clear" w:color="auto" w:fill="auto"/>
            <w:noWrap/>
            <w:vAlign w:val="center"/>
            <w:hideMark/>
          </w:tcPr>
          <w:p w14:paraId="09DA86D0" w14:textId="3A5F0B21" w:rsidR="00381D47" w:rsidRPr="00381D47" w:rsidRDefault="00381D47" w:rsidP="00381D47">
            <w:pPr>
              <w:spacing w:before="20" w:after="20"/>
              <w:jc w:val="right"/>
              <w:rPr>
                <w:rFonts w:eastAsia="Times New Roman"/>
                <w:sz w:val="22"/>
                <w:szCs w:val="22"/>
              </w:rPr>
            </w:pPr>
            <w:r w:rsidRPr="00381D47">
              <w:rPr>
                <w:rFonts w:eastAsia="Times New Roman"/>
                <w:sz w:val="22"/>
                <w:szCs w:val="22"/>
              </w:rPr>
              <w:t>-29,66</w:t>
            </w:r>
          </w:p>
        </w:tc>
        <w:tc>
          <w:tcPr>
            <w:tcW w:w="1170" w:type="dxa"/>
            <w:tcBorders>
              <w:top w:val="nil"/>
              <w:left w:val="nil"/>
              <w:bottom w:val="single" w:sz="4" w:space="0" w:color="auto"/>
              <w:right w:val="single" w:sz="4" w:space="0" w:color="auto"/>
            </w:tcBorders>
            <w:shd w:val="clear" w:color="auto" w:fill="auto"/>
            <w:noWrap/>
            <w:vAlign w:val="center"/>
            <w:hideMark/>
          </w:tcPr>
          <w:p w14:paraId="1F72919C" w14:textId="4AA08BE2" w:rsidR="00381D47" w:rsidRPr="00381D47" w:rsidRDefault="00381D47" w:rsidP="00381D47">
            <w:pPr>
              <w:spacing w:before="20" w:after="20"/>
              <w:jc w:val="right"/>
              <w:rPr>
                <w:rFonts w:eastAsia="Times New Roman"/>
                <w:sz w:val="22"/>
                <w:szCs w:val="22"/>
              </w:rPr>
            </w:pPr>
            <w:r w:rsidRPr="00381D47">
              <w:rPr>
                <w:rFonts w:eastAsia="Times New Roman"/>
                <w:sz w:val="22"/>
                <w:szCs w:val="22"/>
              </w:rPr>
              <w:t>357.631</w:t>
            </w:r>
          </w:p>
        </w:tc>
        <w:tc>
          <w:tcPr>
            <w:tcW w:w="974" w:type="dxa"/>
            <w:tcBorders>
              <w:top w:val="nil"/>
              <w:left w:val="nil"/>
              <w:bottom w:val="single" w:sz="4" w:space="0" w:color="auto"/>
              <w:right w:val="single" w:sz="4" w:space="0" w:color="auto"/>
            </w:tcBorders>
            <w:shd w:val="clear" w:color="auto" w:fill="auto"/>
            <w:noWrap/>
            <w:vAlign w:val="center"/>
            <w:hideMark/>
          </w:tcPr>
          <w:p w14:paraId="0948E26B" w14:textId="400AB5B0" w:rsidR="00381D47" w:rsidRPr="00381D47" w:rsidRDefault="00381D47" w:rsidP="00381D47">
            <w:pPr>
              <w:spacing w:before="20" w:after="20"/>
              <w:jc w:val="right"/>
              <w:rPr>
                <w:rFonts w:eastAsia="Times New Roman"/>
                <w:sz w:val="22"/>
                <w:szCs w:val="22"/>
              </w:rPr>
            </w:pPr>
            <w:r w:rsidRPr="00381D47">
              <w:rPr>
                <w:rFonts w:eastAsia="Times New Roman"/>
                <w:sz w:val="22"/>
                <w:szCs w:val="22"/>
              </w:rPr>
              <w:t>2,30</w:t>
            </w:r>
          </w:p>
        </w:tc>
      </w:tr>
      <w:tr w:rsidR="00381D47" w:rsidRPr="00381D47" w14:paraId="39ABD750"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7206E929" w14:textId="6A1D1DB8"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0E2BCB60" w14:textId="02AD9B37" w:rsidR="00381D47" w:rsidRPr="00381D47" w:rsidRDefault="00381D47" w:rsidP="00381D47">
            <w:pPr>
              <w:spacing w:before="20" w:after="20"/>
              <w:rPr>
                <w:rFonts w:eastAsia="Times New Roman"/>
                <w:sz w:val="22"/>
                <w:szCs w:val="22"/>
              </w:rPr>
            </w:pPr>
            <w:r w:rsidRPr="00381D47">
              <w:rPr>
                <w:rFonts w:eastAsia="Times New Roman"/>
                <w:sz w:val="22"/>
                <w:szCs w:val="22"/>
              </w:rPr>
              <w:t>Bắc Ninh</w:t>
            </w:r>
          </w:p>
        </w:tc>
        <w:tc>
          <w:tcPr>
            <w:tcW w:w="1399" w:type="dxa"/>
            <w:tcBorders>
              <w:top w:val="nil"/>
              <w:left w:val="nil"/>
              <w:bottom w:val="single" w:sz="4" w:space="0" w:color="auto"/>
              <w:right w:val="single" w:sz="4" w:space="0" w:color="auto"/>
            </w:tcBorders>
            <w:shd w:val="clear" w:color="auto" w:fill="auto"/>
            <w:noWrap/>
            <w:vAlign w:val="center"/>
            <w:hideMark/>
          </w:tcPr>
          <w:p w14:paraId="4125D08E" w14:textId="77D61ED5" w:rsidR="00381D47" w:rsidRPr="00381D47" w:rsidRDefault="00381D47" w:rsidP="00381D47">
            <w:pPr>
              <w:spacing w:before="20" w:after="20"/>
              <w:jc w:val="right"/>
              <w:rPr>
                <w:rFonts w:eastAsia="Times New Roman"/>
                <w:sz w:val="22"/>
                <w:szCs w:val="22"/>
              </w:rPr>
            </w:pPr>
            <w:r w:rsidRPr="00381D47">
              <w:rPr>
                <w:rFonts w:eastAsia="Times New Roman"/>
                <w:sz w:val="22"/>
                <w:szCs w:val="22"/>
              </w:rPr>
              <w:t>28.728</w:t>
            </w:r>
          </w:p>
        </w:tc>
        <w:tc>
          <w:tcPr>
            <w:tcW w:w="1084" w:type="dxa"/>
            <w:tcBorders>
              <w:top w:val="nil"/>
              <w:left w:val="nil"/>
              <w:bottom w:val="single" w:sz="4" w:space="0" w:color="auto"/>
              <w:right w:val="single" w:sz="4" w:space="0" w:color="auto"/>
            </w:tcBorders>
            <w:shd w:val="clear" w:color="auto" w:fill="auto"/>
            <w:noWrap/>
            <w:vAlign w:val="center"/>
            <w:hideMark/>
          </w:tcPr>
          <w:p w14:paraId="62BEB7A4" w14:textId="2F7816E2" w:rsidR="00381D47" w:rsidRPr="00381D47" w:rsidRDefault="00381D47" w:rsidP="00381D47">
            <w:pPr>
              <w:spacing w:before="20" w:after="20"/>
              <w:jc w:val="right"/>
              <w:rPr>
                <w:rFonts w:eastAsia="Times New Roman"/>
                <w:sz w:val="22"/>
                <w:szCs w:val="22"/>
              </w:rPr>
            </w:pPr>
            <w:r w:rsidRPr="00381D47">
              <w:rPr>
                <w:rFonts w:eastAsia="Times New Roman"/>
                <w:sz w:val="22"/>
                <w:szCs w:val="22"/>
              </w:rPr>
              <w:t>340,48</w:t>
            </w:r>
          </w:p>
        </w:tc>
        <w:tc>
          <w:tcPr>
            <w:tcW w:w="1166" w:type="dxa"/>
            <w:tcBorders>
              <w:top w:val="nil"/>
              <w:left w:val="nil"/>
              <w:bottom w:val="single" w:sz="4" w:space="0" w:color="auto"/>
              <w:right w:val="single" w:sz="4" w:space="0" w:color="auto"/>
            </w:tcBorders>
            <w:shd w:val="clear" w:color="auto" w:fill="auto"/>
            <w:noWrap/>
            <w:vAlign w:val="center"/>
            <w:hideMark/>
          </w:tcPr>
          <w:p w14:paraId="49980989" w14:textId="41A132CF" w:rsidR="00381D47" w:rsidRPr="00381D47" w:rsidRDefault="00381D47" w:rsidP="00381D47">
            <w:pPr>
              <w:spacing w:before="20" w:after="20"/>
              <w:jc w:val="right"/>
              <w:rPr>
                <w:rFonts w:eastAsia="Times New Roman"/>
                <w:sz w:val="22"/>
                <w:szCs w:val="22"/>
              </w:rPr>
            </w:pPr>
            <w:r w:rsidRPr="00381D47">
              <w:rPr>
                <w:rFonts w:eastAsia="Times New Roman"/>
                <w:sz w:val="22"/>
                <w:szCs w:val="22"/>
              </w:rPr>
              <w:t>46,20</w:t>
            </w:r>
          </w:p>
        </w:tc>
        <w:tc>
          <w:tcPr>
            <w:tcW w:w="1170" w:type="dxa"/>
            <w:tcBorders>
              <w:top w:val="nil"/>
              <w:left w:val="nil"/>
              <w:bottom w:val="single" w:sz="4" w:space="0" w:color="auto"/>
              <w:right w:val="single" w:sz="4" w:space="0" w:color="auto"/>
            </w:tcBorders>
            <w:shd w:val="clear" w:color="auto" w:fill="auto"/>
            <w:noWrap/>
            <w:vAlign w:val="center"/>
            <w:hideMark/>
          </w:tcPr>
          <w:p w14:paraId="68B2A961" w14:textId="555BCD40" w:rsidR="00381D47" w:rsidRPr="00381D47" w:rsidRDefault="00381D47" w:rsidP="00381D47">
            <w:pPr>
              <w:spacing w:before="20" w:after="20"/>
              <w:jc w:val="right"/>
              <w:rPr>
                <w:rFonts w:eastAsia="Times New Roman"/>
                <w:sz w:val="22"/>
                <w:szCs w:val="22"/>
              </w:rPr>
            </w:pPr>
            <w:r w:rsidRPr="00381D47">
              <w:rPr>
                <w:rFonts w:eastAsia="Times New Roman"/>
                <w:sz w:val="22"/>
                <w:szCs w:val="22"/>
              </w:rPr>
              <w:t>41.362</w:t>
            </w:r>
          </w:p>
        </w:tc>
        <w:tc>
          <w:tcPr>
            <w:tcW w:w="974" w:type="dxa"/>
            <w:tcBorders>
              <w:top w:val="nil"/>
              <w:left w:val="nil"/>
              <w:bottom w:val="single" w:sz="4" w:space="0" w:color="auto"/>
              <w:right w:val="single" w:sz="4" w:space="0" w:color="auto"/>
            </w:tcBorders>
            <w:shd w:val="clear" w:color="auto" w:fill="auto"/>
            <w:noWrap/>
            <w:vAlign w:val="center"/>
            <w:hideMark/>
          </w:tcPr>
          <w:p w14:paraId="2918DB8F" w14:textId="081C26FE" w:rsidR="00381D47" w:rsidRPr="00381D47" w:rsidRDefault="00381D47" w:rsidP="00381D47">
            <w:pPr>
              <w:spacing w:before="20" w:after="20"/>
              <w:jc w:val="right"/>
              <w:rPr>
                <w:rFonts w:eastAsia="Times New Roman"/>
                <w:sz w:val="22"/>
                <w:szCs w:val="22"/>
              </w:rPr>
            </w:pPr>
            <w:r w:rsidRPr="00381D47">
              <w:rPr>
                <w:rFonts w:eastAsia="Times New Roman"/>
                <w:sz w:val="22"/>
                <w:szCs w:val="22"/>
              </w:rPr>
              <w:t>4,01</w:t>
            </w:r>
          </w:p>
        </w:tc>
      </w:tr>
      <w:tr w:rsidR="00381D47" w:rsidRPr="00381D47" w14:paraId="7D1B920B"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106FF427" w14:textId="68E44640"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31F638B6" w14:textId="06E4F6B8" w:rsidR="00381D47" w:rsidRPr="00381D47" w:rsidRDefault="00381D47" w:rsidP="00381D47">
            <w:pPr>
              <w:spacing w:before="20" w:after="20"/>
              <w:rPr>
                <w:rFonts w:eastAsia="Times New Roman"/>
                <w:sz w:val="22"/>
                <w:szCs w:val="22"/>
              </w:rPr>
            </w:pPr>
            <w:r w:rsidRPr="00381D47">
              <w:rPr>
                <w:rFonts w:eastAsia="Times New Roman"/>
                <w:sz w:val="22"/>
                <w:szCs w:val="22"/>
              </w:rPr>
              <w:t>TP. Hồ Chí Minh</w:t>
            </w:r>
          </w:p>
        </w:tc>
        <w:tc>
          <w:tcPr>
            <w:tcW w:w="1399" w:type="dxa"/>
            <w:tcBorders>
              <w:top w:val="nil"/>
              <w:left w:val="nil"/>
              <w:bottom w:val="single" w:sz="4" w:space="0" w:color="auto"/>
              <w:right w:val="single" w:sz="4" w:space="0" w:color="auto"/>
            </w:tcBorders>
            <w:shd w:val="clear" w:color="auto" w:fill="auto"/>
            <w:noWrap/>
            <w:vAlign w:val="center"/>
            <w:hideMark/>
          </w:tcPr>
          <w:p w14:paraId="4DEA6EF7" w14:textId="6E3749D7" w:rsidR="00381D47" w:rsidRPr="00381D47" w:rsidRDefault="00381D47" w:rsidP="00381D47">
            <w:pPr>
              <w:spacing w:before="20" w:after="20"/>
              <w:jc w:val="right"/>
              <w:rPr>
                <w:rFonts w:eastAsia="Times New Roman"/>
                <w:sz w:val="22"/>
                <w:szCs w:val="22"/>
              </w:rPr>
            </w:pPr>
            <w:r w:rsidRPr="00381D47">
              <w:rPr>
                <w:rFonts w:eastAsia="Times New Roman"/>
                <w:sz w:val="22"/>
                <w:szCs w:val="22"/>
              </w:rPr>
              <w:t>2.059</w:t>
            </w:r>
          </w:p>
        </w:tc>
        <w:tc>
          <w:tcPr>
            <w:tcW w:w="1084" w:type="dxa"/>
            <w:tcBorders>
              <w:top w:val="nil"/>
              <w:left w:val="nil"/>
              <w:bottom w:val="single" w:sz="4" w:space="0" w:color="auto"/>
              <w:right w:val="single" w:sz="4" w:space="0" w:color="auto"/>
            </w:tcBorders>
            <w:shd w:val="clear" w:color="auto" w:fill="auto"/>
            <w:noWrap/>
            <w:vAlign w:val="center"/>
            <w:hideMark/>
          </w:tcPr>
          <w:p w14:paraId="35AFD332" w14:textId="019397EB" w:rsidR="00381D47" w:rsidRPr="00381D47" w:rsidRDefault="00381D47" w:rsidP="00381D47">
            <w:pPr>
              <w:spacing w:before="20" w:after="20"/>
              <w:jc w:val="right"/>
              <w:rPr>
                <w:rFonts w:eastAsia="Times New Roman"/>
                <w:sz w:val="22"/>
                <w:szCs w:val="22"/>
              </w:rPr>
            </w:pPr>
            <w:r w:rsidRPr="00381D47">
              <w:rPr>
                <w:rFonts w:eastAsia="Times New Roman"/>
                <w:sz w:val="22"/>
                <w:szCs w:val="22"/>
              </w:rPr>
              <w:t>95,35</w:t>
            </w:r>
          </w:p>
        </w:tc>
        <w:tc>
          <w:tcPr>
            <w:tcW w:w="1166" w:type="dxa"/>
            <w:tcBorders>
              <w:top w:val="nil"/>
              <w:left w:val="nil"/>
              <w:bottom w:val="single" w:sz="4" w:space="0" w:color="auto"/>
              <w:right w:val="single" w:sz="4" w:space="0" w:color="auto"/>
            </w:tcBorders>
            <w:shd w:val="clear" w:color="auto" w:fill="auto"/>
            <w:noWrap/>
            <w:vAlign w:val="center"/>
            <w:hideMark/>
          </w:tcPr>
          <w:p w14:paraId="3545FA5C" w14:textId="720A65E5" w:rsidR="00381D47" w:rsidRPr="00381D47" w:rsidRDefault="00381D47" w:rsidP="00381D47">
            <w:pPr>
              <w:spacing w:before="20" w:after="20"/>
              <w:jc w:val="right"/>
              <w:rPr>
                <w:rFonts w:eastAsia="Times New Roman"/>
                <w:sz w:val="22"/>
                <w:szCs w:val="22"/>
              </w:rPr>
            </w:pPr>
            <w:r w:rsidRPr="00381D47">
              <w:rPr>
                <w:rFonts w:eastAsia="Times New Roman"/>
                <w:sz w:val="22"/>
                <w:szCs w:val="22"/>
              </w:rPr>
              <w:t>25,32</w:t>
            </w:r>
          </w:p>
        </w:tc>
        <w:tc>
          <w:tcPr>
            <w:tcW w:w="1170" w:type="dxa"/>
            <w:tcBorders>
              <w:top w:val="nil"/>
              <w:left w:val="nil"/>
              <w:bottom w:val="single" w:sz="4" w:space="0" w:color="auto"/>
              <w:right w:val="single" w:sz="4" w:space="0" w:color="auto"/>
            </w:tcBorders>
            <w:shd w:val="clear" w:color="auto" w:fill="auto"/>
            <w:noWrap/>
            <w:vAlign w:val="center"/>
            <w:hideMark/>
          </w:tcPr>
          <w:p w14:paraId="58A2630D" w14:textId="105C3D61" w:rsidR="00381D47" w:rsidRPr="00381D47" w:rsidRDefault="00381D47" w:rsidP="00381D47">
            <w:pPr>
              <w:spacing w:before="20" w:after="20"/>
              <w:jc w:val="right"/>
              <w:rPr>
                <w:rFonts w:eastAsia="Times New Roman"/>
                <w:sz w:val="22"/>
                <w:szCs w:val="22"/>
              </w:rPr>
            </w:pPr>
            <w:r w:rsidRPr="00381D47">
              <w:rPr>
                <w:rFonts w:eastAsia="Times New Roman"/>
                <w:sz w:val="22"/>
                <w:szCs w:val="22"/>
              </w:rPr>
              <w:t>4.643</w:t>
            </w:r>
          </w:p>
        </w:tc>
        <w:tc>
          <w:tcPr>
            <w:tcW w:w="974" w:type="dxa"/>
            <w:tcBorders>
              <w:top w:val="nil"/>
              <w:left w:val="nil"/>
              <w:bottom w:val="single" w:sz="4" w:space="0" w:color="auto"/>
              <w:right w:val="single" w:sz="4" w:space="0" w:color="auto"/>
            </w:tcBorders>
            <w:shd w:val="clear" w:color="auto" w:fill="auto"/>
            <w:noWrap/>
            <w:vAlign w:val="center"/>
            <w:hideMark/>
          </w:tcPr>
          <w:p w14:paraId="68BEDC70" w14:textId="724D5BF4" w:rsidR="00381D47" w:rsidRPr="00381D47" w:rsidRDefault="00381D47" w:rsidP="00381D47">
            <w:pPr>
              <w:spacing w:before="20" w:after="20"/>
              <w:jc w:val="right"/>
              <w:rPr>
                <w:rFonts w:eastAsia="Times New Roman"/>
                <w:sz w:val="22"/>
                <w:szCs w:val="22"/>
              </w:rPr>
            </w:pPr>
            <w:r w:rsidRPr="00381D47">
              <w:rPr>
                <w:rFonts w:eastAsia="Times New Roman"/>
                <w:sz w:val="22"/>
                <w:szCs w:val="22"/>
              </w:rPr>
              <w:t>-37,82</w:t>
            </w:r>
          </w:p>
        </w:tc>
      </w:tr>
      <w:tr w:rsidR="00381D47" w:rsidRPr="00381D47" w14:paraId="36B33FFB" w14:textId="77777777" w:rsidTr="00A45132">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25BEBCA3" w14:textId="1F88DC05"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Máy biến thế điện sử dụng điện môi lỏng công suất sử dụng không quá 650 KVA</w:t>
            </w:r>
          </w:p>
        </w:tc>
        <w:tc>
          <w:tcPr>
            <w:tcW w:w="1800" w:type="dxa"/>
            <w:tcBorders>
              <w:top w:val="nil"/>
              <w:left w:val="nil"/>
              <w:bottom w:val="single" w:sz="4" w:space="0" w:color="auto"/>
              <w:right w:val="single" w:sz="4" w:space="0" w:color="auto"/>
            </w:tcBorders>
            <w:shd w:val="clear" w:color="auto" w:fill="auto"/>
            <w:noWrap/>
            <w:vAlign w:val="center"/>
            <w:hideMark/>
          </w:tcPr>
          <w:p w14:paraId="215790CF" w14:textId="154F2C41"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nil"/>
              <w:left w:val="nil"/>
              <w:bottom w:val="single" w:sz="4" w:space="0" w:color="auto"/>
              <w:right w:val="single" w:sz="4" w:space="0" w:color="auto"/>
            </w:tcBorders>
            <w:shd w:val="clear" w:color="auto" w:fill="auto"/>
            <w:noWrap/>
            <w:vAlign w:val="center"/>
            <w:hideMark/>
          </w:tcPr>
          <w:p w14:paraId="375B15A3" w14:textId="4A1E7777"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170.320</w:t>
            </w:r>
          </w:p>
        </w:tc>
        <w:tc>
          <w:tcPr>
            <w:tcW w:w="1084" w:type="dxa"/>
            <w:tcBorders>
              <w:top w:val="nil"/>
              <w:left w:val="nil"/>
              <w:bottom w:val="single" w:sz="4" w:space="0" w:color="auto"/>
              <w:right w:val="single" w:sz="4" w:space="0" w:color="auto"/>
            </w:tcBorders>
            <w:shd w:val="clear" w:color="auto" w:fill="auto"/>
            <w:noWrap/>
            <w:vAlign w:val="center"/>
            <w:hideMark/>
          </w:tcPr>
          <w:p w14:paraId="3C59F026" w14:textId="7E14CDC4"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43,22</w:t>
            </w:r>
          </w:p>
        </w:tc>
        <w:tc>
          <w:tcPr>
            <w:tcW w:w="1166" w:type="dxa"/>
            <w:tcBorders>
              <w:top w:val="nil"/>
              <w:left w:val="nil"/>
              <w:bottom w:val="single" w:sz="4" w:space="0" w:color="auto"/>
              <w:right w:val="single" w:sz="4" w:space="0" w:color="auto"/>
            </w:tcBorders>
            <w:shd w:val="clear" w:color="auto" w:fill="auto"/>
            <w:noWrap/>
            <w:vAlign w:val="center"/>
            <w:hideMark/>
          </w:tcPr>
          <w:p w14:paraId="615EA4CA" w14:textId="0E7A146E"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-49,16</w:t>
            </w:r>
          </w:p>
        </w:tc>
        <w:tc>
          <w:tcPr>
            <w:tcW w:w="1170" w:type="dxa"/>
            <w:tcBorders>
              <w:top w:val="nil"/>
              <w:left w:val="nil"/>
              <w:bottom w:val="single" w:sz="4" w:space="0" w:color="auto"/>
              <w:right w:val="single" w:sz="4" w:space="0" w:color="auto"/>
            </w:tcBorders>
            <w:shd w:val="clear" w:color="auto" w:fill="auto"/>
            <w:noWrap/>
            <w:vAlign w:val="center"/>
            <w:hideMark/>
          </w:tcPr>
          <w:p w14:paraId="06E4C210" w14:textId="3249F8A4"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684.192</w:t>
            </w:r>
          </w:p>
        </w:tc>
        <w:tc>
          <w:tcPr>
            <w:tcW w:w="974" w:type="dxa"/>
            <w:tcBorders>
              <w:top w:val="nil"/>
              <w:left w:val="nil"/>
              <w:bottom w:val="single" w:sz="4" w:space="0" w:color="auto"/>
              <w:right w:val="single" w:sz="4" w:space="0" w:color="auto"/>
            </w:tcBorders>
            <w:shd w:val="clear" w:color="auto" w:fill="auto"/>
            <w:noWrap/>
            <w:vAlign w:val="center"/>
            <w:hideMark/>
          </w:tcPr>
          <w:p w14:paraId="10F589C7" w14:textId="22325808"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-31,49</w:t>
            </w:r>
          </w:p>
        </w:tc>
      </w:tr>
      <w:tr w:rsidR="00381D47" w:rsidRPr="00381D47" w14:paraId="446B0FA2"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15AA4BDD" w14:textId="6F6F6529"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412D224B" w14:textId="3134A8F1" w:rsidR="00381D47" w:rsidRPr="00381D47" w:rsidRDefault="00381D47" w:rsidP="00381D47">
            <w:pPr>
              <w:spacing w:before="20" w:after="20"/>
              <w:rPr>
                <w:rFonts w:eastAsia="Times New Roman"/>
                <w:sz w:val="22"/>
                <w:szCs w:val="22"/>
              </w:rPr>
            </w:pPr>
            <w:r w:rsidRPr="00381D47">
              <w:rPr>
                <w:rFonts w:eastAsia="Times New Roman"/>
                <w:sz w:val="22"/>
                <w:szCs w:val="22"/>
              </w:rPr>
              <w:t>Đồng Nai</w:t>
            </w:r>
          </w:p>
        </w:tc>
        <w:tc>
          <w:tcPr>
            <w:tcW w:w="1399" w:type="dxa"/>
            <w:tcBorders>
              <w:top w:val="nil"/>
              <w:left w:val="nil"/>
              <w:bottom w:val="single" w:sz="4" w:space="0" w:color="auto"/>
              <w:right w:val="single" w:sz="4" w:space="0" w:color="auto"/>
            </w:tcBorders>
            <w:shd w:val="clear" w:color="auto" w:fill="auto"/>
            <w:noWrap/>
            <w:vAlign w:val="center"/>
            <w:hideMark/>
          </w:tcPr>
          <w:p w14:paraId="7B897C3F" w14:textId="166633A3" w:rsidR="00381D47" w:rsidRPr="00381D47" w:rsidRDefault="00381D47" w:rsidP="00381D47">
            <w:pPr>
              <w:spacing w:before="20" w:after="20"/>
              <w:jc w:val="right"/>
              <w:rPr>
                <w:rFonts w:eastAsia="Times New Roman"/>
                <w:sz w:val="22"/>
                <w:szCs w:val="22"/>
              </w:rPr>
            </w:pPr>
            <w:r w:rsidRPr="00381D47">
              <w:rPr>
                <w:rFonts w:eastAsia="Times New Roman"/>
                <w:sz w:val="22"/>
                <w:szCs w:val="22"/>
              </w:rPr>
              <w:t>81.084</w:t>
            </w:r>
          </w:p>
        </w:tc>
        <w:tc>
          <w:tcPr>
            <w:tcW w:w="1084" w:type="dxa"/>
            <w:tcBorders>
              <w:top w:val="nil"/>
              <w:left w:val="nil"/>
              <w:bottom w:val="single" w:sz="4" w:space="0" w:color="auto"/>
              <w:right w:val="single" w:sz="4" w:space="0" w:color="auto"/>
            </w:tcBorders>
            <w:shd w:val="clear" w:color="auto" w:fill="auto"/>
            <w:noWrap/>
            <w:vAlign w:val="center"/>
            <w:hideMark/>
          </w:tcPr>
          <w:p w14:paraId="64707765" w14:textId="12CA31A5" w:rsidR="00381D47" w:rsidRPr="00381D47" w:rsidRDefault="00381D47" w:rsidP="00381D47">
            <w:pPr>
              <w:spacing w:before="20" w:after="20"/>
              <w:jc w:val="right"/>
              <w:rPr>
                <w:rFonts w:eastAsia="Times New Roman"/>
                <w:sz w:val="22"/>
                <w:szCs w:val="22"/>
              </w:rPr>
            </w:pPr>
            <w:r w:rsidRPr="00381D47">
              <w:rPr>
                <w:rFonts w:eastAsia="Times New Roman"/>
                <w:sz w:val="22"/>
                <w:szCs w:val="22"/>
              </w:rPr>
              <w:t>140,19</w:t>
            </w:r>
          </w:p>
        </w:tc>
        <w:tc>
          <w:tcPr>
            <w:tcW w:w="1166" w:type="dxa"/>
            <w:tcBorders>
              <w:top w:val="nil"/>
              <w:left w:val="nil"/>
              <w:bottom w:val="single" w:sz="4" w:space="0" w:color="auto"/>
              <w:right w:val="single" w:sz="4" w:space="0" w:color="auto"/>
            </w:tcBorders>
            <w:shd w:val="clear" w:color="auto" w:fill="auto"/>
            <w:noWrap/>
            <w:vAlign w:val="center"/>
            <w:hideMark/>
          </w:tcPr>
          <w:p w14:paraId="49A136EE" w14:textId="1F3AC53B" w:rsidR="00381D47" w:rsidRPr="00381D47" w:rsidRDefault="00381D47" w:rsidP="00381D47">
            <w:pPr>
              <w:spacing w:before="20" w:after="20"/>
              <w:jc w:val="right"/>
              <w:rPr>
                <w:rFonts w:eastAsia="Times New Roman"/>
                <w:sz w:val="22"/>
                <w:szCs w:val="22"/>
              </w:rPr>
            </w:pPr>
            <w:r w:rsidRPr="00381D47">
              <w:rPr>
                <w:rFonts w:eastAsia="Times New Roman"/>
                <w:sz w:val="22"/>
                <w:szCs w:val="22"/>
              </w:rPr>
              <w:t>-67,31</w:t>
            </w:r>
          </w:p>
        </w:tc>
        <w:tc>
          <w:tcPr>
            <w:tcW w:w="1170" w:type="dxa"/>
            <w:tcBorders>
              <w:top w:val="nil"/>
              <w:left w:val="nil"/>
              <w:bottom w:val="single" w:sz="4" w:space="0" w:color="auto"/>
              <w:right w:val="single" w:sz="4" w:space="0" w:color="auto"/>
            </w:tcBorders>
            <w:shd w:val="clear" w:color="auto" w:fill="auto"/>
            <w:noWrap/>
            <w:vAlign w:val="center"/>
            <w:hideMark/>
          </w:tcPr>
          <w:p w14:paraId="48C52F1D" w14:textId="0A02F513" w:rsidR="00381D47" w:rsidRPr="00381D47" w:rsidRDefault="00381D47" w:rsidP="00381D47">
            <w:pPr>
              <w:spacing w:before="20" w:after="20"/>
              <w:jc w:val="right"/>
              <w:rPr>
                <w:rFonts w:eastAsia="Times New Roman"/>
                <w:sz w:val="22"/>
                <w:szCs w:val="22"/>
              </w:rPr>
            </w:pPr>
            <w:r w:rsidRPr="00381D47">
              <w:rPr>
                <w:rFonts w:eastAsia="Times New Roman"/>
                <w:sz w:val="22"/>
                <w:szCs w:val="22"/>
              </w:rPr>
              <w:t>415.860</w:t>
            </w:r>
          </w:p>
        </w:tc>
        <w:tc>
          <w:tcPr>
            <w:tcW w:w="974" w:type="dxa"/>
            <w:tcBorders>
              <w:top w:val="nil"/>
              <w:left w:val="nil"/>
              <w:bottom w:val="single" w:sz="4" w:space="0" w:color="auto"/>
              <w:right w:val="single" w:sz="4" w:space="0" w:color="auto"/>
            </w:tcBorders>
            <w:shd w:val="clear" w:color="auto" w:fill="auto"/>
            <w:noWrap/>
            <w:vAlign w:val="center"/>
            <w:hideMark/>
          </w:tcPr>
          <w:p w14:paraId="4FAD3F87" w14:textId="17ADB208" w:rsidR="00381D47" w:rsidRPr="00381D47" w:rsidRDefault="00381D47" w:rsidP="00381D47">
            <w:pPr>
              <w:spacing w:before="20" w:after="20"/>
              <w:jc w:val="right"/>
              <w:rPr>
                <w:rFonts w:eastAsia="Times New Roman"/>
                <w:sz w:val="22"/>
                <w:szCs w:val="22"/>
              </w:rPr>
            </w:pPr>
            <w:r w:rsidRPr="00381D47">
              <w:rPr>
                <w:rFonts w:eastAsia="Times New Roman"/>
                <w:sz w:val="22"/>
                <w:szCs w:val="22"/>
              </w:rPr>
              <w:t>-44,12</w:t>
            </w:r>
          </w:p>
        </w:tc>
      </w:tr>
      <w:tr w:rsidR="00381D47" w:rsidRPr="00381D47" w14:paraId="73B2BED6"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5A43A1C7" w14:textId="574788C1"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6FA226A8" w14:textId="2030DB9F" w:rsidR="00381D47" w:rsidRPr="00381D47" w:rsidRDefault="00381D47" w:rsidP="00381D47">
            <w:pPr>
              <w:spacing w:before="20" w:after="20"/>
              <w:rPr>
                <w:rFonts w:eastAsia="Times New Roman"/>
                <w:sz w:val="22"/>
                <w:szCs w:val="22"/>
              </w:rPr>
            </w:pPr>
            <w:r w:rsidRPr="00381D47">
              <w:rPr>
                <w:rFonts w:eastAsia="Times New Roman"/>
                <w:sz w:val="22"/>
                <w:szCs w:val="22"/>
              </w:rPr>
              <w:t>TP. Hà Nội</w:t>
            </w:r>
          </w:p>
        </w:tc>
        <w:tc>
          <w:tcPr>
            <w:tcW w:w="1399" w:type="dxa"/>
            <w:tcBorders>
              <w:top w:val="nil"/>
              <w:left w:val="nil"/>
              <w:bottom w:val="single" w:sz="4" w:space="0" w:color="auto"/>
              <w:right w:val="single" w:sz="4" w:space="0" w:color="auto"/>
            </w:tcBorders>
            <w:shd w:val="clear" w:color="auto" w:fill="auto"/>
            <w:noWrap/>
            <w:vAlign w:val="center"/>
            <w:hideMark/>
          </w:tcPr>
          <w:p w14:paraId="3AB1F34B" w14:textId="23CE4D09" w:rsidR="00381D47" w:rsidRPr="00381D47" w:rsidRDefault="00381D47" w:rsidP="00381D47">
            <w:pPr>
              <w:spacing w:before="20" w:after="20"/>
              <w:jc w:val="right"/>
              <w:rPr>
                <w:rFonts w:eastAsia="Times New Roman"/>
                <w:sz w:val="22"/>
                <w:szCs w:val="22"/>
              </w:rPr>
            </w:pPr>
            <w:r w:rsidRPr="00381D47">
              <w:rPr>
                <w:rFonts w:eastAsia="Times New Roman"/>
                <w:sz w:val="22"/>
                <w:szCs w:val="22"/>
              </w:rPr>
              <w:t>60.672</w:t>
            </w:r>
          </w:p>
        </w:tc>
        <w:tc>
          <w:tcPr>
            <w:tcW w:w="1084" w:type="dxa"/>
            <w:tcBorders>
              <w:top w:val="nil"/>
              <w:left w:val="nil"/>
              <w:bottom w:val="single" w:sz="4" w:space="0" w:color="auto"/>
              <w:right w:val="single" w:sz="4" w:space="0" w:color="auto"/>
            </w:tcBorders>
            <w:shd w:val="clear" w:color="auto" w:fill="auto"/>
            <w:noWrap/>
            <w:vAlign w:val="center"/>
            <w:hideMark/>
          </w:tcPr>
          <w:p w14:paraId="57CF4C40" w14:textId="68404F9F" w:rsidR="00381D47" w:rsidRPr="00381D47" w:rsidRDefault="00381D47" w:rsidP="00381D47">
            <w:pPr>
              <w:spacing w:before="20" w:after="20"/>
              <w:jc w:val="right"/>
              <w:rPr>
                <w:rFonts w:eastAsia="Times New Roman"/>
                <w:sz w:val="22"/>
                <w:szCs w:val="22"/>
              </w:rPr>
            </w:pPr>
            <w:r w:rsidRPr="00381D47">
              <w:rPr>
                <w:rFonts w:eastAsia="Times New Roman"/>
                <w:sz w:val="22"/>
                <w:szCs w:val="22"/>
              </w:rPr>
              <w:t>24,91</w:t>
            </w:r>
          </w:p>
        </w:tc>
        <w:tc>
          <w:tcPr>
            <w:tcW w:w="1166" w:type="dxa"/>
            <w:tcBorders>
              <w:top w:val="nil"/>
              <w:left w:val="nil"/>
              <w:bottom w:val="single" w:sz="4" w:space="0" w:color="auto"/>
              <w:right w:val="single" w:sz="4" w:space="0" w:color="auto"/>
            </w:tcBorders>
            <w:shd w:val="clear" w:color="auto" w:fill="auto"/>
            <w:noWrap/>
            <w:vAlign w:val="center"/>
            <w:hideMark/>
          </w:tcPr>
          <w:p w14:paraId="46AD2272" w14:textId="2F7FBF69" w:rsidR="00381D47" w:rsidRPr="00381D47" w:rsidRDefault="00381D47" w:rsidP="00381D47">
            <w:pPr>
              <w:spacing w:before="20" w:after="20"/>
              <w:jc w:val="right"/>
              <w:rPr>
                <w:rFonts w:eastAsia="Times New Roman"/>
                <w:sz w:val="22"/>
                <w:szCs w:val="22"/>
              </w:rPr>
            </w:pPr>
            <w:r w:rsidRPr="00381D47">
              <w:rPr>
                <w:rFonts w:eastAsia="Times New Roman"/>
                <w:sz w:val="22"/>
                <w:szCs w:val="22"/>
              </w:rPr>
              <w:t>18,38</w:t>
            </w:r>
          </w:p>
        </w:tc>
        <w:tc>
          <w:tcPr>
            <w:tcW w:w="1170" w:type="dxa"/>
            <w:tcBorders>
              <w:top w:val="nil"/>
              <w:left w:val="nil"/>
              <w:bottom w:val="single" w:sz="4" w:space="0" w:color="auto"/>
              <w:right w:val="single" w:sz="4" w:space="0" w:color="auto"/>
            </w:tcBorders>
            <w:shd w:val="clear" w:color="auto" w:fill="auto"/>
            <w:noWrap/>
            <w:vAlign w:val="center"/>
            <w:hideMark/>
          </w:tcPr>
          <w:p w14:paraId="7B0F382B" w14:textId="4E0B7857" w:rsidR="00381D47" w:rsidRPr="00381D47" w:rsidRDefault="00381D47" w:rsidP="00381D47">
            <w:pPr>
              <w:spacing w:before="20" w:after="20"/>
              <w:jc w:val="right"/>
              <w:rPr>
                <w:rFonts w:eastAsia="Times New Roman"/>
                <w:sz w:val="22"/>
                <w:szCs w:val="22"/>
              </w:rPr>
            </w:pPr>
            <w:r w:rsidRPr="00381D47">
              <w:rPr>
                <w:rFonts w:eastAsia="Times New Roman"/>
                <w:sz w:val="22"/>
                <w:szCs w:val="22"/>
              </w:rPr>
              <w:t>157.281</w:t>
            </w:r>
          </w:p>
        </w:tc>
        <w:tc>
          <w:tcPr>
            <w:tcW w:w="974" w:type="dxa"/>
            <w:tcBorders>
              <w:top w:val="nil"/>
              <w:left w:val="nil"/>
              <w:bottom w:val="single" w:sz="4" w:space="0" w:color="auto"/>
              <w:right w:val="single" w:sz="4" w:space="0" w:color="auto"/>
            </w:tcBorders>
            <w:shd w:val="clear" w:color="auto" w:fill="auto"/>
            <w:noWrap/>
            <w:vAlign w:val="center"/>
            <w:hideMark/>
          </w:tcPr>
          <w:p w14:paraId="11EAB1C6" w14:textId="131E0716" w:rsidR="00381D47" w:rsidRPr="00381D47" w:rsidRDefault="00381D47" w:rsidP="00381D47">
            <w:pPr>
              <w:spacing w:before="20" w:after="20"/>
              <w:jc w:val="right"/>
              <w:rPr>
                <w:rFonts w:eastAsia="Times New Roman"/>
                <w:sz w:val="22"/>
                <w:szCs w:val="22"/>
              </w:rPr>
            </w:pPr>
            <w:r w:rsidRPr="00381D47">
              <w:rPr>
                <w:rFonts w:eastAsia="Times New Roman"/>
                <w:sz w:val="22"/>
                <w:szCs w:val="22"/>
              </w:rPr>
              <w:t>13,18</w:t>
            </w:r>
          </w:p>
        </w:tc>
      </w:tr>
      <w:tr w:rsidR="00381D47" w:rsidRPr="00381D47" w14:paraId="644DC418"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2B5003A4" w14:textId="1081EA4D"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37A873A2" w14:textId="398F0C59" w:rsidR="00381D47" w:rsidRPr="00381D47" w:rsidRDefault="00381D47" w:rsidP="00381D47">
            <w:pPr>
              <w:spacing w:before="20" w:after="20"/>
              <w:rPr>
                <w:rFonts w:eastAsia="Times New Roman"/>
                <w:sz w:val="22"/>
                <w:szCs w:val="22"/>
              </w:rPr>
            </w:pPr>
            <w:r w:rsidRPr="00381D47">
              <w:rPr>
                <w:rFonts w:eastAsia="Times New Roman"/>
                <w:sz w:val="22"/>
                <w:szCs w:val="22"/>
              </w:rPr>
              <w:t>Quảng Ninh</w:t>
            </w:r>
          </w:p>
        </w:tc>
        <w:tc>
          <w:tcPr>
            <w:tcW w:w="1399" w:type="dxa"/>
            <w:tcBorders>
              <w:top w:val="nil"/>
              <w:left w:val="nil"/>
              <w:bottom w:val="single" w:sz="4" w:space="0" w:color="auto"/>
              <w:right w:val="single" w:sz="4" w:space="0" w:color="auto"/>
            </w:tcBorders>
            <w:shd w:val="clear" w:color="auto" w:fill="auto"/>
            <w:noWrap/>
            <w:vAlign w:val="center"/>
            <w:hideMark/>
          </w:tcPr>
          <w:p w14:paraId="5468EB83" w14:textId="17CC5DB2" w:rsidR="00381D47" w:rsidRPr="00381D47" w:rsidRDefault="00381D47" w:rsidP="00381D47">
            <w:pPr>
              <w:spacing w:before="20" w:after="20"/>
              <w:jc w:val="right"/>
              <w:rPr>
                <w:rFonts w:eastAsia="Times New Roman"/>
                <w:sz w:val="22"/>
                <w:szCs w:val="22"/>
              </w:rPr>
            </w:pPr>
            <w:r w:rsidRPr="00381D47">
              <w:rPr>
                <w:rFonts w:eastAsia="Times New Roman"/>
                <w:sz w:val="22"/>
                <w:szCs w:val="22"/>
              </w:rPr>
              <w:t>28.563</w:t>
            </w:r>
          </w:p>
        </w:tc>
        <w:tc>
          <w:tcPr>
            <w:tcW w:w="1084" w:type="dxa"/>
            <w:tcBorders>
              <w:top w:val="nil"/>
              <w:left w:val="nil"/>
              <w:bottom w:val="single" w:sz="4" w:space="0" w:color="auto"/>
              <w:right w:val="single" w:sz="4" w:space="0" w:color="auto"/>
            </w:tcBorders>
            <w:shd w:val="clear" w:color="auto" w:fill="auto"/>
            <w:noWrap/>
            <w:vAlign w:val="center"/>
            <w:hideMark/>
          </w:tcPr>
          <w:p w14:paraId="581FDC60" w14:textId="4741D345" w:rsidR="00381D47" w:rsidRPr="00381D47" w:rsidRDefault="00381D47" w:rsidP="00381D47">
            <w:pPr>
              <w:spacing w:before="20" w:after="20"/>
              <w:jc w:val="right"/>
              <w:rPr>
                <w:rFonts w:eastAsia="Times New Roman"/>
                <w:sz w:val="22"/>
                <w:szCs w:val="22"/>
              </w:rPr>
            </w:pPr>
            <w:r w:rsidRPr="00381D47">
              <w:rPr>
                <w:rFonts w:eastAsia="Times New Roman"/>
                <w:sz w:val="22"/>
                <w:szCs w:val="22"/>
              </w:rPr>
              <w:t>-21,94</w:t>
            </w:r>
          </w:p>
        </w:tc>
        <w:tc>
          <w:tcPr>
            <w:tcW w:w="1166" w:type="dxa"/>
            <w:tcBorders>
              <w:top w:val="nil"/>
              <w:left w:val="nil"/>
              <w:bottom w:val="single" w:sz="4" w:space="0" w:color="auto"/>
              <w:right w:val="single" w:sz="4" w:space="0" w:color="auto"/>
            </w:tcBorders>
            <w:shd w:val="clear" w:color="auto" w:fill="auto"/>
            <w:noWrap/>
            <w:vAlign w:val="center"/>
            <w:hideMark/>
          </w:tcPr>
          <w:p w14:paraId="59563C45" w14:textId="5E4B38C5" w:rsidR="00381D47" w:rsidRPr="00381D47" w:rsidRDefault="00381D47" w:rsidP="00381D47">
            <w:pPr>
              <w:spacing w:before="20" w:after="20"/>
              <w:jc w:val="right"/>
              <w:rPr>
                <w:rFonts w:eastAsia="Times New Roman"/>
                <w:sz w:val="22"/>
                <w:szCs w:val="22"/>
              </w:rPr>
            </w:pPr>
            <w:r w:rsidRPr="00381D47">
              <w:rPr>
                <w:rFonts w:eastAsia="Times New Roman"/>
                <w:sz w:val="22"/>
                <w:szCs w:val="22"/>
              </w:rPr>
              <w:t>-19,90</w:t>
            </w:r>
          </w:p>
        </w:tc>
        <w:tc>
          <w:tcPr>
            <w:tcW w:w="1170" w:type="dxa"/>
            <w:tcBorders>
              <w:top w:val="nil"/>
              <w:left w:val="nil"/>
              <w:bottom w:val="single" w:sz="4" w:space="0" w:color="auto"/>
              <w:right w:val="single" w:sz="4" w:space="0" w:color="auto"/>
            </w:tcBorders>
            <w:shd w:val="clear" w:color="auto" w:fill="auto"/>
            <w:noWrap/>
            <w:vAlign w:val="center"/>
            <w:hideMark/>
          </w:tcPr>
          <w:p w14:paraId="5C530466" w14:textId="1C6F490D" w:rsidR="00381D47" w:rsidRPr="00381D47" w:rsidRDefault="00381D47" w:rsidP="00381D47">
            <w:pPr>
              <w:spacing w:before="20" w:after="20"/>
              <w:jc w:val="right"/>
              <w:rPr>
                <w:rFonts w:eastAsia="Times New Roman"/>
                <w:sz w:val="22"/>
                <w:szCs w:val="22"/>
              </w:rPr>
            </w:pPr>
            <w:r w:rsidRPr="00381D47">
              <w:rPr>
                <w:rFonts w:eastAsia="Times New Roman"/>
                <w:sz w:val="22"/>
                <w:szCs w:val="22"/>
              </w:rPr>
              <w:t>111.051</w:t>
            </w:r>
          </w:p>
        </w:tc>
        <w:tc>
          <w:tcPr>
            <w:tcW w:w="974" w:type="dxa"/>
            <w:tcBorders>
              <w:top w:val="nil"/>
              <w:left w:val="nil"/>
              <w:bottom w:val="single" w:sz="4" w:space="0" w:color="auto"/>
              <w:right w:val="single" w:sz="4" w:space="0" w:color="auto"/>
            </w:tcBorders>
            <w:shd w:val="clear" w:color="auto" w:fill="auto"/>
            <w:noWrap/>
            <w:vAlign w:val="center"/>
            <w:hideMark/>
          </w:tcPr>
          <w:p w14:paraId="77DC9504" w14:textId="11FF164B" w:rsidR="00381D47" w:rsidRPr="00381D47" w:rsidRDefault="00381D47" w:rsidP="00381D47">
            <w:pPr>
              <w:spacing w:before="20" w:after="20"/>
              <w:jc w:val="right"/>
              <w:rPr>
                <w:rFonts w:eastAsia="Times New Roman"/>
                <w:sz w:val="22"/>
                <w:szCs w:val="22"/>
              </w:rPr>
            </w:pPr>
            <w:r w:rsidRPr="00381D47">
              <w:rPr>
                <w:rFonts w:eastAsia="Times New Roman"/>
                <w:sz w:val="22"/>
                <w:szCs w:val="22"/>
              </w:rPr>
              <w:t>-3,85</w:t>
            </w:r>
          </w:p>
        </w:tc>
      </w:tr>
      <w:tr w:rsidR="00381D47" w:rsidRPr="00381D47" w14:paraId="4B469636" w14:textId="77777777" w:rsidTr="00A45132">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4FE6D08E" w14:textId="06C5E892"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Máy và thiết bị cơ khí khác có chức năng riêng biệt chưa được phân vào đâu</w:t>
            </w:r>
          </w:p>
        </w:tc>
        <w:tc>
          <w:tcPr>
            <w:tcW w:w="1800" w:type="dxa"/>
            <w:tcBorders>
              <w:top w:val="nil"/>
              <w:left w:val="nil"/>
              <w:bottom w:val="single" w:sz="4" w:space="0" w:color="auto"/>
              <w:right w:val="single" w:sz="4" w:space="0" w:color="auto"/>
            </w:tcBorders>
            <w:shd w:val="clear" w:color="auto" w:fill="auto"/>
            <w:noWrap/>
            <w:vAlign w:val="center"/>
            <w:hideMark/>
          </w:tcPr>
          <w:p w14:paraId="64DBC5F4" w14:textId="60D2ABED"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nil"/>
              <w:left w:val="nil"/>
              <w:bottom w:val="single" w:sz="4" w:space="0" w:color="auto"/>
              <w:right w:val="single" w:sz="4" w:space="0" w:color="auto"/>
            </w:tcBorders>
            <w:shd w:val="clear" w:color="auto" w:fill="auto"/>
            <w:noWrap/>
            <w:vAlign w:val="center"/>
            <w:hideMark/>
          </w:tcPr>
          <w:p w14:paraId="5E4610D5" w14:textId="4F964510"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225.461</w:t>
            </w:r>
          </w:p>
        </w:tc>
        <w:tc>
          <w:tcPr>
            <w:tcW w:w="1084" w:type="dxa"/>
            <w:tcBorders>
              <w:top w:val="nil"/>
              <w:left w:val="nil"/>
              <w:bottom w:val="single" w:sz="4" w:space="0" w:color="auto"/>
              <w:right w:val="single" w:sz="4" w:space="0" w:color="auto"/>
            </w:tcBorders>
            <w:shd w:val="clear" w:color="auto" w:fill="auto"/>
            <w:noWrap/>
            <w:vAlign w:val="center"/>
            <w:hideMark/>
          </w:tcPr>
          <w:p w14:paraId="4100AA7F" w14:textId="1EFC258E"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54,50</w:t>
            </w:r>
          </w:p>
        </w:tc>
        <w:tc>
          <w:tcPr>
            <w:tcW w:w="1166" w:type="dxa"/>
            <w:tcBorders>
              <w:top w:val="nil"/>
              <w:left w:val="nil"/>
              <w:bottom w:val="single" w:sz="4" w:space="0" w:color="auto"/>
              <w:right w:val="single" w:sz="4" w:space="0" w:color="auto"/>
            </w:tcBorders>
            <w:shd w:val="clear" w:color="auto" w:fill="auto"/>
            <w:noWrap/>
            <w:vAlign w:val="center"/>
            <w:hideMark/>
          </w:tcPr>
          <w:p w14:paraId="5199B249" w14:textId="187A8D69"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6,11</w:t>
            </w:r>
          </w:p>
        </w:tc>
        <w:tc>
          <w:tcPr>
            <w:tcW w:w="1170" w:type="dxa"/>
            <w:tcBorders>
              <w:top w:val="nil"/>
              <w:left w:val="nil"/>
              <w:bottom w:val="single" w:sz="4" w:space="0" w:color="auto"/>
              <w:right w:val="single" w:sz="4" w:space="0" w:color="auto"/>
            </w:tcBorders>
            <w:shd w:val="clear" w:color="auto" w:fill="auto"/>
            <w:noWrap/>
            <w:vAlign w:val="center"/>
            <w:hideMark/>
          </w:tcPr>
          <w:p w14:paraId="105986CB" w14:textId="11EB9172"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663.675</w:t>
            </w:r>
          </w:p>
        </w:tc>
        <w:tc>
          <w:tcPr>
            <w:tcW w:w="974" w:type="dxa"/>
            <w:tcBorders>
              <w:top w:val="nil"/>
              <w:left w:val="nil"/>
              <w:bottom w:val="single" w:sz="4" w:space="0" w:color="auto"/>
              <w:right w:val="single" w:sz="4" w:space="0" w:color="auto"/>
            </w:tcBorders>
            <w:shd w:val="clear" w:color="auto" w:fill="auto"/>
            <w:noWrap/>
            <w:vAlign w:val="center"/>
            <w:hideMark/>
          </w:tcPr>
          <w:p w14:paraId="5594DF47" w14:textId="0D87086C"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-1,86</w:t>
            </w:r>
          </w:p>
        </w:tc>
      </w:tr>
      <w:tr w:rsidR="00381D47" w:rsidRPr="00381D47" w14:paraId="376B8CE1"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6DFD7346" w14:textId="4D5D139A"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2F3C4695" w14:textId="08DFBA1C" w:rsidR="00381D47" w:rsidRPr="00381D47" w:rsidRDefault="00381D47" w:rsidP="00381D47">
            <w:pPr>
              <w:spacing w:before="20" w:after="20"/>
              <w:rPr>
                <w:rFonts w:eastAsia="Times New Roman"/>
                <w:sz w:val="22"/>
                <w:szCs w:val="22"/>
              </w:rPr>
            </w:pPr>
            <w:r w:rsidRPr="00381D47">
              <w:rPr>
                <w:rFonts w:eastAsia="Times New Roman"/>
                <w:sz w:val="22"/>
                <w:szCs w:val="22"/>
              </w:rPr>
              <w:t>TP. Hồ Chí Minh</w:t>
            </w:r>
          </w:p>
        </w:tc>
        <w:tc>
          <w:tcPr>
            <w:tcW w:w="1399" w:type="dxa"/>
            <w:tcBorders>
              <w:top w:val="nil"/>
              <w:left w:val="nil"/>
              <w:bottom w:val="single" w:sz="4" w:space="0" w:color="auto"/>
              <w:right w:val="single" w:sz="4" w:space="0" w:color="auto"/>
            </w:tcBorders>
            <w:shd w:val="clear" w:color="auto" w:fill="auto"/>
            <w:noWrap/>
            <w:vAlign w:val="center"/>
            <w:hideMark/>
          </w:tcPr>
          <w:p w14:paraId="366C893D" w14:textId="5A5C22D5" w:rsidR="00381D47" w:rsidRPr="00381D47" w:rsidRDefault="00381D47" w:rsidP="00381D47">
            <w:pPr>
              <w:spacing w:before="20" w:after="20"/>
              <w:jc w:val="right"/>
              <w:rPr>
                <w:rFonts w:eastAsia="Times New Roman"/>
                <w:sz w:val="22"/>
                <w:szCs w:val="22"/>
              </w:rPr>
            </w:pPr>
            <w:r w:rsidRPr="00381D47">
              <w:rPr>
                <w:rFonts w:eastAsia="Times New Roman"/>
                <w:sz w:val="22"/>
                <w:szCs w:val="22"/>
              </w:rPr>
              <w:t>141.803</w:t>
            </w:r>
          </w:p>
        </w:tc>
        <w:tc>
          <w:tcPr>
            <w:tcW w:w="1084" w:type="dxa"/>
            <w:tcBorders>
              <w:top w:val="nil"/>
              <w:left w:val="nil"/>
              <w:bottom w:val="single" w:sz="4" w:space="0" w:color="auto"/>
              <w:right w:val="single" w:sz="4" w:space="0" w:color="auto"/>
            </w:tcBorders>
            <w:shd w:val="clear" w:color="auto" w:fill="auto"/>
            <w:noWrap/>
            <w:vAlign w:val="center"/>
            <w:hideMark/>
          </w:tcPr>
          <w:p w14:paraId="7CD9AB18" w14:textId="75D94F92" w:rsidR="00381D47" w:rsidRPr="00381D47" w:rsidRDefault="00381D47" w:rsidP="00381D47">
            <w:pPr>
              <w:spacing w:before="20" w:after="20"/>
              <w:jc w:val="right"/>
              <w:rPr>
                <w:rFonts w:eastAsia="Times New Roman"/>
                <w:sz w:val="22"/>
                <w:szCs w:val="22"/>
              </w:rPr>
            </w:pPr>
            <w:r w:rsidRPr="00381D47">
              <w:rPr>
                <w:rFonts w:eastAsia="Times New Roman"/>
                <w:sz w:val="22"/>
                <w:szCs w:val="22"/>
              </w:rPr>
              <w:t>41,85</w:t>
            </w:r>
          </w:p>
        </w:tc>
        <w:tc>
          <w:tcPr>
            <w:tcW w:w="1166" w:type="dxa"/>
            <w:tcBorders>
              <w:top w:val="nil"/>
              <w:left w:val="nil"/>
              <w:bottom w:val="single" w:sz="4" w:space="0" w:color="auto"/>
              <w:right w:val="single" w:sz="4" w:space="0" w:color="auto"/>
            </w:tcBorders>
            <w:shd w:val="clear" w:color="auto" w:fill="auto"/>
            <w:noWrap/>
            <w:vAlign w:val="center"/>
            <w:hideMark/>
          </w:tcPr>
          <w:p w14:paraId="4585B1ED" w14:textId="0CF176A6" w:rsidR="00381D47" w:rsidRPr="00381D47" w:rsidRDefault="00381D47" w:rsidP="00381D47">
            <w:pPr>
              <w:spacing w:before="20" w:after="20"/>
              <w:jc w:val="right"/>
              <w:rPr>
                <w:rFonts w:eastAsia="Times New Roman"/>
                <w:sz w:val="22"/>
                <w:szCs w:val="22"/>
              </w:rPr>
            </w:pPr>
            <w:r w:rsidRPr="00381D47">
              <w:rPr>
                <w:rFonts w:eastAsia="Times New Roman"/>
                <w:sz w:val="22"/>
                <w:szCs w:val="22"/>
              </w:rPr>
              <w:t>24,77</w:t>
            </w:r>
          </w:p>
        </w:tc>
        <w:tc>
          <w:tcPr>
            <w:tcW w:w="1170" w:type="dxa"/>
            <w:tcBorders>
              <w:top w:val="nil"/>
              <w:left w:val="nil"/>
              <w:bottom w:val="single" w:sz="4" w:space="0" w:color="auto"/>
              <w:right w:val="single" w:sz="4" w:space="0" w:color="auto"/>
            </w:tcBorders>
            <w:shd w:val="clear" w:color="auto" w:fill="auto"/>
            <w:noWrap/>
            <w:vAlign w:val="center"/>
            <w:hideMark/>
          </w:tcPr>
          <w:p w14:paraId="3507B4D4" w14:textId="0508E3CE" w:rsidR="00381D47" w:rsidRPr="00381D47" w:rsidRDefault="00381D47" w:rsidP="00381D47">
            <w:pPr>
              <w:spacing w:before="20" w:after="20"/>
              <w:jc w:val="right"/>
              <w:rPr>
                <w:rFonts w:eastAsia="Times New Roman"/>
                <w:sz w:val="22"/>
                <w:szCs w:val="22"/>
              </w:rPr>
            </w:pPr>
            <w:r w:rsidRPr="00381D47">
              <w:rPr>
                <w:rFonts w:eastAsia="Times New Roman"/>
                <w:sz w:val="22"/>
                <w:szCs w:val="22"/>
              </w:rPr>
              <w:t>436.230</w:t>
            </w:r>
          </w:p>
        </w:tc>
        <w:tc>
          <w:tcPr>
            <w:tcW w:w="974" w:type="dxa"/>
            <w:tcBorders>
              <w:top w:val="nil"/>
              <w:left w:val="nil"/>
              <w:bottom w:val="single" w:sz="4" w:space="0" w:color="auto"/>
              <w:right w:val="single" w:sz="4" w:space="0" w:color="auto"/>
            </w:tcBorders>
            <w:shd w:val="clear" w:color="auto" w:fill="auto"/>
            <w:noWrap/>
            <w:vAlign w:val="center"/>
            <w:hideMark/>
          </w:tcPr>
          <w:p w14:paraId="03B0F9CB" w14:textId="50D40320" w:rsidR="00381D47" w:rsidRPr="00381D47" w:rsidRDefault="00381D47" w:rsidP="00381D47">
            <w:pPr>
              <w:spacing w:before="20" w:after="20"/>
              <w:jc w:val="right"/>
              <w:rPr>
                <w:rFonts w:eastAsia="Times New Roman"/>
                <w:sz w:val="22"/>
                <w:szCs w:val="22"/>
              </w:rPr>
            </w:pPr>
            <w:r w:rsidRPr="00381D47">
              <w:rPr>
                <w:rFonts w:eastAsia="Times New Roman"/>
                <w:sz w:val="22"/>
                <w:szCs w:val="22"/>
              </w:rPr>
              <w:t>10,94</w:t>
            </w:r>
          </w:p>
        </w:tc>
      </w:tr>
      <w:tr w:rsidR="00381D47" w:rsidRPr="00381D47" w14:paraId="29041C16"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34086D0E" w14:textId="68132FEA"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424C7958" w14:textId="4762A209" w:rsidR="00381D47" w:rsidRPr="00381D47" w:rsidRDefault="00381D47" w:rsidP="00381D47">
            <w:pPr>
              <w:spacing w:before="20" w:after="20"/>
              <w:rPr>
                <w:rFonts w:eastAsia="Times New Roman"/>
                <w:sz w:val="22"/>
                <w:szCs w:val="22"/>
              </w:rPr>
            </w:pPr>
            <w:r w:rsidRPr="00381D47">
              <w:rPr>
                <w:rFonts w:eastAsia="Times New Roman"/>
                <w:sz w:val="22"/>
                <w:szCs w:val="22"/>
              </w:rPr>
              <w:t>TP. Hà Nội</w:t>
            </w:r>
          </w:p>
        </w:tc>
        <w:tc>
          <w:tcPr>
            <w:tcW w:w="1399" w:type="dxa"/>
            <w:tcBorders>
              <w:top w:val="nil"/>
              <w:left w:val="nil"/>
              <w:bottom w:val="single" w:sz="4" w:space="0" w:color="auto"/>
              <w:right w:val="single" w:sz="4" w:space="0" w:color="auto"/>
            </w:tcBorders>
            <w:shd w:val="clear" w:color="auto" w:fill="auto"/>
            <w:noWrap/>
            <w:vAlign w:val="center"/>
            <w:hideMark/>
          </w:tcPr>
          <w:p w14:paraId="0AD7F4D9" w14:textId="444D1A12" w:rsidR="00381D47" w:rsidRPr="00381D47" w:rsidRDefault="00381D47" w:rsidP="00381D47">
            <w:pPr>
              <w:spacing w:before="20" w:after="20"/>
              <w:jc w:val="right"/>
              <w:rPr>
                <w:rFonts w:eastAsia="Times New Roman"/>
                <w:sz w:val="22"/>
                <w:szCs w:val="22"/>
              </w:rPr>
            </w:pPr>
            <w:r w:rsidRPr="00381D47">
              <w:rPr>
                <w:rFonts w:eastAsia="Times New Roman"/>
                <w:sz w:val="22"/>
                <w:szCs w:val="22"/>
              </w:rPr>
              <w:t>14.068</w:t>
            </w:r>
          </w:p>
        </w:tc>
        <w:tc>
          <w:tcPr>
            <w:tcW w:w="1084" w:type="dxa"/>
            <w:tcBorders>
              <w:top w:val="nil"/>
              <w:left w:val="nil"/>
              <w:bottom w:val="single" w:sz="4" w:space="0" w:color="auto"/>
              <w:right w:val="single" w:sz="4" w:space="0" w:color="auto"/>
            </w:tcBorders>
            <w:shd w:val="clear" w:color="auto" w:fill="auto"/>
            <w:noWrap/>
            <w:vAlign w:val="center"/>
            <w:hideMark/>
          </w:tcPr>
          <w:p w14:paraId="19D8CE13" w14:textId="32CB8F53" w:rsidR="00381D47" w:rsidRPr="00381D47" w:rsidRDefault="00381D47" w:rsidP="00381D47">
            <w:pPr>
              <w:spacing w:before="20" w:after="20"/>
              <w:jc w:val="right"/>
              <w:rPr>
                <w:rFonts w:eastAsia="Times New Roman"/>
                <w:sz w:val="22"/>
                <w:szCs w:val="22"/>
              </w:rPr>
            </w:pPr>
            <w:r w:rsidRPr="00381D47">
              <w:rPr>
                <w:rFonts w:eastAsia="Times New Roman"/>
                <w:sz w:val="22"/>
                <w:szCs w:val="22"/>
              </w:rPr>
              <w:t>560,47</w:t>
            </w:r>
          </w:p>
        </w:tc>
        <w:tc>
          <w:tcPr>
            <w:tcW w:w="1166" w:type="dxa"/>
            <w:tcBorders>
              <w:top w:val="nil"/>
              <w:left w:val="nil"/>
              <w:bottom w:val="single" w:sz="4" w:space="0" w:color="auto"/>
              <w:right w:val="single" w:sz="4" w:space="0" w:color="auto"/>
            </w:tcBorders>
            <w:shd w:val="clear" w:color="auto" w:fill="auto"/>
            <w:noWrap/>
            <w:vAlign w:val="center"/>
            <w:hideMark/>
          </w:tcPr>
          <w:p w14:paraId="2D666CF2" w14:textId="0C0C9713" w:rsidR="00381D47" w:rsidRPr="00381D47" w:rsidRDefault="00381D47" w:rsidP="00381D47">
            <w:pPr>
              <w:spacing w:before="20" w:after="20"/>
              <w:jc w:val="right"/>
              <w:rPr>
                <w:rFonts w:eastAsia="Times New Roman"/>
                <w:sz w:val="22"/>
                <w:szCs w:val="22"/>
              </w:rPr>
            </w:pPr>
            <w:r w:rsidRPr="00381D47">
              <w:rPr>
                <w:rFonts w:eastAsia="Times New Roman"/>
                <w:sz w:val="22"/>
                <w:szCs w:val="22"/>
              </w:rPr>
              <w:t>162,81</w:t>
            </w:r>
          </w:p>
        </w:tc>
        <w:tc>
          <w:tcPr>
            <w:tcW w:w="1170" w:type="dxa"/>
            <w:tcBorders>
              <w:top w:val="nil"/>
              <w:left w:val="nil"/>
              <w:bottom w:val="single" w:sz="4" w:space="0" w:color="auto"/>
              <w:right w:val="single" w:sz="4" w:space="0" w:color="auto"/>
            </w:tcBorders>
            <w:shd w:val="clear" w:color="auto" w:fill="auto"/>
            <w:noWrap/>
            <w:vAlign w:val="center"/>
            <w:hideMark/>
          </w:tcPr>
          <w:p w14:paraId="4D6E42AD" w14:textId="29C13C15" w:rsidR="00381D47" w:rsidRPr="00381D47" w:rsidRDefault="00381D47" w:rsidP="00381D47">
            <w:pPr>
              <w:spacing w:before="20" w:after="20"/>
              <w:jc w:val="right"/>
              <w:rPr>
                <w:rFonts w:eastAsia="Times New Roman"/>
                <w:sz w:val="22"/>
                <w:szCs w:val="22"/>
              </w:rPr>
            </w:pPr>
            <w:r w:rsidRPr="00381D47">
              <w:rPr>
                <w:rFonts w:eastAsia="Times New Roman"/>
                <w:sz w:val="22"/>
                <w:szCs w:val="22"/>
              </w:rPr>
              <w:t>22.072</w:t>
            </w:r>
          </w:p>
        </w:tc>
        <w:tc>
          <w:tcPr>
            <w:tcW w:w="974" w:type="dxa"/>
            <w:tcBorders>
              <w:top w:val="nil"/>
              <w:left w:val="nil"/>
              <w:bottom w:val="single" w:sz="4" w:space="0" w:color="auto"/>
              <w:right w:val="single" w:sz="4" w:space="0" w:color="auto"/>
            </w:tcBorders>
            <w:shd w:val="clear" w:color="auto" w:fill="auto"/>
            <w:noWrap/>
            <w:vAlign w:val="center"/>
            <w:hideMark/>
          </w:tcPr>
          <w:p w14:paraId="1A00BA9F" w14:textId="04C9D7E9" w:rsidR="00381D47" w:rsidRPr="00381D47" w:rsidRDefault="00381D47" w:rsidP="00381D47">
            <w:pPr>
              <w:spacing w:before="20" w:after="20"/>
              <w:jc w:val="right"/>
              <w:rPr>
                <w:rFonts w:eastAsia="Times New Roman"/>
                <w:sz w:val="22"/>
                <w:szCs w:val="22"/>
              </w:rPr>
            </w:pPr>
            <w:r w:rsidRPr="00381D47">
              <w:rPr>
                <w:rFonts w:eastAsia="Times New Roman"/>
                <w:sz w:val="22"/>
                <w:szCs w:val="22"/>
              </w:rPr>
              <w:t>24,59</w:t>
            </w:r>
          </w:p>
        </w:tc>
      </w:tr>
      <w:tr w:rsidR="00381D47" w:rsidRPr="00381D47" w14:paraId="79358861"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1DB645EC" w14:textId="6A108EA2"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74A51E9C" w14:textId="3A0CC2B2" w:rsidR="00381D47" w:rsidRPr="00381D47" w:rsidRDefault="00381D47" w:rsidP="00381D47">
            <w:pPr>
              <w:spacing w:before="20" w:after="20"/>
              <w:rPr>
                <w:rFonts w:eastAsia="Times New Roman"/>
                <w:sz w:val="22"/>
                <w:szCs w:val="22"/>
              </w:rPr>
            </w:pPr>
            <w:r w:rsidRPr="00381D47">
              <w:rPr>
                <w:rFonts w:eastAsia="Times New Roman"/>
                <w:sz w:val="22"/>
                <w:szCs w:val="22"/>
              </w:rPr>
              <w:t>Bình Dương</w:t>
            </w:r>
          </w:p>
        </w:tc>
        <w:tc>
          <w:tcPr>
            <w:tcW w:w="1399" w:type="dxa"/>
            <w:tcBorders>
              <w:top w:val="nil"/>
              <w:left w:val="nil"/>
              <w:bottom w:val="single" w:sz="4" w:space="0" w:color="auto"/>
              <w:right w:val="single" w:sz="4" w:space="0" w:color="auto"/>
            </w:tcBorders>
            <w:shd w:val="clear" w:color="auto" w:fill="auto"/>
            <w:noWrap/>
            <w:vAlign w:val="center"/>
            <w:hideMark/>
          </w:tcPr>
          <w:p w14:paraId="7D94497E" w14:textId="1302ED86" w:rsidR="00381D47" w:rsidRPr="00381D47" w:rsidRDefault="00381D47" w:rsidP="00381D47">
            <w:pPr>
              <w:spacing w:before="20" w:after="20"/>
              <w:jc w:val="right"/>
              <w:rPr>
                <w:rFonts w:eastAsia="Times New Roman"/>
                <w:sz w:val="22"/>
                <w:szCs w:val="22"/>
              </w:rPr>
            </w:pPr>
            <w:r w:rsidRPr="00381D47">
              <w:rPr>
                <w:rFonts w:eastAsia="Times New Roman"/>
                <w:sz w:val="22"/>
                <w:szCs w:val="22"/>
              </w:rPr>
              <w:t>29.475</w:t>
            </w:r>
          </w:p>
        </w:tc>
        <w:tc>
          <w:tcPr>
            <w:tcW w:w="1084" w:type="dxa"/>
            <w:tcBorders>
              <w:top w:val="nil"/>
              <w:left w:val="nil"/>
              <w:bottom w:val="single" w:sz="4" w:space="0" w:color="auto"/>
              <w:right w:val="single" w:sz="4" w:space="0" w:color="auto"/>
            </w:tcBorders>
            <w:shd w:val="clear" w:color="auto" w:fill="auto"/>
            <w:noWrap/>
            <w:vAlign w:val="center"/>
            <w:hideMark/>
          </w:tcPr>
          <w:p w14:paraId="3CD46C85" w14:textId="3BBA1B2C" w:rsidR="00381D47" w:rsidRPr="00381D47" w:rsidRDefault="00381D47" w:rsidP="00381D47">
            <w:pPr>
              <w:spacing w:before="20" w:after="20"/>
              <w:jc w:val="right"/>
              <w:rPr>
                <w:rFonts w:eastAsia="Times New Roman"/>
                <w:sz w:val="22"/>
                <w:szCs w:val="22"/>
              </w:rPr>
            </w:pPr>
            <w:r w:rsidRPr="00381D47">
              <w:rPr>
                <w:rFonts w:eastAsia="Times New Roman"/>
                <w:sz w:val="22"/>
                <w:szCs w:val="22"/>
              </w:rPr>
              <w:t>71,58</w:t>
            </w:r>
          </w:p>
        </w:tc>
        <w:tc>
          <w:tcPr>
            <w:tcW w:w="1166" w:type="dxa"/>
            <w:tcBorders>
              <w:top w:val="nil"/>
              <w:left w:val="nil"/>
              <w:bottom w:val="single" w:sz="4" w:space="0" w:color="auto"/>
              <w:right w:val="single" w:sz="4" w:space="0" w:color="auto"/>
            </w:tcBorders>
            <w:shd w:val="clear" w:color="auto" w:fill="auto"/>
            <w:noWrap/>
            <w:vAlign w:val="center"/>
            <w:hideMark/>
          </w:tcPr>
          <w:p w14:paraId="3C540CFF" w14:textId="41BACB39" w:rsidR="00381D47" w:rsidRPr="00381D47" w:rsidRDefault="00381D47" w:rsidP="00381D47">
            <w:pPr>
              <w:spacing w:before="20" w:after="20"/>
              <w:jc w:val="right"/>
              <w:rPr>
                <w:rFonts w:eastAsia="Times New Roman"/>
                <w:sz w:val="22"/>
                <w:szCs w:val="22"/>
              </w:rPr>
            </w:pPr>
            <w:r w:rsidRPr="00381D47">
              <w:rPr>
                <w:rFonts w:eastAsia="Times New Roman"/>
                <w:sz w:val="22"/>
                <w:szCs w:val="22"/>
              </w:rPr>
              <w:t>-12,78</w:t>
            </w:r>
          </w:p>
        </w:tc>
        <w:tc>
          <w:tcPr>
            <w:tcW w:w="1170" w:type="dxa"/>
            <w:tcBorders>
              <w:top w:val="nil"/>
              <w:left w:val="nil"/>
              <w:bottom w:val="single" w:sz="4" w:space="0" w:color="auto"/>
              <w:right w:val="single" w:sz="4" w:space="0" w:color="auto"/>
            </w:tcBorders>
            <w:shd w:val="clear" w:color="auto" w:fill="auto"/>
            <w:noWrap/>
            <w:vAlign w:val="center"/>
            <w:hideMark/>
          </w:tcPr>
          <w:p w14:paraId="7F8374F0" w14:textId="1935ED4A" w:rsidR="00381D47" w:rsidRPr="00381D47" w:rsidRDefault="00381D47" w:rsidP="00381D47">
            <w:pPr>
              <w:spacing w:before="20" w:after="20"/>
              <w:jc w:val="right"/>
              <w:rPr>
                <w:rFonts w:eastAsia="Times New Roman"/>
                <w:sz w:val="22"/>
                <w:szCs w:val="22"/>
              </w:rPr>
            </w:pPr>
            <w:r w:rsidRPr="00381D47">
              <w:rPr>
                <w:rFonts w:eastAsia="Times New Roman"/>
                <w:sz w:val="22"/>
                <w:szCs w:val="22"/>
              </w:rPr>
              <w:t>73.036</w:t>
            </w:r>
          </w:p>
        </w:tc>
        <w:tc>
          <w:tcPr>
            <w:tcW w:w="974" w:type="dxa"/>
            <w:tcBorders>
              <w:top w:val="nil"/>
              <w:left w:val="nil"/>
              <w:bottom w:val="single" w:sz="4" w:space="0" w:color="auto"/>
              <w:right w:val="single" w:sz="4" w:space="0" w:color="auto"/>
            </w:tcBorders>
            <w:shd w:val="clear" w:color="auto" w:fill="auto"/>
            <w:noWrap/>
            <w:vAlign w:val="center"/>
            <w:hideMark/>
          </w:tcPr>
          <w:p w14:paraId="712A2760" w14:textId="6BFC3035" w:rsidR="00381D47" w:rsidRPr="00381D47" w:rsidRDefault="00381D47" w:rsidP="00381D47">
            <w:pPr>
              <w:spacing w:before="20" w:after="20"/>
              <w:jc w:val="right"/>
              <w:rPr>
                <w:rFonts w:eastAsia="Times New Roman"/>
                <w:sz w:val="22"/>
                <w:szCs w:val="22"/>
              </w:rPr>
            </w:pPr>
            <w:r w:rsidRPr="00381D47">
              <w:rPr>
                <w:rFonts w:eastAsia="Times New Roman"/>
                <w:sz w:val="22"/>
                <w:szCs w:val="22"/>
              </w:rPr>
              <w:t>-16,64</w:t>
            </w:r>
          </w:p>
        </w:tc>
      </w:tr>
      <w:tr w:rsidR="00381D47" w:rsidRPr="00381D47" w14:paraId="341E3372"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15BDF0D8" w14:textId="7E4E87B7"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32CD4ED5" w14:textId="550BA199" w:rsidR="00381D47" w:rsidRPr="00381D47" w:rsidRDefault="00381D47" w:rsidP="00381D47">
            <w:pPr>
              <w:spacing w:before="20" w:after="20"/>
              <w:rPr>
                <w:rFonts w:eastAsia="Times New Roman"/>
                <w:sz w:val="22"/>
                <w:szCs w:val="22"/>
              </w:rPr>
            </w:pPr>
            <w:r w:rsidRPr="00381D47">
              <w:rPr>
                <w:rFonts w:eastAsia="Times New Roman"/>
                <w:sz w:val="22"/>
                <w:szCs w:val="22"/>
              </w:rPr>
              <w:t>Long An</w:t>
            </w:r>
          </w:p>
        </w:tc>
        <w:tc>
          <w:tcPr>
            <w:tcW w:w="1399" w:type="dxa"/>
            <w:tcBorders>
              <w:top w:val="nil"/>
              <w:left w:val="nil"/>
              <w:bottom w:val="single" w:sz="4" w:space="0" w:color="auto"/>
              <w:right w:val="single" w:sz="4" w:space="0" w:color="auto"/>
            </w:tcBorders>
            <w:shd w:val="clear" w:color="auto" w:fill="auto"/>
            <w:noWrap/>
            <w:vAlign w:val="center"/>
            <w:hideMark/>
          </w:tcPr>
          <w:p w14:paraId="09561C58" w14:textId="4048E48E" w:rsidR="00381D47" w:rsidRPr="00381D47" w:rsidRDefault="00381D47" w:rsidP="00381D47">
            <w:pPr>
              <w:spacing w:before="20" w:after="20"/>
              <w:jc w:val="right"/>
              <w:rPr>
                <w:rFonts w:eastAsia="Times New Roman"/>
                <w:sz w:val="22"/>
                <w:szCs w:val="22"/>
              </w:rPr>
            </w:pPr>
            <w:r w:rsidRPr="00381D47">
              <w:rPr>
                <w:rFonts w:eastAsia="Times New Roman"/>
                <w:sz w:val="22"/>
                <w:szCs w:val="22"/>
              </w:rPr>
              <w:t>24.755</w:t>
            </w:r>
          </w:p>
        </w:tc>
        <w:tc>
          <w:tcPr>
            <w:tcW w:w="1084" w:type="dxa"/>
            <w:tcBorders>
              <w:top w:val="nil"/>
              <w:left w:val="nil"/>
              <w:bottom w:val="single" w:sz="4" w:space="0" w:color="auto"/>
              <w:right w:val="single" w:sz="4" w:space="0" w:color="auto"/>
            </w:tcBorders>
            <w:shd w:val="clear" w:color="auto" w:fill="auto"/>
            <w:noWrap/>
            <w:vAlign w:val="center"/>
            <w:hideMark/>
          </w:tcPr>
          <w:p w14:paraId="478A2313" w14:textId="6CE4092C" w:rsidR="00381D47" w:rsidRPr="00381D47" w:rsidRDefault="00381D47" w:rsidP="00381D47">
            <w:pPr>
              <w:spacing w:before="20" w:after="20"/>
              <w:jc w:val="right"/>
              <w:rPr>
                <w:rFonts w:eastAsia="Times New Roman"/>
                <w:sz w:val="22"/>
                <w:szCs w:val="22"/>
              </w:rPr>
            </w:pPr>
            <w:r w:rsidRPr="00381D47">
              <w:rPr>
                <w:rFonts w:eastAsia="Times New Roman"/>
                <w:sz w:val="22"/>
                <w:szCs w:val="22"/>
              </w:rPr>
              <w:t>16,62</w:t>
            </w:r>
          </w:p>
        </w:tc>
        <w:tc>
          <w:tcPr>
            <w:tcW w:w="1166" w:type="dxa"/>
            <w:tcBorders>
              <w:top w:val="nil"/>
              <w:left w:val="nil"/>
              <w:bottom w:val="single" w:sz="4" w:space="0" w:color="auto"/>
              <w:right w:val="single" w:sz="4" w:space="0" w:color="auto"/>
            </w:tcBorders>
            <w:shd w:val="clear" w:color="auto" w:fill="auto"/>
            <w:noWrap/>
            <w:vAlign w:val="center"/>
            <w:hideMark/>
          </w:tcPr>
          <w:p w14:paraId="19707835" w14:textId="68F3FD75" w:rsidR="00381D47" w:rsidRPr="00381D47" w:rsidRDefault="00381D47" w:rsidP="00381D47">
            <w:pPr>
              <w:spacing w:before="20" w:after="20"/>
              <w:jc w:val="right"/>
              <w:rPr>
                <w:rFonts w:eastAsia="Times New Roman"/>
                <w:sz w:val="22"/>
                <w:szCs w:val="22"/>
              </w:rPr>
            </w:pPr>
            <w:r w:rsidRPr="00381D47">
              <w:rPr>
                <w:rFonts w:eastAsia="Times New Roman"/>
                <w:sz w:val="22"/>
                <w:szCs w:val="22"/>
              </w:rPr>
              <w:t>-29,31</w:t>
            </w:r>
          </w:p>
        </w:tc>
        <w:tc>
          <w:tcPr>
            <w:tcW w:w="1170" w:type="dxa"/>
            <w:tcBorders>
              <w:top w:val="nil"/>
              <w:left w:val="nil"/>
              <w:bottom w:val="single" w:sz="4" w:space="0" w:color="auto"/>
              <w:right w:val="single" w:sz="4" w:space="0" w:color="auto"/>
            </w:tcBorders>
            <w:shd w:val="clear" w:color="auto" w:fill="auto"/>
            <w:noWrap/>
            <w:vAlign w:val="center"/>
            <w:hideMark/>
          </w:tcPr>
          <w:p w14:paraId="0AC036BD" w14:textId="47B64D5B" w:rsidR="00381D47" w:rsidRPr="00381D47" w:rsidRDefault="00381D47" w:rsidP="00381D47">
            <w:pPr>
              <w:spacing w:before="20" w:after="20"/>
              <w:jc w:val="right"/>
              <w:rPr>
                <w:rFonts w:eastAsia="Times New Roman"/>
                <w:sz w:val="22"/>
                <w:szCs w:val="22"/>
              </w:rPr>
            </w:pPr>
            <w:r w:rsidRPr="00381D47">
              <w:rPr>
                <w:rFonts w:eastAsia="Times New Roman"/>
                <w:sz w:val="22"/>
                <w:szCs w:val="22"/>
              </w:rPr>
              <w:t>74.765</w:t>
            </w:r>
          </w:p>
        </w:tc>
        <w:tc>
          <w:tcPr>
            <w:tcW w:w="974" w:type="dxa"/>
            <w:tcBorders>
              <w:top w:val="nil"/>
              <w:left w:val="nil"/>
              <w:bottom w:val="single" w:sz="4" w:space="0" w:color="auto"/>
              <w:right w:val="single" w:sz="4" w:space="0" w:color="auto"/>
            </w:tcBorders>
            <w:shd w:val="clear" w:color="auto" w:fill="auto"/>
            <w:noWrap/>
            <w:vAlign w:val="center"/>
            <w:hideMark/>
          </w:tcPr>
          <w:p w14:paraId="0B00ADF4" w14:textId="3809E30F" w:rsidR="00381D47" w:rsidRPr="00381D47" w:rsidRDefault="00381D47" w:rsidP="00381D47">
            <w:pPr>
              <w:spacing w:before="20" w:after="20"/>
              <w:jc w:val="right"/>
              <w:rPr>
                <w:rFonts w:eastAsia="Times New Roman"/>
                <w:sz w:val="22"/>
                <w:szCs w:val="22"/>
              </w:rPr>
            </w:pPr>
            <w:r w:rsidRPr="00381D47">
              <w:rPr>
                <w:rFonts w:eastAsia="Times New Roman"/>
                <w:sz w:val="22"/>
                <w:szCs w:val="22"/>
              </w:rPr>
              <w:t>-29,14</w:t>
            </w:r>
          </w:p>
        </w:tc>
      </w:tr>
      <w:tr w:rsidR="00381D47" w:rsidRPr="00381D47" w14:paraId="3B1DE40C"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05A87309" w14:textId="3CCF06AC"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2A51D2D9" w14:textId="546B1229" w:rsidR="00381D47" w:rsidRPr="00381D47" w:rsidRDefault="00381D47" w:rsidP="00381D47">
            <w:pPr>
              <w:spacing w:before="20" w:after="20"/>
              <w:rPr>
                <w:rFonts w:eastAsia="Times New Roman"/>
                <w:sz w:val="22"/>
                <w:szCs w:val="22"/>
              </w:rPr>
            </w:pPr>
            <w:r w:rsidRPr="00381D47">
              <w:rPr>
                <w:rFonts w:eastAsia="Times New Roman"/>
                <w:sz w:val="22"/>
                <w:szCs w:val="22"/>
              </w:rPr>
              <w:t>Đồng Nai</w:t>
            </w:r>
          </w:p>
        </w:tc>
        <w:tc>
          <w:tcPr>
            <w:tcW w:w="1399" w:type="dxa"/>
            <w:tcBorders>
              <w:top w:val="nil"/>
              <w:left w:val="nil"/>
              <w:bottom w:val="single" w:sz="4" w:space="0" w:color="auto"/>
              <w:right w:val="single" w:sz="4" w:space="0" w:color="auto"/>
            </w:tcBorders>
            <w:shd w:val="clear" w:color="auto" w:fill="auto"/>
            <w:noWrap/>
            <w:vAlign w:val="center"/>
            <w:hideMark/>
          </w:tcPr>
          <w:p w14:paraId="2012999D" w14:textId="0699D4E7" w:rsidR="00381D47" w:rsidRPr="00381D47" w:rsidRDefault="00381D47" w:rsidP="00381D47">
            <w:pPr>
              <w:spacing w:before="20" w:after="20"/>
              <w:jc w:val="right"/>
              <w:rPr>
                <w:rFonts w:eastAsia="Times New Roman"/>
                <w:sz w:val="22"/>
                <w:szCs w:val="22"/>
              </w:rPr>
            </w:pPr>
            <w:r w:rsidRPr="00381D47">
              <w:rPr>
                <w:rFonts w:eastAsia="Times New Roman"/>
                <w:sz w:val="22"/>
                <w:szCs w:val="22"/>
              </w:rPr>
              <w:t>2.256</w:t>
            </w:r>
          </w:p>
        </w:tc>
        <w:tc>
          <w:tcPr>
            <w:tcW w:w="1084" w:type="dxa"/>
            <w:tcBorders>
              <w:top w:val="nil"/>
              <w:left w:val="nil"/>
              <w:bottom w:val="single" w:sz="4" w:space="0" w:color="auto"/>
              <w:right w:val="single" w:sz="4" w:space="0" w:color="auto"/>
            </w:tcBorders>
            <w:shd w:val="clear" w:color="auto" w:fill="auto"/>
            <w:noWrap/>
            <w:vAlign w:val="center"/>
            <w:hideMark/>
          </w:tcPr>
          <w:p w14:paraId="049BDA28" w14:textId="6C842209" w:rsidR="00381D47" w:rsidRPr="00381D47" w:rsidRDefault="00381D47" w:rsidP="00381D47">
            <w:pPr>
              <w:spacing w:before="20" w:after="20"/>
              <w:jc w:val="right"/>
              <w:rPr>
                <w:rFonts w:eastAsia="Times New Roman"/>
                <w:sz w:val="22"/>
                <w:szCs w:val="22"/>
              </w:rPr>
            </w:pPr>
            <w:r w:rsidRPr="00381D47">
              <w:rPr>
                <w:rFonts w:eastAsia="Times New Roman"/>
                <w:sz w:val="22"/>
                <w:szCs w:val="22"/>
              </w:rPr>
              <w:t>94,82</w:t>
            </w:r>
          </w:p>
        </w:tc>
        <w:tc>
          <w:tcPr>
            <w:tcW w:w="1166" w:type="dxa"/>
            <w:tcBorders>
              <w:top w:val="nil"/>
              <w:left w:val="nil"/>
              <w:bottom w:val="single" w:sz="4" w:space="0" w:color="auto"/>
              <w:right w:val="single" w:sz="4" w:space="0" w:color="auto"/>
            </w:tcBorders>
            <w:shd w:val="clear" w:color="auto" w:fill="auto"/>
            <w:noWrap/>
            <w:vAlign w:val="center"/>
            <w:hideMark/>
          </w:tcPr>
          <w:p w14:paraId="6A0CD3E5" w14:textId="2C9B1AC7" w:rsidR="00381D47" w:rsidRPr="00381D47" w:rsidRDefault="00381D47" w:rsidP="00381D47">
            <w:pPr>
              <w:spacing w:before="20" w:after="20"/>
              <w:jc w:val="right"/>
              <w:rPr>
                <w:rFonts w:eastAsia="Times New Roman"/>
                <w:sz w:val="22"/>
                <w:szCs w:val="22"/>
              </w:rPr>
            </w:pPr>
            <w:r w:rsidRPr="00381D47">
              <w:rPr>
                <w:rFonts w:eastAsia="Times New Roman"/>
                <w:sz w:val="22"/>
                <w:szCs w:val="22"/>
              </w:rPr>
              <w:t>-64,43</w:t>
            </w:r>
          </w:p>
        </w:tc>
        <w:tc>
          <w:tcPr>
            <w:tcW w:w="1170" w:type="dxa"/>
            <w:tcBorders>
              <w:top w:val="nil"/>
              <w:left w:val="nil"/>
              <w:bottom w:val="single" w:sz="4" w:space="0" w:color="auto"/>
              <w:right w:val="single" w:sz="4" w:space="0" w:color="auto"/>
            </w:tcBorders>
            <w:shd w:val="clear" w:color="auto" w:fill="auto"/>
            <w:noWrap/>
            <w:vAlign w:val="center"/>
            <w:hideMark/>
          </w:tcPr>
          <w:p w14:paraId="0929EE35" w14:textId="3BFCFC92" w:rsidR="00381D47" w:rsidRPr="00381D47" w:rsidRDefault="00381D47" w:rsidP="00381D47">
            <w:pPr>
              <w:spacing w:before="20" w:after="20"/>
              <w:jc w:val="right"/>
              <w:rPr>
                <w:rFonts w:eastAsia="Times New Roman"/>
                <w:sz w:val="22"/>
                <w:szCs w:val="22"/>
              </w:rPr>
            </w:pPr>
            <w:r w:rsidRPr="00381D47">
              <w:rPr>
                <w:rFonts w:eastAsia="Times New Roman"/>
                <w:sz w:val="22"/>
                <w:szCs w:val="22"/>
              </w:rPr>
              <w:t>4.572</w:t>
            </w:r>
          </w:p>
        </w:tc>
        <w:tc>
          <w:tcPr>
            <w:tcW w:w="974" w:type="dxa"/>
            <w:tcBorders>
              <w:top w:val="nil"/>
              <w:left w:val="nil"/>
              <w:bottom w:val="single" w:sz="4" w:space="0" w:color="auto"/>
              <w:right w:val="single" w:sz="4" w:space="0" w:color="auto"/>
            </w:tcBorders>
            <w:shd w:val="clear" w:color="auto" w:fill="auto"/>
            <w:noWrap/>
            <w:vAlign w:val="center"/>
            <w:hideMark/>
          </w:tcPr>
          <w:p w14:paraId="28A41DF4" w14:textId="7EAEFE98" w:rsidR="00381D47" w:rsidRPr="00381D47" w:rsidRDefault="00381D47" w:rsidP="00381D47">
            <w:pPr>
              <w:spacing w:before="20" w:after="20"/>
              <w:jc w:val="right"/>
              <w:rPr>
                <w:rFonts w:eastAsia="Times New Roman"/>
                <w:sz w:val="22"/>
                <w:szCs w:val="22"/>
              </w:rPr>
            </w:pPr>
            <w:r w:rsidRPr="00381D47">
              <w:rPr>
                <w:rFonts w:eastAsia="Times New Roman"/>
                <w:sz w:val="22"/>
                <w:szCs w:val="22"/>
              </w:rPr>
              <w:t>-76,55</w:t>
            </w:r>
          </w:p>
        </w:tc>
      </w:tr>
      <w:tr w:rsidR="00381D47" w:rsidRPr="00381D47" w14:paraId="5152C26D"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04C26200" w14:textId="664B912B"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303651F9" w14:textId="6EEB5880" w:rsidR="00381D47" w:rsidRPr="00381D47" w:rsidRDefault="00381D47" w:rsidP="00381D47">
            <w:pPr>
              <w:spacing w:before="20" w:after="20"/>
              <w:rPr>
                <w:rFonts w:eastAsia="Times New Roman"/>
                <w:sz w:val="22"/>
                <w:szCs w:val="22"/>
              </w:rPr>
            </w:pPr>
            <w:r w:rsidRPr="00381D47">
              <w:rPr>
                <w:rFonts w:eastAsia="Times New Roman"/>
                <w:sz w:val="22"/>
                <w:szCs w:val="22"/>
              </w:rPr>
              <w:t>Bắc Ninh</w:t>
            </w:r>
          </w:p>
        </w:tc>
        <w:tc>
          <w:tcPr>
            <w:tcW w:w="1399" w:type="dxa"/>
            <w:tcBorders>
              <w:top w:val="nil"/>
              <w:left w:val="nil"/>
              <w:bottom w:val="single" w:sz="4" w:space="0" w:color="auto"/>
              <w:right w:val="single" w:sz="4" w:space="0" w:color="auto"/>
            </w:tcBorders>
            <w:shd w:val="clear" w:color="auto" w:fill="auto"/>
            <w:noWrap/>
            <w:vAlign w:val="center"/>
            <w:hideMark/>
          </w:tcPr>
          <w:p w14:paraId="2EF38B3C" w14:textId="38AC58E6" w:rsidR="00381D47" w:rsidRPr="00381D47" w:rsidRDefault="00381D47" w:rsidP="00381D47">
            <w:pPr>
              <w:spacing w:before="20" w:after="20"/>
              <w:jc w:val="right"/>
              <w:rPr>
                <w:rFonts w:eastAsia="Times New Roman"/>
                <w:sz w:val="22"/>
                <w:szCs w:val="22"/>
              </w:rPr>
            </w:pPr>
            <w:r w:rsidRPr="00381D47">
              <w:rPr>
                <w:rFonts w:eastAsia="Times New Roman"/>
                <w:sz w:val="22"/>
                <w:szCs w:val="22"/>
              </w:rPr>
              <w:t>9.183</w:t>
            </w:r>
          </w:p>
        </w:tc>
        <w:tc>
          <w:tcPr>
            <w:tcW w:w="1084" w:type="dxa"/>
            <w:tcBorders>
              <w:top w:val="nil"/>
              <w:left w:val="nil"/>
              <w:bottom w:val="single" w:sz="4" w:space="0" w:color="auto"/>
              <w:right w:val="single" w:sz="4" w:space="0" w:color="auto"/>
            </w:tcBorders>
            <w:shd w:val="clear" w:color="auto" w:fill="auto"/>
            <w:noWrap/>
            <w:vAlign w:val="center"/>
            <w:hideMark/>
          </w:tcPr>
          <w:p w14:paraId="5031451A" w14:textId="63B5AF38" w:rsidR="00381D47" w:rsidRPr="00381D47" w:rsidRDefault="00381D47" w:rsidP="00381D47">
            <w:pPr>
              <w:spacing w:before="20" w:after="20"/>
              <w:jc w:val="right"/>
              <w:rPr>
                <w:rFonts w:eastAsia="Times New Roman"/>
                <w:sz w:val="22"/>
                <w:szCs w:val="22"/>
              </w:rPr>
            </w:pPr>
            <w:r w:rsidRPr="00381D47">
              <w:rPr>
                <w:rFonts w:eastAsia="Times New Roman"/>
                <w:sz w:val="22"/>
                <w:szCs w:val="22"/>
              </w:rPr>
              <w:t>596,13</w:t>
            </w:r>
          </w:p>
        </w:tc>
        <w:tc>
          <w:tcPr>
            <w:tcW w:w="1166" w:type="dxa"/>
            <w:tcBorders>
              <w:top w:val="nil"/>
              <w:left w:val="nil"/>
              <w:bottom w:val="single" w:sz="4" w:space="0" w:color="auto"/>
              <w:right w:val="single" w:sz="4" w:space="0" w:color="auto"/>
            </w:tcBorders>
            <w:shd w:val="clear" w:color="auto" w:fill="auto"/>
            <w:noWrap/>
            <w:vAlign w:val="center"/>
            <w:hideMark/>
          </w:tcPr>
          <w:p w14:paraId="0D34DB27" w14:textId="16AAA04F" w:rsidR="00381D47" w:rsidRPr="00381D47" w:rsidRDefault="00381D47" w:rsidP="00381D47">
            <w:pPr>
              <w:spacing w:before="20" w:after="20"/>
              <w:jc w:val="right"/>
              <w:rPr>
                <w:rFonts w:eastAsia="Times New Roman"/>
                <w:sz w:val="22"/>
                <w:szCs w:val="22"/>
              </w:rPr>
            </w:pPr>
            <w:r w:rsidRPr="00381D47">
              <w:rPr>
                <w:rFonts w:eastAsia="Times New Roman"/>
                <w:sz w:val="22"/>
                <w:szCs w:val="22"/>
              </w:rPr>
              <w:t>-38,72</w:t>
            </w:r>
          </w:p>
        </w:tc>
        <w:tc>
          <w:tcPr>
            <w:tcW w:w="1170" w:type="dxa"/>
            <w:tcBorders>
              <w:top w:val="nil"/>
              <w:left w:val="nil"/>
              <w:bottom w:val="single" w:sz="4" w:space="0" w:color="auto"/>
              <w:right w:val="single" w:sz="4" w:space="0" w:color="auto"/>
            </w:tcBorders>
            <w:shd w:val="clear" w:color="auto" w:fill="auto"/>
            <w:noWrap/>
            <w:vAlign w:val="center"/>
            <w:hideMark/>
          </w:tcPr>
          <w:p w14:paraId="3FC81F71" w14:textId="3C68E852" w:rsidR="00381D47" w:rsidRPr="00381D47" w:rsidRDefault="00381D47" w:rsidP="00381D47">
            <w:pPr>
              <w:spacing w:before="20" w:after="20"/>
              <w:jc w:val="right"/>
              <w:rPr>
                <w:rFonts w:eastAsia="Times New Roman"/>
                <w:sz w:val="22"/>
                <w:szCs w:val="22"/>
              </w:rPr>
            </w:pPr>
            <w:r w:rsidRPr="00381D47">
              <w:rPr>
                <w:rFonts w:eastAsia="Times New Roman"/>
                <w:sz w:val="22"/>
                <w:szCs w:val="22"/>
              </w:rPr>
              <w:t>42.335</w:t>
            </w:r>
          </w:p>
        </w:tc>
        <w:tc>
          <w:tcPr>
            <w:tcW w:w="974" w:type="dxa"/>
            <w:tcBorders>
              <w:top w:val="nil"/>
              <w:left w:val="nil"/>
              <w:bottom w:val="single" w:sz="4" w:space="0" w:color="auto"/>
              <w:right w:val="single" w:sz="4" w:space="0" w:color="auto"/>
            </w:tcBorders>
            <w:shd w:val="clear" w:color="auto" w:fill="auto"/>
            <w:noWrap/>
            <w:vAlign w:val="center"/>
            <w:hideMark/>
          </w:tcPr>
          <w:p w14:paraId="7B6AF555" w14:textId="27BA35B0" w:rsidR="00381D47" w:rsidRPr="00381D47" w:rsidRDefault="00381D47" w:rsidP="00381D47">
            <w:pPr>
              <w:spacing w:before="20" w:after="20"/>
              <w:jc w:val="right"/>
              <w:rPr>
                <w:rFonts w:eastAsia="Times New Roman"/>
                <w:sz w:val="22"/>
                <w:szCs w:val="22"/>
              </w:rPr>
            </w:pPr>
            <w:r w:rsidRPr="00381D47">
              <w:rPr>
                <w:rFonts w:eastAsia="Times New Roman"/>
                <w:sz w:val="22"/>
                <w:szCs w:val="22"/>
              </w:rPr>
              <w:t>9,03</w:t>
            </w:r>
          </w:p>
        </w:tc>
      </w:tr>
      <w:tr w:rsidR="00381D47" w:rsidRPr="00381D47" w14:paraId="5A7F9C32"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6EF9B5DF" w14:textId="1BAC884C"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7CC329E3" w14:textId="7EC226A5" w:rsidR="00381D47" w:rsidRPr="00381D47" w:rsidRDefault="00381D47" w:rsidP="00381D47">
            <w:pPr>
              <w:spacing w:before="20" w:after="20"/>
              <w:rPr>
                <w:rFonts w:eastAsia="Times New Roman"/>
                <w:sz w:val="22"/>
                <w:szCs w:val="22"/>
              </w:rPr>
            </w:pPr>
            <w:r w:rsidRPr="00381D47">
              <w:rPr>
                <w:rFonts w:eastAsia="Times New Roman"/>
                <w:sz w:val="22"/>
                <w:szCs w:val="22"/>
              </w:rPr>
              <w:t>Bắc Giang</w:t>
            </w:r>
          </w:p>
        </w:tc>
        <w:tc>
          <w:tcPr>
            <w:tcW w:w="1399" w:type="dxa"/>
            <w:tcBorders>
              <w:top w:val="nil"/>
              <w:left w:val="nil"/>
              <w:bottom w:val="single" w:sz="4" w:space="0" w:color="auto"/>
              <w:right w:val="single" w:sz="4" w:space="0" w:color="auto"/>
            </w:tcBorders>
            <w:shd w:val="clear" w:color="auto" w:fill="auto"/>
            <w:noWrap/>
            <w:vAlign w:val="center"/>
            <w:hideMark/>
          </w:tcPr>
          <w:p w14:paraId="662AEFA9" w14:textId="46FDAF54" w:rsidR="00381D47" w:rsidRPr="00381D47" w:rsidRDefault="00381D47" w:rsidP="00381D47">
            <w:pPr>
              <w:spacing w:before="20" w:after="20"/>
              <w:jc w:val="right"/>
              <w:rPr>
                <w:rFonts w:eastAsia="Times New Roman"/>
                <w:sz w:val="22"/>
                <w:szCs w:val="22"/>
              </w:rPr>
            </w:pPr>
            <w:r w:rsidRPr="00381D47">
              <w:rPr>
                <w:rFonts w:eastAsia="Times New Roman"/>
                <w:sz w:val="22"/>
                <w:szCs w:val="22"/>
              </w:rPr>
              <w:t>3.424</w:t>
            </w:r>
          </w:p>
        </w:tc>
        <w:tc>
          <w:tcPr>
            <w:tcW w:w="1084" w:type="dxa"/>
            <w:tcBorders>
              <w:top w:val="nil"/>
              <w:left w:val="nil"/>
              <w:bottom w:val="single" w:sz="4" w:space="0" w:color="auto"/>
              <w:right w:val="single" w:sz="4" w:space="0" w:color="auto"/>
            </w:tcBorders>
            <w:shd w:val="clear" w:color="auto" w:fill="auto"/>
            <w:noWrap/>
            <w:vAlign w:val="center"/>
            <w:hideMark/>
          </w:tcPr>
          <w:p w14:paraId="18390C86" w14:textId="5516EC2D" w:rsidR="00381D47" w:rsidRPr="00381D47" w:rsidRDefault="00381D47" w:rsidP="00381D47">
            <w:pPr>
              <w:spacing w:before="20" w:after="20"/>
              <w:jc w:val="right"/>
              <w:rPr>
                <w:rFonts w:eastAsia="Times New Roman"/>
                <w:sz w:val="22"/>
                <w:szCs w:val="22"/>
              </w:rPr>
            </w:pPr>
            <w:r w:rsidRPr="00381D47">
              <w:rPr>
                <w:rFonts w:eastAsia="Times New Roman"/>
                <w:sz w:val="22"/>
                <w:szCs w:val="22"/>
              </w:rPr>
              <w:t>26,21</w:t>
            </w:r>
          </w:p>
        </w:tc>
        <w:tc>
          <w:tcPr>
            <w:tcW w:w="1166" w:type="dxa"/>
            <w:tcBorders>
              <w:top w:val="nil"/>
              <w:left w:val="nil"/>
              <w:bottom w:val="single" w:sz="4" w:space="0" w:color="auto"/>
              <w:right w:val="single" w:sz="4" w:space="0" w:color="auto"/>
            </w:tcBorders>
            <w:shd w:val="clear" w:color="auto" w:fill="auto"/>
            <w:noWrap/>
            <w:vAlign w:val="center"/>
            <w:hideMark/>
          </w:tcPr>
          <w:p w14:paraId="5FA23A42" w14:textId="27B5D5DB" w:rsidR="00381D47" w:rsidRPr="00381D47" w:rsidRDefault="00381D47" w:rsidP="00381D47">
            <w:pPr>
              <w:spacing w:before="20" w:after="20"/>
              <w:jc w:val="right"/>
              <w:rPr>
                <w:rFonts w:eastAsia="Times New Roman"/>
                <w:sz w:val="22"/>
                <w:szCs w:val="22"/>
              </w:rPr>
            </w:pPr>
            <w:r w:rsidRPr="00381D47">
              <w:rPr>
                <w:rFonts w:eastAsia="Times New Roman"/>
                <w:sz w:val="22"/>
                <w:szCs w:val="22"/>
              </w:rPr>
              <w:t>26,16</w:t>
            </w:r>
          </w:p>
        </w:tc>
        <w:tc>
          <w:tcPr>
            <w:tcW w:w="1170" w:type="dxa"/>
            <w:tcBorders>
              <w:top w:val="nil"/>
              <w:left w:val="nil"/>
              <w:bottom w:val="single" w:sz="4" w:space="0" w:color="auto"/>
              <w:right w:val="single" w:sz="4" w:space="0" w:color="auto"/>
            </w:tcBorders>
            <w:shd w:val="clear" w:color="auto" w:fill="auto"/>
            <w:noWrap/>
            <w:vAlign w:val="center"/>
            <w:hideMark/>
          </w:tcPr>
          <w:p w14:paraId="6DA1DE0D" w14:textId="14B3A96D" w:rsidR="00381D47" w:rsidRPr="00381D47" w:rsidRDefault="00381D47" w:rsidP="00381D47">
            <w:pPr>
              <w:spacing w:before="20" w:after="20"/>
              <w:jc w:val="right"/>
              <w:rPr>
                <w:rFonts w:eastAsia="Times New Roman"/>
                <w:sz w:val="22"/>
                <w:szCs w:val="22"/>
              </w:rPr>
            </w:pPr>
            <w:r w:rsidRPr="00381D47">
              <w:rPr>
                <w:rFonts w:eastAsia="Times New Roman"/>
                <w:sz w:val="22"/>
                <w:szCs w:val="22"/>
              </w:rPr>
              <w:t>9.626</w:t>
            </w:r>
          </w:p>
        </w:tc>
        <w:tc>
          <w:tcPr>
            <w:tcW w:w="974" w:type="dxa"/>
            <w:tcBorders>
              <w:top w:val="nil"/>
              <w:left w:val="nil"/>
              <w:bottom w:val="single" w:sz="4" w:space="0" w:color="auto"/>
              <w:right w:val="single" w:sz="4" w:space="0" w:color="auto"/>
            </w:tcBorders>
            <w:shd w:val="clear" w:color="auto" w:fill="auto"/>
            <w:noWrap/>
            <w:vAlign w:val="center"/>
            <w:hideMark/>
          </w:tcPr>
          <w:p w14:paraId="75D07E06" w14:textId="40565A1C" w:rsidR="00381D47" w:rsidRPr="00381D47" w:rsidRDefault="00381D47" w:rsidP="00381D47">
            <w:pPr>
              <w:spacing w:before="20" w:after="20"/>
              <w:jc w:val="right"/>
              <w:rPr>
                <w:rFonts w:eastAsia="Times New Roman"/>
                <w:sz w:val="22"/>
                <w:szCs w:val="22"/>
              </w:rPr>
            </w:pPr>
            <w:r w:rsidRPr="00381D47">
              <w:rPr>
                <w:rFonts w:eastAsia="Times New Roman"/>
                <w:sz w:val="22"/>
                <w:szCs w:val="22"/>
              </w:rPr>
              <w:t>19,65</w:t>
            </w:r>
          </w:p>
        </w:tc>
      </w:tr>
      <w:tr w:rsidR="00381D47" w:rsidRPr="00381D47" w14:paraId="1A88A6A7" w14:textId="77777777" w:rsidTr="00A45132">
        <w:trPr>
          <w:trHeight w:val="20"/>
          <w:jc w:val="center"/>
        </w:trPr>
        <w:tc>
          <w:tcPr>
            <w:tcW w:w="2535" w:type="dxa"/>
            <w:vMerge/>
            <w:tcBorders>
              <w:left w:val="single" w:sz="4" w:space="0" w:color="auto"/>
              <w:right w:val="single" w:sz="4" w:space="0" w:color="auto"/>
            </w:tcBorders>
            <w:shd w:val="clear" w:color="auto" w:fill="auto"/>
            <w:noWrap/>
            <w:vAlign w:val="center"/>
          </w:tcPr>
          <w:p w14:paraId="6C981948" w14:textId="64DB23DB"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220EC74F" w14:textId="6011E41C" w:rsidR="00381D47" w:rsidRPr="00381D47" w:rsidRDefault="00381D47" w:rsidP="00381D47">
            <w:pPr>
              <w:spacing w:before="20" w:after="20"/>
              <w:rPr>
                <w:rFonts w:eastAsia="Times New Roman"/>
                <w:sz w:val="22"/>
                <w:szCs w:val="22"/>
              </w:rPr>
            </w:pPr>
            <w:r w:rsidRPr="00381D47">
              <w:rPr>
                <w:rFonts w:eastAsia="Times New Roman"/>
                <w:sz w:val="22"/>
                <w:szCs w:val="22"/>
              </w:rPr>
              <w:t>Bình Định</w:t>
            </w:r>
          </w:p>
        </w:tc>
        <w:tc>
          <w:tcPr>
            <w:tcW w:w="1399" w:type="dxa"/>
            <w:tcBorders>
              <w:top w:val="nil"/>
              <w:left w:val="nil"/>
              <w:bottom w:val="single" w:sz="4" w:space="0" w:color="auto"/>
              <w:right w:val="single" w:sz="4" w:space="0" w:color="auto"/>
            </w:tcBorders>
            <w:shd w:val="clear" w:color="auto" w:fill="auto"/>
            <w:noWrap/>
            <w:vAlign w:val="center"/>
            <w:hideMark/>
          </w:tcPr>
          <w:p w14:paraId="2C00E79C" w14:textId="37A5E1EB" w:rsidR="00381D47" w:rsidRPr="00381D47" w:rsidRDefault="00381D47" w:rsidP="00381D47">
            <w:pPr>
              <w:spacing w:before="20" w:after="20"/>
              <w:jc w:val="right"/>
              <w:rPr>
                <w:rFonts w:eastAsia="Times New Roman"/>
                <w:sz w:val="22"/>
                <w:szCs w:val="22"/>
              </w:rPr>
            </w:pPr>
            <w:r w:rsidRPr="00381D47">
              <w:rPr>
                <w:rFonts w:eastAsia="Times New Roman"/>
                <w:sz w:val="22"/>
                <w:szCs w:val="22"/>
              </w:rPr>
              <w:t>356</w:t>
            </w:r>
          </w:p>
        </w:tc>
        <w:tc>
          <w:tcPr>
            <w:tcW w:w="1084" w:type="dxa"/>
            <w:tcBorders>
              <w:top w:val="nil"/>
              <w:left w:val="nil"/>
              <w:bottom w:val="single" w:sz="4" w:space="0" w:color="auto"/>
              <w:right w:val="single" w:sz="4" w:space="0" w:color="auto"/>
            </w:tcBorders>
            <w:shd w:val="clear" w:color="auto" w:fill="auto"/>
            <w:noWrap/>
            <w:vAlign w:val="center"/>
            <w:hideMark/>
          </w:tcPr>
          <w:p w14:paraId="39C21135" w14:textId="2343D81F" w:rsidR="00381D47" w:rsidRPr="00381D47" w:rsidRDefault="00381D47" w:rsidP="00381D47">
            <w:pPr>
              <w:spacing w:before="20" w:after="20"/>
              <w:jc w:val="right"/>
              <w:rPr>
                <w:rFonts w:eastAsia="Times New Roman"/>
                <w:sz w:val="22"/>
                <w:szCs w:val="22"/>
              </w:rPr>
            </w:pPr>
            <w:r w:rsidRPr="00381D47">
              <w:rPr>
                <w:rFonts w:eastAsia="Times New Roman"/>
                <w:sz w:val="22"/>
                <w:szCs w:val="22"/>
              </w:rPr>
              <w:t>287,36</w:t>
            </w:r>
          </w:p>
        </w:tc>
        <w:tc>
          <w:tcPr>
            <w:tcW w:w="1166" w:type="dxa"/>
            <w:tcBorders>
              <w:top w:val="nil"/>
              <w:left w:val="nil"/>
              <w:bottom w:val="single" w:sz="4" w:space="0" w:color="auto"/>
              <w:right w:val="single" w:sz="4" w:space="0" w:color="auto"/>
            </w:tcBorders>
            <w:shd w:val="clear" w:color="auto" w:fill="auto"/>
            <w:noWrap/>
            <w:vAlign w:val="center"/>
            <w:hideMark/>
          </w:tcPr>
          <w:p w14:paraId="651AE74F" w14:textId="75CF0B76" w:rsidR="00381D47" w:rsidRPr="00381D47" w:rsidRDefault="00381D47" w:rsidP="00381D47">
            <w:pPr>
              <w:spacing w:before="20" w:after="20"/>
              <w:jc w:val="right"/>
              <w:rPr>
                <w:rFonts w:eastAsia="Times New Roman"/>
                <w:sz w:val="22"/>
                <w:szCs w:val="22"/>
              </w:rPr>
            </w:pPr>
            <w:r w:rsidRPr="00381D47">
              <w:rPr>
                <w:rFonts w:eastAsia="Times New Roman"/>
                <w:sz w:val="22"/>
                <w:szCs w:val="22"/>
              </w:rPr>
              <w:t>-25,11</w:t>
            </w:r>
          </w:p>
        </w:tc>
        <w:tc>
          <w:tcPr>
            <w:tcW w:w="1170" w:type="dxa"/>
            <w:tcBorders>
              <w:top w:val="nil"/>
              <w:left w:val="nil"/>
              <w:bottom w:val="single" w:sz="4" w:space="0" w:color="auto"/>
              <w:right w:val="single" w:sz="4" w:space="0" w:color="auto"/>
            </w:tcBorders>
            <w:shd w:val="clear" w:color="auto" w:fill="auto"/>
            <w:noWrap/>
            <w:vAlign w:val="center"/>
            <w:hideMark/>
          </w:tcPr>
          <w:p w14:paraId="54289F5C" w14:textId="1322B72F" w:rsidR="00381D47" w:rsidRPr="00381D47" w:rsidRDefault="00381D47" w:rsidP="00381D47">
            <w:pPr>
              <w:spacing w:before="20" w:after="20"/>
              <w:jc w:val="right"/>
              <w:rPr>
                <w:rFonts w:eastAsia="Times New Roman"/>
                <w:sz w:val="22"/>
                <w:szCs w:val="22"/>
              </w:rPr>
            </w:pPr>
            <w:r w:rsidRPr="00381D47">
              <w:rPr>
                <w:rFonts w:eastAsia="Times New Roman"/>
                <w:sz w:val="22"/>
                <w:szCs w:val="22"/>
              </w:rPr>
              <w:t>619</w:t>
            </w:r>
          </w:p>
        </w:tc>
        <w:tc>
          <w:tcPr>
            <w:tcW w:w="974" w:type="dxa"/>
            <w:tcBorders>
              <w:top w:val="nil"/>
              <w:left w:val="nil"/>
              <w:bottom w:val="single" w:sz="4" w:space="0" w:color="auto"/>
              <w:right w:val="single" w:sz="4" w:space="0" w:color="auto"/>
            </w:tcBorders>
            <w:shd w:val="clear" w:color="auto" w:fill="auto"/>
            <w:noWrap/>
            <w:vAlign w:val="center"/>
            <w:hideMark/>
          </w:tcPr>
          <w:p w14:paraId="35766836" w14:textId="1345A0B6" w:rsidR="00381D47" w:rsidRPr="00381D47" w:rsidRDefault="00381D47" w:rsidP="00381D47">
            <w:pPr>
              <w:spacing w:before="20" w:after="20"/>
              <w:jc w:val="right"/>
              <w:rPr>
                <w:rFonts w:eastAsia="Times New Roman"/>
                <w:sz w:val="22"/>
                <w:szCs w:val="22"/>
              </w:rPr>
            </w:pPr>
            <w:r w:rsidRPr="00381D47">
              <w:rPr>
                <w:rFonts w:eastAsia="Times New Roman"/>
                <w:sz w:val="22"/>
                <w:szCs w:val="22"/>
              </w:rPr>
              <w:t>-86,04</w:t>
            </w:r>
          </w:p>
        </w:tc>
      </w:tr>
      <w:tr w:rsidR="00381D47" w:rsidRPr="00381D47" w14:paraId="3C19CFC0"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076E0FA4" w14:textId="075FBB9C" w:rsidR="00381D47" w:rsidRPr="00381D47" w:rsidRDefault="00381D47" w:rsidP="0073468A">
            <w:pPr>
              <w:spacing w:before="20" w:after="2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245AB82F" w14:textId="52F070CB" w:rsidR="00381D47" w:rsidRPr="00381D47" w:rsidRDefault="00381D47" w:rsidP="00381D47">
            <w:pPr>
              <w:spacing w:before="20" w:after="20"/>
              <w:rPr>
                <w:rFonts w:eastAsia="Times New Roman"/>
                <w:sz w:val="22"/>
                <w:szCs w:val="22"/>
              </w:rPr>
            </w:pPr>
            <w:r w:rsidRPr="00381D47">
              <w:rPr>
                <w:rFonts w:eastAsia="Times New Roman"/>
                <w:sz w:val="22"/>
                <w:szCs w:val="22"/>
              </w:rPr>
              <w:t>Thừa Thiên Huế</w:t>
            </w:r>
          </w:p>
        </w:tc>
        <w:tc>
          <w:tcPr>
            <w:tcW w:w="1399" w:type="dxa"/>
            <w:tcBorders>
              <w:top w:val="nil"/>
              <w:left w:val="nil"/>
              <w:bottom w:val="single" w:sz="4" w:space="0" w:color="auto"/>
              <w:right w:val="single" w:sz="4" w:space="0" w:color="auto"/>
            </w:tcBorders>
            <w:shd w:val="clear" w:color="auto" w:fill="auto"/>
            <w:noWrap/>
            <w:vAlign w:val="center"/>
            <w:hideMark/>
          </w:tcPr>
          <w:p w14:paraId="47589FFE" w14:textId="1688D911" w:rsidR="00381D47" w:rsidRPr="00381D47" w:rsidRDefault="00381D47" w:rsidP="00381D47">
            <w:pPr>
              <w:spacing w:before="20" w:after="20"/>
              <w:jc w:val="right"/>
              <w:rPr>
                <w:rFonts w:eastAsia="Times New Roman"/>
                <w:sz w:val="22"/>
                <w:szCs w:val="22"/>
              </w:rPr>
            </w:pPr>
            <w:r w:rsidRPr="00381D47">
              <w:rPr>
                <w:rFonts w:eastAsia="Times New Roman"/>
                <w:sz w:val="22"/>
                <w:szCs w:val="22"/>
              </w:rPr>
              <w:t>140</w:t>
            </w:r>
          </w:p>
        </w:tc>
        <w:tc>
          <w:tcPr>
            <w:tcW w:w="1084" w:type="dxa"/>
            <w:tcBorders>
              <w:top w:val="nil"/>
              <w:left w:val="nil"/>
              <w:bottom w:val="single" w:sz="4" w:space="0" w:color="auto"/>
              <w:right w:val="single" w:sz="4" w:space="0" w:color="auto"/>
            </w:tcBorders>
            <w:shd w:val="clear" w:color="auto" w:fill="auto"/>
            <w:noWrap/>
            <w:vAlign w:val="center"/>
            <w:hideMark/>
          </w:tcPr>
          <w:p w14:paraId="2DFEA09A" w14:textId="52F9249E" w:rsidR="00381D47" w:rsidRPr="00381D47" w:rsidRDefault="00381D47" w:rsidP="00381D47">
            <w:pPr>
              <w:spacing w:before="20" w:after="20"/>
              <w:jc w:val="right"/>
              <w:rPr>
                <w:rFonts w:eastAsia="Times New Roman"/>
                <w:sz w:val="22"/>
                <w:szCs w:val="22"/>
              </w:rPr>
            </w:pPr>
            <w:r w:rsidRPr="00381D47">
              <w:rPr>
                <w:rFonts w:eastAsia="Times New Roman"/>
                <w:sz w:val="22"/>
                <w:szCs w:val="22"/>
              </w:rPr>
              <w:t>0,00</w:t>
            </w:r>
          </w:p>
        </w:tc>
        <w:tc>
          <w:tcPr>
            <w:tcW w:w="1166" w:type="dxa"/>
            <w:tcBorders>
              <w:top w:val="nil"/>
              <w:left w:val="nil"/>
              <w:bottom w:val="single" w:sz="4" w:space="0" w:color="auto"/>
              <w:right w:val="single" w:sz="4" w:space="0" w:color="auto"/>
            </w:tcBorders>
            <w:shd w:val="clear" w:color="auto" w:fill="auto"/>
            <w:noWrap/>
            <w:vAlign w:val="center"/>
            <w:hideMark/>
          </w:tcPr>
          <w:p w14:paraId="1C63F8CF" w14:textId="53CD0DE2" w:rsidR="00381D47" w:rsidRPr="00381D47" w:rsidRDefault="00381D47" w:rsidP="00381D47">
            <w:pPr>
              <w:spacing w:before="20" w:after="20"/>
              <w:jc w:val="right"/>
              <w:rPr>
                <w:rFonts w:eastAsia="Times New Roman"/>
                <w:sz w:val="22"/>
                <w:szCs w:val="22"/>
              </w:rPr>
            </w:pPr>
            <w:r w:rsidRPr="00381D47">
              <w:rPr>
                <w:rFonts w:eastAsia="Times New Roman"/>
                <w:sz w:val="22"/>
                <w:szCs w:val="22"/>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424CCDE7" w14:textId="4ED6FD99" w:rsidR="00381D47" w:rsidRPr="00381D47" w:rsidRDefault="00381D47" w:rsidP="00381D47">
            <w:pPr>
              <w:spacing w:before="20" w:after="20"/>
              <w:jc w:val="right"/>
              <w:rPr>
                <w:rFonts w:eastAsia="Times New Roman"/>
                <w:sz w:val="22"/>
                <w:szCs w:val="22"/>
              </w:rPr>
            </w:pPr>
            <w:r w:rsidRPr="00381D47">
              <w:rPr>
                <w:rFonts w:eastAsia="Times New Roman"/>
                <w:sz w:val="22"/>
                <w:szCs w:val="22"/>
              </w:rPr>
              <w:t>420</w:t>
            </w:r>
          </w:p>
        </w:tc>
        <w:tc>
          <w:tcPr>
            <w:tcW w:w="974" w:type="dxa"/>
            <w:tcBorders>
              <w:top w:val="nil"/>
              <w:left w:val="nil"/>
              <w:bottom w:val="single" w:sz="4" w:space="0" w:color="auto"/>
              <w:right w:val="single" w:sz="4" w:space="0" w:color="auto"/>
            </w:tcBorders>
            <w:shd w:val="clear" w:color="auto" w:fill="auto"/>
            <w:noWrap/>
            <w:vAlign w:val="center"/>
            <w:hideMark/>
          </w:tcPr>
          <w:p w14:paraId="1783F34F" w14:textId="2997ECC5" w:rsidR="00381D47" w:rsidRPr="00381D47" w:rsidRDefault="00381D47" w:rsidP="00381D47">
            <w:pPr>
              <w:spacing w:before="20" w:after="20"/>
              <w:jc w:val="right"/>
              <w:rPr>
                <w:rFonts w:eastAsia="Times New Roman"/>
                <w:sz w:val="22"/>
                <w:szCs w:val="22"/>
              </w:rPr>
            </w:pPr>
            <w:r w:rsidRPr="00381D47">
              <w:rPr>
                <w:rFonts w:eastAsia="Times New Roman"/>
                <w:sz w:val="22"/>
                <w:szCs w:val="22"/>
              </w:rPr>
              <w:t>0,00</w:t>
            </w:r>
          </w:p>
        </w:tc>
      </w:tr>
      <w:tr w:rsidR="00381D47" w:rsidRPr="00381D47" w14:paraId="5F853B91" w14:textId="77777777" w:rsidTr="00A45132">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4543DF7A" w14:textId="23E05152" w:rsidR="00381D47" w:rsidRPr="00381D47" w:rsidRDefault="00381D47" w:rsidP="0073468A">
            <w:pPr>
              <w:spacing w:before="20" w:after="20"/>
              <w:jc w:val="center"/>
              <w:rPr>
                <w:rFonts w:eastAsia="Times New Roman"/>
                <w:b/>
                <w:bCs/>
                <w:i/>
                <w:iCs/>
                <w:sz w:val="22"/>
                <w:szCs w:val="22"/>
              </w:rPr>
            </w:pPr>
            <w:r w:rsidRPr="00381D47">
              <w:rPr>
                <w:rFonts w:eastAsia="Times New Roman"/>
                <w:sz w:val="22"/>
                <w:szCs w:val="22"/>
              </w:rPr>
              <w:t>Tổ máy phát điện khác</w:t>
            </w:r>
          </w:p>
        </w:tc>
        <w:tc>
          <w:tcPr>
            <w:tcW w:w="1800" w:type="dxa"/>
            <w:tcBorders>
              <w:top w:val="nil"/>
              <w:left w:val="nil"/>
              <w:bottom w:val="single" w:sz="4" w:space="0" w:color="auto"/>
              <w:right w:val="single" w:sz="4" w:space="0" w:color="auto"/>
            </w:tcBorders>
            <w:shd w:val="clear" w:color="auto" w:fill="auto"/>
            <w:noWrap/>
            <w:vAlign w:val="center"/>
            <w:hideMark/>
          </w:tcPr>
          <w:p w14:paraId="57E12648" w14:textId="268A1433" w:rsidR="00381D47" w:rsidRPr="00381D47" w:rsidRDefault="00381D47" w:rsidP="00381D47">
            <w:pPr>
              <w:spacing w:before="20" w:after="20"/>
              <w:rPr>
                <w:rFonts w:eastAsia="Times New Roman"/>
                <w:b/>
                <w:bCs/>
                <w:i/>
                <w:iCs/>
                <w:sz w:val="22"/>
                <w:szCs w:val="22"/>
              </w:rPr>
            </w:pPr>
            <w:r w:rsidRPr="00381D47">
              <w:rPr>
                <w:rFonts w:eastAsia="Times New Roman"/>
                <w:b/>
                <w:bCs/>
                <w:i/>
                <w:iCs/>
                <w:sz w:val="22"/>
                <w:szCs w:val="22"/>
              </w:rPr>
              <w:t>Tổng</w:t>
            </w:r>
          </w:p>
        </w:tc>
        <w:tc>
          <w:tcPr>
            <w:tcW w:w="1399" w:type="dxa"/>
            <w:tcBorders>
              <w:top w:val="nil"/>
              <w:left w:val="nil"/>
              <w:bottom w:val="single" w:sz="4" w:space="0" w:color="auto"/>
              <w:right w:val="single" w:sz="4" w:space="0" w:color="auto"/>
            </w:tcBorders>
            <w:shd w:val="clear" w:color="auto" w:fill="auto"/>
            <w:noWrap/>
            <w:vAlign w:val="center"/>
            <w:hideMark/>
          </w:tcPr>
          <w:p w14:paraId="738685A0" w14:textId="19ADF5FF"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350.732</w:t>
            </w:r>
          </w:p>
        </w:tc>
        <w:tc>
          <w:tcPr>
            <w:tcW w:w="1084" w:type="dxa"/>
            <w:tcBorders>
              <w:top w:val="nil"/>
              <w:left w:val="nil"/>
              <w:bottom w:val="single" w:sz="4" w:space="0" w:color="auto"/>
              <w:right w:val="single" w:sz="4" w:space="0" w:color="auto"/>
            </w:tcBorders>
            <w:shd w:val="clear" w:color="auto" w:fill="auto"/>
            <w:noWrap/>
            <w:vAlign w:val="center"/>
            <w:hideMark/>
          </w:tcPr>
          <w:p w14:paraId="0AC1336E" w14:textId="720C97CD"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23,82</w:t>
            </w:r>
          </w:p>
        </w:tc>
        <w:tc>
          <w:tcPr>
            <w:tcW w:w="1166" w:type="dxa"/>
            <w:tcBorders>
              <w:top w:val="nil"/>
              <w:left w:val="nil"/>
              <w:bottom w:val="single" w:sz="4" w:space="0" w:color="auto"/>
              <w:right w:val="single" w:sz="4" w:space="0" w:color="auto"/>
            </w:tcBorders>
            <w:shd w:val="clear" w:color="auto" w:fill="auto"/>
            <w:noWrap/>
            <w:vAlign w:val="center"/>
            <w:hideMark/>
          </w:tcPr>
          <w:p w14:paraId="30DEB072" w14:textId="777128B2"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44,95</w:t>
            </w:r>
          </w:p>
        </w:tc>
        <w:tc>
          <w:tcPr>
            <w:tcW w:w="1170" w:type="dxa"/>
            <w:tcBorders>
              <w:top w:val="nil"/>
              <w:left w:val="nil"/>
              <w:bottom w:val="single" w:sz="4" w:space="0" w:color="auto"/>
              <w:right w:val="single" w:sz="4" w:space="0" w:color="auto"/>
            </w:tcBorders>
            <w:shd w:val="clear" w:color="auto" w:fill="auto"/>
            <w:noWrap/>
            <w:vAlign w:val="center"/>
            <w:hideMark/>
          </w:tcPr>
          <w:p w14:paraId="6A23C2B4" w14:textId="050D2B28"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1.078.462</w:t>
            </w:r>
          </w:p>
        </w:tc>
        <w:tc>
          <w:tcPr>
            <w:tcW w:w="974" w:type="dxa"/>
            <w:tcBorders>
              <w:top w:val="nil"/>
              <w:left w:val="nil"/>
              <w:bottom w:val="single" w:sz="4" w:space="0" w:color="auto"/>
              <w:right w:val="single" w:sz="4" w:space="0" w:color="auto"/>
            </w:tcBorders>
            <w:shd w:val="clear" w:color="auto" w:fill="auto"/>
            <w:noWrap/>
            <w:vAlign w:val="center"/>
            <w:hideMark/>
          </w:tcPr>
          <w:p w14:paraId="78F1638E" w14:textId="7D8D1D8F" w:rsidR="00381D47" w:rsidRPr="00381D47" w:rsidRDefault="00381D47" w:rsidP="00381D47">
            <w:pPr>
              <w:spacing w:before="20" w:after="20"/>
              <w:jc w:val="right"/>
              <w:rPr>
                <w:rFonts w:eastAsia="Times New Roman"/>
                <w:b/>
                <w:bCs/>
                <w:i/>
                <w:iCs/>
                <w:sz w:val="22"/>
                <w:szCs w:val="22"/>
              </w:rPr>
            </w:pPr>
            <w:r w:rsidRPr="00381D47">
              <w:rPr>
                <w:rFonts w:eastAsia="Times New Roman"/>
                <w:b/>
                <w:bCs/>
                <w:i/>
                <w:iCs/>
                <w:sz w:val="22"/>
                <w:szCs w:val="22"/>
              </w:rPr>
              <w:t>32,67</w:t>
            </w:r>
          </w:p>
        </w:tc>
      </w:tr>
      <w:tr w:rsidR="00381D47" w:rsidRPr="00381D47" w14:paraId="2A5E3FBB" w14:textId="77777777" w:rsidTr="00A45132">
        <w:trPr>
          <w:trHeight w:val="20"/>
          <w:jc w:val="center"/>
        </w:trPr>
        <w:tc>
          <w:tcPr>
            <w:tcW w:w="2535" w:type="dxa"/>
            <w:vMerge/>
            <w:tcBorders>
              <w:left w:val="single" w:sz="4" w:space="0" w:color="auto"/>
              <w:right w:val="single" w:sz="4" w:space="0" w:color="auto"/>
            </w:tcBorders>
            <w:shd w:val="clear" w:color="auto" w:fill="auto"/>
            <w:noWrap/>
            <w:vAlign w:val="bottom"/>
          </w:tcPr>
          <w:p w14:paraId="154B029E" w14:textId="1BAF01AF" w:rsidR="00381D47" w:rsidRPr="00381D47" w:rsidRDefault="00381D47" w:rsidP="0073468A">
            <w:pPr>
              <w:spacing w:before="20" w:after="20"/>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79B0322C" w14:textId="7534E655" w:rsidR="00381D47" w:rsidRPr="00381D47" w:rsidRDefault="00381D47" w:rsidP="00381D47">
            <w:pPr>
              <w:spacing w:before="20" w:after="20"/>
              <w:rPr>
                <w:rFonts w:eastAsia="Times New Roman"/>
                <w:sz w:val="22"/>
                <w:szCs w:val="22"/>
              </w:rPr>
            </w:pPr>
            <w:r w:rsidRPr="00381D47">
              <w:rPr>
                <w:rFonts w:eastAsia="Times New Roman"/>
                <w:sz w:val="22"/>
                <w:szCs w:val="22"/>
              </w:rPr>
              <w:t>TP. Hải Phòng</w:t>
            </w:r>
          </w:p>
        </w:tc>
        <w:tc>
          <w:tcPr>
            <w:tcW w:w="1399" w:type="dxa"/>
            <w:tcBorders>
              <w:top w:val="nil"/>
              <w:left w:val="nil"/>
              <w:bottom w:val="single" w:sz="4" w:space="0" w:color="auto"/>
              <w:right w:val="single" w:sz="4" w:space="0" w:color="auto"/>
            </w:tcBorders>
            <w:shd w:val="clear" w:color="auto" w:fill="auto"/>
            <w:noWrap/>
            <w:vAlign w:val="center"/>
            <w:hideMark/>
          </w:tcPr>
          <w:p w14:paraId="7781CCD3" w14:textId="72B762FE" w:rsidR="00381D47" w:rsidRPr="00381D47" w:rsidRDefault="00381D47" w:rsidP="00381D47">
            <w:pPr>
              <w:spacing w:before="20" w:after="20"/>
              <w:jc w:val="right"/>
              <w:rPr>
                <w:rFonts w:eastAsia="Times New Roman"/>
                <w:sz w:val="22"/>
                <w:szCs w:val="22"/>
              </w:rPr>
            </w:pPr>
            <w:r w:rsidRPr="00381D47">
              <w:rPr>
                <w:rFonts w:eastAsia="Times New Roman"/>
                <w:sz w:val="22"/>
                <w:szCs w:val="22"/>
              </w:rPr>
              <w:t>264.538</w:t>
            </w:r>
          </w:p>
        </w:tc>
        <w:tc>
          <w:tcPr>
            <w:tcW w:w="1084" w:type="dxa"/>
            <w:tcBorders>
              <w:top w:val="nil"/>
              <w:left w:val="nil"/>
              <w:bottom w:val="single" w:sz="4" w:space="0" w:color="auto"/>
              <w:right w:val="single" w:sz="4" w:space="0" w:color="auto"/>
            </w:tcBorders>
            <w:shd w:val="clear" w:color="auto" w:fill="auto"/>
            <w:noWrap/>
            <w:vAlign w:val="center"/>
            <w:hideMark/>
          </w:tcPr>
          <w:p w14:paraId="499BAAD2" w14:textId="23118B46" w:rsidR="00381D47" w:rsidRPr="00381D47" w:rsidRDefault="00381D47" w:rsidP="00381D47">
            <w:pPr>
              <w:spacing w:before="20" w:after="20"/>
              <w:jc w:val="right"/>
              <w:rPr>
                <w:rFonts w:eastAsia="Times New Roman"/>
                <w:sz w:val="22"/>
                <w:szCs w:val="22"/>
              </w:rPr>
            </w:pPr>
            <w:r w:rsidRPr="00381D47">
              <w:rPr>
                <w:rFonts w:eastAsia="Times New Roman"/>
                <w:sz w:val="22"/>
                <w:szCs w:val="22"/>
              </w:rPr>
              <w:t>9,59</w:t>
            </w:r>
          </w:p>
        </w:tc>
        <w:tc>
          <w:tcPr>
            <w:tcW w:w="1166" w:type="dxa"/>
            <w:tcBorders>
              <w:top w:val="nil"/>
              <w:left w:val="nil"/>
              <w:bottom w:val="single" w:sz="4" w:space="0" w:color="auto"/>
              <w:right w:val="single" w:sz="4" w:space="0" w:color="auto"/>
            </w:tcBorders>
            <w:shd w:val="clear" w:color="auto" w:fill="auto"/>
            <w:noWrap/>
            <w:vAlign w:val="center"/>
            <w:hideMark/>
          </w:tcPr>
          <w:p w14:paraId="73F510FA" w14:textId="1A6B1A6E" w:rsidR="00381D47" w:rsidRPr="00381D47" w:rsidRDefault="00381D47" w:rsidP="00381D47">
            <w:pPr>
              <w:spacing w:before="20" w:after="20"/>
              <w:jc w:val="right"/>
              <w:rPr>
                <w:rFonts w:eastAsia="Times New Roman"/>
                <w:sz w:val="22"/>
                <w:szCs w:val="22"/>
              </w:rPr>
            </w:pPr>
            <w:r w:rsidRPr="00381D47">
              <w:rPr>
                <w:rFonts w:eastAsia="Times New Roman"/>
                <w:sz w:val="22"/>
                <w:szCs w:val="22"/>
              </w:rPr>
              <w:t>59,95</w:t>
            </w:r>
          </w:p>
        </w:tc>
        <w:tc>
          <w:tcPr>
            <w:tcW w:w="1170" w:type="dxa"/>
            <w:tcBorders>
              <w:top w:val="nil"/>
              <w:left w:val="nil"/>
              <w:bottom w:val="single" w:sz="4" w:space="0" w:color="auto"/>
              <w:right w:val="single" w:sz="4" w:space="0" w:color="auto"/>
            </w:tcBorders>
            <w:shd w:val="clear" w:color="auto" w:fill="auto"/>
            <w:noWrap/>
            <w:vAlign w:val="center"/>
            <w:hideMark/>
          </w:tcPr>
          <w:p w14:paraId="1B994D18" w14:textId="0187C584" w:rsidR="00381D47" w:rsidRPr="00381D47" w:rsidRDefault="00381D47" w:rsidP="00381D47">
            <w:pPr>
              <w:spacing w:before="20" w:after="20"/>
              <w:jc w:val="right"/>
              <w:rPr>
                <w:rFonts w:eastAsia="Times New Roman"/>
                <w:sz w:val="22"/>
                <w:szCs w:val="22"/>
              </w:rPr>
            </w:pPr>
            <w:r w:rsidRPr="00381D47">
              <w:rPr>
                <w:rFonts w:eastAsia="Times New Roman"/>
                <w:sz w:val="22"/>
                <w:szCs w:val="22"/>
              </w:rPr>
              <w:t>880.790</w:t>
            </w:r>
          </w:p>
        </w:tc>
        <w:tc>
          <w:tcPr>
            <w:tcW w:w="974" w:type="dxa"/>
            <w:tcBorders>
              <w:top w:val="nil"/>
              <w:left w:val="nil"/>
              <w:bottom w:val="single" w:sz="4" w:space="0" w:color="auto"/>
              <w:right w:val="single" w:sz="4" w:space="0" w:color="auto"/>
            </w:tcBorders>
            <w:shd w:val="clear" w:color="auto" w:fill="auto"/>
            <w:noWrap/>
            <w:vAlign w:val="center"/>
            <w:hideMark/>
          </w:tcPr>
          <w:p w14:paraId="632F5860" w14:textId="34281EC6" w:rsidR="00381D47" w:rsidRPr="00381D47" w:rsidRDefault="00381D47" w:rsidP="00381D47">
            <w:pPr>
              <w:spacing w:before="20" w:after="20"/>
              <w:jc w:val="right"/>
              <w:rPr>
                <w:rFonts w:eastAsia="Times New Roman"/>
                <w:sz w:val="22"/>
                <w:szCs w:val="22"/>
              </w:rPr>
            </w:pPr>
            <w:r w:rsidRPr="00381D47">
              <w:rPr>
                <w:rFonts w:eastAsia="Times New Roman"/>
                <w:sz w:val="22"/>
                <w:szCs w:val="22"/>
              </w:rPr>
              <w:t>44,63</w:t>
            </w:r>
          </w:p>
        </w:tc>
      </w:tr>
      <w:tr w:rsidR="00381D47" w:rsidRPr="00381D47" w14:paraId="09BB47CC" w14:textId="77777777" w:rsidTr="00A45132">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bottom"/>
            <w:hideMark/>
          </w:tcPr>
          <w:p w14:paraId="7CBFAF23" w14:textId="687D80C2" w:rsidR="00381D47" w:rsidRPr="00381D47" w:rsidRDefault="00381D47" w:rsidP="0073468A">
            <w:pPr>
              <w:spacing w:before="20" w:after="20"/>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center"/>
            <w:hideMark/>
          </w:tcPr>
          <w:p w14:paraId="60AED97C" w14:textId="38C486FF" w:rsidR="00381D47" w:rsidRPr="00381D47" w:rsidRDefault="00381D47" w:rsidP="00381D47">
            <w:pPr>
              <w:spacing w:before="20" w:after="20"/>
              <w:rPr>
                <w:rFonts w:eastAsia="Times New Roman"/>
                <w:sz w:val="22"/>
                <w:szCs w:val="22"/>
              </w:rPr>
            </w:pPr>
            <w:r w:rsidRPr="00381D47">
              <w:rPr>
                <w:rFonts w:eastAsia="Times New Roman"/>
                <w:sz w:val="22"/>
                <w:szCs w:val="22"/>
              </w:rPr>
              <w:t>Bình Dương</w:t>
            </w:r>
          </w:p>
        </w:tc>
        <w:tc>
          <w:tcPr>
            <w:tcW w:w="1399" w:type="dxa"/>
            <w:tcBorders>
              <w:top w:val="nil"/>
              <w:left w:val="nil"/>
              <w:bottom w:val="single" w:sz="4" w:space="0" w:color="auto"/>
              <w:right w:val="single" w:sz="4" w:space="0" w:color="auto"/>
            </w:tcBorders>
            <w:shd w:val="clear" w:color="auto" w:fill="auto"/>
            <w:noWrap/>
            <w:vAlign w:val="center"/>
            <w:hideMark/>
          </w:tcPr>
          <w:p w14:paraId="2EDA48FB" w14:textId="31533902" w:rsidR="00381D47" w:rsidRPr="00381D47" w:rsidRDefault="00381D47" w:rsidP="00381D47">
            <w:pPr>
              <w:spacing w:before="20" w:after="20"/>
              <w:jc w:val="right"/>
              <w:rPr>
                <w:rFonts w:eastAsia="Times New Roman"/>
                <w:sz w:val="22"/>
                <w:szCs w:val="22"/>
              </w:rPr>
            </w:pPr>
            <w:r w:rsidRPr="00381D47">
              <w:rPr>
                <w:rFonts w:eastAsia="Times New Roman"/>
                <w:sz w:val="22"/>
                <w:szCs w:val="22"/>
              </w:rPr>
              <w:t>86.194</w:t>
            </w:r>
          </w:p>
        </w:tc>
        <w:tc>
          <w:tcPr>
            <w:tcW w:w="1084" w:type="dxa"/>
            <w:tcBorders>
              <w:top w:val="nil"/>
              <w:left w:val="nil"/>
              <w:bottom w:val="single" w:sz="4" w:space="0" w:color="auto"/>
              <w:right w:val="single" w:sz="4" w:space="0" w:color="auto"/>
            </w:tcBorders>
            <w:shd w:val="clear" w:color="auto" w:fill="auto"/>
            <w:noWrap/>
            <w:vAlign w:val="center"/>
            <w:hideMark/>
          </w:tcPr>
          <w:p w14:paraId="072EA459" w14:textId="14FFDB18" w:rsidR="00381D47" w:rsidRPr="00381D47" w:rsidRDefault="00381D47" w:rsidP="00381D47">
            <w:pPr>
              <w:spacing w:before="20" w:after="20"/>
              <w:jc w:val="right"/>
              <w:rPr>
                <w:rFonts w:eastAsia="Times New Roman"/>
                <w:sz w:val="22"/>
                <w:szCs w:val="22"/>
              </w:rPr>
            </w:pPr>
            <w:r w:rsidRPr="00381D47">
              <w:rPr>
                <w:rFonts w:eastAsia="Times New Roman"/>
                <w:sz w:val="22"/>
                <w:szCs w:val="22"/>
              </w:rPr>
              <w:t>105,84</w:t>
            </w:r>
          </w:p>
        </w:tc>
        <w:tc>
          <w:tcPr>
            <w:tcW w:w="1166" w:type="dxa"/>
            <w:tcBorders>
              <w:top w:val="nil"/>
              <w:left w:val="nil"/>
              <w:bottom w:val="single" w:sz="4" w:space="0" w:color="auto"/>
              <w:right w:val="single" w:sz="4" w:space="0" w:color="auto"/>
            </w:tcBorders>
            <w:shd w:val="clear" w:color="auto" w:fill="auto"/>
            <w:noWrap/>
            <w:vAlign w:val="center"/>
            <w:hideMark/>
          </w:tcPr>
          <w:p w14:paraId="236391AC" w14:textId="208C6DD7" w:rsidR="00381D47" w:rsidRPr="00381D47" w:rsidRDefault="00381D47" w:rsidP="00381D47">
            <w:pPr>
              <w:spacing w:before="20" w:after="20"/>
              <w:jc w:val="right"/>
              <w:rPr>
                <w:rFonts w:eastAsia="Times New Roman"/>
                <w:sz w:val="22"/>
                <w:szCs w:val="22"/>
              </w:rPr>
            </w:pPr>
            <w:r w:rsidRPr="00381D47">
              <w:rPr>
                <w:rFonts w:eastAsia="Times New Roman"/>
                <w:sz w:val="22"/>
                <w:szCs w:val="22"/>
              </w:rPr>
              <w:t>12,56</w:t>
            </w:r>
          </w:p>
        </w:tc>
        <w:tc>
          <w:tcPr>
            <w:tcW w:w="1170" w:type="dxa"/>
            <w:tcBorders>
              <w:top w:val="nil"/>
              <w:left w:val="nil"/>
              <w:bottom w:val="single" w:sz="4" w:space="0" w:color="auto"/>
              <w:right w:val="single" w:sz="4" w:space="0" w:color="auto"/>
            </w:tcBorders>
            <w:shd w:val="clear" w:color="auto" w:fill="auto"/>
            <w:noWrap/>
            <w:vAlign w:val="center"/>
            <w:hideMark/>
          </w:tcPr>
          <w:p w14:paraId="3DD834D3" w14:textId="35A63C0F" w:rsidR="00381D47" w:rsidRPr="00381D47" w:rsidRDefault="00381D47" w:rsidP="00381D47">
            <w:pPr>
              <w:spacing w:before="20" w:after="20"/>
              <w:jc w:val="right"/>
              <w:rPr>
                <w:rFonts w:eastAsia="Times New Roman"/>
                <w:sz w:val="22"/>
                <w:szCs w:val="22"/>
              </w:rPr>
            </w:pPr>
            <w:r w:rsidRPr="00381D47">
              <w:rPr>
                <w:rFonts w:eastAsia="Times New Roman"/>
                <w:sz w:val="22"/>
                <w:szCs w:val="22"/>
              </w:rPr>
              <w:t>197.672</w:t>
            </w:r>
          </w:p>
        </w:tc>
        <w:tc>
          <w:tcPr>
            <w:tcW w:w="974" w:type="dxa"/>
            <w:tcBorders>
              <w:top w:val="nil"/>
              <w:left w:val="nil"/>
              <w:bottom w:val="single" w:sz="4" w:space="0" w:color="auto"/>
              <w:right w:val="single" w:sz="4" w:space="0" w:color="auto"/>
            </w:tcBorders>
            <w:shd w:val="clear" w:color="auto" w:fill="auto"/>
            <w:noWrap/>
            <w:vAlign w:val="center"/>
            <w:hideMark/>
          </w:tcPr>
          <w:p w14:paraId="2A6F451E" w14:textId="46F94925" w:rsidR="00381D47" w:rsidRPr="00381D47" w:rsidRDefault="00381D47" w:rsidP="00381D47">
            <w:pPr>
              <w:spacing w:before="20" w:after="20"/>
              <w:jc w:val="right"/>
              <w:rPr>
                <w:rFonts w:eastAsia="Times New Roman"/>
                <w:sz w:val="22"/>
                <w:szCs w:val="22"/>
              </w:rPr>
            </w:pPr>
            <w:r w:rsidRPr="00381D47">
              <w:rPr>
                <w:rFonts w:eastAsia="Times New Roman"/>
                <w:sz w:val="22"/>
                <w:szCs w:val="22"/>
              </w:rPr>
              <w:t>-3,07</w:t>
            </w:r>
          </w:p>
        </w:tc>
      </w:tr>
    </w:tbl>
    <w:p w14:paraId="1015873A" w14:textId="42AC379E" w:rsidR="00B7168B" w:rsidRDefault="00B7168B" w:rsidP="00B7168B">
      <w:pPr>
        <w:shd w:val="clear" w:color="auto" w:fill="FFFFFF"/>
        <w:spacing w:before="120" w:line="312" w:lineRule="auto"/>
        <w:jc w:val="right"/>
        <w:rPr>
          <w:i/>
          <w:sz w:val="26"/>
          <w:szCs w:val="26"/>
        </w:rPr>
      </w:pPr>
      <w:r w:rsidRPr="00381D47">
        <w:rPr>
          <w:i/>
          <w:sz w:val="26"/>
          <w:szCs w:val="26"/>
        </w:rPr>
        <w:t>Nguồn: Tổng hợp số liệu từ các Cục Thố</w:t>
      </w:r>
      <w:r w:rsidR="0085358C" w:rsidRPr="00381D47">
        <w:rPr>
          <w:i/>
          <w:sz w:val="26"/>
          <w:szCs w:val="26"/>
        </w:rPr>
        <w:t>ng kê</w:t>
      </w:r>
    </w:p>
    <w:p w14:paraId="0A848F19" w14:textId="353ECCFD" w:rsidR="00F7526E" w:rsidRPr="00D02B37" w:rsidRDefault="00F7526E" w:rsidP="00F7526E">
      <w:pPr>
        <w:pStyle w:val="Heading1"/>
        <w:spacing w:before="120" w:after="120"/>
        <w:rPr>
          <w:rFonts w:ascii="Times New Roman" w:hAnsi="Times New Roman"/>
          <w:sz w:val="26"/>
          <w:szCs w:val="26"/>
        </w:rPr>
      </w:pPr>
      <w:bookmarkStart w:id="17" w:name="_Toc67319418"/>
      <w:bookmarkStart w:id="18" w:name="_Toc67408283"/>
      <w:r w:rsidRPr="00D02B37">
        <w:rPr>
          <w:rFonts w:ascii="Times New Roman" w:hAnsi="Times New Roman"/>
          <w:sz w:val="26"/>
          <w:szCs w:val="26"/>
        </w:rPr>
        <w:t>I</w:t>
      </w:r>
      <w:r w:rsidRPr="00D02B37">
        <w:rPr>
          <w:rFonts w:ascii="Times New Roman" w:hAnsi="Times New Roman"/>
          <w:sz w:val="26"/>
          <w:szCs w:val="26"/>
          <w:lang w:val="vi-VN"/>
        </w:rPr>
        <w:t xml:space="preserve">I. </w:t>
      </w:r>
      <w:r w:rsidRPr="00D02B37">
        <w:rPr>
          <w:rFonts w:ascii="Times New Roman" w:hAnsi="Times New Roman"/>
          <w:sz w:val="26"/>
          <w:szCs w:val="26"/>
        </w:rPr>
        <w:t>Hoạt động thương mại đối với các sản phẩm CNHT ngành cơ khí chế tạo</w:t>
      </w:r>
      <w:bookmarkEnd w:id="17"/>
      <w:bookmarkEnd w:id="18"/>
    </w:p>
    <w:p w14:paraId="1A726F73" w14:textId="6FB7B26C" w:rsidR="00F7526E" w:rsidRPr="00331992" w:rsidRDefault="00F7526E" w:rsidP="00F7526E">
      <w:pPr>
        <w:pStyle w:val="Heading2"/>
        <w:spacing w:before="120" w:after="120" w:line="288" w:lineRule="auto"/>
        <w:rPr>
          <w:i w:val="0"/>
          <w:sz w:val="26"/>
          <w:szCs w:val="26"/>
        </w:rPr>
      </w:pPr>
      <w:bookmarkStart w:id="19" w:name="_Toc67319419"/>
      <w:bookmarkStart w:id="20" w:name="_Toc67408284"/>
      <w:r w:rsidRPr="00331992">
        <w:rPr>
          <w:i w:val="0"/>
          <w:sz w:val="26"/>
          <w:szCs w:val="26"/>
        </w:rPr>
        <w:t>1.</w:t>
      </w:r>
      <w:r w:rsidRPr="00331992">
        <w:rPr>
          <w:i w:val="0"/>
          <w:sz w:val="26"/>
          <w:szCs w:val="26"/>
          <w:lang w:val="vi-VN"/>
        </w:rPr>
        <w:t xml:space="preserve"> </w:t>
      </w:r>
      <w:r w:rsidRPr="00331992">
        <w:rPr>
          <w:i w:val="0"/>
          <w:sz w:val="26"/>
          <w:szCs w:val="26"/>
        </w:rPr>
        <w:t>Hoạt động xuất khẩu các sản phẩm CNHT ngành cơ khí chế tạo</w:t>
      </w:r>
      <w:bookmarkEnd w:id="19"/>
      <w:bookmarkEnd w:id="20"/>
    </w:p>
    <w:p w14:paraId="0F00B66D" w14:textId="1B0FFF08" w:rsidR="00B7168B" w:rsidRPr="00331992" w:rsidRDefault="0079179B" w:rsidP="00FF7DCA">
      <w:pPr>
        <w:pStyle w:val="Heading3"/>
        <w:spacing w:before="120" w:after="120"/>
        <w:ind w:firstLine="360"/>
        <w:rPr>
          <w:rFonts w:ascii="Times New Roman" w:hAnsi="Times New Roman"/>
          <w:i/>
          <w:color w:val="auto"/>
          <w:sz w:val="26"/>
          <w:szCs w:val="26"/>
        </w:rPr>
      </w:pPr>
      <w:bookmarkStart w:id="21" w:name="_Toc67408285"/>
      <w:r w:rsidRPr="00331992">
        <w:rPr>
          <w:rFonts w:ascii="Times New Roman" w:hAnsi="Times New Roman"/>
          <w:i/>
          <w:color w:val="auto"/>
          <w:sz w:val="26"/>
          <w:szCs w:val="26"/>
        </w:rPr>
        <w:t>1.1.</w:t>
      </w:r>
      <w:r w:rsidR="00B7168B" w:rsidRPr="00331992">
        <w:rPr>
          <w:rFonts w:ascii="Times New Roman" w:hAnsi="Times New Roman"/>
          <w:i/>
          <w:color w:val="auto"/>
          <w:sz w:val="26"/>
          <w:szCs w:val="26"/>
        </w:rPr>
        <w:t xml:space="preserve"> Kim ngạch xuất khẩu</w:t>
      </w:r>
      <w:bookmarkEnd w:id="21"/>
    </w:p>
    <w:p w14:paraId="77A9A5B4" w14:textId="77777777" w:rsidR="00932D81" w:rsidRDefault="004441C9" w:rsidP="00932D81">
      <w:pPr>
        <w:spacing w:before="120" w:after="120" w:line="312" w:lineRule="auto"/>
        <w:ind w:firstLine="720"/>
        <w:jc w:val="both"/>
        <w:rPr>
          <w:sz w:val="26"/>
          <w:szCs w:val="26"/>
        </w:rPr>
      </w:pPr>
      <w:r w:rsidRPr="00932D81">
        <w:rPr>
          <w:sz w:val="26"/>
          <w:szCs w:val="26"/>
        </w:rPr>
        <w:t xml:space="preserve">Theo </w:t>
      </w:r>
      <w:r w:rsidR="00932D81" w:rsidRPr="00932D81">
        <w:rPr>
          <w:sz w:val="26"/>
          <w:szCs w:val="26"/>
        </w:rPr>
        <w:t>số liệu ước tính của Trung tâm TTCN&amp;TM, trong</w:t>
      </w:r>
      <w:r w:rsidRPr="00932D81">
        <w:rPr>
          <w:sz w:val="26"/>
          <w:szCs w:val="26"/>
        </w:rPr>
        <w:t xml:space="preserve"> tháng </w:t>
      </w:r>
      <w:r w:rsidR="004D6BA6" w:rsidRPr="00932D81">
        <w:rPr>
          <w:sz w:val="26"/>
          <w:szCs w:val="26"/>
        </w:rPr>
        <w:t>4</w:t>
      </w:r>
      <w:r w:rsidRPr="00932D81">
        <w:rPr>
          <w:sz w:val="26"/>
          <w:szCs w:val="26"/>
        </w:rPr>
        <w:t xml:space="preserve">/2021, </w:t>
      </w:r>
      <w:r w:rsidR="00CE06A4" w:rsidRPr="00932D81">
        <w:rPr>
          <w:sz w:val="26"/>
          <w:szCs w:val="26"/>
        </w:rPr>
        <w:t xml:space="preserve">xuất khẩu </w:t>
      </w:r>
      <w:r w:rsidR="005C1A24" w:rsidRPr="00932D81">
        <w:rPr>
          <w:sz w:val="26"/>
          <w:szCs w:val="26"/>
        </w:rPr>
        <w:t>các</w:t>
      </w:r>
      <w:r w:rsidR="00CE06A4" w:rsidRPr="00932D81">
        <w:rPr>
          <w:sz w:val="26"/>
          <w:szCs w:val="26"/>
        </w:rPr>
        <w:t xml:space="preserve"> sản phẩm CNHT cơ khí của Việt Nam </w:t>
      </w:r>
      <w:r w:rsidR="0069430C" w:rsidRPr="00932D81">
        <w:rPr>
          <w:sz w:val="26"/>
          <w:szCs w:val="26"/>
        </w:rPr>
        <w:t xml:space="preserve">đạt kim ngạch </w:t>
      </w:r>
      <w:r w:rsidR="004D6BA6" w:rsidRPr="00932D81">
        <w:rPr>
          <w:sz w:val="26"/>
          <w:szCs w:val="26"/>
        </w:rPr>
        <w:t>197</w:t>
      </w:r>
      <w:r w:rsidR="005C1A24" w:rsidRPr="00932D81">
        <w:rPr>
          <w:sz w:val="26"/>
          <w:szCs w:val="26"/>
        </w:rPr>
        <w:t xml:space="preserve"> triệu USD, </w:t>
      </w:r>
      <w:r w:rsidR="004D6BA6" w:rsidRPr="00932D81">
        <w:rPr>
          <w:sz w:val="26"/>
          <w:szCs w:val="26"/>
        </w:rPr>
        <w:t xml:space="preserve">giảm </w:t>
      </w:r>
      <w:r w:rsidR="00932D81" w:rsidRPr="00932D81">
        <w:rPr>
          <w:sz w:val="26"/>
          <w:szCs w:val="26"/>
        </w:rPr>
        <w:t>6,69</w:t>
      </w:r>
      <w:r w:rsidR="005C1A24" w:rsidRPr="00932D81">
        <w:rPr>
          <w:sz w:val="26"/>
          <w:szCs w:val="26"/>
        </w:rPr>
        <w:t>% so vớ</w:t>
      </w:r>
      <w:r w:rsidR="0069430C" w:rsidRPr="00932D81">
        <w:rPr>
          <w:sz w:val="26"/>
          <w:szCs w:val="26"/>
        </w:rPr>
        <w:t xml:space="preserve">i tháng </w:t>
      </w:r>
      <w:r w:rsidR="00932D81" w:rsidRPr="00932D81">
        <w:rPr>
          <w:sz w:val="26"/>
          <w:szCs w:val="26"/>
        </w:rPr>
        <w:t>3</w:t>
      </w:r>
      <w:r w:rsidR="005C1A24" w:rsidRPr="00932D81">
        <w:rPr>
          <w:sz w:val="26"/>
          <w:szCs w:val="26"/>
        </w:rPr>
        <w:t>/202</w:t>
      </w:r>
      <w:r w:rsidR="0069430C" w:rsidRPr="00932D81">
        <w:rPr>
          <w:sz w:val="26"/>
          <w:szCs w:val="26"/>
        </w:rPr>
        <w:t>1</w:t>
      </w:r>
      <w:r w:rsidR="005C1A24" w:rsidRPr="00932D81">
        <w:rPr>
          <w:sz w:val="26"/>
          <w:szCs w:val="26"/>
        </w:rPr>
        <w:t xml:space="preserve">. </w:t>
      </w:r>
    </w:p>
    <w:p w14:paraId="2793A836" w14:textId="307B64CB" w:rsidR="00C22F5F" w:rsidRPr="00645F13" w:rsidRDefault="00932D81" w:rsidP="00932D81">
      <w:pPr>
        <w:spacing w:before="120" w:after="120" w:line="312" w:lineRule="auto"/>
        <w:ind w:firstLine="720"/>
        <w:jc w:val="both"/>
        <w:rPr>
          <w:sz w:val="26"/>
          <w:szCs w:val="26"/>
        </w:rPr>
      </w:pPr>
      <w:r w:rsidRPr="00932D81">
        <w:rPr>
          <w:sz w:val="26"/>
          <w:szCs w:val="26"/>
        </w:rPr>
        <w:lastRenderedPageBreak/>
        <w:t>T</w:t>
      </w:r>
      <w:r w:rsidR="002E3397" w:rsidRPr="00932D81">
        <w:rPr>
          <w:sz w:val="26"/>
          <w:szCs w:val="26"/>
        </w:rPr>
        <w:t>ổng kim ngạch xuất khẩu nhóm hàng này</w:t>
      </w:r>
      <w:r w:rsidRPr="00932D81">
        <w:rPr>
          <w:sz w:val="26"/>
          <w:szCs w:val="26"/>
        </w:rPr>
        <w:t xml:space="preserve"> 4 tháng đầu năm nay đạt</w:t>
      </w:r>
      <w:r w:rsidR="002E3397" w:rsidRPr="00932D81">
        <w:rPr>
          <w:sz w:val="26"/>
          <w:szCs w:val="26"/>
        </w:rPr>
        <w:t xml:space="preserve"> </w:t>
      </w:r>
      <w:r w:rsidRPr="00932D81">
        <w:rPr>
          <w:sz w:val="26"/>
          <w:szCs w:val="26"/>
        </w:rPr>
        <w:t>788,04</w:t>
      </w:r>
      <w:r w:rsidR="002E3397" w:rsidRPr="00932D81">
        <w:rPr>
          <w:sz w:val="26"/>
          <w:szCs w:val="26"/>
        </w:rPr>
        <w:t xml:space="preserve"> triệu USD. </w:t>
      </w:r>
      <w:r w:rsidR="00D84395" w:rsidRPr="00932D81">
        <w:rPr>
          <w:sz w:val="26"/>
          <w:szCs w:val="26"/>
        </w:rPr>
        <w:t xml:space="preserve">Trong </w:t>
      </w:r>
      <w:r w:rsidR="002E3397" w:rsidRPr="00932D81">
        <w:rPr>
          <w:sz w:val="26"/>
          <w:szCs w:val="26"/>
        </w:rPr>
        <w:t>đó</w:t>
      </w:r>
      <w:r w:rsidR="005C1A24" w:rsidRPr="00932D81">
        <w:rPr>
          <w:sz w:val="26"/>
          <w:szCs w:val="26"/>
        </w:rPr>
        <w:t xml:space="preserve">, các sản phẩm </w:t>
      </w:r>
      <w:r w:rsidR="00CE06A4" w:rsidRPr="00932D81">
        <w:rPr>
          <w:sz w:val="26"/>
          <w:szCs w:val="26"/>
        </w:rPr>
        <w:t xml:space="preserve">đạt kim ngạch cao gồm: Vòi, van và các thiết bị tương tự (HS 8481) đạt </w:t>
      </w:r>
      <w:r>
        <w:rPr>
          <w:sz w:val="26"/>
          <w:szCs w:val="26"/>
        </w:rPr>
        <w:t>274,88</w:t>
      </w:r>
      <w:r w:rsidR="00CE06A4" w:rsidRPr="00932D81">
        <w:rPr>
          <w:sz w:val="26"/>
          <w:szCs w:val="26"/>
        </w:rPr>
        <w:t xml:space="preserve"> triệu USD</w:t>
      </w:r>
      <w:r w:rsidR="00AF0950" w:rsidRPr="00932D81">
        <w:rPr>
          <w:sz w:val="26"/>
          <w:szCs w:val="26"/>
        </w:rPr>
        <w:t xml:space="preserve">, chiếm tỷ trọng </w:t>
      </w:r>
      <w:r w:rsidR="00D84395" w:rsidRPr="00932D81">
        <w:rPr>
          <w:sz w:val="26"/>
          <w:szCs w:val="26"/>
        </w:rPr>
        <w:t>34,</w:t>
      </w:r>
      <w:r w:rsidR="002E3397" w:rsidRPr="00932D81">
        <w:rPr>
          <w:sz w:val="26"/>
          <w:szCs w:val="26"/>
        </w:rPr>
        <w:t>88</w:t>
      </w:r>
      <w:r w:rsidR="00AF0950" w:rsidRPr="00932D81">
        <w:rPr>
          <w:sz w:val="26"/>
          <w:szCs w:val="26"/>
        </w:rPr>
        <w:t>%</w:t>
      </w:r>
      <w:r w:rsidR="00CE06A4" w:rsidRPr="00932D81">
        <w:rPr>
          <w:sz w:val="26"/>
          <w:szCs w:val="26"/>
        </w:rPr>
        <w:t xml:space="preserve">; Thiết bị phụ (HS 8424) </w:t>
      </w:r>
      <w:r w:rsidR="00AF0950" w:rsidRPr="00932D81">
        <w:rPr>
          <w:sz w:val="26"/>
          <w:szCs w:val="26"/>
        </w:rPr>
        <w:t xml:space="preserve">chiếm </w:t>
      </w:r>
      <w:r w:rsidR="002E3397" w:rsidRPr="00932D81">
        <w:rPr>
          <w:sz w:val="26"/>
          <w:szCs w:val="26"/>
        </w:rPr>
        <w:t>27,12</w:t>
      </w:r>
      <w:r w:rsidR="00AF0950" w:rsidRPr="00932D81">
        <w:rPr>
          <w:sz w:val="26"/>
          <w:szCs w:val="26"/>
        </w:rPr>
        <w:t>%</w:t>
      </w:r>
      <w:r w:rsidR="00CE06A4" w:rsidRPr="00932D81">
        <w:rPr>
          <w:sz w:val="26"/>
          <w:szCs w:val="26"/>
        </w:rPr>
        <w:t xml:space="preserve">; Thiết bị và phụ kiện cơ khí (HS 8479) </w:t>
      </w:r>
      <w:r w:rsidR="00AF0950" w:rsidRPr="00932D81">
        <w:rPr>
          <w:sz w:val="26"/>
          <w:szCs w:val="26"/>
        </w:rPr>
        <w:t xml:space="preserve">chiếm </w:t>
      </w:r>
      <w:r w:rsidR="00D84395" w:rsidRPr="00932D81">
        <w:rPr>
          <w:sz w:val="26"/>
          <w:szCs w:val="26"/>
        </w:rPr>
        <w:t>15,</w:t>
      </w:r>
      <w:r w:rsidR="002E3397" w:rsidRPr="00932D81">
        <w:rPr>
          <w:sz w:val="26"/>
          <w:szCs w:val="26"/>
        </w:rPr>
        <w:t>1</w:t>
      </w:r>
      <w:r w:rsidR="00AF0950" w:rsidRPr="00932D81">
        <w:rPr>
          <w:sz w:val="26"/>
          <w:szCs w:val="26"/>
        </w:rPr>
        <w:t>%</w:t>
      </w:r>
      <w:r w:rsidR="00CE06A4" w:rsidRPr="00932D81">
        <w:rPr>
          <w:sz w:val="26"/>
          <w:szCs w:val="26"/>
        </w:rPr>
        <w:t xml:space="preserve">; Ổ bi hoặc ổ đũa </w:t>
      </w:r>
      <w:r w:rsidR="00AF0950" w:rsidRPr="00932D81">
        <w:rPr>
          <w:sz w:val="26"/>
          <w:szCs w:val="26"/>
        </w:rPr>
        <w:t xml:space="preserve">chiếm </w:t>
      </w:r>
      <w:r w:rsidR="00D84395" w:rsidRPr="00932D81">
        <w:rPr>
          <w:sz w:val="26"/>
          <w:szCs w:val="26"/>
        </w:rPr>
        <w:t>7,</w:t>
      </w:r>
      <w:r w:rsidR="002E3397" w:rsidRPr="00932D81">
        <w:rPr>
          <w:sz w:val="26"/>
          <w:szCs w:val="26"/>
        </w:rPr>
        <w:t>87</w:t>
      </w:r>
      <w:r w:rsidR="00AF0950" w:rsidRPr="00932D81">
        <w:rPr>
          <w:sz w:val="26"/>
          <w:szCs w:val="26"/>
        </w:rPr>
        <w:t>%</w:t>
      </w:r>
      <w:r w:rsidR="00CE06A4" w:rsidRPr="00932D81">
        <w:rPr>
          <w:sz w:val="26"/>
          <w:szCs w:val="26"/>
        </w:rPr>
        <w:t xml:space="preserve">; Trục truyền động </w:t>
      </w:r>
      <w:r w:rsidR="00AF0950" w:rsidRPr="00932D81">
        <w:rPr>
          <w:sz w:val="26"/>
          <w:szCs w:val="26"/>
        </w:rPr>
        <w:t xml:space="preserve">chiếm </w:t>
      </w:r>
      <w:r w:rsidR="002E3397" w:rsidRPr="00932D81">
        <w:rPr>
          <w:sz w:val="26"/>
          <w:szCs w:val="26"/>
        </w:rPr>
        <w:t>7,26</w:t>
      </w:r>
      <w:r w:rsidR="00AF0950" w:rsidRPr="00645F13">
        <w:rPr>
          <w:sz w:val="26"/>
          <w:szCs w:val="26"/>
        </w:rPr>
        <w:t>%</w:t>
      </w:r>
      <w:r w:rsidR="00C22F5F" w:rsidRPr="00645F13">
        <w:rPr>
          <w:sz w:val="26"/>
          <w:szCs w:val="26"/>
        </w:rPr>
        <w:t>;…</w:t>
      </w:r>
    </w:p>
    <w:p w14:paraId="1F902114" w14:textId="047C2357" w:rsidR="00CE06A4" w:rsidRPr="00645F13" w:rsidRDefault="00C22F5F" w:rsidP="00B7168B">
      <w:pPr>
        <w:spacing w:before="120" w:after="120" w:line="312" w:lineRule="auto"/>
        <w:ind w:firstLine="720"/>
        <w:jc w:val="both"/>
        <w:rPr>
          <w:sz w:val="26"/>
          <w:szCs w:val="26"/>
        </w:rPr>
      </w:pPr>
      <w:r w:rsidRPr="00645F13">
        <w:rPr>
          <w:sz w:val="26"/>
          <w:szCs w:val="26"/>
        </w:rPr>
        <w:t xml:space="preserve">So với cùng kỳ năm trước, xuất khẩu Thiết bị và phụ kiện cơ khí </w:t>
      </w:r>
      <w:r w:rsidR="005C1A24" w:rsidRPr="00645F13">
        <w:rPr>
          <w:sz w:val="26"/>
          <w:szCs w:val="26"/>
        </w:rPr>
        <w:t xml:space="preserve">(HS 8479) </w:t>
      </w:r>
      <w:r w:rsidRPr="00645F13">
        <w:rPr>
          <w:sz w:val="26"/>
          <w:szCs w:val="26"/>
        </w:rPr>
        <w:t xml:space="preserve">tăng </w:t>
      </w:r>
      <w:r w:rsidR="00645F13">
        <w:rPr>
          <w:sz w:val="26"/>
          <w:szCs w:val="26"/>
        </w:rPr>
        <w:t>mạnh 44,41</w:t>
      </w:r>
      <w:r w:rsidR="00035ABC" w:rsidRPr="00645F13">
        <w:rPr>
          <w:sz w:val="26"/>
          <w:szCs w:val="26"/>
        </w:rPr>
        <w:t xml:space="preserve">%. </w:t>
      </w:r>
      <w:r w:rsidR="00236901" w:rsidRPr="00645F13">
        <w:rPr>
          <w:sz w:val="26"/>
          <w:szCs w:val="26"/>
        </w:rPr>
        <w:t xml:space="preserve">Trong khi đó, xuất khẩu </w:t>
      </w:r>
      <w:r w:rsidR="00035ABC" w:rsidRPr="00645F13">
        <w:rPr>
          <w:sz w:val="26"/>
          <w:szCs w:val="26"/>
        </w:rPr>
        <w:t xml:space="preserve">Hộp khuôn đúc kim loại (HS 8480) giảm </w:t>
      </w:r>
      <w:r w:rsidR="00645F13">
        <w:rPr>
          <w:sz w:val="26"/>
          <w:szCs w:val="26"/>
        </w:rPr>
        <w:t>30,14</w:t>
      </w:r>
      <w:r w:rsidR="00035ABC" w:rsidRPr="00645F13">
        <w:rPr>
          <w:sz w:val="26"/>
          <w:szCs w:val="26"/>
        </w:rPr>
        <w:t xml:space="preserve">%; </w:t>
      </w:r>
      <w:r w:rsidR="00236901" w:rsidRPr="00645F13">
        <w:rPr>
          <w:sz w:val="26"/>
          <w:szCs w:val="26"/>
        </w:rPr>
        <w:t xml:space="preserve">Đệm và gioăng làm bằng kim loại (HS 8484) giảm </w:t>
      </w:r>
      <w:r w:rsidR="00645F13">
        <w:rPr>
          <w:sz w:val="26"/>
          <w:szCs w:val="26"/>
        </w:rPr>
        <w:t>16,37</w:t>
      </w:r>
      <w:r w:rsidR="00236901" w:rsidRPr="00645F13">
        <w:rPr>
          <w:sz w:val="26"/>
          <w:szCs w:val="26"/>
        </w:rPr>
        <w:t>%</w:t>
      </w:r>
      <w:r w:rsidR="004254D4" w:rsidRPr="00645F13">
        <w:rPr>
          <w:sz w:val="26"/>
          <w:szCs w:val="26"/>
        </w:rPr>
        <w:t>.</w:t>
      </w:r>
    </w:p>
    <w:p w14:paraId="6155DFFB" w14:textId="5541F69A" w:rsidR="002927B9" w:rsidRPr="004D6BA6"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4D6BA6">
        <w:rPr>
          <w:rFonts w:ascii="Times New Roman" w:hAnsi="Times New Roman" w:cs="Times New Roman"/>
          <w:b/>
          <w:bCs/>
          <w:color w:val="auto"/>
          <w:spacing w:val="-4"/>
          <w:sz w:val="26"/>
          <w:szCs w:val="26"/>
          <w:lang w:val="pt-BR"/>
        </w:rPr>
        <w:t>Bả</w:t>
      </w:r>
      <w:r w:rsidR="00866348">
        <w:rPr>
          <w:rFonts w:ascii="Times New Roman" w:hAnsi="Times New Roman" w:cs="Times New Roman"/>
          <w:b/>
          <w:bCs/>
          <w:color w:val="auto"/>
          <w:spacing w:val="-4"/>
          <w:sz w:val="26"/>
          <w:szCs w:val="26"/>
          <w:lang w:val="pt-BR"/>
        </w:rPr>
        <w:t>ng 04</w:t>
      </w:r>
      <w:r w:rsidRPr="004D6BA6">
        <w:rPr>
          <w:rFonts w:ascii="Times New Roman" w:hAnsi="Times New Roman" w:cs="Times New Roman"/>
          <w:b/>
          <w:bCs/>
          <w:color w:val="auto"/>
          <w:spacing w:val="-4"/>
          <w:sz w:val="26"/>
          <w:szCs w:val="26"/>
          <w:lang w:val="pt-BR"/>
        </w:rPr>
        <w:t xml:space="preserve">: Tình hình xuất khẩu một số </w:t>
      </w:r>
      <w:r w:rsidRPr="004D6BA6">
        <w:rPr>
          <w:rFonts w:ascii="Times New Roman" w:hAnsi="Times New Roman" w:cs="Times New Roman"/>
          <w:b/>
          <w:bCs/>
          <w:color w:val="auto"/>
          <w:sz w:val="26"/>
          <w:szCs w:val="26"/>
          <w:lang w:val="pt-BR"/>
        </w:rPr>
        <w:t>sản phẩm CNHT cơ khí</w:t>
      </w:r>
      <w:r w:rsidRPr="004D6BA6">
        <w:rPr>
          <w:rFonts w:ascii="Times New Roman" w:hAnsi="Times New Roman" w:cs="Times New Roman"/>
          <w:b/>
          <w:bCs/>
          <w:color w:val="auto"/>
          <w:spacing w:val="-4"/>
          <w:sz w:val="26"/>
          <w:szCs w:val="26"/>
          <w:lang w:val="pt-BR"/>
        </w:rPr>
        <w:t xml:space="preserve"> của Việ</w:t>
      </w:r>
      <w:r w:rsidR="00A955CE" w:rsidRPr="004D6BA6">
        <w:rPr>
          <w:rFonts w:ascii="Times New Roman" w:hAnsi="Times New Roman" w:cs="Times New Roman"/>
          <w:b/>
          <w:bCs/>
          <w:color w:val="auto"/>
          <w:spacing w:val="-4"/>
          <w:sz w:val="26"/>
          <w:szCs w:val="26"/>
          <w:lang w:val="pt-BR"/>
        </w:rPr>
        <w:t xml:space="preserve">t Nam trong tháng </w:t>
      </w:r>
      <w:r w:rsidR="00FF1ECB" w:rsidRPr="004D6BA6">
        <w:rPr>
          <w:rFonts w:ascii="Times New Roman" w:hAnsi="Times New Roman" w:cs="Times New Roman"/>
          <w:b/>
          <w:bCs/>
          <w:color w:val="auto"/>
          <w:spacing w:val="-4"/>
          <w:sz w:val="26"/>
          <w:szCs w:val="26"/>
          <w:lang w:val="pt-BR"/>
        </w:rPr>
        <w:t>4</w:t>
      </w:r>
      <w:r w:rsidR="00A955CE" w:rsidRPr="004D6BA6">
        <w:rPr>
          <w:rFonts w:ascii="Times New Roman" w:hAnsi="Times New Roman" w:cs="Times New Roman"/>
          <w:b/>
          <w:bCs/>
          <w:color w:val="auto"/>
          <w:spacing w:val="-4"/>
          <w:sz w:val="26"/>
          <w:szCs w:val="26"/>
          <w:lang w:val="pt-BR"/>
        </w:rPr>
        <w:t xml:space="preserve"> và </w:t>
      </w:r>
      <w:r w:rsidR="00FF1ECB" w:rsidRPr="004D6BA6">
        <w:rPr>
          <w:rFonts w:ascii="Times New Roman" w:hAnsi="Times New Roman" w:cs="Times New Roman"/>
          <w:b/>
          <w:bCs/>
          <w:color w:val="auto"/>
          <w:spacing w:val="-4"/>
          <w:sz w:val="26"/>
          <w:szCs w:val="26"/>
          <w:lang w:val="pt-BR"/>
        </w:rPr>
        <w:t>4</w:t>
      </w:r>
      <w:r w:rsidR="00A955CE" w:rsidRPr="004D6BA6">
        <w:rPr>
          <w:rFonts w:ascii="Times New Roman" w:hAnsi="Times New Roman" w:cs="Times New Roman"/>
          <w:b/>
          <w:bCs/>
          <w:color w:val="auto"/>
          <w:spacing w:val="-4"/>
          <w:sz w:val="26"/>
          <w:szCs w:val="26"/>
          <w:lang w:val="pt-BR"/>
        </w:rPr>
        <w:t xml:space="preserve"> tháng đầu</w:t>
      </w:r>
      <w:r w:rsidRPr="004D6BA6">
        <w:rPr>
          <w:rFonts w:ascii="Times New Roman" w:hAnsi="Times New Roman" w:cs="Times New Roman"/>
          <w:b/>
          <w:bCs/>
          <w:color w:val="auto"/>
          <w:spacing w:val="-4"/>
          <w:sz w:val="26"/>
          <w:szCs w:val="26"/>
          <w:lang w:val="pt-BR"/>
        </w:rPr>
        <w:t xml:space="preserve"> năm 2021</w:t>
      </w:r>
    </w:p>
    <w:tbl>
      <w:tblPr>
        <w:tblW w:w="9713" w:type="dxa"/>
        <w:jc w:val="center"/>
        <w:tblLook w:val="04A0" w:firstRow="1" w:lastRow="0" w:firstColumn="1" w:lastColumn="0" w:noHBand="0" w:noVBand="1"/>
      </w:tblPr>
      <w:tblGrid>
        <w:gridCol w:w="2512"/>
        <w:gridCol w:w="1339"/>
        <w:gridCol w:w="1067"/>
        <w:gridCol w:w="1114"/>
        <w:gridCol w:w="1447"/>
        <w:gridCol w:w="1114"/>
        <w:gridCol w:w="1120"/>
      </w:tblGrid>
      <w:tr w:rsidR="004D6BA6" w:rsidRPr="004D6BA6" w14:paraId="605FCF9A" w14:textId="77777777" w:rsidTr="003368DC">
        <w:trPr>
          <w:trHeight w:val="144"/>
          <w:tblHeader/>
          <w:jc w:val="center"/>
        </w:trPr>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FE521" w14:textId="2026AB84" w:rsidR="00367D57" w:rsidRPr="004D6BA6" w:rsidRDefault="00367D57" w:rsidP="00367D57">
            <w:pPr>
              <w:jc w:val="center"/>
              <w:rPr>
                <w:rFonts w:eastAsia="Times New Roman"/>
                <w:sz w:val="22"/>
                <w:szCs w:val="22"/>
              </w:rPr>
            </w:pPr>
            <w:r w:rsidRPr="004D6BA6">
              <w:rPr>
                <w:rFonts w:eastAsia="Times New Roman"/>
                <w:b/>
                <w:bCs/>
                <w:sz w:val="22"/>
                <w:szCs w:val="22"/>
              </w:rPr>
              <w:t xml:space="preserve">Thị trường </w:t>
            </w:r>
            <w:r w:rsidRPr="004D6BA6">
              <w:rPr>
                <w:rFonts w:eastAsia="Times New Roman"/>
                <w:b/>
                <w:bCs/>
                <w:sz w:val="22"/>
                <w:szCs w:val="22"/>
              </w:rPr>
              <w:br/>
              <w:t>xuất khẩu</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4665EA9F" w14:textId="440AB640" w:rsidR="00367D57" w:rsidRPr="004D6BA6" w:rsidRDefault="00367D57" w:rsidP="00FF1ECB">
            <w:pPr>
              <w:jc w:val="center"/>
              <w:rPr>
                <w:rFonts w:eastAsia="Times New Roman"/>
                <w:sz w:val="22"/>
                <w:szCs w:val="22"/>
              </w:rPr>
            </w:pPr>
            <w:r w:rsidRPr="004D6BA6">
              <w:rPr>
                <w:rFonts w:eastAsia="Times New Roman"/>
                <w:b/>
                <w:bCs/>
                <w:sz w:val="22"/>
                <w:szCs w:val="22"/>
              </w:rPr>
              <w:t xml:space="preserve">Tháng </w:t>
            </w:r>
            <w:r w:rsidR="00FF1ECB" w:rsidRPr="004D6BA6">
              <w:rPr>
                <w:rFonts w:eastAsia="Times New Roman"/>
                <w:b/>
                <w:bCs/>
                <w:sz w:val="22"/>
                <w:szCs w:val="22"/>
              </w:rPr>
              <w:t>4</w:t>
            </w:r>
            <w:r w:rsidRPr="004D6BA6">
              <w:rPr>
                <w:rFonts w:eastAsia="Times New Roman"/>
                <w:b/>
                <w:bCs/>
                <w:sz w:val="22"/>
                <w:szCs w:val="22"/>
              </w:rPr>
              <w:t>/2021</w:t>
            </w:r>
            <w:r w:rsidRPr="004D6BA6">
              <w:rPr>
                <w:rFonts w:eastAsia="Times New Roman"/>
                <w:b/>
                <w:bCs/>
                <w:sz w:val="22"/>
                <w:szCs w:val="22"/>
              </w:rPr>
              <w:br/>
              <w:t>(đvt: USD)</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4EE6A21D" w14:textId="668D6DF9" w:rsidR="00367D57" w:rsidRPr="004D6BA6" w:rsidRDefault="00367D57" w:rsidP="00FF1ECB">
            <w:pPr>
              <w:jc w:val="center"/>
              <w:rPr>
                <w:rFonts w:eastAsia="Times New Roman"/>
                <w:sz w:val="22"/>
                <w:szCs w:val="22"/>
              </w:rPr>
            </w:pPr>
            <w:r w:rsidRPr="004D6BA6">
              <w:rPr>
                <w:rFonts w:eastAsia="Times New Roman"/>
                <w:b/>
                <w:bCs/>
                <w:sz w:val="22"/>
                <w:szCs w:val="22"/>
              </w:rPr>
              <w:t>So với</w:t>
            </w:r>
            <w:r w:rsidRPr="004D6BA6">
              <w:rPr>
                <w:rFonts w:eastAsia="Times New Roman"/>
                <w:b/>
                <w:bCs/>
                <w:sz w:val="22"/>
                <w:szCs w:val="22"/>
              </w:rPr>
              <w:br/>
              <w:t>T</w:t>
            </w:r>
            <w:r w:rsidR="00FF1ECB" w:rsidRPr="004D6BA6">
              <w:rPr>
                <w:rFonts w:eastAsia="Times New Roman"/>
                <w:b/>
                <w:bCs/>
                <w:sz w:val="22"/>
                <w:szCs w:val="22"/>
              </w:rPr>
              <w:t>3</w:t>
            </w:r>
            <w:r w:rsidRPr="004D6BA6">
              <w:rPr>
                <w:rFonts w:eastAsia="Times New Roman"/>
                <w:b/>
                <w:bCs/>
                <w:sz w:val="22"/>
                <w:szCs w:val="22"/>
              </w:rPr>
              <w:t>/2021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00E60FE6" w14:textId="32C2ED3E" w:rsidR="00367D57" w:rsidRPr="004D6BA6" w:rsidRDefault="00367D57" w:rsidP="00FF1ECB">
            <w:pPr>
              <w:jc w:val="center"/>
              <w:rPr>
                <w:rFonts w:eastAsia="Times New Roman"/>
                <w:sz w:val="22"/>
                <w:szCs w:val="22"/>
              </w:rPr>
            </w:pPr>
            <w:r w:rsidRPr="004D6BA6">
              <w:rPr>
                <w:rFonts w:eastAsia="Times New Roman"/>
                <w:b/>
                <w:bCs/>
                <w:sz w:val="22"/>
                <w:szCs w:val="22"/>
              </w:rPr>
              <w:t xml:space="preserve">So với </w:t>
            </w:r>
            <w:r w:rsidRPr="004D6BA6">
              <w:rPr>
                <w:rFonts w:eastAsia="Times New Roman"/>
                <w:b/>
                <w:bCs/>
                <w:sz w:val="22"/>
                <w:szCs w:val="22"/>
              </w:rPr>
              <w:br/>
              <w:t>T</w:t>
            </w:r>
            <w:r w:rsidR="00FF1ECB" w:rsidRPr="004D6BA6">
              <w:rPr>
                <w:rFonts w:eastAsia="Times New Roman"/>
                <w:b/>
                <w:bCs/>
                <w:sz w:val="22"/>
                <w:szCs w:val="22"/>
              </w:rPr>
              <w:t>4</w:t>
            </w:r>
            <w:r w:rsidRPr="004D6BA6">
              <w:rPr>
                <w:rFonts w:eastAsia="Times New Roman"/>
                <w:b/>
                <w:bCs/>
                <w:sz w:val="22"/>
                <w:szCs w:val="22"/>
              </w:rPr>
              <w:t>/2020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14FCAA79" w14:textId="53B39CBF" w:rsidR="00367D57" w:rsidRPr="004D6BA6" w:rsidRDefault="00FF1ECB" w:rsidP="00367D57">
            <w:pPr>
              <w:jc w:val="center"/>
              <w:rPr>
                <w:rFonts w:eastAsia="Times New Roman"/>
                <w:sz w:val="22"/>
                <w:szCs w:val="22"/>
              </w:rPr>
            </w:pPr>
            <w:r w:rsidRPr="004D6BA6">
              <w:rPr>
                <w:rFonts w:eastAsia="Times New Roman"/>
                <w:b/>
                <w:bCs/>
                <w:sz w:val="22"/>
                <w:szCs w:val="22"/>
              </w:rPr>
              <w:t>4</w:t>
            </w:r>
            <w:r w:rsidR="00367D57" w:rsidRPr="004D6BA6">
              <w:rPr>
                <w:rFonts w:eastAsia="Times New Roman"/>
                <w:b/>
                <w:bCs/>
                <w:sz w:val="22"/>
                <w:szCs w:val="22"/>
              </w:rPr>
              <w:t xml:space="preserve"> tháng 2021</w:t>
            </w:r>
            <w:r w:rsidR="00367D57" w:rsidRPr="004D6BA6">
              <w:rPr>
                <w:rFonts w:eastAsia="Times New Roman"/>
                <w:b/>
                <w:bCs/>
                <w:sz w:val="22"/>
                <w:szCs w:val="22"/>
              </w:rPr>
              <w:br/>
              <w:t>(đvt: USD)</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3C24951D" w14:textId="5AC34BE9" w:rsidR="00367D57" w:rsidRPr="004D6BA6" w:rsidRDefault="00367D57" w:rsidP="00FF1ECB">
            <w:pPr>
              <w:jc w:val="center"/>
              <w:rPr>
                <w:rFonts w:eastAsia="Times New Roman"/>
                <w:sz w:val="22"/>
                <w:szCs w:val="22"/>
              </w:rPr>
            </w:pPr>
            <w:r w:rsidRPr="004D6BA6">
              <w:rPr>
                <w:rFonts w:eastAsia="Times New Roman"/>
                <w:b/>
                <w:bCs/>
                <w:sz w:val="22"/>
                <w:szCs w:val="22"/>
              </w:rPr>
              <w:t xml:space="preserve">So với </w:t>
            </w:r>
            <w:r w:rsidRPr="004D6BA6">
              <w:rPr>
                <w:rFonts w:eastAsia="Times New Roman"/>
                <w:b/>
                <w:bCs/>
                <w:sz w:val="22"/>
                <w:szCs w:val="22"/>
              </w:rPr>
              <w:br/>
            </w:r>
            <w:r w:rsidR="00FF1ECB" w:rsidRPr="004D6BA6">
              <w:rPr>
                <w:rFonts w:eastAsia="Times New Roman"/>
                <w:b/>
                <w:bCs/>
                <w:sz w:val="22"/>
                <w:szCs w:val="22"/>
              </w:rPr>
              <w:t>4</w:t>
            </w:r>
            <w:r w:rsidRPr="004D6BA6">
              <w:rPr>
                <w:rFonts w:eastAsia="Times New Roman"/>
                <w:b/>
                <w:bCs/>
                <w:sz w:val="22"/>
                <w:szCs w:val="22"/>
              </w:rPr>
              <w:t>T/2020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2793E81" w14:textId="78B6C42F" w:rsidR="00367D57" w:rsidRPr="004D6BA6" w:rsidRDefault="00367D57" w:rsidP="00FF1ECB">
            <w:pPr>
              <w:jc w:val="center"/>
              <w:rPr>
                <w:rFonts w:eastAsia="Times New Roman"/>
                <w:sz w:val="22"/>
                <w:szCs w:val="22"/>
              </w:rPr>
            </w:pPr>
            <w:r w:rsidRPr="004D6BA6">
              <w:rPr>
                <w:rFonts w:eastAsia="Times New Roman"/>
                <w:b/>
                <w:sz w:val="22"/>
                <w:szCs w:val="22"/>
              </w:rPr>
              <w:t xml:space="preserve">Tỷ trọng </w:t>
            </w:r>
            <w:r w:rsidR="00FF1ECB" w:rsidRPr="004D6BA6">
              <w:rPr>
                <w:rFonts w:eastAsia="Times New Roman"/>
                <w:b/>
                <w:sz w:val="22"/>
                <w:szCs w:val="22"/>
              </w:rPr>
              <w:t>4</w:t>
            </w:r>
            <w:r w:rsidRPr="004D6BA6">
              <w:rPr>
                <w:rFonts w:eastAsia="Times New Roman"/>
                <w:b/>
                <w:sz w:val="22"/>
                <w:szCs w:val="22"/>
              </w:rPr>
              <w:t>T/2021 (%)</w:t>
            </w:r>
          </w:p>
        </w:tc>
      </w:tr>
      <w:tr w:rsidR="003368DC" w:rsidRPr="00680158" w14:paraId="01D6D4D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6AC20A2" w14:textId="452BD4A2" w:rsidR="003368DC" w:rsidRPr="00680158" w:rsidRDefault="003368DC" w:rsidP="00253F39">
            <w:pPr>
              <w:rPr>
                <w:rFonts w:eastAsia="Times New Roman"/>
                <w:b/>
                <w:bCs/>
                <w:color w:val="FF0000"/>
                <w:sz w:val="22"/>
                <w:szCs w:val="22"/>
              </w:rPr>
            </w:pPr>
            <w:r w:rsidRPr="003368DC">
              <w:rPr>
                <w:rFonts w:eastAsia="Times New Roman"/>
                <w:b/>
                <w:bCs/>
                <w:sz w:val="22"/>
                <w:szCs w:val="22"/>
              </w:rPr>
              <w:t>Tổng</w:t>
            </w:r>
          </w:p>
        </w:tc>
        <w:tc>
          <w:tcPr>
            <w:tcW w:w="1339" w:type="dxa"/>
            <w:tcBorders>
              <w:top w:val="nil"/>
              <w:left w:val="nil"/>
              <w:bottom w:val="single" w:sz="4" w:space="0" w:color="auto"/>
              <w:right w:val="single" w:sz="4" w:space="0" w:color="auto"/>
            </w:tcBorders>
            <w:shd w:val="clear" w:color="auto" w:fill="auto"/>
            <w:noWrap/>
            <w:vAlign w:val="center"/>
            <w:hideMark/>
          </w:tcPr>
          <w:p w14:paraId="246CD0F4" w14:textId="32292EB2" w:rsidR="003368DC" w:rsidRPr="00680158" w:rsidRDefault="003368DC" w:rsidP="00367D57">
            <w:pPr>
              <w:jc w:val="right"/>
              <w:rPr>
                <w:rFonts w:eastAsia="Times New Roman"/>
                <w:b/>
                <w:bCs/>
                <w:color w:val="FF0000"/>
                <w:sz w:val="22"/>
                <w:szCs w:val="22"/>
              </w:rPr>
            </w:pPr>
            <w:r w:rsidRPr="003368DC">
              <w:rPr>
                <w:rFonts w:eastAsia="Times New Roman"/>
                <w:b/>
                <w:bCs/>
                <w:sz w:val="22"/>
                <w:szCs w:val="22"/>
              </w:rPr>
              <w:t xml:space="preserve">197.010.185 </w:t>
            </w:r>
          </w:p>
        </w:tc>
        <w:tc>
          <w:tcPr>
            <w:tcW w:w="1067" w:type="dxa"/>
            <w:tcBorders>
              <w:top w:val="nil"/>
              <w:left w:val="nil"/>
              <w:bottom w:val="single" w:sz="4" w:space="0" w:color="auto"/>
              <w:right w:val="single" w:sz="4" w:space="0" w:color="auto"/>
            </w:tcBorders>
            <w:shd w:val="clear" w:color="auto" w:fill="auto"/>
            <w:noWrap/>
            <w:vAlign w:val="center"/>
            <w:hideMark/>
          </w:tcPr>
          <w:p w14:paraId="7D98DBE8" w14:textId="63E88599" w:rsidR="003368DC" w:rsidRPr="00680158" w:rsidRDefault="003368DC" w:rsidP="00367D57">
            <w:pPr>
              <w:jc w:val="right"/>
              <w:rPr>
                <w:rFonts w:eastAsia="Times New Roman"/>
                <w:b/>
                <w:bCs/>
                <w:color w:val="FF0000"/>
                <w:sz w:val="22"/>
                <w:szCs w:val="22"/>
              </w:rPr>
            </w:pPr>
            <w:r w:rsidRPr="003368DC">
              <w:rPr>
                <w:rFonts w:eastAsia="Times New Roman"/>
                <w:b/>
                <w:bCs/>
                <w:sz w:val="22"/>
                <w:szCs w:val="22"/>
              </w:rPr>
              <w:t>-6,69</w:t>
            </w:r>
          </w:p>
        </w:tc>
        <w:tc>
          <w:tcPr>
            <w:tcW w:w="1114" w:type="dxa"/>
            <w:tcBorders>
              <w:top w:val="nil"/>
              <w:left w:val="nil"/>
              <w:bottom w:val="single" w:sz="4" w:space="0" w:color="auto"/>
              <w:right w:val="single" w:sz="4" w:space="0" w:color="auto"/>
            </w:tcBorders>
            <w:shd w:val="clear" w:color="auto" w:fill="auto"/>
            <w:noWrap/>
            <w:vAlign w:val="center"/>
            <w:hideMark/>
          </w:tcPr>
          <w:p w14:paraId="6C39471E" w14:textId="22588001" w:rsidR="003368DC" w:rsidRPr="00680158" w:rsidRDefault="003368DC" w:rsidP="00367D57">
            <w:pPr>
              <w:jc w:val="right"/>
              <w:rPr>
                <w:rFonts w:eastAsia="Times New Roman"/>
                <w:b/>
                <w:bCs/>
                <w:color w:val="FF0000"/>
                <w:sz w:val="22"/>
                <w:szCs w:val="22"/>
              </w:rPr>
            </w:pPr>
            <w:r w:rsidRPr="003368DC">
              <w:rPr>
                <w:rFonts w:eastAsia="Times New Roman"/>
                <w:b/>
                <w:b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C6A430E" w14:textId="2931EEEE" w:rsidR="003368DC" w:rsidRPr="00680158" w:rsidRDefault="003368DC" w:rsidP="00367D57">
            <w:pPr>
              <w:jc w:val="right"/>
              <w:rPr>
                <w:rFonts w:eastAsia="Times New Roman"/>
                <w:b/>
                <w:bCs/>
                <w:color w:val="FF0000"/>
                <w:sz w:val="22"/>
                <w:szCs w:val="22"/>
              </w:rPr>
            </w:pPr>
            <w:r w:rsidRPr="003368DC">
              <w:rPr>
                <w:rFonts w:eastAsia="Times New Roman"/>
                <w:b/>
                <w:bCs/>
                <w:sz w:val="22"/>
                <w:szCs w:val="22"/>
              </w:rPr>
              <w:t>788.040.741</w:t>
            </w:r>
          </w:p>
        </w:tc>
        <w:tc>
          <w:tcPr>
            <w:tcW w:w="1114" w:type="dxa"/>
            <w:tcBorders>
              <w:top w:val="nil"/>
              <w:left w:val="nil"/>
              <w:bottom w:val="single" w:sz="4" w:space="0" w:color="auto"/>
              <w:right w:val="single" w:sz="4" w:space="0" w:color="auto"/>
            </w:tcBorders>
            <w:shd w:val="clear" w:color="auto" w:fill="auto"/>
            <w:noWrap/>
            <w:vAlign w:val="center"/>
            <w:hideMark/>
          </w:tcPr>
          <w:p w14:paraId="439B6559" w14:textId="71DEDFD2" w:rsidR="003368DC" w:rsidRPr="00680158" w:rsidRDefault="003368DC" w:rsidP="00367D57">
            <w:pPr>
              <w:jc w:val="right"/>
              <w:rPr>
                <w:rFonts w:eastAsia="Times New Roman"/>
                <w:b/>
                <w:bCs/>
                <w:color w:val="FF0000"/>
                <w:sz w:val="22"/>
                <w:szCs w:val="22"/>
              </w:rPr>
            </w:pPr>
            <w:r w:rsidRPr="003368DC">
              <w:rPr>
                <w:rFonts w:eastAsia="Times New Roman"/>
                <w:b/>
                <w:b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B8BEB83" w14:textId="65D4783F" w:rsidR="003368DC" w:rsidRPr="00680158" w:rsidRDefault="003368DC" w:rsidP="00367D57">
            <w:pPr>
              <w:jc w:val="right"/>
              <w:rPr>
                <w:rFonts w:eastAsia="Times New Roman"/>
                <w:b/>
                <w:bCs/>
                <w:color w:val="FF0000"/>
                <w:sz w:val="22"/>
                <w:szCs w:val="22"/>
              </w:rPr>
            </w:pPr>
            <w:r w:rsidRPr="003368DC">
              <w:rPr>
                <w:rFonts w:eastAsia="Times New Roman"/>
                <w:b/>
                <w:bCs/>
                <w:sz w:val="22"/>
                <w:szCs w:val="22"/>
              </w:rPr>
              <w:t>*</w:t>
            </w:r>
          </w:p>
        </w:tc>
      </w:tr>
      <w:tr w:rsidR="003368DC" w:rsidRPr="00680158" w14:paraId="41B2972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9AEE955" w14:textId="1AE6DCE4"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Vòi, van và các thiết bị tương tự</w:t>
            </w:r>
          </w:p>
        </w:tc>
        <w:tc>
          <w:tcPr>
            <w:tcW w:w="1339" w:type="dxa"/>
            <w:tcBorders>
              <w:top w:val="nil"/>
              <w:left w:val="nil"/>
              <w:bottom w:val="single" w:sz="4" w:space="0" w:color="auto"/>
              <w:right w:val="single" w:sz="4" w:space="0" w:color="auto"/>
            </w:tcBorders>
            <w:shd w:val="clear" w:color="auto" w:fill="auto"/>
            <w:noWrap/>
            <w:vAlign w:val="center"/>
            <w:hideMark/>
          </w:tcPr>
          <w:p w14:paraId="363A3D72" w14:textId="70F12306"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68.720.623 </w:t>
            </w:r>
          </w:p>
        </w:tc>
        <w:tc>
          <w:tcPr>
            <w:tcW w:w="1067" w:type="dxa"/>
            <w:tcBorders>
              <w:top w:val="nil"/>
              <w:left w:val="nil"/>
              <w:bottom w:val="single" w:sz="4" w:space="0" w:color="auto"/>
              <w:right w:val="single" w:sz="4" w:space="0" w:color="auto"/>
            </w:tcBorders>
            <w:shd w:val="clear" w:color="auto" w:fill="auto"/>
            <w:noWrap/>
            <w:vAlign w:val="center"/>
            <w:hideMark/>
          </w:tcPr>
          <w:p w14:paraId="7354078B" w14:textId="23E275D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-10,37</w:t>
            </w:r>
          </w:p>
        </w:tc>
        <w:tc>
          <w:tcPr>
            <w:tcW w:w="1114" w:type="dxa"/>
            <w:tcBorders>
              <w:top w:val="nil"/>
              <w:left w:val="nil"/>
              <w:bottom w:val="single" w:sz="4" w:space="0" w:color="auto"/>
              <w:right w:val="single" w:sz="4" w:space="0" w:color="auto"/>
            </w:tcBorders>
            <w:shd w:val="clear" w:color="auto" w:fill="auto"/>
            <w:noWrap/>
            <w:vAlign w:val="center"/>
            <w:hideMark/>
          </w:tcPr>
          <w:p w14:paraId="79B2441F" w14:textId="2E7F272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6EC575E" w14:textId="0E38224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274.882.492</w:t>
            </w:r>
          </w:p>
        </w:tc>
        <w:tc>
          <w:tcPr>
            <w:tcW w:w="1114" w:type="dxa"/>
            <w:tcBorders>
              <w:top w:val="nil"/>
              <w:left w:val="nil"/>
              <w:bottom w:val="single" w:sz="4" w:space="0" w:color="auto"/>
              <w:right w:val="single" w:sz="4" w:space="0" w:color="auto"/>
            </w:tcBorders>
            <w:shd w:val="clear" w:color="auto" w:fill="auto"/>
            <w:noWrap/>
            <w:vAlign w:val="center"/>
            <w:hideMark/>
          </w:tcPr>
          <w:p w14:paraId="73E07F98" w14:textId="58B2C873"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68BF13E" w14:textId="47C6B618"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6ACBDD9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B5CFBB8" w14:textId="3ABDEBD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3931B229" w14:textId="6DD99E8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19.070.146 </w:t>
            </w:r>
          </w:p>
        </w:tc>
        <w:tc>
          <w:tcPr>
            <w:tcW w:w="1067" w:type="dxa"/>
            <w:tcBorders>
              <w:top w:val="nil"/>
              <w:left w:val="nil"/>
              <w:bottom w:val="single" w:sz="4" w:space="0" w:color="auto"/>
              <w:right w:val="single" w:sz="4" w:space="0" w:color="auto"/>
            </w:tcBorders>
            <w:shd w:val="clear" w:color="auto" w:fill="auto"/>
            <w:noWrap/>
            <w:vAlign w:val="center"/>
            <w:hideMark/>
          </w:tcPr>
          <w:p w14:paraId="428CB386" w14:textId="63C661AE" w:rsidR="003368DC" w:rsidRPr="00680158" w:rsidRDefault="003368DC" w:rsidP="00367D57">
            <w:pPr>
              <w:jc w:val="right"/>
              <w:rPr>
                <w:rFonts w:eastAsia="Times New Roman"/>
                <w:color w:val="FF0000"/>
                <w:sz w:val="22"/>
                <w:szCs w:val="22"/>
              </w:rPr>
            </w:pPr>
            <w:r w:rsidRPr="003368DC">
              <w:rPr>
                <w:rFonts w:eastAsia="Times New Roman"/>
                <w:sz w:val="22"/>
                <w:szCs w:val="22"/>
              </w:rPr>
              <w:t>-5,77</w:t>
            </w:r>
          </w:p>
        </w:tc>
        <w:tc>
          <w:tcPr>
            <w:tcW w:w="1114" w:type="dxa"/>
            <w:tcBorders>
              <w:top w:val="nil"/>
              <w:left w:val="nil"/>
              <w:bottom w:val="single" w:sz="4" w:space="0" w:color="auto"/>
              <w:right w:val="single" w:sz="4" w:space="0" w:color="auto"/>
            </w:tcBorders>
            <w:shd w:val="clear" w:color="auto" w:fill="auto"/>
            <w:noWrap/>
            <w:vAlign w:val="center"/>
            <w:hideMark/>
          </w:tcPr>
          <w:p w14:paraId="2ACFF359" w14:textId="6BE5393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6B764BE" w14:textId="7B3D2A9C" w:rsidR="003368DC" w:rsidRPr="00680158" w:rsidRDefault="003368DC" w:rsidP="00367D57">
            <w:pPr>
              <w:jc w:val="right"/>
              <w:rPr>
                <w:rFonts w:eastAsia="Times New Roman"/>
                <w:color w:val="FF0000"/>
                <w:sz w:val="22"/>
                <w:szCs w:val="22"/>
              </w:rPr>
            </w:pPr>
            <w:r w:rsidRPr="003368DC">
              <w:rPr>
                <w:rFonts w:eastAsia="Times New Roman"/>
                <w:sz w:val="22"/>
                <w:szCs w:val="22"/>
              </w:rPr>
              <w:t>76.280.583</w:t>
            </w:r>
          </w:p>
        </w:tc>
        <w:tc>
          <w:tcPr>
            <w:tcW w:w="1114" w:type="dxa"/>
            <w:tcBorders>
              <w:top w:val="nil"/>
              <w:left w:val="nil"/>
              <w:bottom w:val="single" w:sz="4" w:space="0" w:color="auto"/>
              <w:right w:val="single" w:sz="4" w:space="0" w:color="auto"/>
            </w:tcBorders>
            <w:shd w:val="clear" w:color="auto" w:fill="auto"/>
            <w:noWrap/>
            <w:vAlign w:val="center"/>
            <w:hideMark/>
          </w:tcPr>
          <w:p w14:paraId="44A08478" w14:textId="1B85818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D06D951" w14:textId="58D314A6" w:rsidR="003368DC" w:rsidRPr="00680158" w:rsidRDefault="003368DC" w:rsidP="00367D57">
            <w:pPr>
              <w:jc w:val="right"/>
              <w:rPr>
                <w:rFonts w:eastAsia="Times New Roman"/>
                <w:color w:val="FF0000"/>
                <w:sz w:val="22"/>
                <w:szCs w:val="22"/>
              </w:rPr>
            </w:pPr>
            <w:r w:rsidRPr="003368DC">
              <w:rPr>
                <w:rFonts w:eastAsia="Times New Roman"/>
                <w:sz w:val="22"/>
                <w:szCs w:val="22"/>
              </w:rPr>
              <w:t>27,75</w:t>
            </w:r>
          </w:p>
        </w:tc>
      </w:tr>
      <w:tr w:rsidR="003368DC" w:rsidRPr="00680158" w14:paraId="4127ACD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A0058D9" w14:textId="12DB8C5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6A5D4DD4" w14:textId="50A2A87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15.340.755 </w:t>
            </w:r>
          </w:p>
        </w:tc>
        <w:tc>
          <w:tcPr>
            <w:tcW w:w="1067" w:type="dxa"/>
            <w:tcBorders>
              <w:top w:val="nil"/>
              <w:left w:val="nil"/>
              <w:bottom w:val="single" w:sz="4" w:space="0" w:color="auto"/>
              <w:right w:val="single" w:sz="4" w:space="0" w:color="auto"/>
            </w:tcBorders>
            <w:shd w:val="clear" w:color="auto" w:fill="auto"/>
            <w:noWrap/>
            <w:vAlign w:val="center"/>
            <w:hideMark/>
          </w:tcPr>
          <w:p w14:paraId="187FA56B" w14:textId="754D68CA" w:rsidR="003368DC" w:rsidRPr="00680158" w:rsidRDefault="003368DC" w:rsidP="00367D57">
            <w:pPr>
              <w:jc w:val="right"/>
              <w:rPr>
                <w:rFonts w:eastAsia="Times New Roman"/>
                <w:color w:val="FF0000"/>
                <w:sz w:val="22"/>
                <w:szCs w:val="22"/>
              </w:rPr>
            </w:pPr>
            <w:r w:rsidRPr="003368DC">
              <w:rPr>
                <w:rFonts w:eastAsia="Times New Roman"/>
                <w:sz w:val="22"/>
                <w:szCs w:val="22"/>
              </w:rPr>
              <w:t>-21,51</w:t>
            </w:r>
          </w:p>
        </w:tc>
        <w:tc>
          <w:tcPr>
            <w:tcW w:w="1114" w:type="dxa"/>
            <w:tcBorders>
              <w:top w:val="nil"/>
              <w:left w:val="nil"/>
              <w:bottom w:val="single" w:sz="4" w:space="0" w:color="auto"/>
              <w:right w:val="single" w:sz="4" w:space="0" w:color="auto"/>
            </w:tcBorders>
            <w:shd w:val="clear" w:color="auto" w:fill="auto"/>
            <w:noWrap/>
            <w:vAlign w:val="center"/>
            <w:hideMark/>
          </w:tcPr>
          <w:p w14:paraId="73F9C6D2" w14:textId="3C6053F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04D5508" w14:textId="6E59624D" w:rsidR="003368DC" w:rsidRPr="00680158" w:rsidRDefault="003368DC" w:rsidP="00367D57">
            <w:pPr>
              <w:jc w:val="right"/>
              <w:rPr>
                <w:rFonts w:eastAsia="Times New Roman"/>
                <w:color w:val="FF0000"/>
                <w:sz w:val="22"/>
                <w:szCs w:val="22"/>
              </w:rPr>
            </w:pPr>
            <w:r w:rsidRPr="003368DC">
              <w:rPr>
                <w:rFonts w:eastAsia="Times New Roman"/>
                <w:sz w:val="22"/>
                <w:szCs w:val="22"/>
              </w:rPr>
              <w:t>61.363.019</w:t>
            </w:r>
          </w:p>
        </w:tc>
        <w:tc>
          <w:tcPr>
            <w:tcW w:w="1114" w:type="dxa"/>
            <w:tcBorders>
              <w:top w:val="nil"/>
              <w:left w:val="nil"/>
              <w:bottom w:val="single" w:sz="4" w:space="0" w:color="auto"/>
              <w:right w:val="single" w:sz="4" w:space="0" w:color="auto"/>
            </w:tcBorders>
            <w:shd w:val="clear" w:color="auto" w:fill="auto"/>
            <w:noWrap/>
            <w:vAlign w:val="center"/>
            <w:hideMark/>
          </w:tcPr>
          <w:p w14:paraId="41C3FF94" w14:textId="579FBD0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730AB48" w14:textId="680E0748" w:rsidR="003368DC" w:rsidRPr="00680158" w:rsidRDefault="003368DC" w:rsidP="00367D57">
            <w:pPr>
              <w:jc w:val="right"/>
              <w:rPr>
                <w:rFonts w:eastAsia="Times New Roman"/>
                <w:color w:val="FF0000"/>
                <w:sz w:val="22"/>
                <w:szCs w:val="22"/>
              </w:rPr>
            </w:pPr>
            <w:r w:rsidRPr="003368DC">
              <w:rPr>
                <w:rFonts w:eastAsia="Times New Roman"/>
                <w:sz w:val="22"/>
                <w:szCs w:val="22"/>
              </w:rPr>
              <w:t>22,32</w:t>
            </w:r>
          </w:p>
        </w:tc>
      </w:tr>
      <w:tr w:rsidR="003368DC" w:rsidRPr="00680158" w14:paraId="74D3BA8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A1DA897" w14:textId="3F03DD7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4ED97A74" w14:textId="0B266D0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13.380.596 </w:t>
            </w:r>
          </w:p>
        </w:tc>
        <w:tc>
          <w:tcPr>
            <w:tcW w:w="1067" w:type="dxa"/>
            <w:tcBorders>
              <w:top w:val="nil"/>
              <w:left w:val="nil"/>
              <w:bottom w:val="single" w:sz="4" w:space="0" w:color="auto"/>
              <w:right w:val="single" w:sz="4" w:space="0" w:color="auto"/>
            </w:tcBorders>
            <w:shd w:val="clear" w:color="auto" w:fill="auto"/>
            <w:noWrap/>
            <w:vAlign w:val="center"/>
            <w:hideMark/>
          </w:tcPr>
          <w:p w14:paraId="083B8691" w14:textId="0C851D51" w:rsidR="003368DC" w:rsidRPr="00680158" w:rsidRDefault="003368DC" w:rsidP="00367D57">
            <w:pPr>
              <w:jc w:val="right"/>
              <w:rPr>
                <w:rFonts w:eastAsia="Times New Roman"/>
                <w:color w:val="FF0000"/>
                <w:sz w:val="22"/>
                <w:szCs w:val="22"/>
              </w:rPr>
            </w:pPr>
            <w:r w:rsidRPr="003368DC">
              <w:rPr>
                <w:rFonts w:eastAsia="Times New Roman"/>
                <w:sz w:val="22"/>
                <w:szCs w:val="22"/>
              </w:rPr>
              <w:t>-13,47</w:t>
            </w:r>
          </w:p>
        </w:tc>
        <w:tc>
          <w:tcPr>
            <w:tcW w:w="1114" w:type="dxa"/>
            <w:tcBorders>
              <w:top w:val="nil"/>
              <w:left w:val="nil"/>
              <w:bottom w:val="single" w:sz="4" w:space="0" w:color="auto"/>
              <w:right w:val="single" w:sz="4" w:space="0" w:color="auto"/>
            </w:tcBorders>
            <w:shd w:val="clear" w:color="auto" w:fill="auto"/>
            <w:noWrap/>
            <w:vAlign w:val="center"/>
            <w:hideMark/>
          </w:tcPr>
          <w:p w14:paraId="6EA614A8" w14:textId="64444BC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47362C5" w14:textId="7EB88FF0" w:rsidR="003368DC" w:rsidRPr="00680158" w:rsidRDefault="003368DC" w:rsidP="00367D57">
            <w:pPr>
              <w:jc w:val="right"/>
              <w:rPr>
                <w:rFonts w:eastAsia="Times New Roman"/>
                <w:color w:val="FF0000"/>
                <w:sz w:val="22"/>
                <w:szCs w:val="22"/>
              </w:rPr>
            </w:pPr>
            <w:r w:rsidRPr="003368DC">
              <w:rPr>
                <w:rFonts w:eastAsia="Times New Roman"/>
                <w:sz w:val="22"/>
                <w:szCs w:val="22"/>
              </w:rPr>
              <w:t>53.522.384</w:t>
            </w:r>
          </w:p>
        </w:tc>
        <w:tc>
          <w:tcPr>
            <w:tcW w:w="1114" w:type="dxa"/>
            <w:tcBorders>
              <w:top w:val="nil"/>
              <w:left w:val="nil"/>
              <w:bottom w:val="single" w:sz="4" w:space="0" w:color="auto"/>
              <w:right w:val="single" w:sz="4" w:space="0" w:color="auto"/>
            </w:tcBorders>
            <w:shd w:val="clear" w:color="auto" w:fill="auto"/>
            <w:noWrap/>
            <w:vAlign w:val="center"/>
            <w:hideMark/>
          </w:tcPr>
          <w:p w14:paraId="09A1156F" w14:textId="3294C9D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3BFEC2A" w14:textId="599F632D" w:rsidR="003368DC" w:rsidRPr="00680158" w:rsidRDefault="003368DC" w:rsidP="00367D57">
            <w:pPr>
              <w:jc w:val="right"/>
              <w:rPr>
                <w:rFonts w:eastAsia="Times New Roman"/>
                <w:color w:val="FF0000"/>
                <w:sz w:val="22"/>
                <w:szCs w:val="22"/>
              </w:rPr>
            </w:pPr>
            <w:r w:rsidRPr="003368DC">
              <w:rPr>
                <w:rFonts w:eastAsia="Times New Roman"/>
                <w:sz w:val="22"/>
                <w:szCs w:val="22"/>
              </w:rPr>
              <w:t>19,47</w:t>
            </w:r>
          </w:p>
        </w:tc>
      </w:tr>
      <w:tr w:rsidR="003368DC" w:rsidRPr="00680158" w14:paraId="3682265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9A6F05A" w14:textId="4259C67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145FB8E4" w14:textId="5C30453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7.086.408 </w:t>
            </w:r>
          </w:p>
        </w:tc>
        <w:tc>
          <w:tcPr>
            <w:tcW w:w="1067" w:type="dxa"/>
            <w:tcBorders>
              <w:top w:val="nil"/>
              <w:left w:val="nil"/>
              <w:bottom w:val="single" w:sz="4" w:space="0" w:color="auto"/>
              <w:right w:val="single" w:sz="4" w:space="0" w:color="auto"/>
            </w:tcBorders>
            <w:shd w:val="clear" w:color="auto" w:fill="auto"/>
            <w:noWrap/>
            <w:vAlign w:val="center"/>
            <w:hideMark/>
          </w:tcPr>
          <w:p w14:paraId="3744B09C" w14:textId="5B39641F" w:rsidR="003368DC" w:rsidRPr="00680158" w:rsidRDefault="003368DC" w:rsidP="00367D57">
            <w:pPr>
              <w:jc w:val="right"/>
              <w:rPr>
                <w:rFonts w:eastAsia="Times New Roman"/>
                <w:color w:val="FF0000"/>
                <w:sz w:val="22"/>
                <w:szCs w:val="22"/>
              </w:rPr>
            </w:pPr>
            <w:r w:rsidRPr="003368DC">
              <w:rPr>
                <w:rFonts w:eastAsia="Times New Roman"/>
                <w:sz w:val="22"/>
                <w:szCs w:val="22"/>
              </w:rPr>
              <w:t>-18,16</w:t>
            </w:r>
          </w:p>
        </w:tc>
        <w:tc>
          <w:tcPr>
            <w:tcW w:w="1114" w:type="dxa"/>
            <w:tcBorders>
              <w:top w:val="nil"/>
              <w:left w:val="nil"/>
              <w:bottom w:val="single" w:sz="4" w:space="0" w:color="auto"/>
              <w:right w:val="single" w:sz="4" w:space="0" w:color="auto"/>
            </w:tcBorders>
            <w:shd w:val="clear" w:color="auto" w:fill="auto"/>
            <w:noWrap/>
            <w:vAlign w:val="center"/>
            <w:hideMark/>
          </w:tcPr>
          <w:p w14:paraId="613829D6" w14:textId="24B0780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2A9D66D" w14:textId="2F5864A4" w:rsidR="003368DC" w:rsidRPr="00680158" w:rsidRDefault="003368DC" w:rsidP="00367D57">
            <w:pPr>
              <w:jc w:val="right"/>
              <w:rPr>
                <w:rFonts w:eastAsia="Times New Roman"/>
                <w:color w:val="FF0000"/>
                <w:sz w:val="22"/>
                <w:szCs w:val="22"/>
              </w:rPr>
            </w:pPr>
            <w:r w:rsidRPr="003368DC">
              <w:rPr>
                <w:rFonts w:eastAsia="Times New Roman"/>
                <w:sz w:val="22"/>
                <w:szCs w:val="22"/>
              </w:rPr>
              <w:t>28.345.631</w:t>
            </w:r>
          </w:p>
        </w:tc>
        <w:tc>
          <w:tcPr>
            <w:tcW w:w="1114" w:type="dxa"/>
            <w:tcBorders>
              <w:top w:val="nil"/>
              <w:left w:val="nil"/>
              <w:bottom w:val="single" w:sz="4" w:space="0" w:color="auto"/>
              <w:right w:val="single" w:sz="4" w:space="0" w:color="auto"/>
            </w:tcBorders>
            <w:shd w:val="clear" w:color="auto" w:fill="auto"/>
            <w:noWrap/>
            <w:vAlign w:val="center"/>
            <w:hideMark/>
          </w:tcPr>
          <w:p w14:paraId="0893EBB8" w14:textId="0C32C4A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DC69656" w14:textId="06F423CD" w:rsidR="003368DC" w:rsidRPr="00680158" w:rsidRDefault="003368DC" w:rsidP="00367D57">
            <w:pPr>
              <w:jc w:val="right"/>
              <w:rPr>
                <w:rFonts w:eastAsia="Times New Roman"/>
                <w:color w:val="FF0000"/>
                <w:sz w:val="22"/>
                <w:szCs w:val="22"/>
              </w:rPr>
            </w:pPr>
            <w:r w:rsidRPr="003368DC">
              <w:rPr>
                <w:rFonts w:eastAsia="Times New Roman"/>
                <w:sz w:val="22"/>
                <w:szCs w:val="22"/>
              </w:rPr>
              <w:t>10,31</w:t>
            </w:r>
          </w:p>
        </w:tc>
      </w:tr>
      <w:tr w:rsidR="003368DC" w:rsidRPr="00680158" w14:paraId="5734D60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A052A20" w14:textId="39DBB2E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732DDDA5" w14:textId="3469000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3.504.953 </w:t>
            </w:r>
          </w:p>
        </w:tc>
        <w:tc>
          <w:tcPr>
            <w:tcW w:w="1067" w:type="dxa"/>
            <w:tcBorders>
              <w:top w:val="nil"/>
              <w:left w:val="nil"/>
              <w:bottom w:val="single" w:sz="4" w:space="0" w:color="auto"/>
              <w:right w:val="single" w:sz="4" w:space="0" w:color="auto"/>
            </w:tcBorders>
            <w:shd w:val="clear" w:color="auto" w:fill="auto"/>
            <w:noWrap/>
            <w:vAlign w:val="center"/>
            <w:hideMark/>
          </w:tcPr>
          <w:p w14:paraId="419D02D8" w14:textId="59CC38ED" w:rsidR="003368DC" w:rsidRPr="00680158" w:rsidRDefault="003368DC" w:rsidP="00367D57">
            <w:pPr>
              <w:jc w:val="right"/>
              <w:rPr>
                <w:rFonts w:eastAsia="Times New Roman"/>
                <w:color w:val="FF0000"/>
                <w:sz w:val="22"/>
                <w:szCs w:val="22"/>
              </w:rPr>
            </w:pPr>
            <w:r w:rsidRPr="003368DC">
              <w:rPr>
                <w:rFonts w:eastAsia="Times New Roman"/>
                <w:sz w:val="22"/>
                <w:szCs w:val="22"/>
              </w:rPr>
              <w:t>-9,35</w:t>
            </w:r>
          </w:p>
        </w:tc>
        <w:tc>
          <w:tcPr>
            <w:tcW w:w="1114" w:type="dxa"/>
            <w:tcBorders>
              <w:top w:val="nil"/>
              <w:left w:val="nil"/>
              <w:bottom w:val="single" w:sz="4" w:space="0" w:color="auto"/>
              <w:right w:val="single" w:sz="4" w:space="0" w:color="auto"/>
            </w:tcBorders>
            <w:shd w:val="clear" w:color="auto" w:fill="auto"/>
            <w:noWrap/>
            <w:vAlign w:val="center"/>
            <w:hideMark/>
          </w:tcPr>
          <w:p w14:paraId="3F82F4B5" w14:textId="39AAB99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DF28E3C" w14:textId="6E23C2D5" w:rsidR="003368DC" w:rsidRPr="00680158" w:rsidRDefault="003368DC" w:rsidP="00367D57">
            <w:pPr>
              <w:jc w:val="right"/>
              <w:rPr>
                <w:rFonts w:eastAsia="Times New Roman"/>
                <w:color w:val="FF0000"/>
                <w:sz w:val="22"/>
                <w:szCs w:val="22"/>
              </w:rPr>
            </w:pPr>
            <w:r w:rsidRPr="003368DC">
              <w:rPr>
                <w:rFonts w:eastAsia="Times New Roman"/>
                <w:sz w:val="22"/>
                <w:szCs w:val="22"/>
              </w:rPr>
              <w:t>14.019.812</w:t>
            </w:r>
          </w:p>
        </w:tc>
        <w:tc>
          <w:tcPr>
            <w:tcW w:w="1114" w:type="dxa"/>
            <w:tcBorders>
              <w:top w:val="nil"/>
              <w:left w:val="nil"/>
              <w:bottom w:val="single" w:sz="4" w:space="0" w:color="auto"/>
              <w:right w:val="single" w:sz="4" w:space="0" w:color="auto"/>
            </w:tcBorders>
            <w:shd w:val="clear" w:color="auto" w:fill="auto"/>
            <w:noWrap/>
            <w:vAlign w:val="center"/>
            <w:hideMark/>
          </w:tcPr>
          <w:p w14:paraId="7D475C66" w14:textId="4405927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5B0B5A2" w14:textId="0A94902B" w:rsidR="003368DC" w:rsidRPr="00680158" w:rsidRDefault="003368DC" w:rsidP="00367D57">
            <w:pPr>
              <w:jc w:val="right"/>
              <w:rPr>
                <w:rFonts w:eastAsia="Times New Roman"/>
                <w:color w:val="FF0000"/>
                <w:sz w:val="22"/>
                <w:szCs w:val="22"/>
              </w:rPr>
            </w:pPr>
            <w:r w:rsidRPr="003368DC">
              <w:rPr>
                <w:rFonts w:eastAsia="Times New Roman"/>
                <w:sz w:val="22"/>
                <w:szCs w:val="22"/>
              </w:rPr>
              <w:t>5,1</w:t>
            </w:r>
          </w:p>
        </w:tc>
      </w:tr>
      <w:tr w:rsidR="003368DC" w:rsidRPr="00680158" w14:paraId="71A7044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102A926" w14:textId="37D9765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Mêhicô</w:t>
            </w:r>
          </w:p>
        </w:tc>
        <w:tc>
          <w:tcPr>
            <w:tcW w:w="1339" w:type="dxa"/>
            <w:tcBorders>
              <w:top w:val="nil"/>
              <w:left w:val="nil"/>
              <w:bottom w:val="single" w:sz="4" w:space="0" w:color="auto"/>
              <w:right w:val="single" w:sz="4" w:space="0" w:color="auto"/>
            </w:tcBorders>
            <w:shd w:val="clear" w:color="auto" w:fill="auto"/>
            <w:noWrap/>
            <w:vAlign w:val="center"/>
            <w:hideMark/>
          </w:tcPr>
          <w:p w14:paraId="7E1FE6E6" w14:textId="3B32D12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2.430.279 </w:t>
            </w:r>
          </w:p>
        </w:tc>
        <w:tc>
          <w:tcPr>
            <w:tcW w:w="1067" w:type="dxa"/>
            <w:tcBorders>
              <w:top w:val="nil"/>
              <w:left w:val="nil"/>
              <w:bottom w:val="single" w:sz="4" w:space="0" w:color="auto"/>
              <w:right w:val="single" w:sz="4" w:space="0" w:color="auto"/>
            </w:tcBorders>
            <w:shd w:val="clear" w:color="auto" w:fill="auto"/>
            <w:noWrap/>
            <w:vAlign w:val="center"/>
            <w:hideMark/>
          </w:tcPr>
          <w:p w14:paraId="28EA0C6D" w14:textId="77986A95" w:rsidR="003368DC" w:rsidRPr="00680158" w:rsidRDefault="003368DC" w:rsidP="00367D57">
            <w:pPr>
              <w:jc w:val="right"/>
              <w:rPr>
                <w:rFonts w:eastAsia="Times New Roman"/>
                <w:color w:val="FF0000"/>
                <w:sz w:val="22"/>
                <w:szCs w:val="22"/>
              </w:rPr>
            </w:pPr>
            <w:r w:rsidRPr="003368DC">
              <w:rPr>
                <w:rFonts w:eastAsia="Times New Roman"/>
                <w:sz w:val="22"/>
                <w:szCs w:val="22"/>
              </w:rPr>
              <w:t>2,15</w:t>
            </w:r>
          </w:p>
        </w:tc>
        <w:tc>
          <w:tcPr>
            <w:tcW w:w="1114" w:type="dxa"/>
            <w:tcBorders>
              <w:top w:val="nil"/>
              <w:left w:val="nil"/>
              <w:bottom w:val="single" w:sz="4" w:space="0" w:color="auto"/>
              <w:right w:val="single" w:sz="4" w:space="0" w:color="auto"/>
            </w:tcBorders>
            <w:shd w:val="clear" w:color="auto" w:fill="auto"/>
            <w:noWrap/>
            <w:vAlign w:val="center"/>
            <w:hideMark/>
          </w:tcPr>
          <w:p w14:paraId="35EB89A4" w14:textId="387F6AC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80C1C77" w14:textId="39E95A15" w:rsidR="003368DC" w:rsidRPr="00680158" w:rsidRDefault="003368DC" w:rsidP="00367D57">
            <w:pPr>
              <w:jc w:val="right"/>
              <w:rPr>
                <w:rFonts w:eastAsia="Times New Roman"/>
                <w:color w:val="FF0000"/>
                <w:sz w:val="22"/>
                <w:szCs w:val="22"/>
              </w:rPr>
            </w:pPr>
            <w:r w:rsidRPr="003368DC">
              <w:rPr>
                <w:rFonts w:eastAsia="Times New Roman"/>
                <w:sz w:val="22"/>
                <w:szCs w:val="22"/>
              </w:rPr>
              <w:t>9.721.116</w:t>
            </w:r>
          </w:p>
        </w:tc>
        <w:tc>
          <w:tcPr>
            <w:tcW w:w="1114" w:type="dxa"/>
            <w:tcBorders>
              <w:top w:val="nil"/>
              <w:left w:val="nil"/>
              <w:bottom w:val="single" w:sz="4" w:space="0" w:color="auto"/>
              <w:right w:val="single" w:sz="4" w:space="0" w:color="auto"/>
            </w:tcBorders>
            <w:shd w:val="clear" w:color="auto" w:fill="auto"/>
            <w:noWrap/>
            <w:vAlign w:val="center"/>
            <w:hideMark/>
          </w:tcPr>
          <w:p w14:paraId="73ACCA6F" w14:textId="3707680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6DEEFEC" w14:textId="48BB9F89" w:rsidR="003368DC" w:rsidRPr="00680158" w:rsidRDefault="003368DC" w:rsidP="00367D57">
            <w:pPr>
              <w:jc w:val="right"/>
              <w:rPr>
                <w:rFonts w:eastAsia="Times New Roman"/>
                <w:color w:val="FF0000"/>
                <w:sz w:val="22"/>
                <w:szCs w:val="22"/>
              </w:rPr>
            </w:pPr>
            <w:r w:rsidRPr="003368DC">
              <w:rPr>
                <w:rFonts w:eastAsia="Times New Roman"/>
                <w:sz w:val="22"/>
                <w:szCs w:val="22"/>
              </w:rPr>
              <w:t>3,54</w:t>
            </w:r>
          </w:p>
        </w:tc>
      </w:tr>
      <w:tr w:rsidR="003368DC" w:rsidRPr="00680158" w14:paraId="54A422D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F5C05F0" w14:textId="29943AE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Iran</w:t>
            </w:r>
          </w:p>
        </w:tc>
        <w:tc>
          <w:tcPr>
            <w:tcW w:w="1339" w:type="dxa"/>
            <w:tcBorders>
              <w:top w:val="nil"/>
              <w:left w:val="nil"/>
              <w:bottom w:val="single" w:sz="4" w:space="0" w:color="auto"/>
              <w:right w:val="single" w:sz="4" w:space="0" w:color="auto"/>
            </w:tcBorders>
            <w:shd w:val="clear" w:color="auto" w:fill="auto"/>
            <w:noWrap/>
            <w:vAlign w:val="center"/>
            <w:hideMark/>
          </w:tcPr>
          <w:p w14:paraId="785CA279" w14:textId="278F93E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1.702.618 </w:t>
            </w:r>
          </w:p>
        </w:tc>
        <w:tc>
          <w:tcPr>
            <w:tcW w:w="1067" w:type="dxa"/>
            <w:tcBorders>
              <w:top w:val="nil"/>
              <w:left w:val="nil"/>
              <w:bottom w:val="single" w:sz="4" w:space="0" w:color="auto"/>
              <w:right w:val="single" w:sz="4" w:space="0" w:color="auto"/>
            </w:tcBorders>
            <w:shd w:val="clear" w:color="auto" w:fill="auto"/>
            <w:noWrap/>
            <w:vAlign w:val="center"/>
            <w:hideMark/>
          </w:tcPr>
          <w:p w14:paraId="14D1F771" w14:textId="21F8DB4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560E6AB6" w14:textId="5F36EB6D"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220BEF5" w14:textId="7170D541" w:rsidR="003368DC" w:rsidRPr="00680158" w:rsidRDefault="003368DC" w:rsidP="00367D57">
            <w:pPr>
              <w:jc w:val="right"/>
              <w:rPr>
                <w:rFonts w:eastAsia="Times New Roman"/>
                <w:color w:val="FF0000"/>
                <w:sz w:val="22"/>
                <w:szCs w:val="22"/>
              </w:rPr>
            </w:pPr>
            <w:r w:rsidRPr="003368DC">
              <w:rPr>
                <w:rFonts w:eastAsia="Times New Roman"/>
                <w:sz w:val="22"/>
                <w:szCs w:val="22"/>
              </w:rPr>
              <w:t>6.810.472</w:t>
            </w:r>
          </w:p>
        </w:tc>
        <w:tc>
          <w:tcPr>
            <w:tcW w:w="1114" w:type="dxa"/>
            <w:tcBorders>
              <w:top w:val="nil"/>
              <w:left w:val="nil"/>
              <w:bottom w:val="single" w:sz="4" w:space="0" w:color="auto"/>
              <w:right w:val="single" w:sz="4" w:space="0" w:color="auto"/>
            </w:tcBorders>
            <w:shd w:val="clear" w:color="auto" w:fill="auto"/>
            <w:noWrap/>
            <w:vAlign w:val="center"/>
            <w:hideMark/>
          </w:tcPr>
          <w:p w14:paraId="3D4A73A1" w14:textId="1BBCB09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C42AAEC" w14:textId="31BE56B8" w:rsidR="003368DC" w:rsidRPr="00680158" w:rsidRDefault="003368DC" w:rsidP="00367D57">
            <w:pPr>
              <w:jc w:val="right"/>
              <w:rPr>
                <w:rFonts w:eastAsia="Times New Roman"/>
                <w:color w:val="FF0000"/>
                <w:sz w:val="22"/>
                <w:szCs w:val="22"/>
              </w:rPr>
            </w:pPr>
            <w:r w:rsidRPr="003368DC">
              <w:rPr>
                <w:rFonts w:eastAsia="Times New Roman"/>
                <w:sz w:val="22"/>
                <w:szCs w:val="22"/>
              </w:rPr>
              <w:t>2,48</w:t>
            </w:r>
          </w:p>
        </w:tc>
      </w:tr>
      <w:tr w:rsidR="003368DC" w:rsidRPr="00680158" w14:paraId="04CC5C7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7DA26D1" w14:textId="3407CD3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470FF20C" w14:textId="4A28BAC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1.469.494 </w:t>
            </w:r>
          </w:p>
        </w:tc>
        <w:tc>
          <w:tcPr>
            <w:tcW w:w="1067" w:type="dxa"/>
            <w:tcBorders>
              <w:top w:val="nil"/>
              <w:left w:val="nil"/>
              <w:bottom w:val="single" w:sz="4" w:space="0" w:color="auto"/>
              <w:right w:val="single" w:sz="4" w:space="0" w:color="auto"/>
            </w:tcBorders>
            <w:shd w:val="clear" w:color="auto" w:fill="auto"/>
            <w:noWrap/>
            <w:vAlign w:val="center"/>
            <w:hideMark/>
          </w:tcPr>
          <w:p w14:paraId="49C59332" w14:textId="57A33F67" w:rsidR="003368DC" w:rsidRPr="00680158" w:rsidRDefault="003368DC" w:rsidP="00367D57">
            <w:pPr>
              <w:jc w:val="right"/>
              <w:rPr>
                <w:rFonts w:eastAsia="Times New Roman"/>
                <w:color w:val="FF0000"/>
                <w:sz w:val="22"/>
                <w:szCs w:val="22"/>
              </w:rPr>
            </w:pPr>
            <w:r w:rsidRPr="003368DC">
              <w:rPr>
                <w:rFonts w:eastAsia="Times New Roman"/>
                <w:sz w:val="22"/>
                <w:szCs w:val="22"/>
              </w:rPr>
              <w:t>-18,44</w:t>
            </w:r>
          </w:p>
        </w:tc>
        <w:tc>
          <w:tcPr>
            <w:tcW w:w="1114" w:type="dxa"/>
            <w:tcBorders>
              <w:top w:val="nil"/>
              <w:left w:val="nil"/>
              <w:bottom w:val="single" w:sz="4" w:space="0" w:color="auto"/>
              <w:right w:val="single" w:sz="4" w:space="0" w:color="auto"/>
            </w:tcBorders>
            <w:shd w:val="clear" w:color="auto" w:fill="auto"/>
            <w:noWrap/>
            <w:vAlign w:val="center"/>
            <w:hideMark/>
          </w:tcPr>
          <w:p w14:paraId="3BACC107" w14:textId="7E1C038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D75F78A" w14:textId="7279CF23" w:rsidR="003368DC" w:rsidRPr="00680158" w:rsidRDefault="003368DC" w:rsidP="00367D57">
            <w:pPr>
              <w:jc w:val="right"/>
              <w:rPr>
                <w:rFonts w:eastAsia="Times New Roman"/>
                <w:color w:val="FF0000"/>
                <w:sz w:val="22"/>
                <w:szCs w:val="22"/>
              </w:rPr>
            </w:pPr>
            <w:r w:rsidRPr="003368DC">
              <w:rPr>
                <w:rFonts w:eastAsia="Times New Roman"/>
                <w:sz w:val="22"/>
                <w:szCs w:val="22"/>
              </w:rPr>
              <w:t>5.877.977</w:t>
            </w:r>
          </w:p>
        </w:tc>
        <w:tc>
          <w:tcPr>
            <w:tcW w:w="1114" w:type="dxa"/>
            <w:tcBorders>
              <w:top w:val="nil"/>
              <w:left w:val="nil"/>
              <w:bottom w:val="single" w:sz="4" w:space="0" w:color="auto"/>
              <w:right w:val="single" w:sz="4" w:space="0" w:color="auto"/>
            </w:tcBorders>
            <w:shd w:val="clear" w:color="auto" w:fill="auto"/>
            <w:noWrap/>
            <w:vAlign w:val="center"/>
            <w:hideMark/>
          </w:tcPr>
          <w:p w14:paraId="61A66CB5" w14:textId="666CB6D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8A53418" w14:textId="222B4FF6" w:rsidR="003368DC" w:rsidRPr="00680158" w:rsidRDefault="003368DC" w:rsidP="00367D57">
            <w:pPr>
              <w:jc w:val="right"/>
              <w:rPr>
                <w:rFonts w:eastAsia="Times New Roman"/>
                <w:color w:val="FF0000"/>
                <w:sz w:val="22"/>
                <w:szCs w:val="22"/>
              </w:rPr>
            </w:pPr>
            <w:r w:rsidRPr="003368DC">
              <w:rPr>
                <w:rFonts w:eastAsia="Times New Roman"/>
                <w:sz w:val="22"/>
                <w:szCs w:val="22"/>
              </w:rPr>
              <w:t>2,14</w:t>
            </w:r>
          </w:p>
        </w:tc>
      </w:tr>
      <w:tr w:rsidR="003368DC" w:rsidRPr="00680158" w14:paraId="48F7C66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F049368" w14:textId="16893FA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Rumani</w:t>
            </w:r>
          </w:p>
        </w:tc>
        <w:tc>
          <w:tcPr>
            <w:tcW w:w="1339" w:type="dxa"/>
            <w:tcBorders>
              <w:top w:val="nil"/>
              <w:left w:val="nil"/>
              <w:bottom w:val="single" w:sz="4" w:space="0" w:color="auto"/>
              <w:right w:val="single" w:sz="4" w:space="0" w:color="auto"/>
            </w:tcBorders>
            <w:shd w:val="clear" w:color="auto" w:fill="auto"/>
            <w:noWrap/>
            <w:vAlign w:val="center"/>
            <w:hideMark/>
          </w:tcPr>
          <w:p w14:paraId="5D97C383" w14:textId="1791A222"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999.296 </w:t>
            </w:r>
          </w:p>
        </w:tc>
        <w:tc>
          <w:tcPr>
            <w:tcW w:w="1067" w:type="dxa"/>
            <w:tcBorders>
              <w:top w:val="nil"/>
              <w:left w:val="nil"/>
              <w:bottom w:val="single" w:sz="4" w:space="0" w:color="auto"/>
              <w:right w:val="single" w:sz="4" w:space="0" w:color="auto"/>
            </w:tcBorders>
            <w:shd w:val="clear" w:color="auto" w:fill="auto"/>
            <w:noWrap/>
            <w:vAlign w:val="center"/>
            <w:hideMark/>
          </w:tcPr>
          <w:p w14:paraId="2234646A" w14:textId="34038C8C" w:rsidR="003368DC" w:rsidRPr="00680158" w:rsidRDefault="003368DC" w:rsidP="00367D57">
            <w:pPr>
              <w:jc w:val="right"/>
              <w:rPr>
                <w:rFonts w:eastAsia="Times New Roman"/>
                <w:color w:val="FF0000"/>
                <w:sz w:val="22"/>
                <w:szCs w:val="22"/>
              </w:rPr>
            </w:pPr>
            <w:r w:rsidRPr="003368DC">
              <w:rPr>
                <w:rFonts w:eastAsia="Times New Roman"/>
                <w:sz w:val="22"/>
                <w:szCs w:val="22"/>
              </w:rPr>
              <w:t>-9,80</w:t>
            </w:r>
          </w:p>
        </w:tc>
        <w:tc>
          <w:tcPr>
            <w:tcW w:w="1114" w:type="dxa"/>
            <w:tcBorders>
              <w:top w:val="nil"/>
              <w:left w:val="nil"/>
              <w:bottom w:val="single" w:sz="4" w:space="0" w:color="auto"/>
              <w:right w:val="single" w:sz="4" w:space="0" w:color="auto"/>
            </w:tcBorders>
            <w:shd w:val="clear" w:color="auto" w:fill="auto"/>
            <w:noWrap/>
            <w:vAlign w:val="center"/>
            <w:hideMark/>
          </w:tcPr>
          <w:p w14:paraId="4EFCF898" w14:textId="652593A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9D9C100" w14:textId="7E2708B7" w:rsidR="003368DC" w:rsidRPr="00680158" w:rsidRDefault="003368DC" w:rsidP="00367D57">
            <w:pPr>
              <w:jc w:val="right"/>
              <w:rPr>
                <w:rFonts w:eastAsia="Times New Roman"/>
                <w:color w:val="FF0000"/>
                <w:sz w:val="22"/>
                <w:szCs w:val="22"/>
              </w:rPr>
            </w:pPr>
            <w:r w:rsidRPr="003368DC">
              <w:rPr>
                <w:rFonts w:eastAsia="Times New Roman"/>
                <w:sz w:val="22"/>
                <w:szCs w:val="22"/>
              </w:rPr>
              <w:t>3.997.183</w:t>
            </w:r>
          </w:p>
        </w:tc>
        <w:tc>
          <w:tcPr>
            <w:tcW w:w="1114" w:type="dxa"/>
            <w:tcBorders>
              <w:top w:val="nil"/>
              <w:left w:val="nil"/>
              <w:bottom w:val="single" w:sz="4" w:space="0" w:color="auto"/>
              <w:right w:val="single" w:sz="4" w:space="0" w:color="auto"/>
            </w:tcBorders>
            <w:shd w:val="clear" w:color="auto" w:fill="auto"/>
            <w:noWrap/>
            <w:vAlign w:val="center"/>
            <w:hideMark/>
          </w:tcPr>
          <w:p w14:paraId="11CDF86A" w14:textId="4DD6160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5BFC510" w14:textId="2FF8BA5E" w:rsidR="003368DC" w:rsidRPr="00680158" w:rsidRDefault="003368DC" w:rsidP="00367D57">
            <w:pPr>
              <w:jc w:val="right"/>
              <w:rPr>
                <w:rFonts w:eastAsia="Times New Roman"/>
                <w:color w:val="FF0000"/>
                <w:sz w:val="22"/>
                <w:szCs w:val="22"/>
              </w:rPr>
            </w:pPr>
            <w:r w:rsidRPr="003368DC">
              <w:rPr>
                <w:rFonts w:eastAsia="Times New Roman"/>
                <w:sz w:val="22"/>
                <w:szCs w:val="22"/>
              </w:rPr>
              <w:t>1,45</w:t>
            </w:r>
          </w:p>
        </w:tc>
      </w:tr>
      <w:tr w:rsidR="003368DC" w:rsidRPr="00680158" w14:paraId="1BE5DA2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4829A0E" w14:textId="01B61F4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015CFFFA" w14:textId="4905BD4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802.324 </w:t>
            </w:r>
          </w:p>
        </w:tc>
        <w:tc>
          <w:tcPr>
            <w:tcW w:w="1067" w:type="dxa"/>
            <w:tcBorders>
              <w:top w:val="nil"/>
              <w:left w:val="nil"/>
              <w:bottom w:val="single" w:sz="4" w:space="0" w:color="auto"/>
              <w:right w:val="single" w:sz="4" w:space="0" w:color="auto"/>
            </w:tcBorders>
            <w:shd w:val="clear" w:color="auto" w:fill="auto"/>
            <w:noWrap/>
            <w:vAlign w:val="center"/>
            <w:hideMark/>
          </w:tcPr>
          <w:p w14:paraId="67D4DB15" w14:textId="7838BBB3" w:rsidR="003368DC" w:rsidRPr="00680158" w:rsidRDefault="003368DC" w:rsidP="00367D57">
            <w:pPr>
              <w:jc w:val="right"/>
              <w:rPr>
                <w:rFonts w:eastAsia="Times New Roman"/>
                <w:color w:val="FF0000"/>
                <w:sz w:val="22"/>
                <w:szCs w:val="22"/>
              </w:rPr>
            </w:pPr>
            <w:r w:rsidRPr="003368DC">
              <w:rPr>
                <w:rFonts w:eastAsia="Times New Roman"/>
                <w:sz w:val="22"/>
                <w:szCs w:val="22"/>
              </w:rPr>
              <w:t>39,96</w:t>
            </w:r>
          </w:p>
        </w:tc>
        <w:tc>
          <w:tcPr>
            <w:tcW w:w="1114" w:type="dxa"/>
            <w:tcBorders>
              <w:top w:val="nil"/>
              <w:left w:val="nil"/>
              <w:bottom w:val="single" w:sz="4" w:space="0" w:color="auto"/>
              <w:right w:val="single" w:sz="4" w:space="0" w:color="auto"/>
            </w:tcBorders>
            <w:shd w:val="clear" w:color="auto" w:fill="auto"/>
            <w:noWrap/>
            <w:vAlign w:val="center"/>
            <w:hideMark/>
          </w:tcPr>
          <w:p w14:paraId="6BE5967C" w14:textId="2AB0434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1CB00E4" w14:textId="6E81D65B" w:rsidR="003368DC" w:rsidRPr="00680158" w:rsidRDefault="003368DC" w:rsidP="00367D57">
            <w:pPr>
              <w:jc w:val="right"/>
              <w:rPr>
                <w:rFonts w:eastAsia="Times New Roman"/>
                <w:color w:val="FF0000"/>
                <w:sz w:val="22"/>
                <w:szCs w:val="22"/>
              </w:rPr>
            </w:pPr>
            <w:r w:rsidRPr="003368DC">
              <w:rPr>
                <w:rFonts w:eastAsia="Times New Roman"/>
                <w:sz w:val="22"/>
                <w:szCs w:val="22"/>
              </w:rPr>
              <w:t>3.209.297</w:t>
            </w:r>
          </w:p>
        </w:tc>
        <w:tc>
          <w:tcPr>
            <w:tcW w:w="1114" w:type="dxa"/>
            <w:tcBorders>
              <w:top w:val="nil"/>
              <w:left w:val="nil"/>
              <w:bottom w:val="single" w:sz="4" w:space="0" w:color="auto"/>
              <w:right w:val="single" w:sz="4" w:space="0" w:color="auto"/>
            </w:tcBorders>
            <w:shd w:val="clear" w:color="auto" w:fill="auto"/>
            <w:noWrap/>
            <w:vAlign w:val="center"/>
            <w:hideMark/>
          </w:tcPr>
          <w:p w14:paraId="43EE0F9B" w14:textId="2D7E203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ED992EA" w14:textId="2F3E8C79" w:rsidR="003368DC" w:rsidRPr="00680158" w:rsidRDefault="003368DC" w:rsidP="00367D57">
            <w:pPr>
              <w:jc w:val="right"/>
              <w:rPr>
                <w:rFonts w:eastAsia="Times New Roman"/>
                <w:color w:val="FF0000"/>
                <w:sz w:val="22"/>
                <w:szCs w:val="22"/>
              </w:rPr>
            </w:pPr>
            <w:r w:rsidRPr="003368DC">
              <w:rPr>
                <w:rFonts w:eastAsia="Times New Roman"/>
                <w:sz w:val="22"/>
                <w:szCs w:val="22"/>
              </w:rPr>
              <w:t>1,17</w:t>
            </w:r>
          </w:p>
        </w:tc>
      </w:tr>
      <w:tr w:rsidR="003368DC" w:rsidRPr="00680158" w14:paraId="08CE991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BEFA88B" w14:textId="44F9036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Hồng Kông</w:t>
            </w:r>
          </w:p>
        </w:tc>
        <w:tc>
          <w:tcPr>
            <w:tcW w:w="1339" w:type="dxa"/>
            <w:tcBorders>
              <w:top w:val="nil"/>
              <w:left w:val="nil"/>
              <w:bottom w:val="single" w:sz="4" w:space="0" w:color="auto"/>
              <w:right w:val="single" w:sz="4" w:space="0" w:color="auto"/>
            </w:tcBorders>
            <w:shd w:val="clear" w:color="auto" w:fill="auto"/>
            <w:noWrap/>
            <w:vAlign w:val="center"/>
            <w:hideMark/>
          </w:tcPr>
          <w:p w14:paraId="1421BF2E" w14:textId="7C3B3F3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444.643 </w:t>
            </w:r>
          </w:p>
        </w:tc>
        <w:tc>
          <w:tcPr>
            <w:tcW w:w="1067" w:type="dxa"/>
            <w:tcBorders>
              <w:top w:val="nil"/>
              <w:left w:val="nil"/>
              <w:bottom w:val="single" w:sz="4" w:space="0" w:color="auto"/>
              <w:right w:val="single" w:sz="4" w:space="0" w:color="auto"/>
            </w:tcBorders>
            <w:shd w:val="clear" w:color="auto" w:fill="auto"/>
            <w:noWrap/>
            <w:vAlign w:val="center"/>
            <w:hideMark/>
          </w:tcPr>
          <w:p w14:paraId="6DB003A7" w14:textId="4C6C9657" w:rsidR="003368DC" w:rsidRPr="00680158" w:rsidRDefault="003368DC" w:rsidP="00367D57">
            <w:pPr>
              <w:jc w:val="right"/>
              <w:rPr>
                <w:rFonts w:eastAsia="Times New Roman"/>
                <w:color w:val="FF0000"/>
                <w:sz w:val="22"/>
                <w:szCs w:val="22"/>
              </w:rPr>
            </w:pPr>
            <w:r w:rsidRPr="003368DC">
              <w:rPr>
                <w:rFonts w:eastAsia="Times New Roman"/>
                <w:sz w:val="22"/>
                <w:szCs w:val="22"/>
              </w:rPr>
              <w:t>-7,04</w:t>
            </w:r>
          </w:p>
        </w:tc>
        <w:tc>
          <w:tcPr>
            <w:tcW w:w="1114" w:type="dxa"/>
            <w:tcBorders>
              <w:top w:val="nil"/>
              <w:left w:val="nil"/>
              <w:bottom w:val="single" w:sz="4" w:space="0" w:color="auto"/>
              <w:right w:val="single" w:sz="4" w:space="0" w:color="auto"/>
            </w:tcBorders>
            <w:shd w:val="clear" w:color="auto" w:fill="auto"/>
            <w:noWrap/>
            <w:vAlign w:val="center"/>
            <w:hideMark/>
          </w:tcPr>
          <w:p w14:paraId="14890380" w14:textId="6350ABE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757F347" w14:textId="2417A89E" w:rsidR="003368DC" w:rsidRPr="00680158" w:rsidRDefault="003368DC" w:rsidP="00367D57">
            <w:pPr>
              <w:jc w:val="right"/>
              <w:rPr>
                <w:rFonts w:eastAsia="Times New Roman"/>
                <w:color w:val="FF0000"/>
                <w:sz w:val="22"/>
                <w:szCs w:val="22"/>
              </w:rPr>
            </w:pPr>
            <w:r w:rsidRPr="003368DC">
              <w:rPr>
                <w:rFonts w:eastAsia="Times New Roman"/>
                <w:sz w:val="22"/>
                <w:szCs w:val="22"/>
              </w:rPr>
              <w:t>1.778.571</w:t>
            </w:r>
          </w:p>
        </w:tc>
        <w:tc>
          <w:tcPr>
            <w:tcW w:w="1114" w:type="dxa"/>
            <w:tcBorders>
              <w:top w:val="nil"/>
              <w:left w:val="nil"/>
              <w:bottom w:val="single" w:sz="4" w:space="0" w:color="auto"/>
              <w:right w:val="single" w:sz="4" w:space="0" w:color="auto"/>
            </w:tcBorders>
            <w:shd w:val="clear" w:color="auto" w:fill="auto"/>
            <w:noWrap/>
            <w:vAlign w:val="center"/>
            <w:hideMark/>
          </w:tcPr>
          <w:p w14:paraId="341CEA52" w14:textId="0551134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4562B79" w14:textId="7CF3ED48" w:rsidR="003368DC" w:rsidRPr="00680158" w:rsidRDefault="003368DC" w:rsidP="00367D57">
            <w:pPr>
              <w:jc w:val="right"/>
              <w:rPr>
                <w:rFonts w:eastAsia="Times New Roman"/>
                <w:color w:val="FF0000"/>
                <w:sz w:val="22"/>
                <w:szCs w:val="22"/>
              </w:rPr>
            </w:pPr>
            <w:r w:rsidRPr="003368DC">
              <w:rPr>
                <w:rFonts w:eastAsia="Times New Roman"/>
                <w:sz w:val="22"/>
                <w:szCs w:val="22"/>
              </w:rPr>
              <w:t>0,65</w:t>
            </w:r>
          </w:p>
        </w:tc>
      </w:tr>
      <w:tr w:rsidR="003368DC" w:rsidRPr="00680158" w14:paraId="1F29996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8D338C1" w14:textId="7DBDA33C"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Australia</w:t>
            </w:r>
          </w:p>
        </w:tc>
        <w:tc>
          <w:tcPr>
            <w:tcW w:w="1339" w:type="dxa"/>
            <w:tcBorders>
              <w:top w:val="nil"/>
              <w:left w:val="nil"/>
              <w:bottom w:val="single" w:sz="4" w:space="0" w:color="auto"/>
              <w:right w:val="single" w:sz="4" w:space="0" w:color="auto"/>
            </w:tcBorders>
            <w:shd w:val="clear" w:color="auto" w:fill="auto"/>
            <w:noWrap/>
            <w:vAlign w:val="center"/>
            <w:hideMark/>
          </w:tcPr>
          <w:p w14:paraId="5A352F8F" w14:textId="07F4BC1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336.408 </w:t>
            </w:r>
          </w:p>
        </w:tc>
        <w:tc>
          <w:tcPr>
            <w:tcW w:w="1067" w:type="dxa"/>
            <w:tcBorders>
              <w:top w:val="nil"/>
              <w:left w:val="nil"/>
              <w:bottom w:val="single" w:sz="4" w:space="0" w:color="auto"/>
              <w:right w:val="single" w:sz="4" w:space="0" w:color="auto"/>
            </w:tcBorders>
            <w:shd w:val="clear" w:color="auto" w:fill="auto"/>
            <w:noWrap/>
            <w:vAlign w:val="center"/>
            <w:hideMark/>
          </w:tcPr>
          <w:p w14:paraId="456E6CEC" w14:textId="655E0C8C" w:rsidR="003368DC" w:rsidRPr="00680158" w:rsidRDefault="003368DC" w:rsidP="00367D57">
            <w:pPr>
              <w:jc w:val="right"/>
              <w:rPr>
                <w:rFonts w:eastAsia="Times New Roman"/>
                <w:color w:val="FF0000"/>
                <w:sz w:val="22"/>
                <w:szCs w:val="22"/>
              </w:rPr>
            </w:pPr>
            <w:r w:rsidRPr="003368DC">
              <w:rPr>
                <w:rFonts w:eastAsia="Times New Roman"/>
                <w:sz w:val="22"/>
                <w:szCs w:val="22"/>
              </w:rPr>
              <w:t>-6,56</w:t>
            </w:r>
          </w:p>
        </w:tc>
        <w:tc>
          <w:tcPr>
            <w:tcW w:w="1114" w:type="dxa"/>
            <w:tcBorders>
              <w:top w:val="nil"/>
              <w:left w:val="nil"/>
              <w:bottom w:val="single" w:sz="4" w:space="0" w:color="auto"/>
              <w:right w:val="single" w:sz="4" w:space="0" w:color="auto"/>
            </w:tcBorders>
            <w:shd w:val="clear" w:color="auto" w:fill="auto"/>
            <w:noWrap/>
            <w:vAlign w:val="center"/>
            <w:hideMark/>
          </w:tcPr>
          <w:p w14:paraId="385569C2" w14:textId="7643CD3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FC71104" w14:textId="577132EE" w:rsidR="003368DC" w:rsidRPr="00680158" w:rsidRDefault="003368DC" w:rsidP="00367D57">
            <w:pPr>
              <w:jc w:val="right"/>
              <w:rPr>
                <w:rFonts w:eastAsia="Times New Roman"/>
                <w:color w:val="FF0000"/>
                <w:sz w:val="22"/>
                <w:szCs w:val="22"/>
              </w:rPr>
            </w:pPr>
            <w:r w:rsidRPr="003368DC">
              <w:rPr>
                <w:rFonts w:eastAsia="Times New Roman"/>
                <w:sz w:val="22"/>
                <w:szCs w:val="22"/>
              </w:rPr>
              <w:t>1.345.633</w:t>
            </w:r>
          </w:p>
        </w:tc>
        <w:tc>
          <w:tcPr>
            <w:tcW w:w="1114" w:type="dxa"/>
            <w:tcBorders>
              <w:top w:val="nil"/>
              <w:left w:val="nil"/>
              <w:bottom w:val="single" w:sz="4" w:space="0" w:color="auto"/>
              <w:right w:val="single" w:sz="4" w:space="0" w:color="auto"/>
            </w:tcBorders>
            <w:shd w:val="clear" w:color="auto" w:fill="auto"/>
            <w:noWrap/>
            <w:vAlign w:val="center"/>
            <w:hideMark/>
          </w:tcPr>
          <w:p w14:paraId="52E4A29D" w14:textId="39EC112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83F4AE9" w14:textId="574D6DFF" w:rsidR="003368DC" w:rsidRPr="00680158" w:rsidRDefault="003368DC" w:rsidP="00367D57">
            <w:pPr>
              <w:jc w:val="right"/>
              <w:rPr>
                <w:rFonts w:eastAsia="Times New Roman"/>
                <w:color w:val="FF0000"/>
                <w:sz w:val="22"/>
                <w:szCs w:val="22"/>
              </w:rPr>
            </w:pPr>
            <w:r w:rsidRPr="003368DC">
              <w:rPr>
                <w:rFonts w:eastAsia="Times New Roman"/>
                <w:sz w:val="22"/>
                <w:szCs w:val="22"/>
              </w:rPr>
              <w:t>0,49</w:t>
            </w:r>
          </w:p>
        </w:tc>
      </w:tr>
      <w:tr w:rsidR="003368DC" w:rsidRPr="00680158" w14:paraId="57994B8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9EDAB5A" w14:textId="1CB677CF"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Thiết bị phụ</w:t>
            </w:r>
          </w:p>
        </w:tc>
        <w:tc>
          <w:tcPr>
            <w:tcW w:w="1339" w:type="dxa"/>
            <w:tcBorders>
              <w:top w:val="nil"/>
              <w:left w:val="nil"/>
              <w:bottom w:val="single" w:sz="4" w:space="0" w:color="auto"/>
              <w:right w:val="single" w:sz="4" w:space="0" w:color="auto"/>
            </w:tcBorders>
            <w:shd w:val="clear" w:color="auto" w:fill="auto"/>
            <w:noWrap/>
            <w:vAlign w:val="center"/>
            <w:hideMark/>
          </w:tcPr>
          <w:p w14:paraId="4DD36D5E" w14:textId="52E1285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53.435.362 </w:t>
            </w:r>
          </w:p>
        </w:tc>
        <w:tc>
          <w:tcPr>
            <w:tcW w:w="1067" w:type="dxa"/>
            <w:tcBorders>
              <w:top w:val="nil"/>
              <w:left w:val="nil"/>
              <w:bottom w:val="single" w:sz="4" w:space="0" w:color="auto"/>
              <w:right w:val="single" w:sz="4" w:space="0" w:color="auto"/>
            </w:tcBorders>
            <w:shd w:val="clear" w:color="auto" w:fill="auto"/>
            <w:noWrap/>
            <w:vAlign w:val="center"/>
            <w:hideMark/>
          </w:tcPr>
          <w:p w14:paraId="4317888A" w14:textId="79D0A399"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6,67</w:t>
            </w:r>
          </w:p>
        </w:tc>
        <w:tc>
          <w:tcPr>
            <w:tcW w:w="1114" w:type="dxa"/>
            <w:tcBorders>
              <w:top w:val="nil"/>
              <w:left w:val="nil"/>
              <w:bottom w:val="single" w:sz="4" w:space="0" w:color="auto"/>
              <w:right w:val="single" w:sz="4" w:space="0" w:color="auto"/>
            </w:tcBorders>
            <w:shd w:val="clear" w:color="auto" w:fill="auto"/>
            <w:noWrap/>
            <w:vAlign w:val="center"/>
            <w:hideMark/>
          </w:tcPr>
          <w:p w14:paraId="78DDE45B" w14:textId="166D661E"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38E692C" w14:textId="78F3894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213.741.449</w:t>
            </w:r>
          </w:p>
        </w:tc>
        <w:tc>
          <w:tcPr>
            <w:tcW w:w="1114" w:type="dxa"/>
            <w:tcBorders>
              <w:top w:val="nil"/>
              <w:left w:val="nil"/>
              <w:bottom w:val="single" w:sz="4" w:space="0" w:color="auto"/>
              <w:right w:val="single" w:sz="4" w:space="0" w:color="auto"/>
            </w:tcBorders>
            <w:shd w:val="clear" w:color="auto" w:fill="auto"/>
            <w:noWrap/>
            <w:vAlign w:val="center"/>
            <w:hideMark/>
          </w:tcPr>
          <w:p w14:paraId="3965AF67" w14:textId="044A9F1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D06C3FC" w14:textId="486884D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156646D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EF4321F" w14:textId="211CF3D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69339731" w14:textId="612A04E2"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47.029.198 </w:t>
            </w:r>
          </w:p>
        </w:tc>
        <w:tc>
          <w:tcPr>
            <w:tcW w:w="1067" w:type="dxa"/>
            <w:tcBorders>
              <w:top w:val="nil"/>
              <w:left w:val="nil"/>
              <w:bottom w:val="single" w:sz="4" w:space="0" w:color="auto"/>
              <w:right w:val="single" w:sz="4" w:space="0" w:color="auto"/>
            </w:tcBorders>
            <w:shd w:val="clear" w:color="auto" w:fill="auto"/>
            <w:noWrap/>
            <w:vAlign w:val="center"/>
            <w:hideMark/>
          </w:tcPr>
          <w:p w14:paraId="7B3C1B06" w14:textId="5EF5A661" w:rsidR="003368DC" w:rsidRPr="00680158" w:rsidRDefault="003368DC" w:rsidP="00367D57">
            <w:pPr>
              <w:jc w:val="right"/>
              <w:rPr>
                <w:rFonts w:eastAsia="Times New Roman"/>
                <w:color w:val="FF0000"/>
                <w:sz w:val="22"/>
                <w:szCs w:val="22"/>
              </w:rPr>
            </w:pPr>
            <w:r w:rsidRPr="003368DC">
              <w:rPr>
                <w:rFonts w:eastAsia="Times New Roman"/>
                <w:sz w:val="22"/>
                <w:szCs w:val="22"/>
              </w:rPr>
              <w:t>10,81</w:t>
            </w:r>
          </w:p>
        </w:tc>
        <w:tc>
          <w:tcPr>
            <w:tcW w:w="1114" w:type="dxa"/>
            <w:tcBorders>
              <w:top w:val="nil"/>
              <w:left w:val="nil"/>
              <w:bottom w:val="single" w:sz="4" w:space="0" w:color="auto"/>
              <w:right w:val="single" w:sz="4" w:space="0" w:color="auto"/>
            </w:tcBorders>
            <w:shd w:val="clear" w:color="auto" w:fill="auto"/>
            <w:noWrap/>
            <w:vAlign w:val="center"/>
            <w:hideMark/>
          </w:tcPr>
          <w:p w14:paraId="4BE5A86B" w14:textId="49363D0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47AF8A6" w14:textId="1006826A" w:rsidR="003368DC" w:rsidRPr="00680158" w:rsidRDefault="003368DC" w:rsidP="00367D57">
            <w:pPr>
              <w:jc w:val="right"/>
              <w:rPr>
                <w:rFonts w:eastAsia="Times New Roman"/>
                <w:color w:val="FF0000"/>
                <w:sz w:val="22"/>
                <w:szCs w:val="22"/>
              </w:rPr>
            </w:pPr>
            <w:r w:rsidRPr="003368DC">
              <w:rPr>
                <w:rFonts w:eastAsia="Times New Roman"/>
                <w:sz w:val="22"/>
                <w:szCs w:val="22"/>
              </w:rPr>
              <w:t>188.116.792</w:t>
            </w:r>
          </w:p>
        </w:tc>
        <w:tc>
          <w:tcPr>
            <w:tcW w:w="1114" w:type="dxa"/>
            <w:tcBorders>
              <w:top w:val="nil"/>
              <w:left w:val="nil"/>
              <w:bottom w:val="single" w:sz="4" w:space="0" w:color="auto"/>
              <w:right w:val="single" w:sz="4" w:space="0" w:color="auto"/>
            </w:tcBorders>
            <w:shd w:val="clear" w:color="auto" w:fill="auto"/>
            <w:noWrap/>
            <w:vAlign w:val="center"/>
            <w:hideMark/>
          </w:tcPr>
          <w:p w14:paraId="3CA1C1BC" w14:textId="13BA68D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4922370" w14:textId="04BD9A83" w:rsidR="003368DC" w:rsidRPr="00680158" w:rsidRDefault="003368DC" w:rsidP="00367D57">
            <w:pPr>
              <w:jc w:val="right"/>
              <w:rPr>
                <w:rFonts w:eastAsia="Times New Roman"/>
                <w:color w:val="FF0000"/>
                <w:sz w:val="22"/>
                <w:szCs w:val="22"/>
              </w:rPr>
            </w:pPr>
            <w:r w:rsidRPr="003368DC">
              <w:rPr>
                <w:rFonts w:eastAsia="Times New Roman"/>
                <w:sz w:val="22"/>
                <w:szCs w:val="22"/>
              </w:rPr>
              <w:t>88,01</w:t>
            </w:r>
          </w:p>
        </w:tc>
      </w:tr>
      <w:tr w:rsidR="003368DC" w:rsidRPr="00680158" w14:paraId="73CCE08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FB9A1EC" w14:textId="5C8622A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5F858418" w14:textId="240A44D2"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3.436.374 </w:t>
            </w:r>
          </w:p>
        </w:tc>
        <w:tc>
          <w:tcPr>
            <w:tcW w:w="1067" w:type="dxa"/>
            <w:tcBorders>
              <w:top w:val="nil"/>
              <w:left w:val="nil"/>
              <w:bottom w:val="single" w:sz="4" w:space="0" w:color="auto"/>
              <w:right w:val="single" w:sz="4" w:space="0" w:color="auto"/>
            </w:tcBorders>
            <w:shd w:val="clear" w:color="auto" w:fill="auto"/>
            <w:noWrap/>
            <w:vAlign w:val="center"/>
            <w:hideMark/>
          </w:tcPr>
          <w:p w14:paraId="202970C0" w14:textId="7ABA67A8" w:rsidR="003368DC" w:rsidRPr="00680158" w:rsidRDefault="003368DC" w:rsidP="00367D57">
            <w:pPr>
              <w:jc w:val="right"/>
              <w:rPr>
                <w:rFonts w:eastAsia="Times New Roman"/>
                <w:color w:val="FF0000"/>
                <w:sz w:val="22"/>
                <w:szCs w:val="22"/>
              </w:rPr>
            </w:pPr>
            <w:r w:rsidRPr="003368DC">
              <w:rPr>
                <w:rFonts w:eastAsia="Times New Roman"/>
                <w:sz w:val="22"/>
                <w:szCs w:val="22"/>
              </w:rPr>
              <w:t>-30,73</w:t>
            </w:r>
          </w:p>
        </w:tc>
        <w:tc>
          <w:tcPr>
            <w:tcW w:w="1114" w:type="dxa"/>
            <w:tcBorders>
              <w:top w:val="nil"/>
              <w:left w:val="nil"/>
              <w:bottom w:val="single" w:sz="4" w:space="0" w:color="auto"/>
              <w:right w:val="single" w:sz="4" w:space="0" w:color="auto"/>
            </w:tcBorders>
            <w:shd w:val="clear" w:color="auto" w:fill="auto"/>
            <w:noWrap/>
            <w:vAlign w:val="center"/>
            <w:hideMark/>
          </w:tcPr>
          <w:p w14:paraId="70D73C08" w14:textId="724232F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C26E749" w14:textId="75733AAE" w:rsidR="003368DC" w:rsidRPr="00680158" w:rsidRDefault="003368DC" w:rsidP="00367D57">
            <w:pPr>
              <w:jc w:val="right"/>
              <w:rPr>
                <w:rFonts w:eastAsia="Times New Roman"/>
                <w:color w:val="FF0000"/>
                <w:sz w:val="22"/>
                <w:szCs w:val="22"/>
              </w:rPr>
            </w:pPr>
            <w:r w:rsidRPr="003368DC">
              <w:rPr>
                <w:rFonts w:eastAsia="Times New Roman"/>
                <w:sz w:val="22"/>
                <w:szCs w:val="22"/>
              </w:rPr>
              <w:t>13.745.497</w:t>
            </w:r>
          </w:p>
        </w:tc>
        <w:tc>
          <w:tcPr>
            <w:tcW w:w="1114" w:type="dxa"/>
            <w:tcBorders>
              <w:top w:val="nil"/>
              <w:left w:val="nil"/>
              <w:bottom w:val="single" w:sz="4" w:space="0" w:color="auto"/>
              <w:right w:val="single" w:sz="4" w:space="0" w:color="auto"/>
            </w:tcBorders>
            <w:shd w:val="clear" w:color="auto" w:fill="auto"/>
            <w:noWrap/>
            <w:vAlign w:val="center"/>
            <w:hideMark/>
          </w:tcPr>
          <w:p w14:paraId="4B83900B" w14:textId="5390AF1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139DC80" w14:textId="50806126" w:rsidR="003368DC" w:rsidRPr="00680158" w:rsidRDefault="003368DC" w:rsidP="00367D57">
            <w:pPr>
              <w:jc w:val="right"/>
              <w:rPr>
                <w:rFonts w:eastAsia="Times New Roman"/>
                <w:color w:val="FF0000"/>
                <w:sz w:val="22"/>
                <w:szCs w:val="22"/>
              </w:rPr>
            </w:pPr>
            <w:r w:rsidRPr="003368DC">
              <w:rPr>
                <w:rFonts w:eastAsia="Times New Roman"/>
                <w:sz w:val="22"/>
                <w:szCs w:val="22"/>
              </w:rPr>
              <w:t>6,43</w:t>
            </w:r>
          </w:p>
        </w:tc>
      </w:tr>
      <w:tr w:rsidR="003368DC" w:rsidRPr="00680158" w14:paraId="0B8BDC8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5CFA16C" w14:textId="107F4A7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Italia</w:t>
            </w:r>
          </w:p>
        </w:tc>
        <w:tc>
          <w:tcPr>
            <w:tcW w:w="1339" w:type="dxa"/>
            <w:tcBorders>
              <w:top w:val="nil"/>
              <w:left w:val="nil"/>
              <w:bottom w:val="single" w:sz="4" w:space="0" w:color="auto"/>
              <w:right w:val="single" w:sz="4" w:space="0" w:color="auto"/>
            </w:tcBorders>
            <w:shd w:val="clear" w:color="auto" w:fill="auto"/>
            <w:noWrap/>
            <w:vAlign w:val="center"/>
            <w:hideMark/>
          </w:tcPr>
          <w:p w14:paraId="59706D0C" w14:textId="38FEE34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734.629 </w:t>
            </w:r>
          </w:p>
        </w:tc>
        <w:tc>
          <w:tcPr>
            <w:tcW w:w="1067" w:type="dxa"/>
            <w:tcBorders>
              <w:top w:val="nil"/>
              <w:left w:val="nil"/>
              <w:bottom w:val="single" w:sz="4" w:space="0" w:color="auto"/>
              <w:right w:val="single" w:sz="4" w:space="0" w:color="auto"/>
            </w:tcBorders>
            <w:shd w:val="clear" w:color="auto" w:fill="auto"/>
            <w:noWrap/>
            <w:vAlign w:val="center"/>
            <w:hideMark/>
          </w:tcPr>
          <w:p w14:paraId="491443C5" w14:textId="5AA0BDBF" w:rsidR="003368DC" w:rsidRPr="00680158" w:rsidRDefault="003368DC" w:rsidP="00367D57">
            <w:pPr>
              <w:jc w:val="right"/>
              <w:rPr>
                <w:rFonts w:eastAsia="Times New Roman"/>
                <w:color w:val="FF0000"/>
                <w:sz w:val="22"/>
                <w:szCs w:val="22"/>
              </w:rPr>
            </w:pPr>
            <w:r w:rsidRPr="003368DC">
              <w:rPr>
                <w:rFonts w:eastAsia="Times New Roman"/>
                <w:sz w:val="22"/>
                <w:szCs w:val="22"/>
              </w:rPr>
              <w:t>8,48</w:t>
            </w:r>
          </w:p>
        </w:tc>
        <w:tc>
          <w:tcPr>
            <w:tcW w:w="1114" w:type="dxa"/>
            <w:tcBorders>
              <w:top w:val="nil"/>
              <w:left w:val="nil"/>
              <w:bottom w:val="single" w:sz="4" w:space="0" w:color="auto"/>
              <w:right w:val="single" w:sz="4" w:space="0" w:color="auto"/>
            </w:tcBorders>
            <w:shd w:val="clear" w:color="auto" w:fill="auto"/>
            <w:noWrap/>
            <w:vAlign w:val="center"/>
            <w:hideMark/>
          </w:tcPr>
          <w:p w14:paraId="2978B150" w14:textId="7AB3FBE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6370E40" w14:textId="767CCA4F" w:rsidR="003368DC" w:rsidRPr="00680158" w:rsidRDefault="003368DC" w:rsidP="00367D57">
            <w:pPr>
              <w:jc w:val="right"/>
              <w:rPr>
                <w:rFonts w:eastAsia="Times New Roman"/>
                <w:color w:val="FF0000"/>
                <w:sz w:val="22"/>
                <w:szCs w:val="22"/>
              </w:rPr>
            </w:pPr>
            <w:r w:rsidRPr="003368DC">
              <w:rPr>
                <w:rFonts w:eastAsia="Times New Roman"/>
                <w:sz w:val="22"/>
                <w:szCs w:val="22"/>
              </w:rPr>
              <w:t>2.938.516</w:t>
            </w:r>
          </w:p>
        </w:tc>
        <w:tc>
          <w:tcPr>
            <w:tcW w:w="1114" w:type="dxa"/>
            <w:tcBorders>
              <w:top w:val="nil"/>
              <w:left w:val="nil"/>
              <w:bottom w:val="single" w:sz="4" w:space="0" w:color="auto"/>
              <w:right w:val="single" w:sz="4" w:space="0" w:color="auto"/>
            </w:tcBorders>
            <w:shd w:val="clear" w:color="auto" w:fill="auto"/>
            <w:noWrap/>
            <w:vAlign w:val="center"/>
            <w:hideMark/>
          </w:tcPr>
          <w:p w14:paraId="592A6BF7" w14:textId="7F3308F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B7CBDD8" w14:textId="780A1FEE" w:rsidR="003368DC" w:rsidRPr="00680158" w:rsidRDefault="003368DC" w:rsidP="00367D57">
            <w:pPr>
              <w:jc w:val="right"/>
              <w:rPr>
                <w:rFonts w:eastAsia="Times New Roman"/>
                <w:color w:val="FF0000"/>
                <w:sz w:val="22"/>
                <w:szCs w:val="22"/>
              </w:rPr>
            </w:pPr>
            <w:r w:rsidRPr="003368DC">
              <w:rPr>
                <w:rFonts w:eastAsia="Times New Roman"/>
                <w:sz w:val="22"/>
                <w:szCs w:val="22"/>
              </w:rPr>
              <w:t>1,37</w:t>
            </w:r>
          </w:p>
        </w:tc>
      </w:tr>
      <w:tr w:rsidR="003368DC" w:rsidRPr="00680158" w14:paraId="08A7FC4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F976DA7" w14:textId="0CA39E9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3F564DE6" w14:textId="25624DC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650.348 </w:t>
            </w:r>
          </w:p>
        </w:tc>
        <w:tc>
          <w:tcPr>
            <w:tcW w:w="1067" w:type="dxa"/>
            <w:tcBorders>
              <w:top w:val="nil"/>
              <w:left w:val="nil"/>
              <w:bottom w:val="single" w:sz="4" w:space="0" w:color="auto"/>
              <w:right w:val="single" w:sz="4" w:space="0" w:color="auto"/>
            </w:tcBorders>
            <w:shd w:val="clear" w:color="auto" w:fill="auto"/>
            <w:noWrap/>
            <w:vAlign w:val="center"/>
            <w:hideMark/>
          </w:tcPr>
          <w:p w14:paraId="6CF74D2A" w14:textId="3271D9CD" w:rsidR="003368DC" w:rsidRPr="00680158" w:rsidRDefault="003368DC" w:rsidP="00367D57">
            <w:pPr>
              <w:jc w:val="right"/>
              <w:rPr>
                <w:rFonts w:eastAsia="Times New Roman"/>
                <w:color w:val="FF0000"/>
                <w:sz w:val="22"/>
                <w:szCs w:val="22"/>
              </w:rPr>
            </w:pPr>
            <w:r w:rsidRPr="003368DC">
              <w:rPr>
                <w:rFonts w:eastAsia="Times New Roman"/>
                <w:sz w:val="22"/>
                <w:szCs w:val="22"/>
              </w:rPr>
              <w:t>-25,35</w:t>
            </w:r>
          </w:p>
        </w:tc>
        <w:tc>
          <w:tcPr>
            <w:tcW w:w="1114" w:type="dxa"/>
            <w:tcBorders>
              <w:top w:val="nil"/>
              <w:left w:val="nil"/>
              <w:bottom w:val="single" w:sz="4" w:space="0" w:color="auto"/>
              <w:right w:val="single" w:sz="4" w:space="0" w:color="auto"/>
            </w:tcBorders>
            <w:shd w:val="clear" w:color="auto" w:fill="auto"/>
            <w:noWrap/>
            <w:vAlign w:val="center"/>
            <w:hideMark/>
          </w:tcPr>
          <w:p w14:paraId="66583194" w14:textId="02452D5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072D534" w14:textId="1A24D3A2" w:rsidR="003368DC" w:rsidRPr="00680158" w:rsidRDefault="003368DC" w:rsidP="00367D57">
            <w:pPr>
              <w:jc w:val="right"/>
              <w:rPr>
                <w:rFonts w:eastAsia="Times New Roman"/>
                <w:color w:val="FF0000"/>
                <w:sz w:val="22"/>
                <w:szCs w:val="22"/>
              </w:rPr>
            </w:pPr>
            <w:r w:rsidRPr="003368DC">
              <w:rPr>
                <w:rFonts w:eastAsia="Times New Roman"/>
                <w:sz w:val="22"/>
                <w:szCs w:val="22"/>
              </w:rPr>
              <w:t>2.601.393</w:t>
            </w:r>
          </w:p>
        </w:tc>
        <w:tc>
          <w:tcPr>
            <w:tcW w:w="1114" w:type="dxa"/>
            <w:tcBorders>
              <w:top w:val="nil"/>
              <w:left w:val="nil"/>
              <w:bottom w:val="single" w:sz="4" w:space="0" w:color="auto"/>
              <w:right w:val="single" w:sz="4" w:space="0" w:color="auto"/>
            </w:tcBorders>
            <w:shd w:val="clear" w:color="auto" w:fill="auto"/>
            <w:noWrap/>
            <w:vAlign w:val="center"/>
            <w:hideMark/>
          </w:tcPr>
          <w:p w14:paraId="306A0EF2" w14:textId="1ABEE96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FCC38B2" w14:textId="52C05DD6" w:rsidR="003368DC" w:rsidRPr="00680158" w:rsidRDefault="003368DC" w:rsidP="00367D57">
            <w:pPr>
              <w:jc w:val="right"/>
              <w:rPr>
                <w:rFonts w:eastAsia="Times New Roman"/>
                <w:color w:val="FF0000"/>
                <w:sz w:val="22"/>
                <w:szCs w:val="22"/>
              </w:rPr>
            </w:pPr>
            <w:r w:rsidRPr="003368DC">
              <w:rPr>
                <w:rFonts w:eastAsia="Times New Roman"/>
                <w:sz w:val="22"/>
                <w:szCs w:val="22"/>
              </w:rPr>
              <w:t>1,22</w:t>
            </w:r>
          </w:p>
        </w:tc>
      </w:tr>
      <w:tr w:rsidR="003368DC" w:rsidRPr="00680158" w14:paraId="4543E94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F84F932" w14:textId="057030A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Campuchia</w:t>
            </w:r>
          </w:p>
        </w:tc>
        <w:tc>
          <w:tcPr>
            <w:tcW w:w="1339" w:type="dxa"/>
            <w:tcBorders>
              <w:top w:val="nil"/>
              <w:left w:val="nil"/>
              <w:bottom w:val="single" w:sz="4" w:space="0" w:color="auto"/>
              <w:right w:val="single" w:sz="4" w:space="0" w:color="auto"/>
            </w:tcBorders>
            <w:shd w:val="clear" w:color="auto" w:fill="auto"/>
            <w:noWrap/>
            <w:vAlign w:val="center"/>
            <w:hideMark/>
          </w:tcPr>
          <w:p w14:paraId="1B58B3C1" w14:textId="20368D7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389.914 </w:t>
            </w:r>
          </w:p>
        </w:tc>
        <w:tc>
          <w:tcPr>
            <w:tcW w:w="1067" w:type="dxa"/>
            <w:tcBorders>
              <w:top w:val="nil"/>
              <w:left w:val="nil"/>
              <w:bottom w:val="single" w:sz="4" w:space="0" w:color="auto"/>
              <w:right w:val="single" w:sz="4" w:space="0" w:color="auto"/>
            </w:tcBorders>
            <w:shd w:val="clear" w:color="auto" w:fill="auto"/>
            <w:noWrap/>
            <w:vAlign w:val="center"/>
            <w:hideMark/>
          </w:tcPr>
          <w:p w14:paraId="34F4BC9E" w14:textId="2B66B4E8" w:rsidR="003368DC" w:rsidRPr="00680158" w:rsidRDefault="003368DC" w:rsidP="00367D57">
            <w:pPr>
              <w:jc w:val="right"/>
              <w:rPr>
                <w:rFonts w:eastAsia="Times New Roman"/>
                <w:color w:val="FF0000"/>
                <w:sz w:val="22"/>
                <w:szCs w:val="22"/>
              </w:rPr>
            </w:pPr>
            <w:r w:rsidRPr="003368DC">
              <w:rPr>
                <w:rFonts w:eastAsia="Times New Roman"/>
                <w:sz w:val="22"/>
                <w:szCs w:val="22"/>
              </w:rPr>
              <w:t>945,88</w:t>
            </w:r>
          </w:p>
        </w:tc>
        <w:tc>
          <w:tcPr>
            <w:tcW w:w="1114" w:type="dxa"/>
            <w:tcBorders>
              <w:top w:val="nil"/>
              <w:left w:val="nil"/>
              <w:bottom w:val="single" w:sz="4" w:space="0" w:color="auto"/>
              <w:right w:val="single" w:sz="4" w:space="0" w:color="auto"/>
            </w:tcBorders>
            <w:shd w:val="clear" w:color="auto" w:fill="auto"/>
            <w:noWrap/>
            <w:vAlign w:val="center"/>
            <w:hideMark/>
          </w:tcPr>
          <w:p w14:paraId="2BF4DA82" w14:textId="3D062BB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B6F7049" w14:textId="6FC0A43B" w:rsidR="003368DC" w:rsidRPr="00680158" w:rsidRDefault="003368DC" w:rsidP="00367D57">
            <w:pPr>
              <w:jc w:val="right"/>
              <w:rPr>
                <w:rFonts w:eastAsia="Times New Roman"/>
                <w:color w:val="FF0000"/>
                <w:sz w:val="22"/>
                <w:szCs w:val="22"/>
              </w:rPr>
            </w:pPr>
            <w:r w:rsidRPr="003368DC">
              <w:rPr>
                <w:rFonts w:eastAsia="Times New Roman"/>
                <w:sz w:val="22"/>
                <w:szCs w:val="22"/>
              </w:rPr>
              <w:t>1.559.656</w:t>
            </w:r>
          </w:p>
        </w:tc>
        <w:tc>
          <w:tcPr>
            <w:tcW w:w="1114" w:type="dxa"/>
            <w:tcBorders>
              <w:top w:val="nil"/>
              <w:left w:val="nil"/>
              <w:bottom w:val="single" w:sz="4" w:space="0" w:color="auto"/>
              <w:right w:val="single" w:sz="4" w:space="0" w:color="auto"/>
            </w:tcBorders>
            <w:shd w:val="clear" w:color="auto" w:fill="auto"/>
            <w:noWrap/>
            <w:vAlign w:val="center"/>
            <w:hideMark/>
          </w:tcPr>
          <w:p w14:paraId="2D33902A" w14:textId="0139961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E2E6776" w14:textId="22EE17DF" w:rsidR="003368DC" w:rsidRPr="00680158" w:rsidRDefault="003368DC" w:rsidP="00367D57">
            <w:pPr>
              <w:jc w:val="right"/>
              <w:rPr>
                <w:rFonts w:eastAsia="Times New Roman"/>
                <w:color w:val="FF0000"/>
                <w:sz w:val="22"/>
                <w:szCs w:val="22"/>
              </w:rPr>
            </w:pPr>
            <w:r w:rsidRPr="003368DC">
              <w:rPr>
                <w:rFonts w:eastAsia="Times New Roman"/>
                <w:sz w:val="22"/>
                <w:szCs w:val="22"/>
              </w:rPr>
              <w:t>0,73</w:t>
            </w:r>
          </w:p>
        </w:tc>
      </w:tr>
      <w:tr w:rsidR="003368DC" w:rsidRPr="00680158" w14:paraId="3DE3FB5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959AA67" w14:textId="30D0AB8D"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Canada</w:t>
            </w:r>
          </w:p>
        </w:tc>
        <w:tc>
          <w:tcPr>
            <w:tcW w:w="1339" w:type="dxa"/>
            <w:tcBorders>
              <w:top w:val="nil"/>
              <w:left w:val="nil"/>
              <w:bottom w:val="single" w:sz="4" w:space="0" w:color="auto"/>
              <w:right w:val="single" w:sz="4" w:space="0" w:color="auto"/>
            </w:tcBorders>
            <w:shd w:val="clear" w:color="auto" w:fill="auto"/>
            <w:noWrap/>
            <w:vAlign w:val="center"/>
            <w:hideMark/>
          </w:tcPr>
          <w:p w14:paraId="5FEB082F" w14:textId="081EC9F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295.231 </w:t>
            </w:r>
          </w:p>
        </w:tc>
        <w:tc>
          <w:tcPr>
            <w:tcW w:w="1067" w:type="dxa"/>
            <w:tcBorders>
              <w:top w:val="nil"/>
              <w:left w:val="nil"/>
              <w:bottom w:val="single" w:sz="4" w:space="0" w:color="auto"/>
              <w:right w:val="single" w:sz="4" w:space="0" w:color="auto"/>
            </w:tcBorders>
            <w:shd w:val="clear" w:color="auto" w:fill="auto"/>
            <w:noWrap/>
            <w:vAlign w:val="center"/>
            <w:hideMark/>
          </w:tcPr>
          <w:p w14:paraId="56A5D9F3" w14:textId="7285DC96" w:rsidR="003368DC" w:rsidRPr="00680158" w:rsidRDefault="003368DC" w:rsidP="00367D57">
            <w:pPr>
              <w:jc w:val="right"/>
              <w:rPr>
                <w:rFonts w:eastAsia="Times New Roman"/>
                <w:color w:val="FF0000"/>
                <w:sz w:val="22"/>
                <w:szCs w:val="22"/>
              </w:rPr>
            </w:pPr>
            <w:r w:rsidRPr="003368DC">
              <w:rPr>
                <w:rFonts w:eastAsia="Times New Roman"/>
                <w:sz w:val="22"/>
                <w:szCs w:val="22"/>
              </w:rPr>
              <w:t>462,62</w:t>
            </w:r>
          </w:p>
        </w:tc>
        <w:tc>
          <w:tcPr>
            <w:tcW w:w="1114" w:type="dxa"/>
            <w:tcBorders>
              <w:top w:val="nil"/>
              <w:left w:val="nil"/>
              <w:bottom w:val="single" w:sz="4" w:space="0" w:color="auto"/>
              <w:right w:val="single" w:sz="4" w:space="0" w:color="auto"/>
            </w:tcBorders>
            <w:shd w:val="clear" w:color="auto" w:fill="auto"/>
            <w:noWrap/>
            <w:vAlign w:val="center"/>
            <w:hideMark/>
          </w:tcPr>
          <w:p w14:paraId="33A7282E" w14:textId="1A90505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EBD2B94" w14:textId="343658B1" w:rsidR="003368DC" w:rsidRPr="00680158" w:rsidRDefault="003368DC" w:rsidP="00367D57">
            <w:pPr>
              <w:jc w:val="right"/>
              <w:rPr>
                <w:rFonts w:eastAsia="Times New Roman"/>
                <w:color w:val="FF0000"/>
                <w:sz w:val="22"/>
                <w:szCs w:val="22"/>
              </w:rPr>
            </w:pPr>
            <w:r w:rsidRPr="003368DC">
              <w:rPr>
                <w:rFonts w:eastAsia="Times New Roman"/>
                <w:sz w:val="22"/>
                <w:szCs w:val="22"/>
              </w:rPr>
              <w:t>1.180.925</w:t>
            </w:r>
          </w:p>
        </w:tc>
        <w:tc>
          <w:tcPr>
            <w:tcW w:w="1114" w:type="dxa"/>
            <w:tcBorders>
              <w:top w:val="nil"/>
              <w:left w:val="nil"/>
              <w:bottom w:val="single" w:sz="4" w:space="0" w:color="auto"/>
              <w:right w:val="single" w:sz="4" w:space="0" w:color="auto"/>
            </w:tcBorders>
            <w:shd w:val="clear" w:color="auto" w:fill="auto"/>
            <w:noWrap/>
            <w:vAlign w:val="center"/>
            <w:hideMark/>
          </w:tcPr>
          <w:p w14:paraId="2A3D8F74" w14:textId="16B9097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6B521F2" w14:textId="13B8EC9F" w:rsidR="003368DC" w:rsidRPr="00680158" w:rsidRDefault="003368DC" w:rsidP="00367D57">
            <w:pPr>
              <w:jc w:val="right"/>
              <w:rPr>
                <w:rFonts w:eastAsia="Times New Roman"/>
                <w:color w:val="FF0000"/>
                <w:sz w:val="22"/>
                <w:szCs w:val="22"/>
              </w:rPr>
            </w:pPr>
            <w:r w:rsidRPr="003368DC">
              <w:rPr>
                <w:rFonts w:eastAsia="Times New Roman"/>
                <w:sz w:val="22"/>
                <w:szCs w:val="22"/>
              </w:rPr>
              <w:t>0,55</w:t>
            </w:r>
          </w:p>
        </w:tc>
      </w:tr>
      <w:tr w:rsidR="003368DC" w:rsidRPr="00680158" w14:paraId="1D1F528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E2EC5F8" w14:textId="7911B57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136DBB39" w14:textId="7300FE0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261.020 </w:t>
            </w:r>
          </w:p>
        </w:tc>
        <w:tc>
          <w:tcPr>
            <w:tcW w:w="1067" w:type="dxa"/>
            <w:tcBorders>
              <w:top w:val="nil"/>
              <w:left w:val="nil"/>
              <w:bottom w:val="single" w:sz="4" w:space="0" w:color="auto"/>
              <w:right w:val="single" w:sz="4" w:space="0" w:color="auto"/>
            </w:tcBorders>
            <w:shd w:val="clear" w:color="auto" w:fill="auto"/>
            <w:noWrap/>
            <w:vAlign w:val="center"/>
            <w:hideMark/>
          </w:tcPr>
          <w:p w14:paraId="73B44468" w14:textId="6C8C5186" w:rsidR="003368DC" w:rsidRPr="00680158" w:rsidRDefault="003368DC" w:rsidP="00367D57">
            <w:pPr>
              <w:jc w:val="right"/>
              <w:rPr>
                <w:rFonts w:eastAsia="Times New Roman"/>
                <w:color w:val="FF0000"/>
                <w:sz w:val="22"/>
                <w:szCs w:val="22"/>
              </w:rPr>
            </w:pPr>
            <w:r w:rsidRPr="003368DC">
              <w:rPr>
                <w:rFonts w:eastAsia="Times New Roman"/>
                <w:sz w:val="22"/>
                <w:szCs w:val="22"/>
              </w:rPr>
              <w:t>-35,30</w:t>
            </w:r>
          </w:p>
        </w:tc>
        <w:tc>
          <w:tcPr>
            <w:tcW w:w="1114" w:type="dxa"/>
            <w:tcBorders>
              <w:top w:val="nil"/>
              <w:left w:val="nil"/>
              <w:bottom w:val="single" w:sz="4" w:space="0" w:color="auto"/>
              <w:right w:val="single" w:sz="4" w:space="0" w:color="auto"/>
            </w:tcBorders>
            <w:shd w:val="clear" w:color="auto" w:fill="auto"/>
            <w:noWrap/>
            <w:vAlign w:val="center"/>
            <w:hideMark/>
          </w:tcPr>
          <w:p w14:paraId="65B14DA7" w14:textId="1FC1D13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DFCF3E1" w14:textId="35B21803" w:rsidR="003368DC" w:rsidRPr="00680158" w:rsidRDefault="003368DC" w:rsidP="00367D57">
            <w:pPr>
              <w:jc w:val="right"/>
              <w:rPr>
                <w:rFonts w:eastAsia="Times New Roman"/>
                <w:color w:val="FF0000"/>
                <w:sz w:val="22"/>
                <w:szCs w:val="22"/>
              </w:rPr>
            </w:pPr>
            <w:r w:rsidRPr="003368DC">
              <w:rPr>
                <w:rFonts w:eastAsia="Times New Roman"/>
                <w:sz w:val="22"/>
                <w:szCs w:val="22"/>
              </w:rPr>
              <w:t>1.044.079</w:t>
            </w:r>
          </w:p>
        </w:tc>
        <w:tc>
          <w:tcPr>
            <w:tcW w:w="1114" w:type="dxa"/>
            <w:tcBorders>
              <w:top w:val="nil"/>
              <w:left w:val="nil"/>
              <w:bottom w:val="single" w:sz="4" w:space="0" w:color="auto"/>
              <w:right w:val="single" w:sz="4" w:space="0" w:color="auto"/>
            </w:tcBorders>
            <w:shd w:val="clear" w:color="auto" w:fill="auto"/>
            <w:noWrap/>
            <w:vAlign w:val="center"/>
            <w:hideMark/>
          </w:tcPr>
          <w:p w14:paraId="4C24F460" w14:textId="737E1FC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0BFE775" w14:textId="40AF5BB7" w:rsidR="003368DC" w:rsidRPr="00680158" w:rsidRDefault="003368DC" w:rsidP="00367D57">
            <w:pPr>
              <w:jc w:val="right"/>
              <w:rPr>
                <w:rFonts w:eastAsia="Times New Roman"/>
                <w:color w:val="FF0000"/>
                <w:sz w:val="22"/>
                <w:szCs w:val="22"/>
              </w:rPr>
            </w:pPr>
            <w:r w:rsidRPr="003368DC">
              <w:rPr>
                <w:rFonts w:eastAsia="Times New Roman"/>
                <w:sz w:val="22"/>
                <w:szCs w:val="22"/>
              </w:rPr>
              <w:t>0,49</w:t>
            </w:r>
          </w:p>
        </w:tc>
      </w:tr>
      <w:tr w:rsidR="003368DC" w:rsidRPr="00680158" w14:paraId="4B3F703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5AD51B7" w14:textId="167DADA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7524C96C" w14:textId="2479E2DD"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116.340 </w:t>
            </w:r>
          </w:p>
        </w:tc>
        <w:tc>
          <w:tcPr>
            <w:tcW w:w="1067" w:type="dxa"/>
            <w:tcBorders>
              <w:top w:val="nil"/>
              <w:left w:val="nil"/>
              <w:bottom w:val="single" w:sz="4" w:space="0" w:color="auto"/>
              <w:right w:val="single" w:sz="4" w:space="0" w:color="auto"/>
            </w:tcBorders>
            <w:shd w:val="clear" w:color="auto" w:fill="auto"/>
            <w:noWrap/>
            <w:vAlign w:val="center"/>
            <w:hideMark/>
          </w:tcPr>
          <w:p w14:paraId="1F501C50" w14:textId="27F7473C" w:rsidR="003368DC" w:rsidRPr="00680158" w:rsidRDefault="003368DC" w:rsidP="00367D57">
            <w:pPr>
              <w:jc w:val="right"/>
              <w:rPr>
                <w:rFonts w:eastAsia="Times New Roman"/>
                <w:color w:val="FF0000"/>
                <w:sz w:val="22"/>
                <w:szCs w:val="22"/>
              </w:rPr>
            </w:pPr>
            <w:r w:rsidRPr="003368DC">
              <w:rPr>
                <w:rFonts w:eastAsia="Times New Roman"/>
                <w:sz w:val="22"/>
                <w:szCs w:val="22"/>
              </w:rPr>
              <w:t>-14,95</w:t>
            </w:r>
          </w:p>
        </w:tc>
        <w:tc>
          <w:tcPr>
            <w:tcW w:w="1114" w:type="dxa"/>
            <w:tcBorders>
              <w:top w:val="nil"/>
              <w:left w:val="nil"/>
              <w:bottom w:val="single" w:sz="4" w:space="0" w:color="auto"/>
              <w:right w:val="single" w:sz="4" w:space="0" w:color="auto"/>
            </w:tcBorders>
            <w:shd w:val="clear" w:color="auto" w:fill="auto"/>
            <w:noWrap/>
            <w:vAlign w:val="center"/>
            <w:hideMark/>
          </w:tcPr>
          <w:p w14:paraId="5F5AE813" w14:textId="1728F49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D8617E4" w14:textId="0A11B565" w:rsidR="003368DC" w:rsidRPr="00680158" w:rsidRDefault="003368DC" w:rsidP="00367D57">
            <w:pPr>
              <w:jc w:val="right"/>
              <w:rPr>
                <w:rFonts w:eastAsia="Times New Roman"/>
                <w:color w:val="FF0000"/>
                <w:sz w:val="22"/>
                <w:szCs w:val="22"/>
              </w:rPr>
            </w:pPr>
            <w:r w:rsidRPr="003368DC">
              <w:rPr>
                <w:rFonts w:eastAsia="Times New Roman"/>
                <w:sz w:val="22"/>
                <w:szCs w:val="22"/>
              </w:rPr>
              <w:t>465.359</w:t>
            </w:r>
          </w:p>
        </w:tc>
        <w:tc>
          <w:tcPr>
            <w:tcW w:w="1114" w:type="dxa"/>
            <w:tcBorders>
              <w:top w:val="nil"/>
              <w:left w:val="nil"/>
              <w:bottom w:val="single" w:sz="4" w:space="0" w:color="auto"/>
              <w:right w:val="single" w:sz="4" w:space="0" w:color="auto"/>
            </w:tcBorders>
            <w:shd w:val="clear" w:color="auto" w:fill="auto"/>
            <w:noWrap/>
            <w:vAlign w:val="center"/>
            <w:hideMark/>
          </w:tcPr>
          <w:p w14:paraId="5C4F4A63" w14:textId="1D144BE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8E59985" w14:textId="7317443B" w:rsidR="003368DC" w:rsidRPr="00680158" w:rsidRDefault="003368DC" w:rsidP="00367D57">
            <w:pPr>
              <w:jc w:val="right"/>
              <w:rPr>
                <w:rFonts w:eastAsia="Times New Roman"/>
                <w:color w:val="FF0000"/>
                <w:sz w:val="22"/>
                <w:szCs w:val="22"/>
              </w:rPr>
            </w:pPr>
            <w:r w:rsidRPr="003368DC">
              <w:rPr>
                <w:rFonts w:eastAsia="Times New Roman"/>
                <w:sz w:val="22"/>
                <w:szCs w:val="22"/>
              </w:rPr>
              <w:t>0,22</w:t>
            </w:r>
          </w:p>
        </w:tc>
      </w:tr>
      <w:tr w:rsidR="003368DC" w:rsidRPr="00680158" w14:paraId="1E921B3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BBFB85A" w14:textId="7426989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Lào</w:t>
            </w:r>
          </w:p>
        </w:tc>
        <w:tc>
          <w:tcPr>
            <w:tcW w:w="1339" w:type="dxa"/>
            <w:tcBorders>
              <w:top w:val="nil"/>
              <w:left w:val="nil"/>
              <w:bottom w:val="single" w:sz="4" w:space="0" w:color="auto"/>
              <w:right w:val="single" w:sz="4" w:space="0" w:color="auto"/>
            </w:tcBorders>
            <w:shd w:val="clear" w:color="auto" w:fill="auto"/>
            <w:noWrap/>
            <w:vAlign w:val="center"/>
            <w:hideMark/>
          </w:tcPr>
          <w:p w14:paraId="65104982" w14:textId="2F5D2C5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93.453 </w:t>
            </w:r>
          </w:p>
        </w:tc>
        <w:tc>
          <w:tcPr>
            <w:tcW w:w="1067" w:type="dxa"/>
            <w:tcBorders>
              <w:top w:val="nil"/>
              <w:left w:val="nil"/>
              <w:bottom w:val="single" w:sz="4" w:space="0" w:color="auto"/>
              <w:right w:val="single" w:sz="4" w:space="0" w:color="auto"/>
            </w:tcBorders>
            <w:shd w:val="clear" w:color="auto" w:fill="auto"/>
            <w:noWrap/>
            <w:vAlign w:val="center"/>
            <w:hideMark/>
          </w:tcPr>
          <w:p w14:paraId="3CE0E0E2" w14:textId="2B96EF8D" w:rsidR="003368DC" w:rsidRPr="00680158" w:rsidRDefault="003368DC" w:rsidP="00367D57">
            <w:pPr>
              <w:jc w:val="right"/>
              <w:rPr>
                <w:rFonts w:eastAsia="Times New Roman"/>
                <w:color w:val="FF0000"/>
                <w:sz w:val="22"/>
                <w:szCs w:val="22"/>
              </w:rPr>
            </w:pPr>
            <w:r w:rsidRPr="003368DC">
              <w:rPr>
                <w:rFonts w:eastAsia="Times New Roman"/>
                <w:sz w:val="22"/>
                <w:szCs w:val="22"/>
              </w:rPr>
              <w:t>172,94</w:t>
            </w:r>
          </w:p>
        </w:tc>
        <w:tc>
          <w:tcPr>
            <w:tcW w:w="1114" w:type="dxa"/>
            <w:tcBorders>
              <w:top w:val="nil"/>
              <w:left w:val="nil"/>
              <w:bottom w:val="single" w:sz="4" w:space="0" w:color="auto"/>
              <w:right w:val="single" w:sz="4" w:space="0" w:color="auto"/>
            </w:tcBorders>
            <w:shd w:val="clear" w:color="auto" w:fill="auto"/>
            <w:noWrap/>
            <w:vAlign w:val="center"/>
            <w:hideMark/>
          </w:tcPr>
          <w:p w14:paraId="1A202415" w14:textId="783F88C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E14F545" w14:textId="10A7A748" w:rsidR="003368DC" w:rsidRPr="00680158" w:rsidRDefault="003368DC" w:rsidP="00367D57">
            <w:pPr>
              <w:jc w:val="right"/>
              <w:rPr>
                <w:rFonts w:eastAsia="Times New Roman"/>
                <w:color w:val="FF0000"/>
                <w:sz w:val="22"/>
                <w:szCs w:val="22"/>
              </w:rPr>
            </w:pPr>
            <w:r w:rsidRPr="003368DC">
              <w:rPr>
                <w:rFonts w:eastAsia="Times New Roman"/>
                <w:sz w:val="22"/>
                <w:szCs w:val="22"/>
              </w:rPr>
              <w:t>373.812</w:t>
            </w:r>
          </w:p>
        </w:tc>
        <w:tc>
          <w:tcPr>
            <w:tcW w:w="1114" w:type="dxa"/>
            <w:tcBorders>
              <w:top w:val="nil"/>
              <w:left w:val="nil"/>
              <w:bottom w:val="single" w:sz="4" w:space="0" w:color="auto"/>
              <w:right w:val="single" w:sz="4" w:space="0" w:color="auto"/>
            </w:tcBorders>
            <w:shd w:val="clear" w:color="auto" w:fill="auto"/>
            <w:noWrap/>
            <w:vAlign w:val="center"/>
            <w:hideMark/>
          </w:tcPr>
          <w:p w14:paraId="65124862" w14:textId="6442285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96FBC29" w14:textId="321E2CAF" w:rsidR="003368DC" w:rsidRPr="00680158" w:rsidRDefault="003368DC" w:rsidP="00367D57">
            <w:pPr>
              <w:jc w:val="right"/>
              <w:rPr>
                <w:rFonts w:eastAsia="Times New Roman"/>
                <w:color w:val="FF0000"/>
                <w:sz w:val="22"/>
                <w:szCs w:val="22"/>
              </w:rPr>
            </w:pPr>
            <w:r w:rsidRPr="003368DC">
              <w:rPr>
                <w:rFonts w:eastAsia="Times New Roman"/>
                <w:sz w:val="22"/>
                <w:szCs w:val="22"/>
              </w:rPr>
              <w:t>0,17</w:t>
            </w:r>
          </w:p>
        </w:tc>
      </w:tr>
      <w:tr w:rsidR="003368DC" w:rsidRPr="00680158" w14:paraId="03B1990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62B71F6" w14:textId="363C6A7D"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2BBFC7CE" w14:textId="3A2B6F6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66.488 </w:t>
            </w:r>
          </w:p>
        </w:tc>
        <w:tc>
          <w:tcPr>
            <w:tcW w:w="1067" w:type="dxa"/>
            <w:tcBorders>
              <w:top w:val="nil"/>
              <w:left w:val="nil"/>
              <w:bottom w:val="single" w:sz="4" w:space="0" w:color="auto"/>
              <w:right w:val="single" w:sz="4" w:space="0" w:color="auto"/>
            </w:tcBorders>
            <w:shd w:val="clear" w:color="auto" w:fill="auto"/>
            <w:noWrap/>
            <w:vAlign w:val="center"/>
            <w:hideMark/>
          </w:tcPr>
          <w:p w14:paraId="7760F0B7" w14:textId="5E7BB8AD" w:rsidR="003368DC" w:rsidRPr="00680158" w:rsidRDefault="003368DC" w:rsidP="00367D57">
            <w:pPr>
              <w:jc w:val="right"/>
              <w:rPr>
                <w:rFonts w:eastAsia="Times New Roman"/>
                <w:color w:val="FF0000"/>
                <w:sz w:val="22"/>
                <w:szCs w:val="22"/>
              </w:rPr>
            </w:pPr>
            <w:r w:rsidRPr="003368DC">
              <w:rPr>
                <w:rFonts w:eastAsia="Times New Roman"/>
                <w:sz w:val="22"/>
                <w:szCs w:val="22"/>
              </w:rPr>
              <w:t>-43,11</w:t>
            </w:r>
          </w:p>
        </w:tc>
        <w:tc>
          <w:tcPr>
            <w:tcW w:w="1114" w:type="dxa"/>
            <w:tcBorders>
              <w:top w:val="nil"/>
              <w:left w:val="nil"/>
              <w:bottom w:val="single" w:sz="4" w:space="0" w:color="auto"/>
              <w:right w:val="single" w:sz="4" w:space="0" w:color="auto"/>
            </w:tcBorders>
            <w:shd w:val="clear" w:color="auto" w:fill="auto"/>
            <w:noWrap/>
            <w:vAlign w:val="center"/>
            <w:hideMark/>
          </w:tcPr>
          <w:p w14:paraId="5CFF963D" w14:textId="0C879EF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4338271" w14:textId="3AD30DDA" w:rsidR="003368DC" w:rsidRPr="00680158" w:rsidRDefault="003368DC" w:rsidP="00367D57">
            <w:pPr>
              <w:jc w:val="right"/>
              <w:rPr>
                <w:rFonts w:eastAsia="Times New Roman"/>
                <w:color w:val="FF0000"/>
                <w:sz w:val="22"/>
                <w:szCs w:val="22"/>
              </w:rPr>
            </w:pPr>
            <w:r w:rsidRPr="003368DC">
              <w:rPr>
                <w:rFonts w:eastAsia="Times New Roman"/>
                <w:sz w:val="22"/>
                <w:szCs w:val="22"/>
              </w:rPr>
              <w:t>265.953</w:t>
            </w:r>
          </w:p>
        </w:tc>
        <w:tc>
          <w:tcPr>
            <w:tcW w:w="1114" w:type="dxa"/>
            <w:tcBorders>
              <w:top w:val="nil"/>
              <w:left w:val="nil"/>
              <w:bottom w:val="single" w:sz="4" w:space="0" w:color="auto"/>
              <w:right w:val="single" w:sz="4" w:space="0" w:color="auto"/>
            </w:tcBorders>
            <w:shd w:val="clear" w:color="auto" w:fill="auto"/>
            <w:noWrap/>
            <w:vAlign w:val="center"/>
            <w:hideMark/>
          </w:tcPr>
          <w:p w14:paraId="5720128C" w14:textId="6C5696F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4747B7A" w14:textId="474F5E3D" w:rsidR="003368DC" w:rsidRPr="00680158" w:rsidRDefault="003368DC" w:rsidP="00367D57">
            <w:pPr>
              <w:jc w:val="right"/>
              <w:rPr>
                <w:rFonts w:eastAsia="Times New Roman"/>
                <w:color w:val="FF0000"/>
                <w:sz w:val="22"/>
                <w:szCs w:val="22"/>
              </w:rPr>
            </w:pPr>
            <w:r w:rsidRPr="003368DC">
              <w:rPr>
                <w:rFonts w:eastAsia="Times New Roman"/>
                <w:sz w:val="22"/>
                <w:szCs w:val="22"/>
              </w:rPr>
              <w:t>0,12</w:t>
            </w:r>
          </w:p>
        </w:tc>
      </w:tr>
      <w:tr w:rsidR="003368DC" w:rsidRPr="00680158" w14:paraId="72DA63A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D54FE3B" w14:textId="6C5292BB"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Thiết bị và phụ kiện cơ khí</w:t>
            </w:r>
          </w:p>
        </w:tc>
        <w:tc>
          <w:tcPr>
            <w:tcW w:w="1339" w:type="dxa"/>
            <w:tcBorders>
              <w:top w:val="nil"/>
              <w:left w:val="nil"/>
              <w:bottom w:val="single" w:sz="4" w:space="0" w:color="auto"/>
              <w:right w:val="single" w:sz="4" w:space="0" w:color="auto"/>
            </w:tcBorders>
            <w:shd w:val="clear" w:color="auto" w:fill="auto"/>
            <w:noWrap/>
            <w:vAlign w:val="center"/>
            <w:hideMark/>
          </w:tcPr>
          <w:p w14:paraId="70AA140B" w14:textId="1509F5E8"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29.763.470 </w:t>
            </w:r>
          </w:p>
        </w:tc>
        <w:tc>
          <w:tcPr>
            <w:tcW w:w="1067" w:type="dxa"/>
            <w:tcBorders>
              <w:top w:val="nil"/>
              <w:left w:val="nil"/>
              <w:bottom w:val="single" w:sz="4" w:space="0" w:color="auto"/>
              <w:right w:val="single" w:sz="4" w:space="0" w:color="auto"/>
            </w:tcBorders>
            <w:shd w:val="clear" w:color="auto" w:fill="auto"/>
            <w:noWrap/>
            <w:vAlign w:val="center"/>
            <w:hideMark/>
          </w:tcPr>
          <w:p w14:paraId="47CFD884" w14:textId="7407E39A"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0,39</w:t>
            </w:r>
          </w:p>
        </w:tc>
        <w:tc>
          <w:tcPr>
            <w:tcW w:w="1114" w:type="dxa"/>
            <w:tcBorders>
              <w:top w:val="nil"/>
              <w:left w:val="nil"/>
              <w:bottom w:val="single" w:sz="4" w:space="0" w:color="auto"/>
              <w:right w:val="single" w:sz="4" w:space="0" w:color="auto"/>
            </w:tcBorders>
            <w:shd w:val="clear" w:color="auto" w:fill="auto"/>
            <w:noWrap/>
            <w:vAlign w:val="center"/>
            <w:hideMark/>
          </w:tcPr>
          <w:p w14:paraId="0BB216CC" w14:textId="19B7BC1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20,88</w:t>
            </w:r>
          </w:p>
        </w:tc>
        <w:tc>
          <w:tcPr>
            <w:tcW w:w="1447" w:type="dxa"/>
            <w:tcBorders>
              <w:top w:val="nil"/>
              <w:left w:val="nil"/>
              <w:bottom w:val="single" w:sz="4" w:space="0" w:color="auto"/>
              <w:right w:val="single" w:sz="4" w:space="0" w:color="auto"/>
            </w:tcBorders>
            <w:shd w:val="clear" w:color="auto" w:fill="auto"/>
            <w:noWrap/>
            <w:vAlign w:val="center"/>
            <w:hideMark/>
          </w:tcPr>
          <w:p w14:paraId="4A215797" w14:textId="0A8C9F0E"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119.053.879</w:t>
            </w:r>
          </w:p>
        </w:tc>
        <w:tc>
          <w:tcPr>
            <w:tcW w:w="1114" w:type="dxa"/>
            <w:tcBorders>
              <w:top w:val="nil"/>
              <w:left w:val="nil"/>
              <w:bottom w:val="single" w:sz="4" w:space="0" w:color="auto"/>
              <w:right w:val="single" w:sz="4" w:space="0" w:color="auto"/>
            </w:tcBorders>
            <w:shd w:val="clear" w:color="auto" w:fill="auto"/>
            <w:noWrap/>
            <w:vAlign w:val="center"/>
            <w:hideMark/>
          </w:tcPr>
          <w:p w14:paraId="7C2A20A1" w14:textId="5A74318E"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44,41</w:t>
            </w:r>
          </w:p>
        </w:tc>
        <w:tc>
          <w:tcPr>
            <w:tcW w:w="1120" w:type="dxa"/>
            <w:tcBorders>
              <w:top w:val="nil"/>
              <w:left w:val="nil"/>
              <w:bottom w:val="single" w:sz="4" w:space="0" w:color="auto"/>
              <w:right w:val="single" w:sz="4" w:space="0" w:color="auto"/>
            </w:tcBorders>
            <w:shd w:val="clear" w:color="auto" w:fill="auto"/>
            <w:noWrap/>
            <w:vAlign w:val="center"/>
            <w:hideMark/>
          </w:tcPr>
          <w:p w14:paraId="7732CC74" w14:textId="661B02E3"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7D9B56D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F2E75C2" w14:textId="0A2EF51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746856D6" w14:textId="67E69C6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12.049.156 </w:t>
            </w:r>
          </w:p>
        </w:tc>
        <w:tc>
          <w:tcPr>
            <w:tcW w:w="1067" w:type="dxa"/>
            <w:tcBorders>
              <w:top w:val="nil"/>
              <w:left w:val="nil"/>
              <w:bottom w:val="single" w:sz="4" w:space="0" w:color="auto"/>
              <w:right w:val="single" w:sz="4" w:space="0" w:color="auto"/>
            </w:tcBorders>
            <w:shd w:val="clear" w:color="auto" w:fill="auto"/>
            <w:noWrap/>
            <w:vAlign w:val="center"/>
            <w:hideMark/>
          </w:tcPr>
          <w:p w14:paraId="61D834E5" w14:textId="0D762BAA" w:rsidR="003368DC" w:rsidRPr="00680158" w:rsidRDefault="003368DC" w:rsidP="00367D57">
            <w:pPr>
              <w:jc w:val="right"/>
              <w:rPr>
                <w:rFonts w:eastAsia="Times New Roman"/>
                <w:color w:val="FF0000"/>
                <w:sz w:val="22"/>
                <w:szCs w:val="22"/>
              </w:rPr>
            </w:pPr>
            <w:r w:rsidRPr="003368DC">
              <w:rPr>
                <w:rFonts w:eastAsia="Times New Roman"/>
                <w:sz w:val="22"/>
                <w:szCs w:val="22"/>
              </w:rPr>
              <w:t>37,90</w:t>
            </w:r>
          </w:p>
        </w:tc>
        <w:tc>
          <w:tcPr>
            <w:tcW w:w="1114" w:type="dxa"/>
            <w:tcBorders>
              <w:top w:val="nil"/>
              <w:left w:val="nil"/>
              <w:bottom w:val="single" w:sz="4" w:space="0" w:color="auto"/>
              <w:right w:val="single" w:sz="4" w:space="0" w:color="auto"/>
            </w:tcBorders>
            <w:shd w:val="clear" w:color="auto" w:fill="auto"/>
            <w:noWrap/>
            <w:vAlign w:val="center"/>
            <w:hideMark/>
          </w:tcPr>
          <w:p w14:paraId="3E721746" w14:textId="076268E3" w:rsidR="003368DC" w:rsidRPr="00680158" w:rsidRDefault="003368DC" w:rsidP="00367D57">
            <w:pPr>
              <w:jc w:val="right"/>
              <w:rPr>
                <w:rFonts w:eastAsia="Times New Roman"/>
                <w:color w:val="FF0000"/>
                <w:sz w:val="22"/>
                <w:szCs w:val="22"/>
              </w:rPr>
            </w:pPr>
            <w:r w:rsidRPr="003368DC">
              <w:rPr>
                <w:rFonts w:eastAsia="Times New Roman"/>
                <w:sz w:val="22"/>
                <w:szCs w:val="22"/>
              </w:rPr>
              <w:t>43,62</w:t>
            </w:r>
          </w:p>
        </w:tc>
        <w:tc>
          <w:tcPr>
            <w:tcW w:w="1447" w:type="dxa"/>
            <w:tcBorders>
              <w:top w:val="nil"/>
              <w:left w:val="nil"/>
              <w:bottom w:val="single" w:sz="4" w:space="0" w:color="auto"/>
              <w:right w:val="single" w:sz="4" w:space="0" w:color="auto"/>
            </w:tcBorders>
            <w:shd w:val="clear" w:color="auto" w:fill="auto"/>
            <w:noWrap/>
            <w:vAlign w:val="center"/>
            <w:hideMark/>
          </w:tcPr>
          <w:p w14:paraId="39F3A95A" w14:textId="74735CD3" w:rsidR="003368DC" w:rsidRPr="00680158" w:rsidRDefault="003368DC" w:rsidP="00367D57">
            <w:pPr>
              <w:jc w:val="right"/>
              <w:rPr>
                <w:rFonts w:eastAsia="Times New Roman"/>
                <w:color w:val="FF0000"/>
                <w:sz w:val="22"/>
                <w:szCs w:val="22"/>
              </w:rPr>
            </w:pPr>
            <w:r w:rsidRPr="003368DC">
              <w:rPr>
                <w:rFonts w:eastAsia="Times New Roman"/>
                <w:sz w:val="22"/>
                <w:szCs w:val="22"/>
              </w:rPr>
              <w:t>48.196.625</w:t>
            </w:r>
          </w:p>
        </w:tc>
        <w:tc>
          <w:tcPr>
            <w:tcW w:w="1114" w:type="dxa"/>
            <w:tcBorders>
              <w:top w:val="nil"/>
              <w:left w:val="nil"/>
              <w:bottom w:val="single" w:sz="4" w:space="0" w:color="auto"/>
              <w:right w:val="single" w:sz="4" w:space="0" w:color="auto"/>
            </w:tcBorders>
            <w:shd w:val="clear" w:color="auto" w:fill="auto"/>
            <w:noWrap/>
            <w:vAlign w:val="center"/>
            <w:hideMark/>
          </w:tcPr>
          <w:p w14:paraId="53B4C221" w14:textId="562B52C1" w:rsidR="003368DC" w:rsidRPr="00680158" w:rsidRDefault="003368DC" w:rsidP="00367D57">
            <w:pPr>
              <w:jc w:val="right"/>
              <w:rPr>
                <w:rFonts w:eastAsia="Times New Roman"/>
                <w:color w:val="FF0000"/>
                <w:sz w:val="22"/>
                <w:szCs w:val="22"/>
              </w:rPr>
            </w:pPr>
            <w:r w:rsidRPr="003368DC">
              <w:rPr>
                <w:rFonts w:eastAsia="Times New Roman"/>
                <w:sz w:val="22"/>
                <w:szCs w:val="22"/>
              </w:rPr>
              <w:t>141,2</w:t>
            </w:r>
          </w:p>
        </w:tc>
        <w:tc>
          <w:tcPr>
            <w:tcW w:w="1120" w:type="dxa"/>
            <w:tcBorders>
              <w:top w:val="nil"/>
              <w:left w:val="nil"/>
              <w:bottom w:val="single" w:sz="4" w:space="0" w:color="auto"/>
              <w:right w:val="single" w:sz="4" w:space="0" w:color="auto"/>
            </w:tcBorders>
            <w:shd w:val="clear" w:color="auto" w:fill="auto"/>
            <w:noWrap/>
            <w:vAlign w:val="center"/>
            <w:hideMark/>
          </w:tcPr>
          <w:p w14:paraId="58883D0F" w14:textId="00205EAF" w:rsidR="003368DC" w:rsidRPr="00680158" w:rsidRDefault="003368DC" w:rsidP="00367D57">
            <w:pPr>
              <w:jc w:val="right"/>
              <w:rPr>
                <w:rFonts w:eastAsia="Times New Roman"/>
                <w:color w:val="FF0000"/>
                <w:sz w:val="22"/>
                <w:szCs w:val="22"/>
              </w:rPr>
            </w:pPr>
            <w:r w:rsidRPr="003368DC">
              <w:rPr>
                <w:rFonts w:eastAsia="Times New Roman"/>
                <w:sz w:val="22"/>
                <w:szCs w:val="22"/>
              </w:rPr>
              <w:t>40,48</w:t>
            </w:r>
          </w:p>
        </w:tc>
      </w:tr>
      <w:tr w:rsidR="003368DC" w:rsidRPr="00680158" w14:paraId="764A134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B5E7F1E" w14:textId="61477ED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033F9105" w14:textId="1471AC2B"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5.438.130 </w:t>
            </w:r>
          </w:p>
        </w:tc>
        <w:tc>
          <w:tcPr>
            <w:tcW w:w="1067" w:type="dxa"/>
            <w:tcBorders>
              <w:top w:val="nil"/>
              <w:left w:val="nil"/>
              <w:bottom w:val="single" w:sz="4" w:space="0" w:color="auto"/>
              <w:right w:val="single" w:sz="4" w:space="0" w:color="auto"/>
            </w:tcBorders>
            <w:shd w:val="clear" w:color="auto" w:fill="auto"/>
            <w:noWrap/>
            <w:vAlign w:val="center"/>
            <w:hideMark/>
          </w:tcPr>
          <w:p w14:paraId="38AB2E9B" w14:textId="1321F51A" w:rsidR="003368DC" w:rsidRPr="00680158" w:rsidRDefault="003368DC" w:rsidP="00367D57">
            <w:pPr>
              <w:jc w:val="right"/>
              <w:rPr>
                <w:rFonts w:eastAsia="Times New Roman"/>
                <w:color w:val="FF0000"/>
                <w:sz w:val="22"/>
                <w:szCs w:val="22"/>
              </w:rPr>
            </w:pPr>
            <w:r w:rsidRPr="003368DC">
              <w:rPr>
                <w:rFonts w:eastAsia="Times New Roman"/>
                <w:sz w:val="22"/>
                <w:szCs w:val="22"/>
              </w:rPr>
              <w:t>-16,18</w:t>
            </w:r>
          </w:p>
        </w:tc>
        <w:tc>
          <w:tcPr>
            <w:tcW w:w="1114" w:type="dxa"/>
            <w:tcBorders>
              <w:top w:val="nil"/>
              <w:left w:val="nil"/>
              <w:bottom w:val="single" w:sz="4" w:space="0" w:color="auto"/>
              <w:right w:val="single" w:sz="4" w:space="0" w:color="auto"/>
            </w:tcBorders>
            <w:shd w:val="clear" w:color="auto" w:fill="auto"/>
            <w:noWrap/>
            <w:vAlign w:val="center"/>
            <w:hideMark/>
          </w:tcPr>
          <w:p w14:paraId="1A27B639" w14:textId="4A7CB6F5" w:rsidR="003368DC" w:rsidRPr="00680158" w:rsidRDefault="003368DC" w:rsidP="00367D57">
            <w:pPr>
              <w:jc w:val="right"/>
              <w:rPr>
                <w:rFonts w:eastAsia="Times New Roman"/>
                <w:color w:val="FF0000"/>
                <w:sz w:val="22"/>
                <w:szCs w:val="22"/>
              </w:rPr>
            </w:pPr>
            <w:r w:rsidRPr="003368DC">
              <w:rPr>
                <w:rFonts w:eastAsia="Times New Roman"/>
                <w:sz w:val="22"/>
                <w:szCs w:val="22"/>
              </w:rPr>
              <w:t>20,47</w:t>
            </w:r>
          </w:p>
        </w:tc>
        <w:tc>
          <w:tcPr>
            <w:tcW w:w="1447" w:type="dxa"/>
            <w:tcBorders>
              <w:top w:val="nil"/>
              <w:left w:val="nil"/>
              <w:bottom w:val="single" w:sz="4" w:space="0" w:color="auto"/>
              <w:right w:val="single" w:sz="4" w:space="0" w:color="auto"/>
            </w:tcBorders>
            <w:shd w:val="clear" w:color="auto" w:fill="auto"/>
            <w:noWrap/>
            <w:vAlign w:val="center"/>
            <w:hideMark/>
          </w:tcPr>
          <w:p w14:paraId="00865EE2" w14:textId="2EC9324C" w:rsidR="003368DC" w:rsidRPr="00680158" w:rsidRDefault="003368DC" w:rsidP="00367D57">
            <w:pPr>
              <w:jc w:val="right"/>
              <w:rPr>
                <w:rFonts w:eastAsia="Times New Roman"/>
                <w:color w:val="FF0000"/>
                <w:sz w:val="22"/>
                <w:szCs w:val="22"/>
              </w:rPr>
            </w:pPr>
            <w:r w:rsidRPr="003368DC">
              <w:rPr>
                <w:rFonts w:eastAsia="Times New Roman"/>
                <w:sz w:val="22"/>
                <w:szCs w:val="22"/>
              </w:rPr>
              <w:t>21.752.521</w:t>
            </w:r>
          </w:p>
        </w:tc>
        <w:tc>
          <w:tcPr>
            <w:tcW w:w="1114" w:type="dxa"/>
            <w:tcBorders>
              <w:top w:val="nil"/>
              <w:left w:val="nil"/>
              <w:bottom w:val="single" w:sz="4" w:space="0" w:color="auto"/>
              <w:right w:val="single" w:sz="4" w:space="0" w:color="auto"/>
            </w:tcBorders>
            <w:shd w:val="clear" w:color="auto" w:fill="auto"/>
            <w:noWrap/>
            <w:vAlign w:val="center"/>
            <w:hideMark/>
          </w:tcPr>
          <w:p w14:paraId="3DF2C417" w14:textId="205AF2C3" w:rsidR="003368DC" w:rsidRPr="00680158" w:rsidRDefault="003368DC" w:rsidP="00367D57">
            <w:pPr>
              <w:jc w:val="right"/>
              <w:rPr>
                <w:rFonts w:eastAsia="Times New Roman"/>
                <w:color w:val="FF0000"/>
                <w:sz w:val="22"/>
                <w:szCs w:val="22"/>
              </w:rPr>
            </w:pPr>
            <w:r w:rsidRPr="003368DC">
              <w:rPr>
                <w:rFonts w:eastAsia="Times New Roman"/>
                <w:sz w:val="22"/>
                <w:szCs w:val="22"/>
              </w:rPr>
              <w:t>83,87</w:t>
            </w:r>
          </w:p>
        </w:tc>
        <w:tc>
          <w:tcPr>
            <w:tcW w:w="1120" w:type="dxa"/>
            <w:tcBorders>
              <w:top w:val="nil"/>
              <w:left w:val="nil"/>
              <w:bottom w:val="single" w:sz="4" w:space="0" w:color="auto"/>
              <w:right w:val="single" w:sz="4" w:space="0" w:color="auto"/>
            </w:tcBorders>
            <w:shd w:val="clear" w:color="auto" w:fill="auto"/>
            <w:noWrap/>
            <w:vAlign w:val="center"/>
            <w:hideMark/>
          </w:tcPr>
          <w:p w14:paraId="255984D8" w14:textId="4DF4A182" w:rsidR="003368DC" w:rsidRPr="00680158" w:rsidRDefault="003368DC" w:rsidP="00367D57">
            <w:pPr>
              <w:jc w:val="right"/>
              <w:rPr>
                <w:rFonts w:eastAsia="Times New Roman"/>
                <w:color w:val="FF0000"/>
                <w:sz w:val="22"/>
                <w:szCs w:val="22"/>
              </w:rPr>
            </w:pPr>
            <w:r w:rsidRPr="003368DC">
              <w:rPr>
                <w:rFonts w:eastAsia="Times New Roman"/>
                <w:sz w:val="22"/>
                <w:szCs w:val="22"/>
              </w:rPr>
              <w:t>18,27</w:t>
            </w:r>
          </w:p>
        </w:tc>
      </w:tr>
      <w:tr w:rsidR="003368DC" w:rsidRPr="00680158" w14:paraId="175679A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2D28F92" w14:textId="33894EC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32DA826C" w14:textId="4C8B3B6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3.609.315 </w:t>
            </w:r>
          </w:p>
        </w:tc>
        <w:tc>
          <w:tcPr>
            <w:tcW w:w="1067" w:type="dxa"/>
            <w:tcBorders>
              <w:top w:val="nil"/>
              <w:left w:val="nil"/>
              <w:bottom w:val="single" w:sz="4" w:space="0" w:color="auto"/>
              <w:right w:val="single" w:sz="4" w:space="0" w:color="auto"/>
            </w:tcBorders>
            <w:shd w:val="clear" w:color="auto" w:fill="auto"/>
            <w:noWrap/>
            <w:vAlign w:val="center"/>
            <w:hideMark/>
          </w:tcPr>
          <w:p w14:paraId="03CA2D6C" w14:textId="3D839E98" w:rsidR="003368DC" w:rsidRPr="00680158" w:rsidRDefault="003368DC" w:rsidP="00367D57">
            <w:pPr>
              <w:jc w:val="right"/>
              <w:rPr>
                <w:rFonts w:eastAsia="Times New Roman"/>
                <w:color w:val="FF0000"/>
                <w:sz w:val="22"/>
                <w:szCs w:val="22"/>
              </w:rPr>
            </w:pPr>
            <w:r w:rsidRPr="003368DC">
              <w:rPr>
                <w:rFonts w:eastAsia="Times New Roman"/>
                <w:sz w:val="22"/>
                <w:szCs w:val="22"/>
              </w:rPr>
              <w:t>-10,43</w:t>
            </w:r>
          </w:p>
        </w:tc>
        <w:tc>
          <w:tcPr>
            <w:tcW w:w="1114" w:type="dxa"/>
            <w:tcBorders>
              <w:top w:val="nil"/>
              <w:left w:val="nil"/>
              <w:bottom w:val="single" w:sz="4" w:space="0" w:color="auto"/>
              <w:right w:val="single" w:sz="4" w:space="0" w:color="auto"/>
            </w:tcBorders>
            <w:shd w:val="clear" w:color="auto" w:fill="auto"/>
            <w:noWrap/>
            <w:vAlign w:val="center"/>
            <w:hideMark/>
          </w:tcPr>
          <w:p w14:paraId="7E3D46F2" w14:textId="18E9B2E3" w:rsidR="003368DC" w:rsidRPr="00680158" w:rsidRDefault="003368DC" w:rsidP="00367D57">
            <w:pPr>
              <w:jc w:val="right"/>
              <w:rPr>
                <w:rFonts w:eastAsia="Times New Roman"/>
                <w:color w:val="FF0000"/>
                <w:sz w:val="22"/>
                <w:szCs w:val="22"/>
              </w:rPr>
            </w:pPr>
            <w:r w:rsidRPr="003368DC">
              <w:rPr>
                <w:rFonts w:eastAsia="Times New Roman"/>
                <w:sz w:val="22"/>
                <w:szCs w:val="22"/>
              </w:rPr>
              <w:t>218,19</w:t>
            </w:r>
          </w:p>
        </w:tc>
        <w:tc>
          <w:tcPr>
            <w:tcW w:w="1447" w:type="dxa"/>
            <w:tcBorders>
              <w:top w:val="nil"/>
              <w:left w:val="nil"/>
              <w:bottom w:val="single" w:sz="4" w:space="0" w:color="auto"/>
              <w:right w:val="single" w:sz="4" w:space="0" w:color="auto"/>
            </w:tcBorders>
            <w:shd w:val="clear" w:color="auto" w:fill="auto"/>
            <w:noWrap/>
            <w:vAlign w:val="center"/>
            <w:hideMark/>
          </w:tcPr>
          <w:p w14:paraId="0FD7B365" w14:textId="4FA4B2F2" w:rsidR="003368DC" w:rsidRPr="00680158" w:rsidRDefault="003368DC" w:rsidP="00367D57">
            <w:pPr>
              <w:jc w:val="right"/>
              <w:rPr>
                <w:rFonts w:eastAsia="Times New Roman"/>
                <w:color w:val="FF0000"/>
                <w:sz w:val="22"/>
                <w:szCs w:val="22"/>
              </w:rPr>
            </w:pPr>
            <w:r w:rsidRPr="003368DC">
              <w:rPr>
                <w:rFonts w:eastAsia="Times New Roman"/>
                <w:sz w:val="22"/>
                <w:szCs w:val="22"/>
              </w:rPr>
              <w:t>14.437.260</w:t>
            </w:r>
          </w:p>
        </w:tc>
        <w:tc>
          <w:tcPr>
            <w:tcW w:w="1114" w:type="dxa"/>
            <w:tcBorders>
              <w:top w:val="nil"/>
              <w:left w:val="nil"/>
              <w:bottom w:val="single" w:sz="4" w:space="0" w:color="auto"/>
              <w:right w:val="single" w:sz="4" w:space="0" w:color="auto"/>
            </w:tcBorders>
            <w:shd w:val="clear" w:color="auto" w:fill="auto"/>
            <w:noWrap/>
            <w:vAlign w:val="center"/>
            <w:hideMark/>
          </w:tcPr>
          <w:p w14:paraId="6109D85F" w14:textId="375622C4" w:rsidR="003368DC" w:rsidRPr="00680158" w:rsidRDefault="003368DC" w:rsidP="00367D57">
            <w:pPr>
              <w:jc w:val="right"/>
              <w:rPr>
                <w:rFonts w:eastAsia="Times New Roman"/>
                <w:color w:val="FF0000"/>
                <w:sz w:val="22"/>
                <w:szCs w:val="22"/>
              </w:rPr>
            </w:pPr>
            <w:r w:rsidRPr="003368DC">
              <w:rPr>
                <w:rFonts w:eastAsia="Times New Roman"/>
                <w:sz w:val="22"/>
                <w:szCs w:val="22"/>
              </w:rPr>
              <w:t>266,14</w:t>
            </w:r>
          </w:p>
        </w:tc>
        <w:tc>
          <w:tcPr>
            <w:tcW w:w="1120" w:type="dxa"/>
            <w:tcBorders>
              <w:top w:val="nil"/>
              <w:left w:val="nil"/>
              <w:bottom w:val="single" w:sz="4" w:space="0" w:color="auto"/>
              <w:right w:val="single" w:sz="4" w:space="0" w:color="auto"/>
            </w:tcBorders>
            <w:shd w:val="clear" w:color="auto" w:fill="auto"/>
            <w:noWrap/>
            <w:vAlign w:val="center"/>
            <w:hideMark/>
          </w:tcPr>
          <w:p w14:paraId="51BE9492" w14:textId="222C05FC" w:rsidR="003368DC" w:rsidRPr="00680158" w:rsidRDefault="003368DC" w:rsidP="00367D57">
            <w:pPr>
              <w:jc w:val="right"/>
              <w:rPr>
                <w:rFonts w:eastAsia="Times New Roman"/>
                <w:color w:val="FF0000"/>
                <w:sz w:val="22"/>
                <w:szCs w:val="22"/>
              </w:rPr>
            </w:pPr>
            <w:r w:rsidRPr="003368DC">
              <w:rPr>
                <w:rFonts w:eastAsia="Times New Roman"/>
                <w:sz w:val="22"/>
                <w:szCs w:val="22"/>
              </w:rPr>
              <w:t>12,13</w:t>
            </w:r>
          </w:p>
        </w:tc>
      </w:tr>
      <w:tr w:rsidR="003368DC" w:rsidRPr="00680158" w14:paraId="175A8C3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B851876" w14:textId="0D0834E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lastRenderedPageBreak/>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6C08542F" w14:textId="6455D9A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1.711.527 </w:t>
            </w:r>
          </w:p>
        </w:tc>
        <w:tc>
          <w:tcPr>
            <w:tcW w:w="1067" w:type="dxa"/>
            <w:tcBorders>
              <w:top w:val="nil"/>
              <w:left w:val="nil"/>
              <w:bottom w:val="single" w:sz="4" w:space="0" w:color="auto"/>
              <w:right w:val="single" w:sz="4" w:space="0" w:color="auto"/>
            </w:tcBorders>
            <w:shd w:val="clear" w:color="auto" w:fill="auto"/>
            <w:noWrap/>
            <w:vAlign w:val="center"/>
            <w:hideMark/>
          </w:tcPr>
          <w:p w14:paraId="16928FE1" w14:textId="1E8BCF80" w:rsidR="003368DC" w:rsidRPr="00680158" w:rsidRDefault="003368DC" w:rsidP="00367D57">
            <w:pPr>
              <w:jc w:val="right"/>
              <w:rPr>
                <w:rFonts w:eastAsia="Times New Roman"/>
                <w:color w:val="FF0000"/>
                <w:sz w:val="22"/>
                <w:szCs w:val="22"/>
              </w:rPr>
            </w:pPr>
            <w:r w:rsidRPr="003368DC">
              <w:rPr>
                <w:rFonts w:eastAsia="Times New Roman"/>
                <w:sz w:val="22"/>
                <w:szCs w:val="22"/>
              </w:rPr>
              <w:t>-24,90</w:t>
            </w:r>
          </w:p>
        </w:tc>
        <w:tc>
          <w:tcPr>
            <w:tcW w:w="1114" w:type="dxa"/>
            <w:tcBorders>
              <w:top w:val="nil"/>
              <w:left w:val="nil"/>
              <w:bottom w:val="single" w:sz="4" w:space="0" w:color="auto"/>
              <w:right w:val="single" w:sz="4" w:space="0" w:color="auto"/>
            </w:tcBorders>
            <w:shd w:val="clear" w:color="auto" w:fill="auto"/>
            <w:noWrap/>
            <w:vAlign w:val="center"/>
            <w:hideMark/>
          </w:tcPr>
          <w:p w14:paraId="0FA66782" w14:textId="580A325E" w:rsidR="003368DC" w:rsidRPr="00680158" w:rsidRDefault="003368DC" w:rsidP="00367D57">
            <w:pPr>
              <w:jc w:val="right"/>
              <w:rPr>
                <w:rFonts w:eastAsia="Times New Roman"/>
                <w:color w:val="FF0000"/>
                <w:sz w:val="22"/>
                <w:szCs w:val="22"/>
              </w:rPr>
            </w:pPr>
            <w:r w:rsidRPr="003368DC">
              <w:rPr>
                <w:rFonts w:eastAsia="Times New Roman"/>
                <w:sz w:val="22"/>
                <w:szCs w:val="22"/>
              </w:rPr>
              <w:t>5,28</w:t>
            </w:r>
          </w:p>
        </w:tc>
        <w:tc>
          <w:tcPr>
            <w:tcW w:w="1447" w:type="dxa"/>
            <w:tcBorders>
              <w:top w:val="nil"/>
              <w:left w:val="nil"/>
              <w:bottom w:val="single" w:sz="4" w:space="0" w:color="auto"/>
              <w:right w:val="single" w:sz="4" w:space="0" w:color="auto"/>
            </w:tcBorders>
            <w:shd w:val="clear" w:color="auto" w:fill="auto"/>
            <w:noWrap/>
            <w:vAlign w:val="center"/>
            <w:hideMark/>
          </w:tcPr>
          <w:p w14:paraId="7DDDA59D" w14:textId="6A0A3D71" w:rsidR="003368DC" w:rsidRPr="00680158" w:rsidRDefault="003368DC" w:rsidP="00367D57">
            <w:pPr>
              <w:jc w:val="right"/>
              <w:rPr>
                <w:rFonts w:eastAsia="Times New Roman"/>
                <w:color w:val="FF0000"/>
                <w:sz w:val="22"/>
                <w:szCs w:val="22"/>
              </w:rPr>
            </w:pPr>
            <w:r w:rsidRPr="003368DC">
              <w:rPr>
                <w:rFonts w:eastAsia="Times New Roman"/>
                <w:sz w:val="22"/>
                <w:szCs w:val="22"/>
              </w:rPr>
              <w:t>6.846.107</w:t>
            </w:r>
          </w:p>
        </w:tc>
        <w:tc>
          <w:tcPr>
            <w:tcW w:w="1114" w:type="dxa"/>
            <w:tcBorders>
              <w:top w:val="nil"/>
              <w:left w:val="nil"/>
              <w:bottom w:val="single" w:sz="4" w:space="0" w:color="auto"/>
              <w:right w:val="single" w:sz="4" w:space="0" w:color="auto"/>
            </w:tcBorders>
            <w:shd w:val="clear" w:color="auto" w:fill="auto"/>
            <w:noWrap/>
            <w:vAlign w:val="center"/>
            <w:hideMark/>
          </w:tcPr>
          <w:p w14:paraId="3B276B80" w14:textId="3547C38D" w:rsidR="003368DC" w:rsidRPr="00680158" w:rsidRDefault="003368DC" w:rsidP="00367D57">
            <w:pPr>
              <w:jc w:val="right"/>
              <w:rPr>
                <w:rFonts w:eastAsia="Times New Roman"/>
                <w:color w:val="FF0000"/>
                <w:sz w:val="22"/>
                <w:szCs w:val="22"/>
              </w:rPr>
            </w:pPr>
            <w:r w:rsidRPr="003368DC">
              <w:rPr>
                <w:rFonts w:eastAsia="Times New Roman"/>
                <w:sz w:val="22"/>
                <w:szCs w:val="22"/>
              </w:rPr>
              <w:t>-33,41</w:t>
            </w:r>
          </w:p>
        </w:tc>
        <w:tc>
          <w:tcPr>
            <w:tcW w:w="1120" w:type="dxa"/>
            <w:tcBorders>
              <w:top w:val="nil"/>
              <w:left w:val="nil"/>
              <w:bottom w:val="single" w:sz="4" w:space="0" w:color="auto"/>
              <w:right w:val="single" w:sz="4" w:space="0" w:color="auto"/>
            </w:tcBorders>
            <w:shd w:val="clear" w:color="auto" w:fill="auto"/>
            <w:noWrap/>
            <w:vAlign w:val="center"/>
            <w:hideMark/>
          </w:tcPr>
          <w:p w14:paraId="7253E3E4" w14:textId="4F3D7E61" w:rsidR="003368DC" w:rsidRPr="00680158" w:rsidRDefault="003368DC" w:rsidP="00367D57">
            <w:pPr>
              <w:jc w:val="right"/>
              <w:rPr>
                <w:rFonts w:eastAsia="Times New Roman"/>
                <w:color w:val="FF0000"/>
                <w:sz w:val="22"/>
                <w:szCs w:val="22"/>
              </w:rPr>
            </w:pPr>
            <w:r w:rsidRPr="003368DC">
              <w:rPr>
                <w:rFonts w:eastAsia="Times New Roman"/>
                <w:sz w:val="22"/>
                <w:szCs w:val="22"/>
              </w:rPr>
              <w:t>5,75</w:t>
            </w:r>
          </w:p>
        </w:tc>
      </w:tr>
      <w:tr w:rsidR="003368DC" w:rsidRPr="00680158" w14:paraId="31F0344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7C26437" w14:textId="265E5AC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478B4EF9" w14:textId="0152E63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1.483.543 </w:t>
            </w:r>
          </w:p>
        </w:tc>
        <w:tc>
          <w:tcPr>
            <w:tcW w:w="1067" w:type="dxa"/>
            <w:tcBorders>
              <w:top w:val="nil"/>
              <w:left w:val="nil"/>
              <w:bottom w:val="single" w:sz="4" w:space="0" w:color="auto"/>
              <w:right w:val="single" w:sz="4" w:space="0" w:color="auto"/>
            </w:tcBorders>
            <w:shd w:val="clear" w:color="auto" w:fill="auto"/>
            <w:noWrap/>
            <w:vAlign w:val="center"/>
            <w:hideMark/>
          </w:tcPr>
          <w:p w14:paraId="46617AC0" w14:textId="0B558EE0" w:rsidR="003368DC" w:rsidRPr="00680158" w:rsidRDefault="003368DC" w:rsidP="00367D57">
            <w:pPr>
              <w:jc w:val="right"/>
              <w:rPr>
                <w:rFonts w:eastAsia="Times New Roman"/>
                <w:color w:val="FF0000"/>
                <w:sz w:val="22"/>
                <w:szCs w:val="22"/>
              </w:rPr>
            </w:pPr>
            <w:r w:rsidRPr="003368DC">
              <w:rPr>
                <w:rFonts w:eastAsia="Times New Roman"/>
                <w:sz w:val="22"/>
                <w:szCs w:val="22"/>
              </w:rPr>
              <w:t>0,90</w:t>
            </w:r>
          </w:p>
        </w:tc>
        <w:tc>
          <w:tcPr>
            <w:tcW w:w="1114" w:type="dxa"/>
            <w:tcBorders>
              <w:top w:val="nil"/>
              <w:left w:val="nil"/>
              <w:bottom w:val="single" w:sz="4" w:space="0" w:color="auto"/>
              <w:right w:val="single" w:sz="4" w:space="0" w:color="auto"/>
            </w:tcBorders>
            <w:shd w:val="clear" w:color="auto" w:fill="auto"/>
            <w:noWrap/>
            <w:vAlign w:val="center"/>
            <w:hideMark/>
          </w:tcPr>
          <w:p w14:paraId="24AEFEDA" w14:textId="5D9A91E6" w:rsidR="003368DC" w:rsidRPr="00680158" w:rsidRDefault="003368DC" w:rsidP="00367D57">
            <w:pPr>
              <w:jc w:val="right"/>
              <w:rPr>
                <w:rFonts w:eastAsia="Times New Roman"/>
                <w:color w:val="FF0000"/>
                <w:sz w:val="22"/>
                <w:szCs w:val="22"/>
              </w:rPr>
            </w:pPr>
            <w:r w:rsidRPr="003368DC">
              <w:rPr>
                <w:rFonts w:eastAsia="Times New Roman"/>
                <w:sz w:val="22"/>
                <w:szCs w:val="22"/>
              </w:rPr>
              <w:t>-30,98</w:t>
            </w:r>
          </w:p>
        </w:tc>
        <w:tc>
          <w:tcPr>
            <w:tcW w:w="1447" w:type="dxa"/>
            <w:tcBorders>
              <w:top w:val="nil"/>
              <w:left w:val="nil"/>
              <w:bottom w:val="single" w:sz="4" w:space="0" w:color="auto"/>
              <w:right w:val="single" w:sz="4" w:space="0" w:color="auto"/>
            </w:tcBorders>
            <w:shd w:val="clear" w:color="auto" w:fill="auto"/>
            <w:noWrap/>
            <w:vAlign w:val="center"/>
            <w:hideMark/>
          </w:tcPr>
          <w:p w14:paraId="6873C8A2" w14:textId="4B53BF05" w:rsidR="003368DC" w:rsidRPr="00680158" w:rsidRDefault="003368DC" w:rsidP="00367D57">
            <w:pPr>
              <w:jc w:val="right"/>
              <w:rPr>
                <w:rFonts w:eastAsia="Times New Roman"/>
                <w:color w:val="FF0000"/>
                <w:sz w:val="22"/>
                <w:szCs w:val="22"/>
              </w:rPr>
            </w:pPr>
            <w:r w:rsidRPr="003368DC">
              <w:rPr>
                <w:rFonts w:eastAsia="Times New Roman"/>
                <w:sz w:val="22"/>
                <w:szCs w:val="22"/>
              </w:rPr>
              <w:t>5.934.172</w:t>
            </w:r>
          </w:p>
        </w:tc>
        <w:tc>
          <w:tcPr>
            <w:tcW w:w="1114" w:type="dxa"/>
            <w:tcBorders>
              <w:top w:val="nil"/>
              <w:left w:val="nil"/>
              <w:bottom w:val="single" w:sz="4" w:space="0" w:color="auto"/>
              <w:right w:val="single" w:sz="4" w:space="0" w:color="auto"/>
            </w:tcBorders>
            <w:shd w:val="clear" w:color="auto" w:fill="auto"/>
            <w:noWrap/>
            <w:vAlign w:val="center"/>
            <w:hideMark/>
          </w:tcPr>
          <w:p w14:paraId="3CE4EE15" w14:textId="6CBBD445" w:rsidR="003368DC" w:rsidRPr="00680158" w:rsidRDefault="003368DC" w:rsidP="00367D57">
            <w:pPr>
              <w:jc w:val="right"/>
              <w:rPr>
                <w:rFonts w:eastAsia="Times New Roman"/>
                <w:color w:val="FF0000"/>
                <w:sz w:val="22"/>
                <w:szCs w:val="22"/>
              </w:rPr>
            </w:pPr>
            <w:r w:rsidRPr="003368DC">
              <w:rPr>
                <w:rFonts w:eastAsia="Times New Roman"/>
                <w:sz w:val="22"/>
                <w:szCs w:val="22"/>
              </w:rPr>
              <w:t>-19,05</w:t>
            </w:r>
          </w:p>
        </w:tc>
        <w:tc>
          <w:tcPr>
            <w:tcW w:w="1120" w:type="dxa"/>
            <w:tcBorders>
              <w:top w:val="nil"/>
              <w:left w:val="nil"/>
              <w:bottom w:val="single" w:sz="4" w:space="0" w:color="auto"/>
              <w:right w:val="single" w:sz="4" w:space="0" w:color="auto"/>
            </w:tcBorders>
            <w:shd w:val="clear" w:color="auto" w:fill="auto"/>
            <w:noWrap/>
            <w:vAlign w:val="center"/>
            <w:hideMark/>
          </w:tcPr>
          <w:p w14:paraId="358E5F71" w14:textId="201D3BF4" w:rsidR="003368DC" w:rsidRPr="00680158" w:rsidRDefault="003368DC" w:rsidP="00367D57">
            <w:pPr>
              <w:jc w:val="right"/>
              <w:rPr>
                <w:rFonts w:eastAsia="Times New Roman"/>
                <w:color w:val="FF0000"/>
                <w:sz w:val="22"/>
                <w:szCs w:val="22"/>
              </w:rPr>
            </w:pPr>
            <w:r w:rsidRPr="003368DC">
              <w:rPr>
                <w:rFonts w:eastAsia="Times New Roman"/>
                <w:sz w:val="22"/>
                <w:szCs w:val="22"/>
              </w:rPr>
              <w:t>4,98</w:t>
            </w:r>
          </w:p>
        </w:tc>
      </w:tr>
      <w:tr w:rsidR="003368DC" w:rsidRPr="00680158" w14:paraId="1A281C9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712C43C" w14:textId="20122F3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55FF2B54" w14:textId="0582ADD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1.291.759 </w:t>
            </w:r>
          </w:p>
        </w:tc>
        <w:tc>
          <w:tcPr>
            <w:tcW w:w="1067" w:type="dxa"/>
            <w:tcBorders>
              <w:top w:val="nil"/>
              <w:left w:val="nil"/>
              <w:bottom w:val="single" w:sz="4" w:space="0" w:color="auto"/>
              <w:right w:val="single" w:sz="4" w:space="0" w:color="auto"/>
            </w:tcBorders>
            <w:shd w:val="clear" w:color="auto" w:fill="auto"/>
            <w:noWrap/>
            <w:vAlign w:val="center"/>
            <w:hideMark/>
          </w:tcPr>
          <w:p w14:paraId="392E272F" w14:textId="68CE5A96" w:rsidR="003368DC" w:rsidRPr="00680158" w:rsidRDefault="003368DC" w:rsidP="00367D57">
            <w:pPr>
              <w:jc w:val="right"/>
              <w:rPr>
                <w:rFonts w:eastAsia="Times New Roman"/>
                <w:color w:val="FF0000"/>
                <w:sz w:val="22"/>
                <w:szCs w:val="22"/>
              </w:rPr>
            </w:pPr>
            <w:r w:rsidRPr="003368DC">
              <w:rPr>
                <w:rFonts w:eastAsia="Times New Roman"/>
                <w:sz w:val="22"/>
                <w:szCs w:val="22"/>
              </w:rPr>
              <w:t>-12,65</w:t>
            </w:r>
          </w:p>
        </w:tc>
        <w:tc>
          <w:tcPr>
            <w:tcW w:w="1114" w:type="dxa"/>
            <w:tcBorders>
              <w:top w:val="nil"/>
              <w:left w:val="nil"/>
              <w:bottom w:val="single" w:sz="4" w:space="0" w:color="auto"/>
              <w:right w:val="single" w:sz="4" w:space="0" w:color="auto"/>
            </w:tcBorders>
            <w:shd w:val="clear" w:color="auto" w:fill="auto"/>
            <w:noWrap/>
            <w:vAlign w:val="center"/>
            <w:hideMark/>
          </w:tcPr>
          <w:p w14:paraId="3AA1FE9B" w14:textId="0044E0E1" w:rsidR="003368DC" w:rsidRPr="00680158" w:rsidRDefault="003368DC" w:rsidP="00367D57">
            <w:pPr>
              <w:jc w:val="right"/>
              <w:rPr>
                <w:rFonts w:eastAsia="Times New Roman"/>
                <w:color w:val="FF0000"/>
                <w:sz w:val="22"/>
                <w:szCs w:val="22"/>
              </w:rPr>
            </w:pPr>
            <w:r w:rsidRPr="003368DC">
              <w:rPr>
                <w:rFonts w:eastAsia="Times New Roman"/>
                <w:sz w:val="22"/>
                <w:szCs w:val="22"/>
              </w:rPr>
              <w:t>-56,87</w:t>
            </w:r>
          </w:p>
        </w:tc>
        <w:tc>
          <w:tcPr>
            <w:tcW w:w="1447" w:type="dxa"/>
            <w:tcBorders>
              <w:top w:val="nil"/>
              <w:left w:val="nil"/>
              <w:bottom w:val="single" w:sz="4" w:space="0" w:color="auto"/>
              <w:right w:val="single" w:sz="4" w:space="0" w:color="auto"/>
            </w:tcBorders>
            <w:shd w:val="clear" w:color="auto" w:fill="auto"/>
            <w:noWrap/>
            <w:vAlign w:val="center"/>
            <w:hideMark/>
          </w:tcPr>
          <w:p w14:paraId="73B1538D" w14:textId="0E47CEA8" w:rsidR="003368DC" w:rsidRPr="00680158" w:rsidRDefault="003368DC" w:rsidP="00367D57">
            <w:pPr>
              <w:jc w:val="right"/>
              <w:rPr>
                <w:rFonts w:eastAsia="Times New Roman"/>
                <w:color w:val="FF0000"/>
                <w:sz w:val="22"/>
                <w:szCs w:val="22"/>
              </w:rPr>
            </w:pPr>
            <w:r w:rsidRPr="003368DC">
              <w:rPr>
                <w:rFonts w:eastAsia="Times New Roman"/>
                <w:sz w:val="22"/>
                <w:szCs w:val="22"/>
              </w:rPr>
              <w:t>5.167.037</w:t>
            </w:r>
          </w:p>
        </w:tc>
        <w:tc>
          <w:tcPr>
            <w:tcW w:w="1114" w:type="dxa"/>
            <w:tcBorders>
              <w:top w:val="nil"/>
              <w:left w:val="nil"/>
              <w:bottom w:val="single" w:sz="4" w:space="0" w:color="auto"/>
              <w:right w:val="single" w:sz="4" w:space="0" w:color="auto"/>
            </w:tcBorders>
            <w:shd w:val="clear" w:color="auto" w:fill="auto"/>
            <w:noWrap/>
            <w:vAlign w:val="center"/>
            <w:hideMark/>
          </w:tcPr>
          <w:p w14:paraId="74DF40DB" w14:textId="04B012D9" w:rsidR="003368DC" w:rsidRPr="00680158" w:rsidRDefault="003368DC" w:rsidP="00367D57">
            <w:pPr>
              <w:jc w:val="right"/>
              <w:rPr>
                <w:rFonts w:eastAsia="Times New Roman"/>
                <w:color w:val="FF0000"/>
                <w:sz w:val="22"/>
                <w:szCs w:val="22"/>
              </w:rPr>
            </w:pPr>
            <w:r w:rsidRPr="003368DC">
              <w:rPr>
                <w:rFonts w:eastAsia="Times New Roman"/>
                <w:sz w:val="22"/>
                <w:szCs w:val="22"/>
              </w:rPr>
              <w:t>-56,11</w:t>
            </w:r>
          </w:p>
        </w:tc>
        <w:tc>
          <w:tcPr>
            <w:tcW w:w="1120" w:type="dxa"/>
            <w:tcBorders>
              <w:top w:val="nil"/>
              <w:left w:val="nil"/>
              <w:bottom w:val="single" w:sz="4" w:space="0" w:color="auto"/>
              <w:right w:val="single" w:sz="4" w:space="0" w:color="auto"/>
            </w:tcBorders>
            <w:shd w:val="clear" w:color="auto" w:fill="auto"/>
            <w:noWrap/>
            <w:vAlign w:val="center"/>
            <w:hideMark/>
          </w:tcPr>
          <w:p w14:paraId="33C7FC55" w14:textId="4A69A1DA" w:rsidR="003368DC" w:rsidRPr="00680158" w:rsidRDefault="003368DC" w:rsidP="00367D57">
            <w:pPr>
              <w:jc w:val="right"/>
              <w:rPr>
                <w:rFonts w:eastAsia="Times New Roman"/>
                <w:color w:val="FF0000"/>
                <w:sz w:val="22"/>
                <w:szCs w:val="22"/>
              </w:rPr>
            </w:pPr>
            <w:r w:rsidRPr="003368DC">
              <w:rPr>
                <w:rFonts w:eastAsia="Times New Roman"/>
                <w:sz w:val="22"/>
                <w:szCs w:val="22"/>
              </w:rPr>
              <w:t>4,34</w:t>
            </w:r>
          </w:p>
        </w:tc>
      </w:tr>
      <w:tr w:rsidR="003368DC" w:rsidRPr="00680158" w14:paraId="4ACA3EB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FDD0920" w14:textId="475DBFB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2DB3BC4F" w14:textId="6580492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1.265.599 </w:t>
            </w:r>
          </w:p>
        </w:tc>
        <w:tc>
          <w:tcPr>
            <w:tcW w:w="1067" w:type="dxa"/>
            <w:tcBorders>
              <w:top w:val="nil"/>
              <w:left w:val="nil"/>
              <w:bottom w:val="single" w:sz="4" w:space="0" w:color="auto"/>
              <w:right w:val="single" w:sz="4" w:space="0" w:color="auto"/>
            </w:tcBorders>
            <w:shd w:val="clear" w:color="auto" w:fill="auto"/>
            <w:noWrap/>
            <w:vAlign w:val="center"/>
            <w:hideMark/>
          </w:tcPr>
          <w:p w14:paraId="634BF891" w14:textId="587CB864" w:rsidR="003368DC" w:rsidRPr="00680158" w:rsidRDefault="003368DC" w:rsidP="00367D57">
            <w:pPr>
              <w:jc w:val="right"/>
              <w:rPr>
                <w:rFonts w:eastAsia="Times New Roman"/>
                <w:color w:val="FF0000"/>
                <w:sz w:val="22"/>
                <w:szCs w:val="22"/>
              </w:rPr>
            </w:pPr>
            <w:r w:rsidRPr="003368DC">
              <w:rPr>
                <w:rFonts w:eastAsia="Times New Roman"/>
                <w:sz w:val="22"/>
                <w:szCs w:val="22"/>
              </w:rPr>
              <w:t>44,73</w:t>
            </w:r>
          </w:p>
        </w:tc>
        <w:tc>
          <w:tcPr>
            <w:tcW w:w="1114" w:type="dxa"/>
            <w:tcBorders>
              <w:top w:val="nil"/>
              <w:left w:val="nil"/>
              <w:bottom w:val="single" w:sz="4" w:space="0" w:color="auto"/>
              <w:right w:val="single" w:sz="4" w:space="0" w:color="auto"/>
            </w:tcBorders>
            <w:shd w:val="clear" w:color="auto" w:fill="auto"/>
            <w:noWrap/>
            <w:vAlign w:val="center"/>
            <w:hideMark/>
          </w:tcPr>
          <w:p w14:paraId="748BB2A8" w14:textId="6D2868BD" w:rsidR="003368DC" w:rsidRPr="00680158" w:rsidRDefault="003368DC" w:rsidP="00367D57">
            <w:pPr>
              <w:jc w:val="right"/>
              <w:rPr>
                <w:rFonts w:eastAsia="Times New Roman"/>
                <w:color w:val="FF0000"/>
                <w:sz w:val="22"/>
                <w:szCs w:val="22"/>
              </w:rPr>
            </w:pPr>
            <w:r w:rsidRPr="003368DC">
              <w:rPr>
                <w:rFonts w:eastAsia="Times New Roman"/>
                <w:sz w:val="22"/>
                <w:szCs w:val="22"/>
              </w:rPr>
              <w:t>-36,44</w:t>
            </w:r>
          </w:p>
        </w:tc>
        <w:tc>
          <w:tcPr>
            <w:tcW w:w="1447" w:type="dxa"/>
            <w:tcBorders>
              <w:top w:val="nil"/>
              <w:left w:val="nil"/>
              <w:bottom w:val="single" w:sz="4" w:space="0" w:color="auto"/>
              <w:right w:val="single" w:sz="4" w:space="0" w:color="auto"/>
            </w:tcBorders>
            <w:shd w:val="clear" w:color="auto" w:fill="auto"/>
            <w:noWrap/>
            <w:vAlign w:val="center"/>
            <w:hideMark/>
          </w:tcPr>
          <w:p w14:paraId="2E51CB06" w14:textId="387D5478" w:rsidR="003368DC" w:rsidRPr="00680158" w:rsidRDefault="003368DC" w:rsidP="00367D57">
            <w:pPr>
              <w:jc w:val="right"/>
              <w:rPr>
                <w:rFonts w:eastAsia="Times New Roman"/>
                <w:color w:val="FF0000"/>
                <w:sz w:val="22"/>
                <w:szCs w:val="22"/>
              </w:rPr>
            </w:pPr>
            <w:r w:rsidRPr="003368DC">
              <w:rPr>
                <w:rFonts w:eastAsia="Times New Roman"/>
                <w:sz w:val="22"/>
                <w:szCs w:val="22"/>
              </w:rPr>
              <w:t>5.062.397</w:t>
            </w:r>
          </w:p>
        </w:tc>
        <w:tc>
          <w:tcPr>
            <w:tcW w:w="1114" w:type="dxa"/>
            <w:tcBorders>
              <w:top w:val="nil"/>
              <w:left w:val="nil"/>
              <w:bottom w:val="single" w:sz="4" w:space="0" w:color="auto"/>
              <w:right w:val="single" w:sz="4" w:space="0" w:color="auto"/>
            </w:tcBorders>
            <w:shd w:val="clear" w:color="auto" w:fill="auto"/>
            <w:noWrap/>
            <w:vAlign w:val="center"/>
            <w:hideMark/>
          </w:tcPr>
          <w:p w14:paraId="12E65F8D" w14:textId="16B8A4BB" w:rsidR="003368DC" w:rsidRPr="00680158" w:rsidRDefault="003368DC" w:rsidP="00367D57">
            <w:pPr>
              <w:jc w:val="right"/>
              <w:rPr>
                <w:rFonts w:eastAsia="Times New Roman"/>
                <w:color w:val="FF0000"/>
                <w:sz w:val="22"/>
                <w:szCs w:val="22"/>
              </w:rPr>
            </w:pPr>
            <w:r w:rsidRPr="003368DC">
              <w:rPr>
                <w:rFonts w:eastAsia="Times New Roman"/>
                <w:sz w:val="22"/>
                <w:szCs w:val="22"/>
              </w:rPr>
              <w:t>-36,86</w:t>
            </w:r>
          </w:p>
        </w:tc>
        <w:tc>
          <w:tcPr>
            <w:tcW w:w="1120" w:type="dxa"/>
            <w:tcBorders>
              <w:top w:val="nil"/>
              <w:left w:val="nil"/>
              <w:bottom w:val="single" w:sz="4" w:space="0" w:color="auto"/>
              <w:right w:val="single" w:sz="4" w:space="0" w:color="auto"/>
            </w:tcBorders>
            <w:shd w:val="clear" w:color="auto" w:fill="auto"/>
            <w:noWrap/>
            <w:vAlign w:val="center"/>
            <w:hideMark/>
          </w:tcPr>
          <w:p w14:paraId="2AEC6ACF" w14:textId="0AF70977" w:rsidR="003368DC" w:rsidRPr="00680158" w:rsidRDefault="003368DC" w:rsidP="00367D57">
            <w:pPr>
              <w:jc w:val="right"/>
              <w:rPr>
                <w:rFonts w:eastAsia="Times New Roman"/>
                <w:color w:val="FF0000"/>
                <w:sz w:val="22"/>
                <w:szCs w:val="22"/>
              </w:rPr>
            </w:pPr>
            <w:r w:rsidRPr="003368DC">
              <w:rPr>
                <w:rFonts w:eastAsia="Times New Roman"/>
                <w:sz w:val="22"/>
                <w:szCs w:val="22"/>
              </w:rPr>
              <w:t>4,25</w:t>
            </w:r>
          </w:p>
        </w:tc>
      </w:tr>
      <w:tr w:rsidR="003368DC" w:rsidRPr="00680158" w14:paraId="18C56C8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BD50989" w14:textId="2FC2E4A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Australia</w:t>
            </w:r>
          </w:p>
        </w:tc>
        <w:tc>
          <w:tcPr>
            <w:tcW w:w="1339" w:type="dxa"/>
            <w:tcBorders>
              <w:top w:val="nil"/>
              <w:left w:val="nil"/>
              <w:bottom w:val="single" w:sz="4" w:space="0" w:color="auto"/>
              <w:right w:val="single" w:sz="4" w:space="0" w:color="auto"/>
            </w:tcBorders>
            <w:shd w:val="clear" w:color="auto" w:fill="auto"/>
            <w:noWrap/>
            <w:vAlign w:val="center"/>
            <w:hideMark/>
          </w:tcPr>
          <w:p w14:paraId="46DBADCD" w14:textId="24C2F01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759.955 </w:t>
            </w:r>
          </w:p>
        </w:tc>
        <w:tc>
          <w:tcPr>
            <w:tcW w:w="1067" w:type="dxa"/>
            <w:tcBorders>
              <w:top w:val="nil"/>
              <w:left w:val="nil"/>
              <w:bottom w:val="single" w:sz="4" w:space="0" w:color="auto"/>
              <w:right w:val="single" w:sz="4" w:space="0" w:color="auto"/>
            </w:tcBorders>
            <w:shd w:val="clear" w:color="auto" w:fill="auto"/>
            <w:noWrap/>
            <w:vAlign w:val="center"/>
            <w:hideMark/>
          </w:tcPr>
          <w:p w14:paraId="74A773ED" w14:textId="52644390" w:rsidR="003368DC" w:rsidRPr="00680158" w:rsidRDefault="003368DC" w:rsidP="00367D57">
            <w:pPr>
              <w:jc w:val="right"/>
              <w:rPr>
                <w:rFonts w:eastAsia="Times New Roman"/>
                <w:color w:val="FF0000"/>
                <w:sz w:val="22"/>
                <w:szCs w:val="22"/>
              </w:rPr>
            </w:pPr>
            <w:r w:rsidRPr="003368DC">
              <w:rPr>
                <w:rFonts w:eastAsia="Times New Roman"/>
                <w:sz w:val="22"/>
                <w:szCs w:val="22"/>
              </w:rPr>
              <w:t>-52,72</w:t>
            </w:r>
          </w:p>
        </w:tc>
        <w:tc>
          <w:tcPr>
            <w:tcW w:w="1114" w:type="dxa"/>
            <w:tcBorders>
              <w:top w:val="nil"/>
              <w:left w:val="nil"/>
              <w:bottom w:val="single" w:sz="4" w:space="0" w:color="auto"/>
              <w:right w:val="single" w:sz="4" w:space="0" w:color="auto"/>
            </w:tcBorders>
            <w:shd w:val="clear" w:color="auto" w:fill="auto"/>
            <w:noWrap/>
            <w:vAlign w:val="center"/>
            <w:hideMark/>
          </w:tcPr>
          <w:p w14:paraId="57173EDC" w14:textId="47A7C8DD" w:rsidR="003368DC" w:rsidRPr="00680158" w:rsidRDefault="003368DC" w:rsidP="00367D57">
            <w:pPr>
              <w:jc w:val="right"/>
              <w:rPr>
                <w:rFonts w:eastAsia="Times New Roman"/>
                <w:color w:val="FF0000"/>
                <w:sz w:val="22"/>
                <w:szCs w:val="22"/>
              </w:rPr>
            </w:pPr>
            <w:r w:rsidRPr="003368DC">
              <w:rPr>
                <w:rFonts w:eastAsia="Times New Roman"/>
                <w:sz w:val="22"/>
                <w:szCs w:val="22"/>
              </w:rPr>
              <w:t>5564,92</w:t>
            </w:r>
          </w:p>
        </w:tc>
        <w:tc>
          <w:tcPr>
            <w:tcW w:w="1447" w:type="dxa"/>
            <w:tcBorders>
              <w:top w:val="nil"/>
              <w:left w:val="nil"/>
              <w:bottom w:val="single" w:sz="4" w:space="0" w:color="auto"/>
              <w:right w:val="single" w:sz="4" w:space="0" w:color="auto"/>
            </w:tcBorders>
            <w:shd w:val="clear" w:color="auto" w:fill="auto"/>
            <w:noWrap/>
            <w:vAlign w:val="center"/>
            <w:hideMark/>
          </w:tcPr>
          <w:p w14:paraId="31D37030" w14:textId="274EF96B" w:rsidR="003368DC" w:rsidRPr="00680158" w:rsidRDefault="003368DC" w:rsidP="00367D57">
            <w:pPr>
              <w:jc w:val="right"/>
              <w:rPr>
                <w:rFonts w:eastAsia="Times New Roman"/>
                <w:color w:val="FF0000"/>
                <w:sz w:val="22"/>
                <w:szCs w:val="22"/>
              </w:rPr>
            </w:pPr>
            <w:r w:rsidRPr="003368DC">
              <w:rPr>
                <w:rFonts w:eastAsia="Times New Roman"/>
                <w:sz w:val="22"/>
                <w:szCs w:val="22"/>
              </w:rPr>
              <w:t>3.039.821</w:t>
            </w:r>
          </w:p>
        </w:tc>
        <w:tc>
          <w:tcPr>
            <w:tcW w:w="1114" w:type="dxa"/>
            <w:tcBorders>
              <w:top w:val="nil"/>
              <w:left w:val="nil"/>
              <w:bottom w:val="single" w:sz="4" w:space="0" w:color="auto"/>
              <w:right w:val="single" w:sz="4" w:space="0" w:color="auto"/>
            </w:tcBorders>
            <w:shd w:val="clear" w:color="auto" w:fill="auto"/>
            <w:noWrap/>
            <w:vAlign w:val="center"/>
            <w:hideMark/>
          </w:tcPr>
          <w:p w14:paraId="1783BB5B" w14:textId="2EAFC24F" w:rsidR="003368DC" w:rsidRPr="00680158" w:rsidRDefault="003368DC" w:rsidP="00367D57">
            <w:pPr>
              <w:jc w:val="right"/>
              <w:rPr>
                <w:rFonts w:eastAsia="Times New Roman"/>
                <w:color w:val="FF0000"/>
                <w:sz w:val="22"/>
                <w:szCs w:val="22"/>
              </w:rPr>
            </w:pPr>
            <w:r w:rsidRPr="003368DC">
              <w:rPr>
                <w:rFonts w:eastAsia="Times New Roman"/>
                <w:sz w:val="22"/>
                <w:szCs w:val="22"/>
              </w:rPr>
              <w:t>598,8</w:t>
            </w:r>
          </w:p>
        </w:tc>
        <w:tc>
          <w:tcPr>
            <w:tcW w:w="1120" w:type="dxa"/>
            <w:tcBorders>
              <w:top w:val="nil"/>
              <w:left w:val="nil"/>
              <w:bottom w:val="single" w:sz="4" w:space="0" w:color="auto"/>
              <w:right w:val="single" w:sz="4" w:space="0" w:color="auto"/>
            </w:tcBorders>
            <w:shd w:val="clear" w:color="auto" w:fill="auto"/>
            <w:noWrap/>
            <w:vAlign w:val="center"/>
            <w:hideMark/>
          </w:tcPr>
          <w:p w14:paraId="33B74456" w14:textId="44C089D3" w:rsidR="003368DC" w:rsidRPr="00680158" w:rsidRDefault="003368DC" w:rsidP="00367D57">
            <w:pPr>
              <w:jc w:val="right"/>
              <w:rPr>
                <w:rFonts w:eastAsia="Times New Roman"/>
                <w:color w:val="FF0000"/>
                <w:sz w:val="22"/>
                <w:szCs w:val="22"/>
              </w:rPr>
            </w:pPr>
            <w:r w:rsidRPr="003368DC">
              <w:rPr>
                <w:rFonts w:eastAsia="Times New Roman"/>
                <w:sz w:val="22"/>
                <w:szCs w:val="22"/>
              </w:rPr>
              <w:t>2,55</w:t>
            </w:r>
          </w:p>
        </w:tc>
      </w:tr>
      <w:tr w:rsidR="003368DC" w:rsidRPr="00680158" w14:paraId="26CAD8F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8E0AC30" w14:textId="696273B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0E3A9C09" w14:textId="5E314F7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529.898 </w:t>
            </w:r>
          </w:p>
        </w:tc>
        <w:tc>
          <w:tcPr>
            <w:tcW w:w="1067" w:type="dxa"/>
            <w:tcBorders>
              <w:top w:val="nil"/>
              <w:left w:val="nil"/>
              <w:bottom w:val="single" w:sz="4" w:space="0" w:color="auto"/>
              <w:right w:val="single" w:sz="4" w:space="0" w:color="auto"/>
            </w:tcBorders>
            <w:shd w:val="clear" w:color="auto" w:fill="auto"/>
            <w:noWrap/>
            <w:vAlign w:val="center"/>
            <w:hideMark/>
          </w:tcPr>
          <w:p w14:paraId="7980BCA3" w14:textId="7CDE6AF4" w:rsidR="003368DC" w:rsidRPr="00680158" w:rsidRDefault="003368DC" w:rsidP="00367D57">
            <w:pPr>
              <w:jc w:val="right"/>
              <w:rPr>
                <w:rFonts w:eastAsia="Times New Roman"/>
                <w:color w:val="FF0000"/>
                <w:sz w:val="22"/>
                <w:szCs w:val="22"/>
              </w:rPr>
            </w:pPr>
            <w:r w:rsidRPr="003368DC">
              <w:rPr>
                <w:rFonts w:eastAsia="Times New Roman"/>
                <w:sz w:val="22"/>
                <w:szCs w:val="22"/>
              </w:rPr>
              <w:t>-39,19</w:t>
            </w:r>
          </w:p>
        </w:tc>
        <w:tc>
          <w:tcPr>
            <w:tcW w:w="1114" w:type="dxa"/>
            <w:tcBorders>
              <w:top w:val="nil"/>
              <w:left w:val="nil"/>
              <w:bottom w:val="single" w:sz="4" w:space="0" w:color="auto"/>
              <w:right w:val="single" w:sz="4" w:space="0" w:color="auto"/>
            </w:tcBorders>
            <w:shd w:val="clear" w:color="auto" w:fill="auto"/>
            <w:noWrap/>
            <w:vAlign w:val="center"/>
            <w:hideMark/>
          </w:tcPr>
          <w:p w14:paraId="5AD1C255" w14:textId="2D82CE02" w:rsidR="003368DC" w:rsidRPr="00680158" w:rsidRDefault="003368DC" w:rsidP="00367D57">
            <w:pPr>
              <w:jc w:val="right"/>
              <w:rPr>
                <w:rFonts w:eastAsia="Times New Roman"/>
                <w:color w:val="FF0000"/>
                <w:sz w:val="22"/>
                <w:szCs w:val="22"/>
              </w:rPr>
            </w:pPr>
            <w:r w:rsidRPr="003368DC">
              <w:rPr>
                <w:rFonts w:eastAsia="Times New Roman"/>
                <w:sz w:val="22"/>
                <w:szCs w:val="22"/>
              </w:rPr>
              <w:t>40,23</w:t>
            </w:r>
          </w:p>
        </w:tc>
        <w:tc>
          <w:tcPr>
            <w:tcW w:w="1447" w:type="dxa"/>
            <w:tcBorders>
              <w:top w:val="nil"/>
              <w:left w:val="nil"/>
              <w:bottom w:val="single" w:sz="4" w:space="0" w:color="auto"/>
              <w:right w:val="single" w:sz="4" w:space="0" w:color="auto"/>
            </w:tcBorders>
            <w:shd w:val="clear" w:color="auto" w:fill="auto"/>
            <w:noWrap/>
            <w:vAlign w:val="center"/>
            <w:hideMark/>
          </w:tcPr>
          <w:p w14:paraId="3C192027" w14:textId="5D71D0BB" w:rsidR="003368DC" w:rsidRPr="00680158" w:rsidRDefault="003368DC" w:rsidP="00367D57">
            <w:pPr>
              <w:jc w:val="right"/>
              <w:rPr>
                <w:rFonts w:eastAsia="Times New Roman"/>
                <w:color w:val="FF0000"/>
                <w:sz w:val="22"/>
                <w:szCs w:val="22"/>
              </w:rPr>
            </w:pPr>
            <w:r w:rsidRPr="003368DC">
              <w:rPr>
                <w:rFonts w:eastAsia="Times New Roman"/>
                <w:sz w:val="22"/>
                <w:szCs w:val="22"/>
              </w:rPr>
              <w:t>2.119.593</w:t>
            </w:r>
          </w:p>
        </w:tc>
        <w:tc>
          <w:tcPr>
            <w:tcW w:w="1114" w:type="dxa"/>
            <w:tcBorders>
              <w:top w:val="nil"/>
              <w:left w:val="nil"/>
              <w:bottom w:val="single" w:sz="4" w:space="0" w:color="auto"/>
              <w:right w:val="single" w:sz="4" w:space="0" w:color="auto"/>
            </w:tcBorders>
            <w:shd w:val="clear" w:color="auto" w:fill="auto"/>
            <w:noWrap/>
            <w:vAlign w:val="center"/>
            <w:hideMark/>
          </w:tcPr>
          <w:p w14:paraId="2AF359E0" w14:textId="23C6DA07" w:rsidR="003368DC" w:rsidRPr="00680158" w:rsidRDefault="003368DC" w:rsidP="00367D57">
            <w:pPr>
              <w:jc w:val="right"/>
              <w:rPr>
                <w:rFonts w:eastAsia="Times New Roman"/>
                <w:color w:val="FF0000"/>
                <w:sz w:val="22"/>
                <w:szCs w:val="22"/>
              </w:rPr>
            </w:pPr>
            <w:r w:rsidRPr="003368DC">
              <w:rPr>
                <w:rFonts w:eastAsia="Times New Roman"/>
                <w:sz w:val="22"/>
                <w:szCs w:val="22"/>
              </w:rPr>
              <w:t>-14,2</w:t>
            </w:r>
          </w:p>
        </w:tc>
        <w:tc>
          <w:tcPr>
            <w:tcW w:w="1120" w:type="dxa"/>
            <w:tcBorders>
              <w:top w:val="nil"/>
              <w:left w:val="nil"/>
              <w:bottom w:val="single" w:sz="4" w:space="0" w:color="auto"/>
              <w:right w:val="single" w:sz="4" w:space="0" w:color="auto"/>
            </w:tcBorders>
            <w:shd w:val="clear" w:color="auto" w:fill="auto"/>
            <w:noWrap/>
            <w:vAlign w:val="center"/>
            <w:hideMark/>
          </w:tcPr>
          <w:p w14:paraId="54CBBAD1" w14:textId="0965500A" w:rsidR="003368DC" w:rsidRPr="00680158" w:rsidRDefault="003368DC" w:rsidP="00367D57">
            <w:pPr>
              <w:jc w:val="right"/>
              <w:rPr>
                <w:rFonts w:eastAsia="Times New Roman"/>
                <w:color w:val="FF0000"/>
                <w:sz w:val="22"/>
                <w:szCs w:val="22"/>
              </w:rPr>
            </w:pPr>
            <w:r w:rsidRPr="003368DC">
              <w:rPr>
                <w:rFonts w:eastAsia="Times New Roman"/>
                <w:sz w:val="22"/>
                <w:szCs w:val="22"/>
              </w:rPr>
              <w:t>1,78</w:t>
            </w:r>
          </w:p>
        </w:tc>
      </w:tr>
      <w:tr w:rsidR="003368DC" w:rsidRPr="00680158" w14:paraId="2487556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EF24AEE" w14:textId="66CC21D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Hồng Kông</w:t>
            </w:r>
          </w:p>
        </w:tc>
        <w:tc>
          <w:tcPr>
            <w:tcW w:w="1339" w:type="dxa"/>
            <w:tcBorders>
              <w:top w:val="nil"/>
              <w:left w:val="nil"/>
              <w:bottom w:val="single" w:sz="4" w:space="0" w:color="auto"/>
              <w:right w:val="single" w:sz="4" w:space="0" w:color="auto"/>
            </w:tcBorders>
            <w:shd w:val="clear" w:color="auto" w:fill="auto"/>
            <w:noWrap/>
            <w:vAlign w:val="center"/>
            <w:hideMark/>
          </w:tcPr>
          <w:p w14:paraId="40316613" w14:textId="4161C0E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278.274 </w:t>
            </w:r>
          </w:p>
        </w:tc>
        <w:tc>
          <w:tcPr>
            <w:tcW w:w="1067" w:type="dxa"/>
            <w:tcBorders>
              <w:top w:val="nil"/>
              <w:left w:val="nil"/>
              <w:bottom w:val="single" w:sz="4" w:space="0" w:color="auto"/>
              <w:right w:val="single" w:sz="4" w:space="0" w:color="auto"/>
            </w:tcBorders>
            <w:shd w:val="clear" w:color="auto" w:fill="auto"/>
            <w:noWrap/>
            <w:vAlign w:val="center"/>
            <w:hideMark/>
          </w:tcPr>
          <w:p w14:paraId="4225CA08" w14:textId="366488FB" w:rsidR="003368DC" w:rsidRPr="00680158" w:rsidRDefault="003368DC" w:rsidP="00367D57">
            <w:pPr>
              <w:jc w:val="right"/>
              <w:rPr>
                <w:rFonts w:eastAsia="Times New Roman"/>
                <w:color w:val="FF0000"/>
                <w:sz w:val="22"/>
                <w:szCs w:val="22"/>
              </w:rPr>
            </w:pPr>
            <w:r w:rsidRPr="003368DC">
              <w:rPr>
                <w:rFonts w:eastAsia="Times New Roman"/>
                <w:sz w:val="22"/>
                <w:szCs w:val="22"/>
              </w:rPr>
              <w:t>-4,36</w:t>
            </w:r>
          </w:p>
        </w:tc>
        <w:tc>
          <w:tcPr>
            <w:tcW w:w="1114" w:type="dxa"/>
            <w:tcBorders>
              <w:top w:val="nil"/>
              <w:left w:val="nil"/>
              <w:bottom w:val="single" w:sz="4" w:space="0" w:color="auto"/>
              <w:right w:val="single" w:sz="4" w:space="0" w:color="auto"/>
            </w:tcBorders>
            <w:shd w:val="clear" w:color="auto" w:fill="auto"/>
            <w:noWrap/>
            <w:vAlign w:val="center"/>
            <w:hideMark/>
          </w:tcPr>
          <w:p w14:paraId="3EC47AA9" w14:textId="5CC8D8DB" w:rsidR="003368DC" w:rsidRPr="00680158" w:rsidRDefault="003368DC" w:rsidP="00367D57">
            <w:pPr>
              <w:jc w:val="right"/>
              <w:rPr>
                <w:rFonts w:eastAsia="Times New Roman"/>
                <w:color w:val="FF0000"/>
                <w:sz w:val="22"/>
                <w:szCs w:val="22"/>
              </w:rPr>
            </w:pPr>
            <w:r w:rsidRPr="003368DC">
              <w:rPr>
                <w:rFonts w:eastAsia="Times New Roman"/>
                <w:sz w:val="22"/>
                <w:szCs w:val="22"/>
              </w:rPr>
              <w:t>-32,71</w:t>
            </w:r>
          </w:p>
        </w:tc>
        <w:tc>
          <w:tcPr>
            <w:tcW w:w="1447" w:type="dxa"/>
            <w:tcBorders>
              <w:top w:val="nil"/>
              <w:left w:val="nil"/>
              <w:bottom w:val="single" w:sz="4" w:space="0" w:color="auto"/>
              <w:right w:val="single" w:sz="4" w:space="0" w:color="auto"/>
            </w:tcBorders>
            <w:shd w:val="clear" w:color="auto" w:fill="auto"/>
            <w:noWrap/>
            <w:vAlign w:val="center"/>
            <w:hideMark/>
          </w:tcPr>
          <w:p w14:paraId="12A27280" w14:textId="0ABA97AE" w:rsidR="003368DC" w:rsidRPr="00680158" w:rsidRDefault="003368DC" w:rsidP="00367D57">
            <w:pPr>
              <w:jc w:val="right"/>
              <w:rPr>
                <w:rFonts w:eastAsia="Times New Roman"/>
                <w:color w:val="FF0000"/>
                <w:sz w:val="22"/>
                <w:szCs w:val="22"/>
              </w:rPr>
            </w:pPr>
            <w:r w:rsidRPr="003368DC">
              <w:rPr>
                <w:rFonts w:eastAsia="Times New Roman"/>
                <w:sz w:val="22"/>
                <w:szCs w:val="22"/>
              </w:rPr>
              <w:t>1.113.095</w:t>
            </w:r>
          </w:p>
        </w:tc>
        <w:tc>
          <w:tcPr>
            <w:tcW w:w="1114" w:type="dxa"/>
            <w:tcBorders>
              <w:top w:val="nil"/>
              <w:left w:val="nil"/>
              <w:bottom w:val="single" w:sz="4" w:space="0" w:color="auto"/>
              <w:right w:val="single" w:sz="4" w:space="0" w:color="auto"/>
            </w:tcBorders>
            <w:shd w:val="clear" w:color="auto" w:fill="auto"/>
            <w:noWrap/>
            <w:vAlign w:val="center"/>
            <w:hideMark/>
          </w:tcPr>
          <w:p w14:paraId="7D0F4873" w14:textId="10353345" w:rsidR="003368DC" w:rsidRPr="00680158" w:rsidRDefault="003368DC" w:rsidP="00367D57">
            <w:pPr>
              <w:jc w:val="right"/>
              <w:rPr>
                <w:rFonts w:eastAsia="Times New Roman"/>
                <w:color w:val="FF0000"/>
                <w:sz w:val="22"/>
                <w:szCs w:val="22"/>
              </w:rPr>
            </w:pPr>
            <w:r w:rsidRPr="003368DC">
              <w:rPr>
                <w:rFonts w:eastAsia="Times New Roman"/>
                <w:sz w:val="22"/>
                <w:szCs w:val="22"/>
              </w:rPr>
              <w:t>17,55</w:t>
            </w:r>
          </w:p>
        </w:tc>
        <w:tc>
          <w:tcPr>
            <w:tcW w:w="1120" w:type="dxa"/>
            <w:tcBorders>
              <w:top w:val="nil"/>
              <w:left w:val="nil"/>
              <w:bottom w:val="single" w:sz="4" w:space="0" w:color="auto"/>
              <w:right w:val="single" w:sz="4" w:space="0" w:color="auto"/>
            </w:tcBorders>
            <w:shd w:val="clear" w:color="auto" w:fill="auto"/>
            <w:noWrap/>
            <w:vAlign w:val="center"/>
            <w:hideMark/>
          </w:tcPr>
          <w:p w14:paraId="4E5B6D92" w14:textId="6A939CBC" w:rsidR="003368DC" w:rsidRPr="00680158" w:rsidRDefault="003368DC" w:rsidP="00367D57">
            <w:pPr>
              <w:jc w:val="right"/>
              <w:rPr>
                <w:rFonts w:eastAsia="Times New Roman"/>
                <w:color w:val="FF0000"/>
                <w:sz w:val="22"/>
                <w:szCs w:val="22"/>
              </w:rPr>
            </w:pPr>
            <w:r w:rsidRPr="003368DC">
              <w:rPr>
                <w:rFonts w:eastAsia="Times New Roman"/>
                <w:sz w:val="22"/>
                <w:szCs w:val="22"/>
              </w:rPr>
              <w:t>0,93</w:t>
            </w:r>
          </w:p>
        </w:tc>
      </w:tr>
      <w:tr w:rsidR="003368DC" w:rsidRPr="00680158" w14:paraId="1C13FDA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6E32DD2" w14:textId="21527C50"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Campuchia</w:t>
            </w:r>
          </w:p>
        </w:tc>
        <w:tc>
          <w:tcPr>
            <w:tcW w:w="1339" w:type="dxa"/>
            <w:tcBorders>
              <w:top w:val="nil"/>
              <w:left w:val="nil"/>
              <w:bottom w:val="single" w:sz="4" w:space="0" w:color="auto"/>
              <w:right w:val="single" w:sz="4" w:space="0" w:color="auto"/>
            </w:tcBorders>
            <w:shd w:val="clear" w:color="auto" w:fill="auto"/>
            <w:noWrap/>
            <w:vAlign w:val="center"/>
            <w:hideMark/>
          </w:tcPr>
          <w:p w14:paraId="0461CB5A" w14:textId="68C3FA2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219.222 </w:t>
            </w:r>
          </w:p>
        </w:tc>
        <w:tc>
          <w:tcPr>
            <w:tcW w:w="1067" w:type="dxa"/>
            <w:tcBorders>
              <w:top w:val="nil"/>
              <w:left w:val="nil"/>
              <w:bottom w:val="single" w:sz="4" w:space="0" w:color="auto"/>
              <w:right w:val="single" w:sz="4" w:space="0" w:color="auto"/>
            </w:tcBorders>
            <w:shd w:val="clear" w:color="auto" w:fill="auto"/>
            <w:noWrap/>
            <w:vAlign w:val="center"/>
            <w:hideMark/>
          </w:tcPr>
          <w:p w14:paraId="36C2EB20" w14:textId="548A067F" w:rsidR="003368DC" w:rsidRPr="00680158" w:rsidRDefault="003368DC" w:rsidP="00367D57">
            <w:pPr>
              <w:jc w:val="right"/>
              <w:rPr>
                <w:rFonts w:eastAsia="Times New Roman"/>
                <w:color w:val="FF0000"/>
                <w:sz w:val="22"/>
                <w:szCs w:val="22"/>
              </w:rPr>
            </w:pPr>
            <w:r w:rsidRPr="003368DC">
              <w:rPr>
                <w:rFonts w:eastAsia="Times New Roman"/>
                <w:sz w:val="22"/>
                <w:szCs w:val="22"/>
              </w:rPr>
              <w:t>38,91</w:t>
            </w:r>
          </w:p>
        </w:tc>
        <w:tc>
          <w:tcPr>
            <w:tcW w:w="1114" w:type="dxa"/>
            <w:tcBorders>
              <w:top w:val="nil"/>
              <w:left w:val="nil"/>
              <w:bottom w:val="single" w:sz="4" w:space="0" w:color="auto"/>
              <w:right w:val="single" w:sz="4" w:space="0" w:color="auto"/>
            </w:tcBorders>
            <w:shd w:val="clear" w:color="auto" w:fill="auto"/>
            <w:noWrap/>
            <w:vAlign w:val="center"/>
            <w:hideMark/>
          </w:tcPr>
          <w:p w14:paraId="6EC303A3" w14:textId="7591921B" w:rsidR="003368DC" w:rsidRPr="00680158" w:rsidRDefault="003368DC" w:rsidP="00367D57">
            <w:pPr>
              <w:jc w:val="right"/>
              <w:rPr>
                <w:rFonts w:eastAsia="Times New Roman"/>
                <w:color w:val="FF0000"/>
                <w:sz w:val="22"/>
                <w:szCs w:val="22"/>
              </w:rPr>
            </w:pPr>
            <w:r w:rsidRPr="003368DC">
              <w:rPr>
                <w:rFonts w:eastAsia="Times New Roman"/>
                <w:sz w:val="22"/>
                <w:szCs w:val="22"/>
              </w:rPr>
              <w:t>265,76</w:t>
            </w:r>
          </w:p>
        </w:tc>
        <w:tc>
          <w:tcPr>
            <w:tcW w:w="1447" w:type="dxa"/>
            <w:tcBorders>
              <w:top w:val="nil"/>
              <w:left w:val="nil"/>
              <w:bottom w:val="single" w:sz="4" w:space="0" w:color="auto"/>
              <w:right w:val="single" w:sz="4" w:space="0" w:color="auto"/>
            </w:tcBorders>
            <w:shd w:val="clear" w:color="auto" w:fill="auto"/>
            <w:noWrap/>
            <w:vAlign w:val="center"/>
            <w:hideMark/>
          </w:tcPr>
          <w:p w14:paraId="4A6F7C53" w14:textId="2BE31C72" w:rsidR="003368DC" w:rsidRPr="00680158" w:rsidRDefault="003368DC" w:rsidP="00367D57">
            <w:pPr>
              <w:jc w:val="right"/>
              <w:rPr>
                <w:rFonts w:eastAsia="Times New Roman"/>
                <w:color w:val="FF0000"/>
                <w:sz w:val="22"/>
                <w:szCs w:val="22"/>
              </w:rPr>
            </w:pPr>
            <w:r w:rsidRPr="003368DC">
              <w:rPr>
                <w:rFonts w:eastAsia="Times New Roman"/>
                <w:sz w:val="22"/>
                <w:szCs w:val="22"/>
              </w:rPr>
              <w:t>876.889</w:t>
            </w:r>
          </w:p>
        </w:tc>
        <w:tc>
          <w:tcPr>
            <w:tcW w:w="1114" w:type="dxa"/>
            <w:tcBorders>
              <w:top w:val="nil"/>
              <w:left w:val="nil"/>
              <w:bottom w:val="single" w:sz="4" w:space="0" w:color="auto"/>
              <w:right w:val="single" w:sz="4" w:space="0" w:color="auto"/>
            </w:tcBorders>
            <w:shd w:val="clear" w:color="auto" w:fill="auto"/>
            <w:noWrap/>
            <w:vAlign w:val="center"/>
            <w:hideMark/>
          </w:tcPr>
          <w:p w14:paraId="32015C96" w14:textId="68374345" w:rsidR="003368DC" w:rsidRPr="00680158" w:rsidRDefault="003368DC" w:rsidP="00367D57">
            <w:pPr>
              <w:jc w:val="right"/>
              <w:rPr>
                <w:rFonts w:eastAsia="Times New Roman"/>
                <w:color w:val="FF0000"/>
                <w:sz w:val="22"/>
                <w:szCs w:val="22"/>
              </w:rPr>
            </w:pPr>
            <w:r w:rsidRPr="003368DC">
              <w:rPr>
                <w:rFonts w:eastAsia="Times New Roman"/>
                <w:sz w:val="22"/>
                <w:szCs w:val="22"/>
              </w:rPr>
              <w:t>229,94</w:t>
            </w:r>
          </w:p>
        </w:tc>
        <w:tc>
          <w:tcPr>
            <w:tcW w:w="1120" w:type="dxa"/>
            <w:tcBorders>
              <w:top w:val="nil"/>
              <w:left w:val="nil"/>
              <w:bottom w:val="single" w:sz="4" w:space="0" w:color="auto"/>
              <w:right w:val="single" w:sz="4" w:space="0" w:color="auto"/>
            </w:tcBorders>
            <w:shd w:val="clear" w:color="auto" w:fill="auto"/>
            <w:noWrap/>
            <w:vAlign w:val="center"/>
            <w:hideMark/>
          </w:tcPr>
          <w:p w14:paraId="7949B790" w14:textId="04ACF1E2" w:rsidR="003368DC" w:rsidRPr="00680158" w:rsidRDefault="003368DC" w:rsidP="00367D57">
            <w:pPr>
              <w:jc w:val="right"/>
              <w:rPr>
                <w:rFonts w:eastAsia="Times New Roman"/>
                <w:color w:val="FF0000"/>
                <w:sz w:val="22"/>
                <w:szCs w:val="22"/>
              </w:rPr>
            </w:pPr>
            <w:r w:rsidRPr="003368DC">
              <w:rPr>
                <w:rFonts w:eastAsia="Times New Roman"/>
                <w:sz w:val="22"/>
                <w:szCs w:val="22"/>
              </w:rPr>
              <w:t>0,74</w:t>
            </w:r>
          </w:p>
        </w:tc>
      </w:tr>
      <w:tr w:rsidR="003368DC" w:rsidRPr="00680158" w14:paraId="0955EF7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5F7EB7B" w14:textId="0CA32CF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Áo</w:t>
            </w:r>
          </w:p>
        </w:tc>
        <w:tc>
          <w:tcPr>
            <w:tcW w:w="1339" w:type="dxa"/>
            <w:tcBorders>
              <w:top w:val="nil"/>
              <w:left w:val="nil"/>
              <w:bottom w:val="single" w:sz="4" w:space="0" w:color="auto"/>
              <w:right w:val="single" w:sz="4" w:space="0" w:color="auto"/>
            </w:tcBorders>
            <w:shd w:val="clear" w:color="auto" w:fill="auto"/>
            <w:noWrap/>
            <w:vAlign w:val="center"/>
            <w:hideMark/>
          </w:tcPr>
          <w:p w14:paraId="53119D68" w14:textId="2A2BAE2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194.929 </w:t>
            </w:r>
          </w:p>
        </w:tc>
        <w:tc>
          <w:tcPr>
            <w:tcW w:w="1067" w:type="dxa"/>
            <w:tcBorders>
              <w:top w:val="nil"/>
              <w:left w:val="nil"/>
              <w:bottom w:val="single" w:sz="4" w:space="0" w:color="auto"/>
              <w:right w:val="single" w:sz="4" w:space="0" w:color="auto"/>
            </w:tcBorders>
            <w:shd w:val="clear" w:color="auto" w:fill="auto"/>
            <w:noWrap/>
            <w:vAlign w:val="center"/>
            <w:hideMark/>
          </w:tcPr>
          <w:p w14:paraId="65D082CF" w14:textId="07878B44"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0B372BD9" w14:textId="0A1C384E" w:rsidR="003368DC" w:rsidRPr="00680158" w:rsidRDefault="003368DC" w:rsidP="00367D57">
            <w:pPr>
              <w:jc w:val="right"/>
              <w:rPr>
                <w:rFonts w:eastAsia="Times New Roman"/>
                <w:color w:val="FF0000"/>
                <w:sz w:val="22"/>
                <w:szCs w:val="22"/>
              </w:rPr>
            </w:pPr>
            <w:r w:rsidRPr="003368DC">
              <w:rPr>
                <w:rFonts w:eastAsia="Times New Roman"/>
                <w:sz w:val="22"/>
                <w:szCs w:val="22"/>
              </w:rPr>
              <w:t>20297,32</w:t>
            </w:r>
          </w:p>
        </w:tc>
        <w:tc>
          <w:tcPr>
            <w:tcW w:w="1447" w:type="dxa"/>
            <w:tcBorders>
              <w:top w:val="nil"/>
              <w:left w:val="nil"/>
              <w:bottom w:val="single" w:sz="4" w:space="0" w:color="auto"/>
              <w:right w:val="single" w:sz="4" w:space="0" w:color="auto"/>
            </w:tcBorders>
            <w:shd w:val="clear" w:color="auto" w:fill="auto"/>
            <w:noWrap/>
            <w:vAlign w:val="center"/>
            <w:hideMark/>
          </w:tcPr>
          <w:p w14:paraId="5E99E5D8" w14:textId="21FD0C6C" w:rsidR="003368DC" w:rsidRPr="00680158" w:rsidRDefault="003368DC" w:rsidP="00367D57">
            <w:pPr>
              <w:jc w:val="right"/>
              <w:rPr>
                <w:rFonts w:eastAsia="Times New Roman"/>
                <w:color w:val="FF0000"/>
                <w:sz w:val="22"/>
                <w:szCs w:val="22"/>
              </w:rPr>
            </w:pPr>
            <w:r w:rsidRPr="003368DC">
              <w:rPr>
                <w:rFonts w:eastAsia="Times New Roman"/>
                <w:sz w:val="22"/>
                <w:szCs w:val="22"/>
              </w:rPr>
              <w:t>779.715</w:t>
            </w:r>
          </w:p>
        </w:tc>
        <w:tc>
          <w:tcPr>
            <w:tcW w:w="1114" w:type="dxa"/>
            <w:tcBorders>
              <w:top w:val="nil"/>
              <w:left w:val="nil"/>
              <w:bottom w:val="single" w:sz="4" w:space="0" w:color="auto"/>
              <w:right w:val="single" w:sz="4" w:space="0" w:color="auto"/>
            </w:tcBorders>
            <w:shd w:val="clear" w:color="auto" w:fill="auto"/>
            <w:noWrap/>
            <w:vAlign w:val="center"/>
            <w:hideMark/>
          </w:tcPr>
          <w:p w14:paraId="51136A48" w14:textId="36F8788B" w:rsidR="003368DC" w:rsidRPr="00680158" w:rsidRDefault="003368DC" w:rsidP="00367D57">
            <w:pPr>
              <w:jc w:val="right"/>
              <w:rPr>
                <w:rFonts w:eastAsia="Times New Roman"/>
                <w:color w:val="FF0000"/>
                <w:sz w:val="22"/>
                <w:szCs w:val="22"/>
              </w:rPr>
            </w:pPr>
            <w:r w:rsidRPr="003368DC">
              <w:rPr>
                <w:rFonts w:eastAsia="Times New Roman"/>
                <w:sz w:val="22"/>
                <w:szCs w:val="22"/>
              </w:rPr>
              <w:t>10732,75</w:t>
            </w:r>
          </w:p>
        </w:tc>
        <w:tc>
          <w:tcPr>
            <w:tcW w:w="1120" w:type="dxa"/>
            <w:tcBorders>
              <w:top w:val="nil"/>
              <w:left w:val="nil"/>
              <w:bottom w:val="single" w:sz="4" w:space="0" w:color="auto"/>
              <w:right w:val="single" w:sz="4" w:space="0" w:color="auto"/>
            </w:tcBorders>
            <w:shd w:val="clear" w:color="auto" w:fill="auto"/>
            <w:noWrap/>
            <w:vAlign w:val="center"/>
            <w:hideMark/>
          </w:tcPr>
          <w:p w14:paraId="70E12BB0" w14:textId="1822DF8E" w:rsidR="003368DC" w:rsidRPr="00680158" w:rsidRDefault="003368DC" w:rsidP="00367D57">
            <w:pPr>
              <w:jc w:val="right"/>
              <w:rPr>
                <w:rFonts w:eastAsia="Times New Roman"/>
                <w:color w:val="FF0000"/>
                <w:sz w:val="22"/>
                <w:szCs w:val="22"/>
              </w:rPr>
            </w:pPr>
            <w:r w:rsidRPr="003368DC">
              <w:rPr>
                <w:rFonts w:eastAsia="Times New Roman"/>
                <w:sz w:val="22"/>
                <w:szCs w:val="22"/>
              </w:rPr>
              <w:t>0,65</w:t>
            </w:r>
          </w:p>
        </w:tc>
      </w:tr>
      <w:tr w:rsidR="003368DC" w:rsidRPr="00680158" w14:paraId="0812FE5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0D114C8" w14:textId="15CCF08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Lào</w:t>
            </w:r>
          </w:p>
        </w:tc>
        <w:tc>
          <w:tcPr>
            <w:tcW w:w="1339" w:type="dxa"/>
            <w:tcBorders>
              <w:top w:val="nil"/>
              <w:left w:val="nil"/>
              <w:bottom w:val="single" w:sz="4" w:space="0" w:color="auto"/>
              <w:right w:val="single" w:sz="4" w:space="0" w:color="auto"/>
            </w:tcBorders>
            <w:shd w:val="clear" w:color="auto" w:fill="auto"/>
            <w:noWrap/>
            <w:vAlign w:val="center"/>
            <w:hideMark/>
          </w:tcPr>
          <w:p w14:paraId="301700FE" w14:textId="1EF4A35B"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142.998 </w:t>
            </w:r>
          </w:p>
        </w:tc>
        <w:tc>
          <w:tcPr>
            <w:tcW w:w="1067" w:type="dxa"/>
            <w:tcBorders>
              <w:top w:val="nil"/>
              <w:left w:val="nil"/>
              <w:bottom w:val="single" w:sz="4" w:space="0" w:color="auto"/>
              <w:right w:val="single" w:sz="4" w:space="0" w:color="auto"/>
            </w:tcBorders>
            <w:shd w:val="clear" w:color="auto" w:fill="auto"/>
            <w:noWrap/>
            <w:vAlign w:val="center"/>
            <w:hideMark/>
          </w:tcPr>
          <w:p w14:paraId="7D8DDCEC" w14:textId="789B0C88" w:rsidR="003368DC" w:rsidRPr="00680158" w:rsidRDefault="003368DC" w:rsidP="00367D57">
            <w:pPr>
              <w:jc w:val="right"/>
              <w:rPr>
                <w:rFonts w:eastAsia="Times New Roman"/>
                <w:color w:val="FF0000"/>
                <w:sz w:val="22"/>
                <w:szCs w:val="22"/>
              </w:rPr>
            </w:pPr>
            <w:r w:rsidRPr="003368DC">
              <w:rPr>
                <w:rFonts w:eastAsia="Times New Roman"/>
                <w:sz w:val="22"/>
                <w:szCs w:val="22"/>
              </w:rPr>
              <w:t>23,76</w:t>
            </w:r>
          </w:p>
        </w:tc>
        <w:tc>
          <w:tcPr>
            <w:tcW w:w="1114" w:type="dxa"/>
            <w:tcBorders>
              <w:top w:val="nil"/>
              <w:left w:val="nil"/>
              <w:bottom w:val="single" w:sz="4" w:space="0" w:color="auto"/>
              <w:right w:val="single" w:sz="4" w:space="0" w:color="auto"/>
            </w:tcBorders>
            <w:shd w:val="clear" w:color="auto" w:fill="auto"/>
            <w:noWrap/>
            <w:vAlign w:val="center"/>
            <w:hideMark/>
          </w:tcPr>
          <w:p w14:paraId="466142F8" w14:textId="09B2CADE" w:rsidR="003368DC" w:rsidRPr="00680158" w:rsidRDefault="003368DC" w:rsidP="00367D57">
            <w:pPr>
              <w:jc w:val="right"/>
              <w:rPr>
                <w:rFonts w:eastAsia="Times New Roman"/>
                <w:color w:val="FF0000"/>
                <w:sz w:val="22"/>
                <w:szCs w:val="22"/>
              </w:rPr>
            </w:pPr>
            <w:r w:rsidRPr="003368DC">
              <w:rPr>
                <w:rFonts w:eastAsia="Times New Roman"/>
                <w:sz w:val="22"/>
                <w:szCs w:val="22"/>
              </w:rPr>
              <w:t>-67,31</w:t>
            </w:r>
          </w:p>
        </w:tc>
        <w:tc>
          <w:tcPr>
            <w:tcW w:w="1447" w:type="dxa"/>
            <w:tcBorders>
              <w:top w:val="nil"/>
              <w:left w:val="nil"/>
              <w:bottom w:val="single" w:sz="4" w:space="0" w:color="auto"/>
              <w:right w:val="single" w:sz="4" w:space="0" w:color="auto"/>
            </w:tcBorders>
            <w:shd w:val="clear" w:color="auto" w:fill="auto"/>
            <w:noWrap/>
            <w:vAlign w:val="center"/>
            <w:hideMark/>
          </w:tcPr>
          <w:p w14:paraId="1C52F9E4" w14:textId="2284335D" w:rsidR="003368DC" w:rsidRPr="00680158" w:rsidRDefault="003368DC" w:rsidP="00367D57">
            <w:pPr>
              <w:jc w:val="right"/>
              <w:rPr>
                <w:rFonts w:eastAsia="Times New Roman"/>
                <w:color w:val="FF0000"/>
                <w:sz w:val="22"/>
                <w:szCs w:val="22"/>
              </w:rPr>
            </w:pPr>
            <w:r w:rsidRPr="003368DC">
              <w:rPr>
                <w:rFonts w:eastAsia="Times New Roman"/>
                <w:sz w:val="22"/>
                <w:szCs w:val="22"/>
              </w:rPr>
              <w:t>571.992</w:t>
            </w:r>
          </w:p>
        </w:tc>
        <w:tc>
          <w:tcPr>
            <w:tcW w:w="1114" w:type="dxa"/>
            <w:tcBorders>
              <w:top w:val="nil"/>
              <w:left w:val="nil"/>
              <w:bottom w:val="single" w:sz="4" w:space="0" w:color="auto"/>
              <w:right w:val="single" w:sz="4" w:space="0" w:color="auto"/>
            </w:tcBorders>
            <w:shd w:val="clear" w:color="auto" w:fill="auto"/>
            <w:noWrap/>
            <w:vAlign w:val="center"/>
            <w:hideMark/>
          </w:tcPr>
          <w:p w14:paraId="3649527B" w14:textId="2CECAA06" w:rsidR="003368DC" w:rsidRPr="00680158" w:rsidRDefault="003368DC" w:rsidP="00367D57">
            <w:pPr>
              <w:jc w:val="right"/>
              <w:rPr>
                <w:rFonts w:eastAsia="Times New Roman"/>
                <w:color w:val="FF0000"/>
                <w:sz w:val="22"/>
                <w:szCs w:val="22"/>
              </w:rPr>
            </w:pPr>
            <w:r w:rsidRPr="003368DC">
              <w:rPr>
                <w:rFonts w:eastAsia="Times New Roman"/>
                <w:sz w:val="22"/>
                <w:szCs w:val="22"/>
              </w:rPr>
              <w:t>-2,04</w:t>
            </w:r>
          </w:p>
        </w:tc>
        <w:tc>
          <w:tcPr>
            <w:tcW w:w="1120" w:type="dxa"/>
            <w:tcBorders>
              <w:top w:val="nil"/>
              <w:left w:val="nil"/>
              <w:bottom w:val="single" w:sz="4" w:space="0" w:color="auto"/>
              <w:right w:val="single" w:sz="4" w:space="0" w:color="auto"/>
            </w:tcBorders>
            <w:shd w:val="clear" w:color="auto" w:fill="auto"/>
            <w:noWrap/>
            <w:vAlign w:val="center"/>
            <w:hideMark/>
          </w:tcPr>
          <w:p w14:paraId="35EE0A6E" w14:textId="4DC0586C" w:rsidR="003368DC" w:rsidRPr="00680158" w:rsidRDefault="003368DC" w:rsidP="00367D57">
            <w:pPr>
              <w:jc w:val="right"/>
              <w:rPr>
                <w:rFonts w:eastAsia="Times New Roman"/>
                <w:color w:val="FF0000"/>
                <w:sz w:val="22"/>
                <w:szCs w:val="22"/>
              </w:rPr>
            </w:pPr>
            <w:r w:rsidRPr="003368DC">
              <w:rPr>
                <w:rFonts w:eastAsia="Times New Roman"/>
                <w:sz w:val="22"/>
                <w:szCs w:val="22"/>
              </w:rPr>
              <w:t>0,48</w:t>
            </w:r>
          </w:p>
        </w:tc>
      </w:tr>
      <w:tr w:rsidR="003368DC" w:rsidRPr="00680158" w14:paraId="43E4ACC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BB359E4" w14:textId="7762596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0A8C7252" w14:textId="4D6B2F9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105.497 </w:t>
            </w:r>
          </w:p>
        </w:tc>
        <w:tc>
          <w:tcPr>
            <w:tcW w:w="1067" w:type="dxa"/>
            <w:tcBorders>
              <w:top w:val="nil"/>
              <w:left w:val="nil"/>
              <w:bottom w:val="single" w:sz="4" w:space="0" w:color="auto"/>
              <w:right w:val="single" w:sz="4" w:space="0" w:color="auto"/>
            </w:tcBorders>
            <w:shd w:val="clear" w:color="auto" w:fill="auto"/>
            <w:noWrap/>
            <w:vAlign w:val="center"/>
            <w:hideMark/>
          </w:tcPr>
          <w:p w14:paraId="490A7C3F" w14:textId="46404066" w:rsidR="003368DC" w:rsidRPr="00680158" w:rsidRDefault="003368DC" w:rsidP="00367D57">
            <w:pPr>
              <w:jc w:val="right"/>
              <w:rPr>
                <w:rFonts w:eastAsia="Times New Roman"/>
                <w:color w:val="FF0000"/>
                <w:sz w:val="22"/>
                <w:szCs w:val="22"/>
              </w:rPr>
            </w:pPr>
            <w:r w:rsidRPr="003368DC">
              <w:rPr>
                <w:rFonts w:eastAsia="Times New Roman"/>
                <w:sz w:val="22"/>
                <w:szCs w:val="22"/>
              </w:rPr>
              <w:t>48,47</w:t>
            </w:r>
          </w:p>
        </w:tc>
        <w:tc>
          <w:tcPr>
            <w:tcW w:w="1114" w:type="dxa"/>
            <w:tcBorders>
              <w:top w:val="nil"/>
              <w:left w:val="nil"/>
              <w:bottom w:val="single" w:sz="4" w:space="0" w:color="auto"/>
              <w:right w:val="single" w:sz="4" w:space="0" w:color="auto"/>
            </w:tcBorders>
            <w:shd w:val="clear" w:color="auto" w:fill="auto"/>
            <w:noWrap/>
            <w:vAlign w:val="center"/>
            <w:hideMark/>
          </w:tcPr>
          <w:p w14:paraId="324D492A" w14:textId="7976393D" w:rsidR="003368DC" w:rsidRPr="00680158" w:rsidRDefault="003368DC" w:rsidP="00367D57">
            <w:pPr>
              <w:jc w:val="right"/>
              <w:rPr>
                <w:rFonts w:eastAsia="Times New Roman"/>
                <w:color w:val="FF0000"/>
                <w:sz w:val="22"/>
                <w:szCs w:val="22"/>
              </w:rPr>
            </w:pPr>
            <w:r w:rsidRPr="003368DC">
              <w:rPr>
                <w:rFonts w:eastAsia="Times New Roman"/>
                <w:sz w:val="22"/>
                <w:szCs w:val="22"/>
              </w:rPr>
              <w:t>-63,4</w:t>
            </w:r>
          </w:p>
        </w:tc>
        <w:tc>
          <w:tcPr>
            <w:tcW w:w="1447" w:type="dxa"/>
            <w:tcBorders>
              <w:top w:val="nil"/>
              <w:left w:val="nil"/>
              <w:bottom w:val="single" w:sz="4" w:space="0" w:color="auto"/>
              <w:right w:val="single" w:sz="4" w:space="0" w:color="auto"/>
            </w:tcBorders>
            <w:shd w:val="clear" w:color="auto" w:fill="auto"/>
            <w:noWrap/>
            <w:vAlign w:val="center"/>
            <w:hideMark/>
          </w:tcPr>
          <w:p w14:paraId="59FCA6A6" w14:textId="6848D7D3" w:rsidR="003368DC" w:rsidRPr="00680158" w:rsidRDefault="003368DC" w:rsidP="00367D57">
            <w:pPr>
              <w:jc w:val="right"/>
              <w:rPr>
                <w:rFonts w:eastAsia="Times New Roman"/>
                <w:color w:val="FF0000"/>
                <w:sz w:val="22"/>
                <w:szCs w:val="22"/>
              </w:rPr>
            </w:pPr>
            <w:r w:rsidRPr="003368DC">
              <w:rPr>
                <w:rFonts w:eastAsia="Times New Roman"/>
                <w:sz w:val="22"/>
                <w:szCs w:val="22"/>
              </w:rPr>
              <w:t>421.988</w:t>
            </w:r>
          </w:p>
        </w:tc>
        <w:tc>
          <w:tcPr>
            <w:tcW w:w="1114" w:type="dxa"/>
            <w:tcBorders>
              <w:top w:val="nil"/>
              <w:left w:val="nil"/>
              <w:bottom w:val="single" w:sz="4" w:space="0" w:color="auto"/>
              <w:right w:val="single" w:sz="4" w:space="0" w:color="auto"/>
            </w:tcBorders>
            <w:shd w:val="clear" w:color="auto" w:fill="auto"/>
            <w:noWrap/>
            <w:vAlign w:val="center"/>
            <w:hideMark/>
          </w:tcPr>
          <w:p w14:paraId="4C9218B4" w14:textId="266A6A48" w:rsidR="003368DC" w:rsidRPr="00680158" w:rsidRDefault="003368DC" w:rsidP="00367D57">
            <w:pPr>
              <w:jc w:val="right"/>
              <w:rPr>
                <w:rFonts w:eastAsia="Times New Roman"/>
                <w:color w:val="FF0000"/>
                <w:sz w:val="22"/>
                <w:szCs w:val="22"/>
              </w:rPr>
            </w:pPr>
            <w:r w:rsidRPr="003368DC">
              <w:rPr>
                <w:rFonts w:eastAsia="Times New Roman"/>
                <w:sz w:val="22"/>
                <w:szCs w:val="22"/>
              </w:rPr>
              <w:t>-55,01</w:t>
            </w:r>
          </w:p>
        </w:tc>
        <w:tc>
          <w:tcPr>
            <w:tcW w:w="1120" w:type="dxa"/>
            <w:tcBorders>
              <w:top w:val="nil"/>
              <w:left w:val="nil"/>
              <w:bottom w:val="single" w:sz="4" w:space="0" w:color="auto"/>
              <w:right w:val="single" w:sz="4" w:space="0" w:color="auto"/>
            </w:tcBorders>
            <w:shd w:val="clear" w:color="auto" w:fill="auto"/>
            <w:noWrap/>
            <w:vAlign w:val="center"/>
            <w:hideMark/>
          </w:tcPr>
          <w:p w14:paraId="1BCA8889" w14:textId="4243B668" w:rsidR="003368DC" w:rsidRPr="00680158" w:rsidRDefault="003368DC" w:rsidP="00367D57">
            <w:pPr>
              <w:jc w:val="right"/>
              <w:rPr>
                <w:rFonts w:eastAsia="Times New Roman"/>
                <w:color w:val="FF0000"/>
                <w:sz w:val="22"/>
                <w:szCs w:val="22"/>
              </w:rPr>
            </w:pPr>
            <w:r w:rsidRPr="003368DC">
              <w:rPr>
                <w:rFonts w:eastAsia="Times New Roman"/>
                <w:sz w:val="22"/>
                <w:szCs w:val="22"/>
              </w:rPr>
              <w:t>0,35</w:t>
            </w:r>
          </w:p>
        </w:tc>
      </w:tr>
      <w:tr w:rsidR="003368DC" w:rsidRPr="00680158" w14:paraId="028F976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6C48923" w14:textId="7C63B3F4"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Ổ bi hoặc ổ đũa</w:t>
            </w:r>
          </w:p>
        </w:tc>
        <w:tc>
          <w:tcPr>
            <w:tcW w:w="1339" w:type="dxa"/>
            <w:tcBorders>
              <w:top w:val="nil"/>
              <w:left w:val="nil"/>
              <w:bottom w:val="single" w:sz="4" w:space="0" w:color="auto"/>
              <w:right w:val="single" w:sz="4" w:space="0" w:color="auto"/>
            </w:tcBorders>
            <w:shd w:val="clear" w:color="auto" w:fill="auto"/>
            <w:noWrap/>
            <w:vAlign w:val="center"/>
            <w:hideMark/>
          </w:tcPr>
          <w:p w14:paraId="2CCDC474" w14:textId="240CED34"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15.506.630 </w:t>
            </w:r>
          </w:p>
        </w:tc>
        <w:tc>
          <w:tcPr>
            <w:tcW w:w="1067" w:type="dxa"/>
            <w:tcBorders>
              <w:top w:val="nil"/>
              <w:left w:val="nil"/>
              <w:bottom w:val="single" w:sz="4" w:space="0" w:color="auto"/>
              <w:right w:val="single" w:sz="4" w:space="0" w:color="auto"/>
            </w:tcBorders>
            <w:shd w:val="clear" w:color="auto" w:fill="auto"/>
            <w:noWrap/>
            <w:vAlign w:val="center"/>
            <w:hideMark/>
          </w:tcPr>
          <w:p w14:paraId="6CF66D94" w14:textId="651ED468"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-20,69</w:t>
            </w:r>
          </w:p>
        </w:tc>
        <w:tc>
          <w:tcPr>
            <w:tcW w:w="1114" w:type="dxa"/>
            <w:tcBorders>
              <w:top w:val="nil"/>
              <w:left w:val="nil"/>
              <w:bottom w:val="single" w:sz="4" w:space="0" w:color="auto"/>
              <w:right w:val="single" w:sz="4" w:space="0" w:color="auto"/>
            </w:tcBorders>
            <w:shd w:val="clear" w:color="auto" w:fill="auto"/>
            <w:noWrap/>
            <w:vAlign w:val="center"/>
            <w:hideMark/>
          </w:tcPr>
          <w:p w14:paraId="44D6C5FE" w14:textId="019441F6"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E768B71" w14:textId="099BF60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62.026.519</w:t>
            </w:r>
          </w:p>
        </w:tc>
        <w:tc>
          <w:tcPr>
            <w:tcW w:w="1114" w:type="dxa"/>
            <w:tcBorders>
              <w:top w:val="nil"/>
              <w:left w:val="nil"/>
              <w:bottom w:val="single" w:sz="4" w:space="0" w:color="auto"/>
              <w:right w:val="single" w:sz="4" w:space="0" w:color="auto"/>
            </w:tcBorders>
            <w:shd w:val="clear" w:color="auto" w:fill="auto"/>
            <w:noWrap/>
            <w:vAlign w:val="center"/>
            <w:hideMark/>
          </w:tcPr>
          <w:p w14:paraId="24D07D04" w14:textId="135D7AF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D58CBCE" w14:textId="32175B5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3985F0F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9AEE2D0" w14:textId="1F8386C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25403476" w14:textId="01FC76E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5.378.575 </w:t>
            </w:r>
          </w:p>
        </w:tc>
        <w:tc>
          <w:tcPr>
            <w:tcW w:w="1067" w:type="dxa"/>
            <w:tcBorders>
              <w:top w:val="nil"/>
              <w:left w:val="nil"/>
              <w:bottom w:val="single" w:sz="4" w:space="0" w:color="auto"/>
              <w:right w:val="single" w:sz="4" w:space="0" w:color="auto"/>
            </w:tcBorders>
            <w:shd w:val="clear" w:color="auto" w:fill="auto"/>
            <w:noWrap/>
            <w:vAlign w:val="center"/>
            <w:hideMark/>
          </w:tcPr>
          <w:p w14:paraId="2B2956C1" w14:textId="78F54309" w:rsidR="003368DC" w:rsidRPr="00680158" w:rsidRDefault="003368DC" w:rsidP="00367D57">
            <w:pPr>
              <w:jc w:val="right"/>
              <w:rPr>
                <w:rFonts w:eastAsia="Times New Roman"/>
                <w:color w:val="FF0000"/>
                <w:sz w:val="22"/>
                <w:szCs w:val="22"/>
              </w:rPr>
            </w:pPr>
            <w:r w:rsidRPr="003368DC">
              <w:rPr>
                <w:rFonts w:eastAsia="Times New Roman"/>
                <w:sz w:val="22"/>
                <w:szCs w:val="22"/>
              </w:rPr>
              <w:t>-19,66</w:t>
            </w:r>
          </w:p>
        </w:tc>
        <w:tc>
          <w:tcPr>
            <w:tcW w:w="1114" w:type="dxa"/>
            <w:tcBorders>
              <w:top w:val="nil"/>
              <w:left w:val="nil"/>
              <w:bottom w:val="single" w:sz="4" w:space="0" w:color="auto"/>
              <w:right w:val="single" w:sz="4" w:space="0" w:color="auto"/>
            </w:tcBorders>
            <w:shd w:val="clear" w:color="auto" w:fill="auto"/>
            <w:noWrap/>
            <w:vAlign w:val="center"/>
            <w:hideMark/>
          </w:tcPr>
          <w:p w14:paraId="6BF1F351" w14:textId="18A242F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C105606" w14:textId="5CC7A6D9" w:rsidR="003368DC" w:rsidRPr="00680158" w:rsidRDefault="003368DC" w:rsidP="00367D57">
            <w:pPr>
              <w:jc w:val="right"/>
              <w:rPr>
                <w:rFonts w:eastAsia="Times New Roman"/>
                <w:color w:val="FF0000"/>
                <w:sz w:val="22"/>
                <w:szCs w:val="22"/>
              </w:rPr>
            </w:pPr>
            <w:r w:rsidRPr="003368DC">
              <w:rPr>
                <w:rFonts w:eastAsia="Times New Roman"/>
                <w:sz w:val="22"/>
                <w:szCs w:val="22"/>
              </w:rPr>
              <w:t>21.514.301</w:t>
            </w:r>
          </w:p>
        </w:tc>
        <w:tc>
          <w:tcPr>
            <w:tcW w:w="1114" w:type="dxa"/>
            <w:tcBorders>
              <w:top w:val="nil"/>
              <w:left w:val="nil"/>
              <w:bottom w:val="single" w:sz="4" w:space="0" w:color="auto"/>
              <w:right w:val="single" w:sz="4" w:space="0" w:color="auto"/>
            </w:tcBorders>
            <w:shd w:val="clear" w:color="auto" w:fill="auto"/>
            <w:noWrap/>
            <w:vAlign w:val="center"/>
            <w:hideMark/>
          </w:tcPr>
          <w:p w14:paraId="59C0F7B9" w14:textId="4F46CFC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AEC625A" w14:textId="2AB5A1DB" w:rsidR="003368DC" w:rsidRPr="00680158" w:rsidRDefault="003368DC" w:rsidP="00367D57">
            <w:pPr>
              <w:jc w:val="right"/>
              <w:rPr>
                <w:rFonts w:eastAsia="Times New Roman"/>
                <w:color w:val="FF0000"/>
                <w:sz w:val="22"/>
                <w:szCs w:val="22"/>
              </w:rPr>
            </w:pPr>
            <w:r w:rsidRPr="003368DC">
              <w:rPr>
                <w:rFonts w:eastAsia="Times New Roman"/>
                <w:sz w:val="22"/>
                <w:szCs w:val="22"/>
              </w:rPr>
              <w:t>34,69</w:t>
            </w:r>
          </w:p>
        </w:tc>
      </w:tr>
      <w:tr w:rsidR="003368DC" w:rsidRPr="00680158" w14:paraId="670BE53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27AC8AA" w14:textId="7EBF030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1B7108C9" w14:textId="5F169FC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2.602.202 </w:t>
            </w:r>
          </w:p>
        </w:tc>
        <w:tc>
          <w:tcPr>
            <w:tcW w:w="1067" w:type="dxa"/>
            <w:tcBorders>
              <w:top w:val="nil"/>
              <w:left w:val="nil"/>
              <w:bottom w:val="single" w:sz="4" w:space="0" w:color="auto"/>
              <w:right w:val="single" w:sz="4" w:space="0" w:color="auto"/>
            </w:tcBorders>
            <w:shd w:val="clear" w:color="auto" w:fill="auto"/>
            <w:noWrap/>
            <w:vAlign w:val="center"/>
            <w:hideMark/>
          </w:tcPr>
          <w:p w14:paraId="5A6AD77E" w14:textId="13CC6242" w:rsidR="003368DC" w:rsidRPr="00680158" w:rsidRDefault="003368DC" w:rsidP="00367D57">
            <w:pPr>
              <w:jc w:val="right"/>
              <w:rPr>
                <w:rFonts w:eastAsia="Times New Roman"/>
                <w:color w:val="FF0000"/>
                <w:sz w:val="22"/>
                <w:szCs w:val="22"/>
              </w:rPr>
            </w:pPr>
            <w:r w:rsidRPr="003368DC">
              <w:rPr>
                <w:rFonts w:eastAsia="Times New Roman"/>
                <w:sz w:val="22"/>
                <w:szCs w:val="22"/>
              </w:rPr>
              <w:t>-24,53</w:t>
            </w:r>
          </w:p>
        </w:tc>
        <w:tc>
          <w:tcPr>
            <w:tcW w:w="1114" w:type="dxa"/>
            <w:tcBorders>
              <w:top w:val="nil"/>
              <w:left w:val="nil"/>
              <w:bottom w:val="single" w:sz="4" w:space="0" w:color="auto"/>
              <w:right w:val="single" w:sz="4" w:space="0" w:color="auto"/>
            </w:tcBorders>
            <w:shd w:val="clear" w:color="auto" w:fill="auto"/>
            <w:noWrap/>
            <w:vAlign w:val="center"/>
            <w:hideMark/>
          </w:tcPr>
          <w:p w14:paraId="4FD9D9C2" w14:textId="5A53A38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383D146" w14:textId="28943E9C" w:rsidR="003368DC" w:rsidRPr="00680158" w:rsidRDefault="003368DC" w:rsidP="00367D57">
            <w:pPr>
              <w:jc w:val="right"/>
              <w:rPr>
                <w:rFonts w:eastAsia="Times New Roman"/>
                <w:color w:val="FF0000"/>
                <w:sz w:val="22"/>
                <w:szCs w:val="22"/>
              </w:rPr>
            </w:pPr>
            <w:r w:rsidRPr="003368DC">
              <w:rPr>
                <w:rFonts w:eastAsia="Times New Roman"/>
                <w:sz w:val="22"/>
                <w:szCs w:val="22"/>
              </w:rPr>
              <w:t>10.408.807</w:t>
            </w:r>
          </w:p>
        </w:tc>
        <w:tc>
          <w:tcPr>
            <w:tcW w:w="1114" w:type="dxa"/>
            <w:tcBorders>
              <w:top w:val="nil"/>
              <w:left w:val="nil"/>
              <w:bottom w:val="single" w:sz="4" w:space="0" w:color="auto"/>
              <w:right w:val="single" w:sz="4" w:space="0" w:color="auto"/>
            </w:tcBorders>
            <w:shd w:val="clear" w:color="auto" w:fill="auto"/>
            <w:noWrap/>
            <w:vAlign w:val="center"/>
            <w:hideMark/>
          </w:tcPr>
          <w:p w14:paraId="2300568E" w14:textId="6589705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F053D42" w14:textId="2977D88A" w:rsidR="003368DC" w:rsidRPr="00680158" w:rsidRDefault="003368DC" w:rsidP="00367D57">
            <w:pPr>
              <w:jc w:val="right"/>
              <w:rPr>
                <w:rFonts w:eastAsia="Times New Roman"/>
                <w:color w:val="FF0000"/>
                <w:sz w:val="22"/>
                <w:szCs w:val="22"/>
              </w:rPr>
            </w:pPr>
            <w:r w:rsidRPr="003368DC">
              <w:rPr>
                <w:rFonts w:eastAsia="Times New Roman"/>
                <w:sz w:val="22"/>
                <w:szCs w:val="22"/>
              </w:rPr>
              <w:t>16,78</w:t>
            </w:r>
          </w:p>
        </w:tc>
      </w:tr>
      <w:tr w:rsidR="003368DC" w:rsidRPr="00680158" w14:paraId="55516C1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E665450" w14:textId="1DE1945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46BD6444" w14:textId="73E6249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1.851.837 </w:t>
            </w:r>
          </w:p>
        </w:tc>
        <w:tc>
          <w:tcPr>
            <w:tcW w:w="1067" w:type="dxa"/>
            <w:tcBorders>
              <w:top w:val="nil"/>
              <w:left w:val="nil"/>
              <w:bottom w:val="single" w:sz="4" w:space="0" w:color="auto"/>
              <w:right w:val="single" w:sz="4" w:space="0" w:color="auto"/>
            </w:tcBorders>
            <w:shd w:val="clear" w:color="auto" w:fill="auto"/>
            <w:noWrap/>
            <w:vAlign w:val="center"/>
            <w:hideMark/>
          </w:tcPr>
          <w:p w14:paraId="6ABC716C" w14:textId="2D32B5E1" w:rsidR="003368DC" w:rsidRPr="00680158" w:rsidRDefault="003368DC" w:rsidP="00367D57">
            <w:pPr>
              <w:jc w:val="right"/>
              <w:rPr>
                <w:rFonts w:eastAsia="Times New Roman"/>
                <w:color w:val="FF0000"/>
                <w:sz w:val="22"/>
                <w:szCs w:val="22"/>
              </w:rPr>
            </w:pPr>
            <w:r w:rsidRPr="003368DC">
              <w:rPr>
                <w:rFonts w:eastAsia="Times New Roman"/>
                <w:sz w:val="22"/>
                <w:szCs w:val="22"/>
              </w:rPr>
              <w:t>-23,53</w:t>
            </w:r>
          </w:p>
        </w:tc>
        <w:tc>
          <w:tcPr>
            <w:tcW w:w="1114" w:type="dxa"/>
            <w:tcBorders>
              <w:top w:val="nil"/>
              <w:left w:val="nil"/>
              <w:bottom w:val="single" w:sz="4" w:space="0" w:color="auto"/>
              <w:right w:val="single" w:sz="4" w:space="0" w:color="auto"/>
            </w:tcBorders>
            <w:shd w:val="clear" w:color="auto" w:fill="auto"/>
            <w:noWrap/>
            <w:vAlign w:val="center"/>
            <w:hideMark/>
          </w:tcPr>
          <w:p w14:paraId="5A582B94" w14:textId="57D1B9C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38CA376" w14:textId="48894CA8" w:rsidR="003368DC" w:rsidRPr="00680158" w:rsidRDefault="003368DC" w:rsidP="00367D57">
            <w:pPr>
              <w:jc w:val="right"/>
              <w:rPr>
                <w:rFonts w:eastAsia="Times New Roman"/>
                <w:color w:val="FF0000"/>
                <w:sz w:val="22"/>
                <w:szCs w:val="22"/>
              </w:rPr>
            </w:pPr>
            <w:r w:rsidRPr="003368DC">
              <w:rPr>
                <w:rFonts w:eastAsia="Times New Roman"/>
                <w:sz w:val="22"/>
                <w:szCs w:val="22"/>
              </w:rPr>
              <w:t>7.407.349</w:t>
            </w:r>
          </w:p>
        </w:tc>
        <w:tc>
          <w:tcPr>
            <w:tcW w:w="1114" w:type="dxa"/>
            <w:tcBorders>
              <w:top w:val="nil"/>
              <w:left w:val="nil"/>
              <w:bottom w:val="single" w:sz="4" w:space="0" w:color="auto"/>
              <w:right w:val="single" w:sz="4" w:space="0" w:color="auto"/>
            </w:tcBorders>
            <w:shd w:val="clear" w:color="auto" w:fill="auto"/>
            <w:noWrap/>
            <w:vAlign w:val="center"/>
            <w:hideMark/>
          </w:tcPr>
          <w:p w14:paraId="45679F6A" w14:textId="2197590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35B6C2B" w14:textId="6B63FE4E" w:rsidR="003368DC" w:rsidRPr="00680158" w:rsidRDefault="003368DC" w:rsidP="00367D57">
            <w:pPr>
              <w:jc w:val="right"/>
              <w:rPr>
                <w:rFonts w:eastAsia="Times New Roman"/>
                <w:color w:val="FF0000"/>
                <w:sz w:val="22"/>
                <w:szCs w:val="22"/>
              </w:rPr>
            </w:pPr>
            <w:r w:rsidRPr="003368DC">
              <w:rPr>
                <w:rFonts w:eastAsia="Times New Roman"/>
                <w:sz w:val="22"/>
                <w:szCs w:val="22"/>
              </w:rPr>
              <w:t>11,94</w:t>
            </w:r>
          </w:p>
        </w:tc>
      </w:tr>
      <w:tr w:rsidR="003368DC" w:rsidRPr="00680158" w14:paraId="062EE16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FAD5ABF" w14:textId="3F25CD37"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287F0C6F" w14:textId="5661758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1.076.430 </w:t>
            </w:r>
          </w:p>
        </w:tc>
        <w:tc>
          <w:tcPr>
            <w:tcW w:w="1067" w:type="dxa"/>
            <w:tcBorders>
              <w:top w:val="nil"/>
              <w:left w:val="nil"/>
              <w:bottom w:val="single" w:sz="4" w:space="0" w:color="auto"/>
              <w:right w:val="single" w:sz="4" w:space="0" w:color="auto"/>
            </w:tcBorders>
            <w:shd w:val="clear" w:color="auto" w:fill="auto"/>
            <w:noWrap/>
            <w:vAlign w:val="center"/>
            <w:hideMark/>
          </w:tcPr>
          <w:p w14:paraId="2D0CB6E6" w14:textId="55860A94" w:rsidR="003368DC" w:rsidRPr="00680158" w:rsidRDefault="003368DC" w:rsidP="00367D57">
            <w:pPr>
              <w:jc w:val="right"/>
              <w:rPr>
                <w:rFonts w:eastAsia="Times New Roman"/>
                <w:color w:val="FF0000"/>
                <w:sz w:val="22"/>
                <w:szCs w:val="22"/>
              </w:rPr>
            </w:pPr>
            <w:r w:rsidRPr="003368DC">
              <w:rPr>
                <w:rFonts w:eastAsia="Times New Roman"/>
                <w:sz w:val="22"/>
                <w:szCs w:val="22"/>
              </w:rPr>
              <w:t>-15,29</w:t>
            </w:r>
          </w:p>
        </w:tc>
        <w:tc>
          <w:tcPr>
            <w:tcW w:w="1114" w:type="dxa"/>
            <w:tcBorders>
              <w:top w:val="nil"/>
              <w:left w:val="nil"/>
              <w:bottom w:val="single" w:sz="4" w:space="0" w:color="auto"/>
              <w:right w:val="single" w:sz="4" w:space="0" w:color="auto"/>
            </w:tcBorders>
            <w:shd w:val="clear" w:color="auto" w:fill="auto"/>
            <w:noWrap/>
            <w:vAlign w:val="center"/>
            <w:hideMark/>
          </w:tcPr>
          <w:p w14:paraId="5BD14E59" w14:textId="3BDDAD1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7B7A066" w14:textId="27F409B6" w:rsidR="003368DC" w:rsidRPr="00680158" w:rsidRDefault="003368DC" w:rsidP="00367D57">
            <w:pPr>
              <w:jc w:val="right"/>
              <w:rPr>
                <w:rFonts w:eastAsia="Times New Roman"/>
                <w:color w:val="FF0000"/>
                <w:sz w:val="22"/>
                <w:szCs w:val="22"/>
              </w:rPr>
            </w:pPr>
            <w:r w:rsidRPr="003368DC">
              <w:rPr>
                <w:rFonts w:eastAsia="Times New Roman"/>
                <w:sz w:val="22"/>
                <w:szCs w:val="22"/>
              </w:rPr>
              <w:t>4.305.720</w:t>
            </w:r>
          </w:p>
        </w:tc>
        <w:tc>
          <w:tcPr>
            <w:tcW w:w="1114" w:type="dxa"/>
            <w:tcBorders>
              <w:top w:val="nil"/>
              <w:left w:val="nil"/>
              <w:bottom w:val="single" w:sz="4" w:space="0" w:color="auto"/>
              <w:right w:val="single" w:sz="4" w:space="0" w:color="auto"/>
            </w:tcBorders>
            <w:shd w:val="clear" w:color="auto" w:fill="auto"/>
            <w:noWrap/>
            <w:vAlign w:val="center"/>
            <w:hideMark/>
          </w:tcPr>
          <w:p w14:paraId="2A912A65" w14:textId="2CECA4B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E142728" w14:textId="2B3B2FD1" w:rsidR="003368DC" w:rsidRPr="00680158" w:rsidRDefault="003368DC" w:rsidP="00367D57">
            <w:pPr>
              <w:jc w:val="right"/>
              <w:rPr>
                <w:rFonts w:eastAsia="Times New Roman"/>
                <w:color w:val="FF0000"/>
                <w:sz w:val="22"/>
                <w:szCs w:val="22"/>
              </w:rPr>
            </w:pPr>
            <w:r w:rsidRPr="003368DC">
              <w:rPr>
                <w:rFonts w:eastAsia="Times New Roman"/>
                <w:sz w:val="22"/>
                <w:szCs w:val="22"/>
              </w:rPr>
              <w:t>6,94</w:t>
            </w:r>
          </w:p>
        </w:tc>
      </w:tr>
      <w:tr w:rsidR="003368DC" w:rsidRPr="00680158" w14:paraId="0D1868C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F8AFFC4" w14:textId="38E0239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2282F4FF" w14:textId="013481B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1.036.425 </w:t>
            </w:r>
          </w:p>
        </w:tc>
        <w:tc>
          <w:tcPr>
            <w:tcW w:w="1067" w:type="dxa"/>
            <w:tcBorders>
              <w:top w:val="nil"/>
              <w:left w:val="nil"/>
              <w:bottom w:val="single" w:sz="4" w:space="0" w:color="auto"/>
              <w:right w:val="single" w:sz="4" w:space="0" w:color="auto"/>
            </w:tcBorders>
            <w:shd w:val="clear" w:color="auto" w:fill="auto"/>
            <w:noWrap/>
            <w:vAlign w:val="center"/>
            <w:hideMark/>
          </w:tcPr>
          <w:p w14:paraId="14FD989B" w14:textId="585D92D4" w:rsidR="003368DC" w:rsidRPr="00680158" w:rsidRDefault="003368DC" w:rsidP="00367D57">
            <w:pPr>
              <w:jc w:val="right"/>
              <w:rPr>
                <w:rFonts w:eastAsia="Times New Roman"/>
                <w:color w:val="FF0000"/>
                <w:sz w:val="22"/>
                <w:szCs w:val="22"/>
              </w:rPr>
            </w:pPr>
            <w:r w:rsidRPr="003368DC">
              <w:rPr>
                <w:rFonts w:eastAsia="Times New Roman"/>
                <w:sz w:val="22"/>
                <w:szCs w:val="22"/>
              </w:rPr>
              <w:t>-10,88</w:t>
            </w:r>
          </w:p>
        </w:tc>
        <w:tc>
          <w:tcPr>
            <w:tcW w:w="1114" w:type="dxa"/>
            <w:tcBorders>
              <w:top w:val="nil"/>
              <w:left w:val="nil"/>
              <w:bottom w:val="single" w:sz="4" w:space="0" w:color="auto"/>
              <w:right w:val="single" w:sz="4" w:space="0" w:color="auto"/>
            </w:tcBorders>
            <w:shd w:val="clear" w:color="auto" w:fill="auto"/>
            <w:noWrap/>
            <w:vAlign w:val="center"/>
            <w:hideMark/>
          </w:tcPr>
          <w:p w14:paraId="5FD42E1A" w14:textId="7FC2181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9F97355" w14:textId="5EE8FDF6" w:rsidR="003368DC" w:rsidRPr="00680158" w:rsidRDefault="003368DC" w:rsidP="00367D57">
            <w:pPr>
              <w:jc w:val="right"/>
              <w:rPr>
                <w:rFonts w:eastAsia="Times New Roman"/>
                <w:color w:val="FF0000"/>
                <w:sz w:val="22"/>
                <w:szCs w:val="22"/>
              </w:rPr>
            </w:pPr>
            <w:r w:rsidRPr="003368DC">
              <w:rPr>
                <w:rFonts w:eastAsia="Times New Roman"/>
                <w:sz w:val="22"/>
                <w:szCs w:val="22"/>
              </w:rPr>
              <w:t>4.145.700</w:t>
            </w:r>
          </w:p>
        </w:tc>
        <w:tc>
          <w:tcPr>
            <w:tcW w:w="1114" w:type="dxa"/>
            <w:tcBorders>
              <w:top w:val="nil"/>
              <w:left w:val="nil"/>
              <w:bottom w:val="single" w:sz="4" w:space="0" w:color="auto"/>
              <w:right w:val="single" w:sz="4" w:space="0" w:color="auto"/>
            </w:tcBorders>
            <w:shd w:val="clear" w:color="auto" w:fill="auto"/>
            <w:noWrap/>
            <w:vAlign w:val="center"/>
            <w:hideMark/>
          </w:tcPr>
          <w:p w14:paraId="21CA868E" w14:textId="295633C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198C708" w14:textId="0DD86C5D" w:rsidR="003368DC" w:rsidRPr="00680158" w:rsidRDefault="003368DC" w:rsidP="00367D57">
            <w:pPr>
              <w:jc w:val="right"/>
              <w:rPr>
                <w:rFonts w:eastAsia="Times New Roman"/>
                <w:color w:val="FF0000"/>
                <w:sz w:val="22"/>
                <w:szCs w:val="22"/>
              </w:rPr>
            </w:pPr>
            <w:r w:rsidRPr="003368DC">
              <w:rPr>
                <w:rFonts w:eastAsia="Times New Roman"/>
                <w:sz w:val="22"/>
                <w:szCs w:val="22"/>
              </w:rPr>
              <w:t>6,68</w:t>
            </w:r>
          </w:p>
        </w:tc>
      </w:tr>
      <w:tr w:rsidR="003368DC" w:rsidRPr="00680158" w14:paraId="7129DFA6"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C778EB3" w14:textId="2203A5F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11AA5A06" w14:textId="53550F3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637.721 </w:t>
            </w:r>
          </w:p>
        </w:tc>
        <w:tc>
          <w:tcPr>
            <w:tcW w:w="1067" w:type="dxa"/>
            <w:tcBorders>
              <w:top w:val="nil"/>
              <w:left w:val="nil"/>
              <w:bottom w:val="single" w:sz="4" w:space="0" w:color="auto"/>
              <w:right w:val="single" w:sz="4" w:space="0" w:color="auto"/>
            </w:tcBorders>
            <w:shd w:val="clear" w:color="auto" w:fill="auto"/>
            <w:noWrap/>
            <w:vAlign w:val="center"/>
            <w:hideMark/>
          </w:tcPr>
          <w:p w14:paraId="4F4C485C" w14:textId="07C4C897" w:rsidR="003368DC" w:rsidRPr="00680158" w:rsidRDefault="003368DC" w:rsidP="00367D57">
            <w:pPr>
              <w:jc w:val="right"/>
              <w:rPr>
                <w:rFonts w:eastAsia="Times New Roman"/>
                <w:color w:val="FF0000"/>
                <w:sz w:val="22"/>
                <w:szCs w:val="22"/>
              </w:rPr>
            </w:pPr>
            <w:r w:rsidRPr="003368DC">
              <w:rPr>
                <w:rFonts w:eastAsia="Times New Roman"/>
                <w:sz w:val="22"/>
                <w:szCs w:val="22"/>
              </w:rPr>
              <w:t>-12,91</w:t>
            </w:r>
          </w:p>
        </w:tc>
        <w:tc>
          <w:tcPr>
            <w:tcW w:w="1114" w:type="dxa"/>
            <w:tcBorders>
              <w:top w:val="nil"/>
              <w:left w:val="nil"/>
              <w:bottom w:val="single" w:sz="4" w:space="0" w:color="auto"/>
              <w:right w:val="single" w:sz="4" w:space="0" w:color="auto"/>
            </w:tcBorders>
            <w:shd w:val="clear" w:color="auto" w:fill="auto"/>
            <w:noWrap/>
            <w:vAlign w:val="center"/>
            <w:hideMark/>
          </w:tcPr>
          <w:p w14:paraId="3C80C365" w14:textId="4E272F4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2D4C898" w14:textId="418D21E6" w:rsidR="003368DC" w:rsidRPr="00680158" w:rsidRDefault="003368DC" w:rsidP="00367D57">
            <w:pPr>
              <w:jc w:val="right"/>
              <w:rPr>
                <w:rFonts w:eastAsia="Times New Roman"/>
                <w:color w:val="FF0000"/>
                <w:sz w:val="22"/>
                <w:szCs w:val="22"/>
              </w:rPr>
            </w:pPr>
            <w:r w:rsidRPr="003368DC">
              <w:rPr>
                <w:rFonts w:eastAsia="Times New Roman"/>
                <w:sz w:val="22"/>
                <w:szCs w:val="22"/>
              </w:rPr>
              <w:t>2.550.885</w:t>
            </w:r>
          </w:p>
        </w:tc>
        <w:tc>
          <w:tcPr>
            <w:tcW w:w="1114" w:type="dxa"/>
            <w:tcBorders>
              <w:top w:val="nil"/>
              <w:left w:val="nil"/>
              <w:bottom w:val="single" w:sz="4" w:space="0" w:color="auto"/>
              <w:right w:val="single" w:sz="4" w:space="0" w:color="auto"/>
            </w:tcBorders>
            <w:shd w:val="clear" w:color="auto" w:fill="auto"/>
            <w:noWrap/>
            <w:vAlign w:val="center"/>
            <w:hideMark/>
          </w:tcPr>
          <w:p w14:paraId="28202CF6" w14:textId="470BA68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569A69E" w14:textId="45725F5F" w:rsidR="003368DC" w:rsidRPr="00680158" w:rsidRDefault="003368DC" w:rsidP="00367D57">
            <w:pPr>
              <w:jc w:val="right"/>
              <w:rPr>
                <w:rFonts w:eastAsia="Times New Roman"/>
                <w:color w:val="FF0000"/>
                <w:sz w:val="22"/>
                <w:szCs w:val="22"/>
              </w:rPr>
            </w:pPr>
            <w:r w:rsidRPr="003368DC">
              <w:rPr>
                <w:rFonts w:eastAsia="Times New Roman"/>
                <w:sz w:val="22"/>
                <w:szCs w:val="22"/>
              </w:rPr>
              <w:t>4,11</w:t>
            </w:r>
          </w:p>
        </w:tc>
      </w:tr>
      <w:tr w:rsidR="003368DC" w:rsidRPr="00680158" w14:paraId="686620D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E75E4DA" w14:textId="4F19BAE7"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3BD981A5" w14:textId="3BC6C3D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480.456 </w:t>
            </w:r>
          </w:p>
        </w:tc>
        <w:tc>
          <w:tcPr>
            <w:tcW w:w="1067" w:type="dxa"/>
            <w:tcBorders>
              <w:top w:val="nil"/>
              <w:left w:val="nil"/>
              <w:bottom w:val="single" w:sz="4" w:space="0" w:color="auto"/>
              <w:right w:val="single" w:sz="4" w:space="0" w:color="auto"/>
            </w:tcBorders>
            <w:shd w:val="clear" w:color="auto" w:fill="auto"/>
            <w:noWrap/>
            <w:vAlign w:val="center"/>
            <w:hideMark/>
          </w:tcPr>
          <w:p w14:paraId="224F79EC" w14:textId="7CAD7459" w:rsidR="003368DC" w:rsidRPr="00680158" w:rsidRDefault="003368DC" w:rsidP="00367D57">
            <w:pPr>
              <w:jc w:val="right"/>
              <w:rPr>
                <w:rFonts w:eastAsia="Times New Roman"/>
                <w:color w:val="FF0000"/>
                <w:sz w:val="22"/>
                <w:szCs w:val="22"/>
              </w:rPr>
            </w:pPr>
            <w:r w:rsidRPr="003368DC">
              <w:rPr>
                <w:rFonts w:eastAsia="Times New Roman"/>
                <w:sz w:val="22"/>
                <w:szCs w:val="22"/>
              </w:rPr>
              <w:t>-25,93</w:t>
            </w:r>
          </w:p>
        </w:tc>
        <w:tc>
          <w:tcPr>
            <w:tcW w:w="1114" w:type="dxa"/>
            <w:tcBorders>
              <w:top w:val="nil"/>
              <w:left w:val="nil"/>
              <w:bottom w:val="single" w:sz="4" w:space="0" w:color="auto"/>
              <w:right w:val="single" w:sz="4" w:space="0" w:color="auto"/>
            </w:tcBorders>
            <w:shd w:val="clear" w:color="auto" w:fill="auto"/>
            <w:noWrap/>
            <w:vAlign w:val="center"/>
            <w:hideMark/>
          </w:tcPr>
          <w:p w14:paraId="5E052A8C" w14:textId="5CFF97D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73E3892" w14:textId="2714B0FD" w:rsidR="003368DC" w:rsidRPr="00680158" w:rsidRDefault="003368DC" w:rsidP="00367D57">
            <w:pPr>
              <w:jc w:val="right"/>
              <w:rPr>
                <w:rFonts w:eastAsia="Times New Roman"/>
                <w:color w:val="FF0000"/>
                <w:sz w:val="22"/>
                <w:szCs w:val="22"/>
              </w:rPr>
            </w:pPr>
            <w:r w:rsidRPr="003368DC">
              <w:rPr>
                <w:rFonts w:eastAsia="Times New Roman"/>
                <w:sz w:val="22"/>
                <w:szCs w:val="22"/>
              </w:rPr>
              <w:t>1.921.825</w:t>
            </w:r>
          </w:p>
        </w:tc>
        <w:tc>
          <w:tcPr>
            <w:tcW w:w="1114" w:type="dxa"/>
            <w:tcBorders>
              <w:top w:val="nil"/>
              <w:left w:val="nil"/>
              <w:bottom w:val="single" w:sz="4" w:space="0" w:color="auto"/>
              <w:right w:val="single" w:sz="4" w:space="0" w:color="auto"/>
            </w:tcBorders>
            <w:shd w:val="clear" w:color="auto" w:fill="auto"/>
            <w:noWrap/>
            <w:vAlign w:val="center"/>
            <w:hideMark/>
          </w:tcPr>
          <w:p w14:paraId="790CE83E" w14:textId="48F192F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F367CFE" w14:textId="0CA6EE1D" w:rsidR="003368DC" w:rsidRPr="00680158" w:rsidRDefault="003368DC" w:rsidP="00367D57">
            <w:pPr>
              <w:jc w:val="right"/>
              <w:rPr>
                <w:rFonts w:eastAsia="Times New Roman"/>
                <w:color w:val="FF0000"/>
                <w:sz w:val="22"/>
                <w:szCs w:val="22"/>
              </w:rPr>
            </w:pPr>
            <w:r w:rsidRPr="003368DC">
              <w:rPr>
                <w:rFonts w:eastAsia="Times New Roman"/>
                <w:sz w:val="22"/>
                <w:szCs w:val="22"/>
              </w:rPr>
              <w:t>3,1</w:t>
            </w:r>
          </w:p>
        </w:tc>
      </w:tr>
      <w:tr w:rsidR="003368DC" w:rsidRPr="00680158" w14:paraId="3ACF5A5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105FE91" w14:textId="3820AF8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Pháp</w:t>
            </w:r>
          </w:p>
        </w:tc>
        <w:tc>
          <w:tcPr>
            <w:tcW w:w="1339" w:type="dxa"/>
            <w:tcBorders>
              <w:top w:val="nil"/>
              <w:left w:val="nil"/>
              <w:bottom w:val="single" w:sz="4" w:space="0" w:color="auto"/>
              <w:right w:val="single" w:sz="4" w:space="0" w:color="auto"/>
            </w:tcBorders>
            <w:shd w:val="clear" w:color="auto" w:fill="auto"/>
            <w:noWrap/>
            <w:vAlign w:val="center"/>
            <w:hideMark/>
          </w:tcPr>
          <w:p w14:paraId="4E03D831" w14:textId="5C2969A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438.865 </w:t>
            </w:r>
          </w:p>
        </w:tc>
        <w:tc>
          <w:tcPr>
            <w:tcW w:w="1067" w:type="dxa"/>
            <w:tcBorders>
              <w:top w:val="nil"/>
              <w:left w:val="nil"/>
              <w:bottom w:val="single" w:sz="4" w:space="0" w:color="auto"/>
              <w:right w:val="single" w:sz="4" w:space="0" w:color="auto"/>
            </w:tcBorders>
            <w:shd w:val="clear" w:color="auto" w:fill="auto"/>
            <w:noWrap/>
            <w:vAlign w:val="center"/>
            <w:hideMark/>
          </w:tcPr>
          <w:p w14:paraId="0489AFA3" w14:textId="40D05CD1" w:rsidR="003368DC" w:rsidRPr="00680158" w:rsidRDefault="003368DC" w:rsidP="00367D57">
            <w:pPr>
              <w:jc w:val="right"/>
              <w:rPr>
                <w:rFonts w:eastAsia="Times New Roman"/>
                <w:color w:val="FF0000"/>
                <w:sz w:val="22"/>
                <w:szCs w:val="22"/>
              </w:rPr>
            </w:pPr>
            <w:r w:rsidRPr="003368DC">
              <w:rPr>
                <w:rFonts w:eastAsia="Times New Roman"/>
                <w:sz w:val="22"/>
                <w:szCs w:val="22"/>
              </w:rPr>
              <w:t>-20,07</w:t>
            </w:r>
          </w:p>
        </w:tc>
        <w:tc>
          <w:tcPr>
            <w:tcW w:w="1114" w:type="dxa"/>
            <w:tcBorders>
              <w:top w:val="nil"/>
              <w:left w:val="nil"/>
              <w:bottom w:val="single" w:sz="4" w:space="0" w:color="auto"/>
              <w:right w:val="single" w:sz="4" w:space="0" w:color="auto"/>
            </w:tcBorders>
            <w:shd w:val="clear" w:color="auto" w:fill="auto"/>
            <w:noWrap/>
            <w:vAlign w:val="center"/>
            <w:hideMark/>
          </w:tcPr>
          <w:p w14:paraId="3123BFE8" w14:textId="64D9C35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385E9E5" w14:textId="3B92FFD0" w:rsidR="003368DC" w:rsidRPr="00680158" w:rsidRDefault="003368DC" w:rsidP="00367D57">
            <w:pPr>
              <w:jc w:val="right"/>
              <w:rPr>
                <w:rFonts w:eastAsia="Times New Roman"/>
                <w:color w:val="FF0000"/>
                <w:sz w:val="22"/>
                <w:szCs w:val="22"/>
              </w:rPr>
            </w:pPr>
            <w:r w:rsidRPr="003368DC">
              <w:rPr>
                <w:rFonts w:eastAsia="Times New Roman"/>
                <w:sz w:val="22"/>
                <w:szCs w:val="22"/>
              </w:rPr>
              <w:t>1.755.460</w:t>
            </w:r>
          </w:p>
        </w:tc>
        <w:tc>
          <w:tcPr>
            <w:tcW w:w="1114" w:type="dxa"/>
            <w:tcBorders>
              <w:top w:val="nil"/>
              <w:left w:val="nil"/>
              <w:bottom w:val="single" w:sz="4" w:space="0" w:color="auto"/>
              <w:right w:val="single" w:sz="4" w:space="0" w:color="auto"/>
            </w:tcBorders>
            <w:shd w:val="clear" w:color="auto" w:fill="auto"/>
            <w:noWrap/>
            <w:vAlign w:val="center"/>
            <w:hideMark/>
          </w:tcPr>
          <w:p w14:paraId="036ABC07" w14:textId="0E12A54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0BC171C" w14:textId="62C5B168" w:rsidR="003368DC" w:rsidRPr="00680158" w:rsidRDefault="003368DC" w:rsidP="00367D57">
            <w:pPr>
              <w:jc w:val="right"/>
              <w:rPr>
                <w:rFonts w:eastAsia="Times New Roman"/>
                <w:color w:val="FF0000"/>
                <w:sz w:val="22"/>
                <w:szCs w:val="22"/>
              </w:rPr>
            </w:pPr>
            <w:r w:rsidRPr="003368DC">
              <w:rPr>
                <w:rFonts w:eastAsia="Times New Roman"/>
                <w:sz w:val="22"/>
                <w:szCs w:val="22"/>
              </w:rPr>
              <w:t>2,83</w:t>
            </w:r>
          </w:p>
        </w:tc>
      </w:tr>
      <w:tr w:rsidR="003368DC" w:rsidRPr="00680158" w14:paraId="011C617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FC9E59E" w14:textId="4092467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3F7ABDB5" w14:textId="73A3560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422.034 </w:t>
            </w:r>
          </w:p>
        </w:tc>
        <w:tc>
          <w:tcPr>
            <w:tcW w:w="1067" w:type="dxa"/>
            <w:tcBorders>
              <w:top w:val="nil"/>
              <w:left w:val="nil"/>
              <w:bottom w:val="single" w:sz="4" w:space="0" w:color="auto"/>
              <w:right w:val="single" w:sz="4" w:space="0" w:color="auto"/>
            </w:tcBorders>
            <w:shd w:val="clear" w:color="auto" w:fill="auto"/>
            <w:noWrap/>
            <w:vAlign w:val="center"/>
            <w:hideMark/>
          </w:tcPr>
          <w:p w14:paraId="62CCA464" w14:textId="34771D25" w:rsidR="003368DC" w:rsidRPr="00680158" w:rsidRDefault="003368DC" w:rsidP="00367D57">
            <w:pPr>
              <w:jc w:val="right"/>
              <w:rPr>
                <w:rFonts w:eastAsia="Times New Roman"/>
                <w:color w:val="FF0000"/>
                <w:sz w:val="22"/>
                <w:szCs w:val="22"/>
              </w:rPr>
            </w:pPr>
            <w:r w:rsidRPr="003368DC">
              <w:rPr>
                <w:rFonts w:eastAsia="Times New Roman"/>
                <w:sz w:val="22"/>
                <w:szCs w:val="22"/>
              </w:rPr>
              <w:t>-51,11</w:t>
            </w:r>
          </w:p>
        </w:tc>
        <w:tc>
          <w:tcPr>
            <w:tcW w:w="1114" w:type="dxa"/>
            <w:tcBorders>
              <w:top w:val="nil"/>
              <w:left w:val="nil"/>
              <w:bottom w:val="single" w:sz="4" w:space="0" w:color="auto"/>
              <w:right w:val="single" w:sz="4" w:space="0" w:color="auto"/>
            </w:tcBorders>
            <w:shd w:val="clear" w:color="auto" w:fill="auto"/>
            <w:noWrap/>
            <w:vAlign w:val="center"/>
            <w:hideMark/>
          </w:tcPr>
          <w:p w14:paraId="5FCB6FC9" w14:textId="6D37F9E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A8C5B99" w14:textId="7A820438" w:rsidR="003368DC" w:rsidRPr="00680158" w:rsidRDefault="003368DC" w:rsidP="00367D57">
            <w:pPr>
              <w:jc w:val="right"/>
              <w:rPr>
                <w:rFonts w:eastAsia="Times New Roman"/>
                <w:color w:val="FF0000"/>
                <w:sz w:val="22"/>
                <w:szCs w:val="22"/>
              </w:rPr>
            </w:pPr>
            <w:r w:rsidRPr="003368DC">
              <w:rPr>
                <w:rFonts w:eastAsia="Times New Roman"/>
                <w:sz w:val="22"/>
                <w:szCs w:val="22"/>
              </w:rPr>
              <w:t>1.688.136</w:t>
            </w:r>
          </w:p>
        </w:tc>
        <w:tc>
          <w:tcPr>
            <w:tcW w:w="1114" w:type="dxa"/>
            <w:tcBorders>
              <w:top w:val="nil"/>
              <w:left w:val="nil"/>
              <w:bottom w:val="single" w:sz="4" w:space="0" w:color="auto"/>
              <w:right w:val="single" w:sz="4" w:space="0" w:color="auto"/>
            </w:tcBorders>
            <w:shd w:val="clear" w:color="auto" w:fill="auto"/>
            <w:noWrap/>
            <w:vAlign w:val="center"/>
            <w:hideMark/>
          </w:tcPr>
          <w:p w14:paraId="15A2AD70" w14:textId="4957D2B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CE465A6" w14:textId="7E47364C" w:rsidR="003368DC" w:rsidRPr="00680158" w:rsidRDefault="003368DC" w:rsidP="00367D57">
            <w:pPr>
              <w:jc w:val="right"/>
              <w:rPr>
                <w:rFonts w:eastAsia="Times New Roman"/>
                <w:color w:val="FF0000"/>
                <w:sz w:val="22"/>
                <w:szCs w:val="22"/>
              </w:rPr>
            </w:pPr>
            <w:r w:rsidRPr="003368DC">
              <w:rPr>
                <w:rFonts w:eastAsia="Times New Roman"/>
                <w:sz w:val="22"/>
                <w:szCs w:val="22"/>
              </w:rPr>
              <w:t>2,72</w:t>
            </w:r>
          </w:p>
        </w:tc>
      </w:tr>
      <w:tr w:rsidR="003368DC" w:rsidRPr="00680158" w14:paraId="57C8DFB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8D46CCC" w14:textId="13E3415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Nga</w:t>
            </w:r>
          </w:p>
        </w:tc>
        <w:tc>
          <w:tcPr>
            <w:tcW w:w="1339" w:type="dxa"/>
            <w:tcBorders>
              <w:top w:val="nil"/>
              <w:left w:val="nil"/>
              <w:bottom w:val="single" w:sz="4" w:space="0" w:color="auto"/>
              <w:right w:val="single" w:sz="4" w:space="0" w:color="auto"/>
            </w:tcBorders>
            <w:shd w:val="clear" w:color="auto" w:fill="auto"/>
            <w:noWrap/>
            <w:vAlign w:val="center"/>
            <w:hideMark/>
          </w:tcPr>
          <w:p w14:paraId="485EA208" w14:textId="2678640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288.668 </w:t>
            </w:r>
          </w:p>
        </w:tc>
        <w:tc>
          <w:tcPr>
            <w:tcW w:w="1067" w:type="dxa"/>
            <w:tcBorders>
              <w:top w:val="nil"/>
              <w:left w:val="nil"/>
              <w:bottom w:val="single" w:sz="4" w:space="0" w:color="auto"/>
              <w:right w:val="single" w:sz="4" w:space="0" w:color="auto"/>
            </w:tcBorders>
            <w:shd w:val="clear" w:color="auto" w:fill="auto"/>
            <w:noWrap/>
            <w:vAlign w:val="center"/>
            <w:hideMark/>
          </w:tcPr>
          <w:p w14:paraId="717ADCA1" w14:textId="347902B7" w:rsidR="003368DC" w:rsidRPr="00680158" w:rsidRDefault="003368DC" w:rsidP="00367D57">
            <w:pPr>
              <w:jc w:val="right"/>
              <w:rPr>
                <w:rFonts w:eastAsia="Times New Roman"/>
                <w:color w:val="FF0000"/>
                <w:sz w:val="22"/>
                <w:szCs w:val="22"/>
              </w:rPr>
            </w:pPr>
            <w:r w:rsidRPr="003368DC">
              <w:rPr>
                <w:rFonts w:eastAsia="Times New Roman"/>
                <w:sz w:val="22"/>
                <w:szCs w:val="22"/>
              </w:rPr>
              <w:t>1046,83</w:t>
            </w:r>
          </w:p>
        </w:tc>
        <w:tc>
          <w:tcPr>
            <w:tcW w:w="1114" w:type="dxa"/>
            <w:tcBorders>
              <w:top w:val="nil"/>
              <w:left w:val="nil"/>
              <w:bottom w:val="single" w:sz="4" w:space="0" w:color="auto"/>
              <w:right w:val="single" w:sz="4" w:space="0" w:color="auto"/>
            </w:tcBorders>
            <w:shd w:val="clear" w:color="auto" w:fill="auto"/>
            <w:noWrap/>
            <w:vAlign w:val="center"/>
            <w:hideMark/>
          </w:tcPr>
          <w:p w14:paraId="116EF085" w14:textId="77BB3C9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80DE4AC" w14:textId="1CC5195F" w:rsidR="003368DC" w:rsidRPr="00680158" w:rsidRDefault="003368DC" w:rsidP="00367D57">
            <w:pPr>
              <w:jc w:val="right"/>
              <w:rPr>
                <w:rFonts w:eastAsia="Times New Roman"/>
                <w:color w:val="FF0000"/>
                <w:sz w:val="22"/>
                <w:szCs w:val="22"/>
              </w:rPr>
            </w:pPr>
            <w:r w:rsidRPr="003368DC">
              <w:rPr>
                <w:rFonts w:eastAsia="Times New Roman"/>
                <w:sz w:val="22"/>
                <w:szCs w:val="22"/>
              </w:rPr>
              <w:t>1.154.673</w:t>
            </w:r>
          </w:p>
        </w:tc>
        <w:tc>
          <w:tcPr>
            <w:tcW w:w="1114" w:type="dxa"/>
            <w:tcBorders>
              <w:top w:val="nil"/>
              <w:left w:val="nil"/>
              <w:bottom w:val="single" w:sz="4" w:space="0" w:color="auto"/>
              <w:right w:val="single" w:sz="4" w:space="0" w:color="auto"/>
            </w:tcBorders>
            <w:shd w:val="clear" w:color="auto" w:fill="auto"/>
            <w:noWrap/>
            <w:vAlign w:val="center"/>
            <w:hideMark/>
          </w:tcPr>
          <w:p w14:paraId="780A89D3" w14:textId="3679FAC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75660B5" w14:textId="0FAF6D31" w:rsidR="003368DC" w:rsidRPr="00680158" w:rsidRDefault="003368DC" w:rsidP="00367D57">
            <w:pPr>
              <w:jc w:val="right"/>
              <w:rPr>
                <w:rFonts w:eastAsia="Times New Roman"/>
                <w:color w:val="FF0000"/>
                <w:sz w:val="22"/>
                <w:szCs w:val="22"/>
              </w:rPr>
            </w:pPr>
            <w:r w:rsidRPr="003368DC">
              <w:rPr>
                <w:rFonts w:eastAsia="Times New Roman"/>
                <w:sz w:val="22"/>
                <w:szCs w:val="22"/>
              </w:rPr>
              <w:t>1,86</w:t>
            </w:r>
          </w:p>
        </w:tc>
      </w:tr>
      <w:tr w:rsidR="003368DC" w:rsidRPr="00680158" w14:paraId="68203288"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03C2349" w14:textId="115F7EA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Braxin</w:t>
            </w:r>
          </w:p>
        </w:tc>
        <w:tc>
          <w:tcPr>
            <w:tcW w:w="1339" w:type="dxa"/>
            <w:tcBorders>
              <w:top w:val="nil"/>
              <w:left w:val="nil"/>
              <w:bottom w:val="single" w:sz="4" w:space="0" w:color="auto"/>
              <w:right w:val="single" w:sz="4" w:space="0" w:color="auto"/>
            </w:tcBorders>
            <w:shd w:val="clear" w:color="auto" w:fill="auto"/>
            <w:noWrap/>
            <w:vAlign w:val="center"/>
            <w:hideMark/>
          </w:tcPr>
          <w:p w14:paraId="2E228841" w14:textId="4B8773F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256.605 </w:t>
            </w:r>
          </w:p>
        </w:tc>
        <w:tc>
          <w:tcPr>
            <w:tcW w:w="1067" w:type="dxa"/>
            <w:tcBorders>
              <w:top w:val="nil"/>
              <w:left w:val="nil"/>
              <w:bottom w:val="single" w:sz="4" w:space="0" w:color="auto"/>
              <w:right w:val="single" w:sz="4" w:space="0" w:color="auto"/>
            </w:tcBorders>
            <w:shd w:val="clear" w:color="auto" w:fill="auto"/>
            <w:noWrap/>
            <w:vAlign w:val="center"/>
            <w:hideMark/>
          </w:tcPr>
          <w:p w14:paraId="7DD1EC31" w14:textId="0F47DFFF" w:rsidR="003368DC" w:rsidRPr="00680158" w:rsidRDefault="003368DC" w:rsidP="00367D57">
            <w:pPr>
              <w:jc w:val="right"/>
              <w:rPr>
                <w:rFonts w:eastAsia="Times New Roman"/>
                <w:color w:val="FF0000"/>
                <w:sz w:val="22"/>
                <w:szCs w:val="22"/>
              </w:rPr>
            </w:pPr>
            <w:r w:rsidRPr="003368DC">
              <w:rPr>
                <w:rFonts w:eastAsia="Times New Roman"/>
                <w:sz w:val="22"/>
                <w:szCs w:val="22"/>
              </w:rPr>
              <w:t>2,27</w:t>
            </w:r>
          </w:p>
        </w:tc>
        <w:tc>
          <w:tcPr>
            <w:tcW w:w="1114" w:type="dxa"/>
            <w:tcBorders>
              <w:top w:val="nil"/>
              <w:left w:val="nil"/>
              <w:bottom w:val="single" w:sz="4" w:space="0" w:color="auto"/>
              <w:right w:val="single" w:sz="4" w:space="0" w:color="auto"/>
            </w:tcBorders>
            <w:shd w:val="clear" w:color="auto" w:fill="auto"/>
            <w:noWrap/>
            <w:vAlign w:val="center"/>
            <w:hideMark/>
          </w:tcPr>
          <w:p w14:paraId="795F180C" w14:textId="7E6B200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02A7520" w14:textId="3C74BC65" w:rsidR="003368DC" w:rsidRPr="00680158" w:rsidRDefault="003368DC" w:rsidP="00367D57">
            <w:pPr>
              <w:jc w:val="right"/>
              <w:rPr>
                <w:rFonts w:eastAsia="Times New Roman"/>
                <w:color w:val="FF0000"/>
                <w:sz w:val="22"/>
                <w:szCs w:val="22"/>
              </w:rPr>
            </w:pPr>
            <w:r w:rsidRPr="003368DC">
              <w:rPr>
                <w:rFonts w:eastAsia="Times New Roman"/>
                <w:sz w:val="22"/>
                <w:szCs w:val="22"/>
              </w:rPr>
              <w:t>1.026.420</w:t>
            </w:r>
          </w:p>
        </w:tc>
        <w:tc>
          <w:tcPr>
            <w:tcW w:w="1114" w:type="dxa"/>
            <w:tcBorders>
              <w:top w:val="nil"/>
              <w:left w:val="nil"/>
              <w:bottom w:val="single" w:sz="4" w:space="0" w:color="auto"/>
              <w:right w:val="single" w:sz="4" w:space="0" w:color="auto"/>
            </w:tcBorders>
            <w:shd w:val="clear" w:color="auto" w:fill="auto"/>
            <w:noWrap/>
            <w:vAlign w:val="center"/>
            <w:hideMark/>
          </w:tcPr>
          <w:p w14:paraId="07DC34B4" w14:textId="0547252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5DE9C55" w14:textId="10CC7672" w:rsidR="003368DC" w:rsidRPr="00680158" w:rsidRDefault="003368DC" w:rsidP="00367D57">
            <w:pPr>
              <w:jc w:val="right"/>
              <w:rPr>
                <w:rFonts w:eastAsia="Times New Roman"/>
                <w:color w:val="FF0000"/>
                <w:sz w:val="22"/>
                <w:szCs w:val="22"/>
              </w:rPr>
            </w:pPr>
            <w:r w:rsidRPr="003368DC">
              <w:rPr>
                <w:rFonts w:eastAsia="Times New Roman"/>
                <w:sz w:val="22"/>
                <w:szCs w:val="22"/>
              </w:rPr>
              <w:t>1,65</w:t>
            </w:r>
          </w:p>
        </w:tc>
      </w:tr>
      <w:tr w:rsidR="003368DC" w:rsidRPr="00680158" w14:paraId="0E38F5C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63F7A73" w14:textId="0D26983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3C496EF6" w14:textId="474F62A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234.496 </w:t>
            </w:r>
          </w:p>
        </w:tc>
        <w:tc>
          <w:tcPr>
            <w:tcW w:w="1067" w:type="dxa"/>
            <w:tcBorders>
              <w:top w:val="nil"/>
              <w:left w:val="nil"/>
              <w:bottom w:val="single" w:sz="4" w:space="0" w:color="auto"/>
              <w:right w:val="single" w:sz="4" w:space="0" w:color="auto"/>
            </w:tcBorders>
            <w:shd w:val="clear" w:color="auto" w:fill="auto"/>
            <w:noWrap/>
            <w:vAlign w:val="center"/>
            <w:hideMark/>
          </w:tcPr>
          <w:p w14:paraId="68329D65" w14:textId="5DEE3200" w:rsidR="003368DC" w:rsidRPr="00680158" w:rsidRDefault="003368DC" w:rsidP="00367D57">
            <w:pPr>
              <w:jc w:val="right"/>
              <w:rPr>
                <w:rFonts w:eastAsia="Times New Roman"/>
                <w:color w:val="FF0000"/>
                <w:sz w:val="22"/>
                <w:szCs w:val="22"/>
              </w:rPr>
            </w:pPr>
            <w:r w:rsidRPr="003368DC">
              <w:rPr>
                <w:rFonts w:eastAsia="Times New Roman"/>
                <w:sz w:val="22"/>
                <w:szCs w:val="22"/>
              </w:rPr>
              <w:t>-22,40</w:t>
            </w:r>
          </w:p>
        </w:tc>
        <w:tc>
          <w:tcPr>
            <w:tcW w:w="1114" w:type="dxa"/>
            <w:tcBorders>
              <w:top w:val="nil"/>
              <w:left w:val="nil"/>
              <w:bottom w:val="single" w:sz="4" w:space="0" w:color="auto"/>
              <w:right w:val="single" w:sz="4" w:space="0" w:color="auto"/>
            </w:tcBorders>
            <w:shd w:val="clear" w:color="auto" w:fill="auto"/>
            <w:noWrap/>
            <w:vAlign w:val="center"/>
            <w:hideMark/>
          </w:tcPr>
          <w:p w14:paraId="78CD1736" w14:textId="4008A04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F00658E" w14:textId="5A98879C" w:rsidR="003368DC" w:rsidRPr="00680158" w:rsidRDefault="003368DC" w:rsidP="00367D57">
            <w:pPr>
              <w:jc w:val="right"/>
              <w:rPr>
                <w:rFonts w:eastAsia="Times New Roman"/>
                <w:color w:val="FF0000"/>
                <w:sz w:val="22"/>
                <w:szCs w:val="22"/>
              </w:rPr>
            </w:pPr>
            <w:r w:rsidRPr="003368DC">
              <w:rPr>
                <w:rFonts w:eastAsia="Times New Roman"/>
                <w:sz w:val="22"/>
                <w:szCs w:val="22"/>
              </w:rPr>
              <w:t>937.983</w:t>
            </w:r>
          </w:p>
        </w:tc>
        <w:tc>
          <w:tcPr>
            <w:tcW w:w="1114" w:type="dxa"/>
            <w:tcBorders>
              <w:top w:val="nil"/>
              <w:left w:val="nil"/>
              <w:bottom w:val="single" w:sz="4" w:space="0" w:color="auto"/>
              <w:right w:val="single" w:sz="4" w:space="0" w:color="auto"/>
            </w:tcBorders>
            <w:shd w:val="clear" w:color="auto" w:fill="auto"/>
            <w:noWrap/>
            <w:vAlign w:val="center"/>
            <w:hideMark/>
          </w:tcPr>
          <w:p w14:paraId="7D44EAD9" w14:textId="4FD972A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7F2872F" w14:textId="7EF38ABB" w:rsidR="003368DC" w:rsidRPr="00680158" w:rsidRDefault="003368DC" w:rsidP="00367D57">
            <w:pPr>
              <w:jc w:val="right"/>
              <w:rPr>
                <w:rFonts w:eastAsia="Times New Roman"/>
                <w:color w:val="FF0000"/>
                <w:sz w:val="22"/>
                <w:szCs w:val="22"/>
              </w:rPr>
            </w:pPr>
            <w:r w:rsidRPr="003368DC">
              <w:rPr>
                <w:rFonts w:eastAsia="Times New Roman"/>
                <w:sz w:val="22"/>
                <w:szCs w:val="22"/>
              </w:rPr>
              <w:t>1,51</w:t>
            </w:r>
          </w:p>
        </w:tc>
      </w:tr>
      <w:tr w:rsidR="003368DC" w:rsidRPr="00680158" w14:paraId="3E033D9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3E4B704" w14:textId="00D10EA3"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Trục truyền động</w:t>
            </w:r>
          </w:p>
        </w:tc>
        <w:tc>
          <w:tcPr>
            <w:tcW w:w="1339" w:type="dxa"/>
            <w:tcBorders>
              <w:top w:val="nil"/>
              <w:left w:val="nil"/>
              <w:bottom w:val="single" w:sz="4" w:space="0" w:color="auto"/>
              <w:right w:val="single" w:sz="4" w:space="0" w:color="auto"/>
            </w:tcBorders>
            <w:shd w:val="clear" w:color="auto" w:fill="auto"/>
            <w:noWrap/>
            <w:vAlign w:val="center"/>
            <w:hideMark/>
          </w:tcPr>
          <w:p w14:paraId="684DEE4A" w14:textId="40FDBC3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14.298.170 </w:t>
            </w:r>
          </w:p>
        </w:tc>
        <w:tc>
          <w:tcPr>
            <w:tcW w:w="1067" w:type="dxa"/>
            <w:tcBorders>
              <w:top w:val="nil"/>
              <w:left w:val="nil"/>
              <w:bottom w:val="single" w:sz="4" w:space="0" w:color="auto"/>
              <w:right w:val="single" w:sz="4" w:space="0" w:color="auto"/>
            </w:tcBorders>
            <w:shd w:val="clear" w:color="auto" w:fill="auto"/>
            <w:noWrap/>
            <w:vAlign w:val="center"/>
            <w:hideMark/>
          </w:tcPr>
          <w:p w14:paraId="10BB84EC" w14:textId="3045119F"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-15,85</w:t>
            </w:r>
          </w:p>
        </w:tc>
        <w:tc>
          <w:tcPr>
            <w:tcW w:w="1114" w:type="dxa"/>
            <w:tcBorders>
              <w:top w:val="nil"/>
              <w:left w:val="nil"/>
              <w:bottom w:val="single" w:sz="4" w:space="0" w:color="auto"/>
              <w:right w:val="single" w:sz="4" w:space="0" w:color="auto"/>
            </w:tcBorders>
            <w:shd w:val="clear" w:color="auto" w:fill="auto"/>
            <w:noWrap/>
            <w:vAlign w:val="center"/>
            <w:hideMark/>
          </w:tcPr>
          <w:p w14:paraId="04E704C4" w14:textId="7A3CEB03"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DAE7B11" w14:textId="36F5D24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57.192.679</w:t>
            </w:r>
          </w:p>
        </w:tc>
        <w:tc>
          <w:tcPr>
            <w:tcW w:w="1114" w:type="dxa"/>
            <w:tcBorders>
              <w:top w:val="nil"/>
              <w:left w:val="nil"/>
              <w:bottom w:val="single" w:sz="4" w:space="0" w:color="auto"/>
              <w:right w:val="single" w:sz="4" w:space="0" w:color="auto"/>
            </w:tcBorders>
            <w:shd w:val="clear" w:color="auto" w:fill="auto"/>
            <w:noWrap/>
            <w:vAlign w:val="center"/>
            <w:hideMark/>
          </w:tcPr>
          <w:p w14:paraId="19B406EE" w14:textId="3263A38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A7AA471" w14:textId="72BE26F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641D585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D5DDE90" w14:textId="14FA72D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352FE998" w14:textId="766ECBD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3.327.409 </w:t>
            </w:r>
          </w:p>
        </w:tc>
        <w:tc>
          <w:tcPr>
            <w:tcW w:w="1067" w:type="dxa"/>
            <w:tcBorders>
              <w:top w:val="nil"/>
              <w:left w:val="nil"/>
              <w:bottom w:val="single" w:sz="4" w:space="0" w:color="auto"/>
              <w:right w:val="single" w:sz="4" w:space="0" w:color="auto"/>
            </w:tcBorders>
            <w:shd w:val="clear" w:color="auto" w:fill="auto"/>
            <w:noWrap/>
            <w:vAlign w:val="center"/>
            <w:hideMark/>
          </w:tcPr>
          <w:p w14:paraId="0A21374D" w14:textId="65FCA56E" w:rsidR="003368DC" w:rsidRPr="00680158" w:rsidRDefault="003368DC" w:rsidP="00367D57">
            <w:pPr>
              <w:jc w:val="right"/>
              <w:rPr>
                <w:rFonts w:eastAsia="Times New Roman"/>
                <w:color w:val="FF0000"/>
                <w:sz w:val="22"/>
                <w:szCs w:val="22"/>
              </w:rPr>
            </w:pPr>
            <w:r w:rsidRPr="003368DC">
              <w:rPr>
                <w:rFonts w:eastAsia="Times New Roman"/>
                <w:sz w:val="22"/>
                <w:szCs w:val="22"/>
              </w:rPr>
              <w:t>-16,60</w:t>
            </w:r>
          </w:p>
        </w:tc>
        <w:tc>
          <w:tcPr>
            <w:tcW w:w="1114" w:type="dxa"/>
            <w:tcBorders>
              <w:top w:val="nil"/>
              <w:left w:val="nil"/>
              <w:bottom w:val="single" w:sz="4" w:space="0" w:color="auto"/>
              <w:right w:val="single" w:sz="4" w:space="0" w:color="auto"/>
            </w:tcBorders>
            <w:shd w:val="clear" w:color="auto" w:fill="auto"/>
            <w:noWrap/>
            <w:vAlign w:val="center"/>
            <w:hideMark/>
          </w:tcPr>
          <w:p w14:paraId="37533899" w14:textId="07ECE69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EAF2532" w14:textId="1590C344" w:rsidR="003368DC" w:rsidRPr="00680158" w:rsidRDefault="003368DC" w:rsidP="00367D57">
            <w:pPr>
              <w:jc w:val="right"/>
              <w:rPr>
                <w:rFonts w:eastAsia="Times New Roman"/>
                <w:color w:val="FF0000"/>
                <w:sz w:val="22"/>
                <w:szCs w:val="22"/>
              </w:rPr>
            </w:pPr>
            <w:r w:rsidRPr="003368DC">
              <w:rPr>
                <w:rFonts w:eastAsia="Times New Roman"/>
                <w:sz w:val="22"/>
                <w:szCs w:val="22"/>
              </w:rPr>
              <w:t>13.309.636</w:t>
            </w:r>
          </w:p>
        </w:tc>
        <w:tc>
          <w:tcPr>
            <w:tcW w:w="1114" w:type="dxa"/>
            <w:tcBorders>
              <w:top w:val="nil"/>
              <w:left w:val="nil"/>
              <w:bottom w:val="single" w:sz="4" w:space="0" w:color="auto"/>
              <w:right w:val="single" w:sz="4" w:space="0" w:color="auto"/>
            </w:tcBorders>
            <w:shd w:val="clear" w:color="auto" w:fill="auto"/>
            <w:noWrap/>
            <w:vAlign w:val="center"/>
            <w:hideMark/>
          </w:tcPr>
          <w:p w14:paraId="703299F2" w14:textId="269725F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048CE40" w14:textId="54E4D4A4" w:rsidR="003368DC" w:rsidRPr="00680158" w:rsidRDefault="003368DC" w:rsidP="00367D57">
            <w:pPr>
              <w:jc w:val="right"/>
              <w:rPr>
                <w:rFonts w:eastAsia="Times New Roman"/>
                <w:color w:val="FF0000"/>
                <w:sz w:val="22"/>
                <w:szCs w:val="22"/>
              </w:rPr>
            </w:pPr>
            <w:r w:rsidRPr="003368DC">
              <w:rPr>
                <w:rFonts w:eastAsia="Times New Roman"/>
                <w:sz w:val="22"/>
                <w:szCs w:val="22"/>
              </w:rPr>
              <w:t>23,27</w:t>
            </w:r>
          </w:p>
        </w:tc>
      </w:tr>
      <w:tr w:rsidR="003368DC" w:rsidRPr="00680158" w14:paraId="7BE5576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4D23148" w14:textId="4B53D90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1EB97BCA" w14:textId="7335EA6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2.777.527 </w:t>
            </w:r>
          </w:p>
        </w:tc>
        <w:tc>
          <w:tcPr>
            <w:tcW w:w="1067" w:type="dxa"/>
            <w:tcBorders>
              <w:top w:val="nil"/>
              <w:left w:val="nil"/>
              <w:bottom w:val="single" w:sz="4" w:space="0" w:color="auto"/>
              <w:right w:val="single" w:sz="4" w:space="0" w:color="auto"/>
            </w:tcBorders>
            <w:shd w:val="clear" w:color="auto" w:fill="auto"/>
            <w:noWrap/>
            <w:vAlign w:val="center"/>
            <w:hideMark/>
          </w:tcPr>
          <w:p w14:paraId="4CCEA5AF" w14:textId="0C6CCE97" w:rsidR="003368DC" w:rsidRPr="00680158" w:rsidRDefault="003368DC" w:rsidP="00367D57">
            <w:pPr>
              <w:jc w:val="right"/>
              <w:rPr>
                <w:rFonts w:eastAsia="Times New Roman"/>
                <w:color w:val="FF0000"/>
                <w:sz w:val="22"/>
                <w:szCs w:val="22"/>
              </w:rPr>
            </w:pPr>
            <w:r w:rsidRPr="003368DC">
              <w:rPr>
                <w:rFonts w:eastAsia="Times New Roman"/>
                <w:sz w:val="22"/>
                <w:szCs w:val="22"/>
              </w:rPr>
              <w:t>-19,93</w:t>
            </w:r>
          </w:p>
        </w:tc>
        <w:tc>
          <w:tcPr>
            <w:tcW w:w="1114" w:type="dxa"/>
            <w:tcBorders>
              <w:top w:val="nil"/>
              <w:left w:val="nil"/>
              <w:bottom w:val="single" w:sz="4" w:space="0" w:color="auto"/>
              <w:right w:val="single" w:sz="4" w:space="0" w:color="auto"/>
            </w:tcBorders>
            <w:shd w:val="clear" w:color="auto" w:fill="auto"/>
            <w:noWrap/>
            <w:vAlign w:val="center"/>
            <w:hideMark/>
          </w:tcPr>
          <w:p w14:paraId="2EB71858" w14:textId="7AEB279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12DC5C7" w14:textId="5675B33E" w:rsidR="003368DC" w:rsidRPr="00680158" w:rsidRDefault="003368DC" w:rsidP="00367D57">
            <w:pPr>
              <w:jc w:val="right"/>
              <w:rPr>
                <w:rFonts w:eastAsia="Times New Roman"/>
                <w:color w:val="FF0000"/>
                <w:sz w:val="22"/>
                <w:szCs w:val="22"/>
              </w:rPr>
            </w:pPr>
            <w:r w:rsidRPr="003368DC">
              <w:rPr>
                <w:rFonts w:eastAsia="Times New Roman"/>
                <w:sz w:val="22"/>
                <w:szCs w:val="22"/>
              </w:rPr>
              <w:t>11.110.107</w:t>
            </w:r>
          </w:p>
        </w:tc>
        <w:tc>
          <w:tcPr>
            <w:tcW w:w="1114" w:type="dxa"/>
            <w:tcBorders>
              <w:top w:val="nil"/>
              <w:left w:val="nil"/>
              <w:bottom w:val="single" w:sz="4" w:space="0" w:color="auto"/>
              <w:right w:val="single" w:sz="4" w:space="0" w:color="auto"/>
            </w:tcBorders>
            <w:shd w:val="clear" w:color="auto" w:fill="auto"/>
            <w:noWrap/>
            <w:vAlign w:val="center"/>
            <w:hideMark/>
          </w:tcPr>
          <w:p w14:paraId="14094D05" w14:textId="10F1763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3DC779B" w14:textId="54575C4E" w:rsidR="003368DC" w:rsidRPr="00680158" w:rsidRDefault="003368DC" w:rsidP="00367D57">
            <w:pPr>
              <w:jc w:val="right"/>
              <w:rPr>
                <w:rFonts w:eastAsia="Times New Roman"/>
                <w:color w:val="FF0000"/>
                <w:sz w:val="22"/>
                <w:szCs w:val="22"/>
              </w:rPr>
            </w:pPr>
            <w:r w:rsidRPr="003368DC">
              <w:rPr>
                <w:rFonts w:eastAsia="Times New Roman"/>
                <w:sz w:val="22"/>
                <w:szCs w:val="22"/>
              </w:rPr>
              <w:t>19,43</w:t>
            </w:r>
          </w:p>
        </w:tc>
      </w:tr>
      <w:tr w:rsidR="003368DC" w:rsidRPr="00680158" w14:paraId="6A2A5915"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8566841" w14:textId="748F5BE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15EA3FB0" w14:textId="78D3DF9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2.092.504 </w:t>
            </w:r>
          </w:p>
        </w:tc>
        <w:tc>
          <w:tcPr>
            <w:tcW w:w="1067" w:type="dxa"/>
            <w:tcBorders>
              <w:top w:val="nil"/>
              <w:left w:val="nil"/>
              <w:bottom w:val="single" w:sz="4" w:space="0" w:color="auto"/>
              <w:right w:val="single" w:sz="4" w:space="0" w:color="auto"/>
            </w:tcBorders>
            <w:shd w:val="clear" w:color="auto" w:fill="auto"/>
            <w:noWrap/>
            <w:vAlign w:val="center"/>
            <w:hideMark/>
          </w:tcPr>
          <w:p w14:paraId="5699EDA5" w14:textId="599DE975" w:rsidR="003368DC" w:rsidRPr="00680158" w:rsidRDefault="003368DC" w:rsidP="00367D57">
            <w:pPr>
              <w:jc w:val="right"/>
              <w:rPr>
                <w:rFonts w:eastAsia="Times New Roman"/>
                <w:color w:val="FF0000"/>
                <w:sz w:val="22"/>
                <w:szCs w:val="22"/>
              </w:rPr>
            </w:pPr>
            <w:r w:rsidRPr="003368DC">
              <w:rPr>
                <w:rFonts w:eastAsia="Times New Roman"/>
                <w:sz w:val="22"/>
                <w:szCs w:val="22"/>
              </w:rPr>
              <w:t>-18,79</w:t>
            </w:r>
          </w:p>
        </w:tc>
        <w:tc>
          <w:tcPr>
            <w:tcW w:w="1114" w:type="dxa"/>
            <w:tcBorders>
              <w:top w:val="nil"/>
              <w:left w:val="nil"/>
              <w:bottom w:val="single" w:sz="4" w:space="0" w:color="auto"/>
              <w:right w:val="single" w:sz="4" w:space="0" w:color="auto"/>
            </w:tcBorders>
            <w:shd w:val="clear" w:color="auto" w:fill="auto"/>
            <w:noWrap/>
            <w:vAlign w:val="center"/>
            <w:hideMark/>
          </w:tcPr>
          <w:p w14:paraId="6A3EC14F" w14:textId="40DBAAB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48AE2E6" w14:textId="4D44D35C" w:rsidR="003368DC" w:rsidRPr="00680158" w:rsidRDefault="003368DC" w:rsidP="00367D57">
            <w:pPr>
              <w:jc w:val="right"/>
              <w:rPr>
                <w:rFonts w:eastAsia="Times New Roman"/>
                <w:color w:val="FF0000"/>
                <w:sz w:val="22"/>
                <w:szCs w:val="22"/>
              </w:rPr>
            </w:pPr>
            <w:r w:rsidRPr="003368DC">
              <w:rPr>
                <w:rFonts w:eastAsia="Times New Roman"/>
                <w:sz w:val="22"/>
                <w:szCs w:val="22"/>
              </w:rPr>
              <w:t>8.370.017</w:t>
            </w:r>
          </w:p>
        </w:tc>
        <w:tc>
          <w:tcPr>
            <w:tcW w:w="1114" w:type="dxa"/>
            <w:tcBorders>
              <w:top w:val="nil"/>
              <w:left w:val="nil"/>
              <w:bottom w:val="single" w:sz="4" w:space="0" w:color="auto"/>
              <w:right w:val="single" w:sz="4" w:space="0" w:color="auto"/>
            </w:tcBorders>
            <w:shd w:val="clear" w:color="auto" w:fill="auto"/>
            <w:noWrap/>
            <w:vAlign w:val="center"/>
            <w:hideMark/>
          </w:tcPr>
          <w:p w14:paraId="5F2F33F2" w14:textId="513F4D1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0E8B311" w14:textId="379A1179" w:rsidR="003368DC" w:rsidRPr="00680158" w:rsidRDefault="003368DC" w:rsidP="00367D57">
            <w:pPr>
              <w:jc w:val="right"/>
              <w:rPr>
                <w:rFonts w:eastAsia="Times New Roman"/>
                <w:color w:val="FF0000"/>
                <w:sz w:val="22"/>
                <w:szCs w:val="22"/>
              </w:rPr>
            </w:pPr>
            <w:r w:rsidRPr="003368DC">
              <w:rPr>
                <w:rFonts w:eastAsia="Times New Roman"/>
                <w:sz w:val="22"/>
                <w:szCs w:val="22"/>
              </w:rPr>
              <w:t>14,63</w:t>
            </w:r>
          </w:p>
        </w:tc>
      </w:tr>
      <w:tr w:rsidR="003368DC" w:rsidRPr="00680158" w14:paraId="473E9A8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5A86686" w14:textId="21F125C7"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58721219" w14:textId="24C3710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1.811.086 </w:t>
            </w:r>
          </w:p>
        </w:tc>
        <w:tc>
          <w:tcPr>
            <w:tcW w:w="1067" w:type="dxa"/>
            <w:tcBorders>
              <w:top w:val="nil"/>
              <w:left w:val="nil"/>
              <w:bottom w:val="single" w:sz="4" w:space="0" w:color="auto"/>
              <w:right w:val="single" w:sz="4" w:space="0" w:color="auto"/>
            </w:tcBorders>
            <w:shd w:val="clear" w:color="auto" w:fill="auto"/>
            <w:noWrap/>
            <w:vAlign w:val="center"/>
            <w:hideMark/>
          </w:tcPr>
          <w:p w14:paraId="2B2D26D2" w14:textId="432E01AB" w:rsidR="003368DC" w:rsidRPr="00680158" w:rsidRDefault="003368DC" w:rsidP="00367D57">
            <w:pPr>
              <w:jc w:val="right"/>
              <w:rPr>
                <w:rFonts w:eastAsia="Times New Roman"/>
                <w:color w:val="FF0000"/>
                <w:sz w:val="22"/>
                <w:szCs w:val="22"/>
              </w:rPr>
            </w:pPr>
            <w:r w:rsidRPr="003368DC">
              <w:rPr>
                <w:rFonts w:eastAsia="Times New Roman"/>
                <w:sz w:val="22"/>
                <w:szCs w:val="22"/>
              </w:rPr>
              <w:t>-9,69</w:t>
            </w:r>
          </w:p>
        </w:tc>
        <w:tc>
          <w:tcPr>
            <w:tcW w:w="1114" w:type="dxa"/>
            <w:tcBorders>
              <w:top w:val="nil"/>
              <w:left w:val="nil"/>
              <w:bottom w:val="single" w:sz="4" w:space="0" w:color="auto"/>
              <w:right w:val="single" w:sz="4" w:space="0" w:color="auto"/>
            </w:tcBorders>
            <w:shd w:val="clear" w:color="auto" w:fill="auto"/>
            <w:noWrap/>
            <w:vAlign w:val="center"/>
            <w:hideMark/>
          </w:tcPr>
          <w:p w14:paraId="7E3702AE" w14:textId="251CB49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F6EB67D" w14:textId="6544D4BA" w:rsidR="003368DC" w:rsidRPr="00680158" w:rsidRDefault="003368DC" w:rsidP="00367D57">
            <w:pPr>
              <w:jc w:val="right"/>
              <w:rPr>
                <w:rFonts w:eastAsia="Times New Roman"/>
                <w:color w:val="FF0000"/>
                <w:sz w:val="22"/>
                <w:szCs w:val="22"/>
              </w:rPr>
            </w:pPr>
            <w:r w:rsidRPr="003368DC">
              <w:rPr>
                <w:rFonts w:eastAsia="Times New Roman"/>
                <w:sz w:val="22"/>
                <w:szCs w:val="22"/>
              </w:rPr>
              <w:t>7.244.344</w:t>
            </w:r>
          </w:p>
        </w:tc>
        <w:tc>
          <w:tcPr>
            <w:tcW w:w="1114" w:type="dxa"/>
            <w:tcBorders>
              <w:top w:val="nil"/>
              <w:left w:val="nil"/>
              <w:bottom w:val="single" w:sz="4" w:space="0" w:color="auto"/>
              <w:right w:val="single" w:sz="4" w:space="0" w:color="auto"/>
            </w:tcBorders>
            <w:shd w:val="clear" w:color="auto" w:fill="auto"/>
            <w:noWrap/>
            <w:vAlign w:val="center"/>
            <w:hideMark/>
          </w:tcPr>
          <w:p w14:paraId="755B94D3" w14:textId="058D041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569646D" w14:textId="2914640E" w:rsidR="003368DC" w:rsidRPr="00680158" w:rsidRDefault="003368DC" w:rsidP="00367D57">
            <w:pPr>
              <w:jc w:val="right"/>
              <w:rPr>
                <w:rFonts w:eastAsia="Times New Roman"/>
                <w:color w:val="FF0000"/>
                <w:sz w:val="22"/>
                <w:szCs w:val="22"/>
              </w:rPr>
            </w:pPr>
            <w:r w:rsidRPr="003368DC">
              <w:rPr>
                <w:rFonts w:eastAsia="Times New Roman"/>
                <w:sz w:val="22"/>
                <w:szCs w:val="22"/>
              </w:rPr>
              <w:t>12,67</w:t>
            </w:r>
          </w:p>
        </w:tc>
      </w:tr>
      <w:tr w:rsidR="003368DC" w:rsidRPr="00680158" w14:paraId="0CF6679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7BA8987" w14:textId="0E7B50A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5A3AD622" w14:textId="130E403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820.080 </w:t>
            </w:r>
          </w:p>
        </w:tc>
        <w:tc>
          <w:tcPr>
            <w:tcW w:w="1067" w:type="dxa"/>
            <w:tcBorders>
              <w:top w:val="nil"/>
              <w:left w:val="nil"/>
              <w:bottom w:val="single" w:sz="4" w:space="0" w:color="auto"/>
              <w:right w:val="single" w:sz="4" w:space="0" w:color="auto"/>
            </w:tcBorders>
            <w:shd w:val="clear" w:color="auto" w:fill="auto"/>
            <w:noWrap/>
            <w:vAlign w:val="center"/>
            <w:hideMark/>
          </w:tcPr>
          <w:p w14:paraId="1E35CB3E" w14:textId="144FF9E2" w:rsidR="003368DC" w:rsidRPr="00680158" w:rsidRDefault="003368DC" w:rsidP="00367D57">
            <w:pPr>
              <w:jc w:val="right"/>
              <w:rPr>
                <w:rFonts w:eastAsia="Times New Roman"/>
                <w:color w:val="FF0000"/>
                <w:sz w:val="22"/>
                <w:szCs w:val="22"/>
              </w:rPr>
            </w:pPr>
            <w:r w:rsidRPr="003368DC">
              <w:rPr>
                <w:rFonts w:eastAsia="Times New Roman"/>
                <w:sz w:val="22"/>
                <w:szCs w:val="22"/>
              </w:rPr>
              <w:t>-21,46</w:t>
            </w:r>
          </w:p>
        </w:tc>
        <w:tc>
          <w:tcPr>
            <w:tcW w:w="1114" w:type="dxa"/>
            <w:tcBorders>
              <w:top w:val="nil"/>
              <w:left w:val="nil"/>
              <w:bottom w:val="single" w:sz="4" w:space="0" w:color="auto"/>
              <w:right w:val="single" w:sz="4" w:space="0" w:color="auto"/>
            </w:tcBorders>
            <w:shd w:val="clear" w:color="auto" w:fill="auto"/>
            <w:noWrap/>
            <w:vAlign w:val="center"/>
            <w:hideMark/>
          </w:tcPr>
          <w:p w14:paraId="10C2CACA" w14:textId="2A94BD8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BEA62E1" w14:textId="24F1856F" w:rsidR="003368DC" w:rsidRPr="00680158" w:rsidRDefault="003368DC" w:rsidP="00367D57">
            <w:pPr>
              <w:jc w:val="right"/>
              <w:rPr>
                <w:rFonts w:eastAsia="Times New Roman"/>
                <w:color w:val="FF0000"/>
                <w:sz w:val="22"/>
                <w:szCs w:val="22"/>
              </w:rPr>
            </w:pPr>
            <w:r w:rsidRPr="003368DC">
              <w:rPr>
                <w:rFonts w:eastAsia="Times New Roman"/>
                <w:sz w:val="22"/>
                <w:szCs w:val="22"/>
              </w:rPr>
              <w:t>3.280.320</w:t>
            </w:r>
          </w:p>
        </w:tc>
        <w:tc>
          <w:tcPr>
            <w:tcW w:w="1114" w:type="dxa"/>
            <w:tcBorders>
              <w:top w:val="nil"/>
              <w:left w:val="nil"/>
              <w:bottom w:val="single" w:sz="4" w:space="0" w:color="auto"/>
              <w:right w:val="single" w:sz="4" w:space="0" w:color="auto"/>
            </w:tcBorders>
            <w:shd w:val="clear" w:color="auto" w:fill="auto"/>
            <w:noWrap/>
            <w:vAlign w:val="center"/>
            <w:hideMark/>
          </w:tcPr>
          <w:p w14:paraId="09E00DC2" w14:textId="5D3AE18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37C91E8" w14:textId="539A7916" w:rsidR="003368DC" w:rsidRPr="00680158" w:rsidRDefault="003368DC" w:rsidP="00367D57">
            <w:pPr>
              <w:jc w:val="right"/>
              <w:rPr>
                <w:rFonts w:eastAsia="Times New Roman"/>
                <w:color w:val="FF0000"/>
                <w:sz w:val="22"/>
                <w:szCs w:val="22"/>
              </w:rPr>
            </w:pPr>
            <w:r w:rsidRPr="003368DC">
              <w:rPr>
                <w:rFonts w:eastAsia="Times New Roman"/>
                <w:sz w:val="22"/>
                <w:szCs w:val="22"/>
              </w:rPr>
              <w:t>5,74</w:t>
            </w:r>
          </w:p>
        </w:tc>
      </w:tr>
      <w:tr w:rsidR="003368DC" w:rsidRPr="00680158" w14:paraId="3B806B5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3F104DD" w14:textId="4F6AA96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3054798A" w14:textId="23D08F1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673.525 </w:t>
            </w:r>
          </w:p>
        </w:tc>
        <w:tc>
          <w:tcPr>
            <w:tcW w:w="1067" w:type="dxa"/>
            <w:tcBorders>
              <w:top w:val="nil"/>
              <w:left w:val="nil"/>
              <w:bottom w:val="single" w:sz="4" w:space="0" w:color="auto"/>
              <w:right w:val="single" w:sz="4" w:space="0" w:color="auto"/>
            </w:tcBorders>
            <w:shd w:val="clear" w:color="auto" w:fill="auto"/>
            <w:noWrap/>
            <w:vAlign w:val="center"/>
            <w:hideMark/>
          </w:tcPr>
          <w:p w14:paraId="33C76226" w14:textId="6881461E" w:rsidR="003368DC" w:rsidRPr="00680158" w:rsidRDefault="003368DC" w:rsidP="00367D57">
            <w:pPr>
              <w:jc w:val="right"/>
              <w:rPr>
                <w:rFonts w:eastAsia="Times New Roman"/>
                <w:color w:val="FF0000"/>
                <w:sz w:val="22"/>
                <w:szCs w:val="22"/>
              </w:rPr>
            </w:pPr>
            <w:r w:rsidRPr="003368DC">
              <w:rPr>
                <w:rFonts w:eastAsia="Times New Roman"/>
                <w:sz w:val="22"/>
                <w:szCs w:val="22"/>
              </w:rPr>
              <w:t>-14,69</w:t>
            </w:r>
          </w:p>
        </w:tc>
        <w:tc>
          <w:tcPr>
            <w:tcW w:w="1114" w:type="dxa"/>
            <w:tcBorders>
              <w:top w:val="nil"/>
              <w:left w:val="nil"/>
              <w:bottom w:val="single" w:sz="4" w:space="0" w:color="auto"/>
              <w:right w:val="single" w:sz="4" w:space="0" w:color="auto"/>
            </w:tcBorders>
            <w:shd w:val="clear" w:color="auto" w:fill="auto"/>
            <w:noWrap/>
            <w:vAlign w:val="center"/>
            <w:hideMark/>
          </w:tcPr>
          <w:p w14:paraId="030D1C6E" w14:textId="400F602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9086C86" w14:textId="7EFC53F6" w:rsidR="003368DC" w:rsidRPr="00680158" w:rsidRDefault="003368DC" w:rsidP="00367D57">
            <w:pPr>
              <w:jc w:val="right"/>
              <w:rPr>
                <w:rFonts w:eastAsia="Times New Roman"/>
                <w:color w:val="FF0000"/>
                <w:sz w:val="22"/>
                <w:szCs w:val="22"/>
              </w:rPr>
            </w:pPr>
            <w:r w:rsidRPr="003368DC">
              <w:rPr>
                <w:rFonts w:eastAsia="Times New Roman"/>
                <w:sz w:val="22"/>
                <w:szCs w:val="22"/>
              </w:rPr>
              <w:t>2.694.100</w:t>
            </w:r>
          </w:p>
        </w:tc>
        <w:tc>
          <w:tcPr>
            <w:tcW w:w="1114" w:type="dxa"/>
            <w:tcBorders>
              <w:top w:val="nil"/>
              <w:left w:val="nil"/>
              <w:bottom w:val="single" w:sz="4" w:space="0" w:color="auto"/>
              <w:right w:val="single" w:sz="4" w:space="0" w:color="auto"/>
            </w:tcBorders>
            <w:shd w:val="clear" w:color="auto" w:fill="auto"/>
            <w:noWrap/>
            <w:vAlign w:val="center"/>
            <w:hideMark/>
          </w:tcPr>
          <w:p w14:paraId="43380BE0" w14:textId="4D8925C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82C6DE2" w14:textId="64A44DF6" w:rsidR="003368DC" w:rsidRPr="00680158" w:rsidRDefault="003368DC" w:rsidP="00367D57">
            <w:pPr>
              <w:jc w:val="right"/>
              <w:rPr>
                <w:rFonts w:eastAsia="Times New Roman"/>
                <w:color w:val="FF0000"/>
                <w:sz w:val="22"/>
                <w:szCs w:val="22"/>
              </w:rPr>
            </w:pPr>
            <w:r w:rsidRPr="003368DC">
              <w:rPr>
                <w:rFonts w:eastAsia="Times New Roman"/>
                <w:sz w:val="22"/>
                <w:szCs w:val="22"/>
              </w:rPr>
              <w:t>4,71</w:t>
            </w:r>
          </w:p>
        </w:tc>
      </w:tr>
      <w:tr w:rsidR="003368DC" w:rsidRPr="00680158" w14:paraId="65122B1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8A1D1B3" w14:textId="276056C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02F6A09D" w14:textId="492B7912"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390.768 </w:t>
            </w:r>
          </w:p>
        </w:tc>
        <w:tc>
          <w:tcPr>
            <w:tcW w:w="1067" w:type="dxa"/>
            <w:tcBorders>
              <w:top w:val="nil"/>
              <w:left w:val="nil"/>
              <w:bottom w:val="single" w:sz="4" w:space="0" w:color="auto"/>
              <w:right w:val="single" w:sz="4" w:space="0" w:color="auto"/>
            </w:tcBorders>
            <w:shd w:val="clear" w:color="auto" w:fill="auto"/>
            <w:noWrap/>
            <w:vAlign w:val="center"/>
            <w:hideMark/>
          </w:tcPr>
          <w:p w14:paraId="4A7C5FAE" w14:textId="5D4E8991" w:rsidR="003368DC" w:rsidRPr="00680158" w:rsidRDefault="003368DC" w:rsidP="00367D57">
            <w:pPr>
              <w:jc w:val="right"/>
              <w:rPr>
                <w:rFonts w:eastAsia="Times New Roman"/>
                <w:color w:val="FF0000"/>
                <w:sz w:val="22"/>
                <w:szCs w:val="22"/>
              </w:rPr>
            </w:pPr>
            <w:r w:rsidRPr="003368DC">
              <w:rPr>
                <w:rFonts w:eastAsia="Times New Roman"/>
                <w:sz w:val="22"/>
                <w:szCs w:val="22"/>
              </w:rPr>
              <w:t>-8,18</w:t>
            </w:r>
          </w:p>
        </w:tc>
        <w:tc>
          <w:tcPr>
            <w:tcW w:w="1114" w:type="dxa"/>
            <w:tcBorders>
              <w:top w:val="nil"/>
              <w:left w:val="nil"/>
              <w:bottom w:val="single" w:sz="4" w:space="0" w:color="auto"/>
              <w:right w:val="single" w:sz="4" w:space="0" w:color="auto"/>
            </w:tcBorders>
            <w:shd w:val="clear" w:color="auto" w:fill="auto"/>
            <w:noWrap/>
            <w:vAlign w:val="center"/>
            <w:hideMark/>
          </w:tcPr>
          <w:p w14:paraId="206F7C58" w14:textId="0CD32D0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001F62F" w14:textId="635D3C0D" w:rsidR="003368DC" w:rsidRPr="00680158" w:rsidRDefault="003368DC" w:rsidP="00367D57">
            <w:pPr>
              <w:jc w:val="right"/>
              <w:rPr>
                <w:rFonts w:eastAsia="Times New Roman"/>
                <w:color w:val="FF0000"/>
                <w:sz w:val="22"/>
                <w:szCs w:val="22"/>
              </w:rPr>
            </w:pPr>
            <w:r w:rsidRPr="003368DC">
              <w:rPr>
                <w:rFonts w:eastAsia="Times New Roman"/>
                <w:sz w:val="22"/>
                <w:szCs w:val="22"/>
              </w:rPr>
              <w:t>1.563.072</w:t>
            </w:r>
          </w:p>
        </w:tc>
        <w:tc>
          <w:tcPr>
            <w:tcW w:w="1114" w:type="dxa"/>
            <w:tcBorders>
              <w:top w:val="nil"/>
              <w:left w:val="nil"/>
              <w:bottom w:val="single" w:sz="4" w:space="0" w:color="auto"/>
              <w:right w:val="single" w:sz="4" w:space="0" w:color="auto"/>
            </w:tcBorders>
            <w:shd w:val="clear" w:color="auto" w:fill="auto"/>
            <w:noWrap/>
            <w:vAlign w:val="center"/>
            <w:hideMark/>
          </w:tcPr>
          <w:p w14:paraId="164E6E73" w14:textId="444124D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9EFF18A" w14:textId="1BFC300A" w:rsidR="003368DC" w:rsidRPr="00680158" w:rsidRDefault="003368DC" w:rsidP="00367D57">
            <w:pPr>
              <w:jc w:val="right"/>
              <w:rPr>
                <w:rFonts w:eastAsia="Times New Roman"/>
                <w:color w:val="FF0000"/>
                <w:sz w:val="22"/>
                <w:szCs w:val="22"/>
              </w:rPr>
            </w:pPr>
            <w:r w:rsidRPr="003368DC">
              <w:rPr>
                <w:rFonts w:eastAsia="Times New Roman"/>
                <w:sz w:val="22"/>
                <w:szCs w:val="22"/>
              </w:rPr>
              <w:t>2,73</w:t>
            </w:r>
          </w:p>
        </w:tc>
      </w:tr>
      <w:tr w:rsidR="003368DC" w:rsidRPr="00680158" w14:paraId="4673179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50B5FFB" w14:textId="039376F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Mêhicô</w:t>
            </w:r>
          </w:p>
        </w:tc>
        <w:tc>
          <w:tcPr>
            <w:tcW w:w="1339" w:type="dxa"/>
            <w:tcBorders>
              <w:top w:val="nil"/>
              <w:left w:val="nil"/>
              <w:bottom w:val="single" w:sz="4" w:space="0" w:color="auto"/>
              <w:right w:val="single" w:sz="4" w:space="0" w:color="auto"/>
            </w:tcBorders>
            <w:shd w:val="clear" w:color="auto" w:fill="auto"/>
            <w:noWrap/>
            <w:vAlign w:val="center"/>
            <w:hideMark/>
          </w:tcPr>
          <w:p w14:paraId="206DDF20" w14:textId="5260F0C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338.763 </w:t>
            </w:r>
          </w:p>
        </w:tc>
        <w:tc>
          <w:tcPr>
            <w:tcW w:w="1067" w:type="dxa"/>
            <w:tcBorders>
              <w:top w:val="nil"/>
              <w:left w:val="nil"/>
              <w:bottom w:val="single" w:sz="4" w:space="0" w:color="auto"/>
              <w:right w:val="single" w:sz="4" w:space="0" w:color="auto"/>
            </w:tcBorders>
            <w:shd w:val="clear" w:color="auto" w:fill="auto"/>
            <w:noWrap/>
            <w:vAlign w:val="center"/>
            <w:hideMark/>
          </w:tcPr>
          <w:p w14:paraId="32159848" w14:textId="3EAE5D1F" w:rsidR="003368DC" w:rsidRPr="00680158" w:rsidRDefault="003368DC" w:rsidP="00367D57">
            <w:pPr>
              <w:jc w:val="right"/>
              <w:rPr>
                <w:rFonts w:eastAsia="Times New Roman"/>
                <w:color w:val="FF0000"/>
                <w:sz w:val="22"/>
                <w:szCs w:val="22"/>
              </w:rPr>
            </w:pPr>
            <w:r w:rsidRPr="003368DC">
              <w:rPr>
                <w:rFonts w:eastAsia="Times New Roman"/>
                <w:sz w:val="22"/>
                <w:szCs w:val="22"/>
              </w:rPr>
              <w:t>-4,24</w:t>
            </w:r>
          </w:p>
        </w:tc>
        <w:tc>
          <w:tcPr>
            <w:tcW w:w="1114" w:type="dxa"/>
            <w:tcBorders>
              <w:top w:val="nil"/>
              <w:left w:val="nil"/>
              <w:bottom w:val="single" w:sz="4" w:space="0" w:color="auto"/>
              <w:right w:val="single" w:sz="4" w:space="0" w:color="auto"/>
            </w:tcBorders>
            <w:shd w:val="clear" w:color="auto" w:fill="auto"/>
            <w:noWrap/>
            <w:vAlign w:val="center"/>
            <w:hideMark/>
          </w:tcPr>
          <w:p w14:paraId="017FCAD7" w14:textId="5BD081D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E9554ED" w14:textId="0D70D8E3" w:rsidR="003368DC" w:rsidRPr="00680158" w:rsidRDefault="003368DC" w:rsidP="00367D57">
            <w:pPr>
              <w:jc w:val="right"/>
              <w:rPr>
                <w:rFonts w:eastAsia="Times New Roman"/>
                <w:color w:val="FF0000"/>
                <w:sz w:val="22"/>
                <w:szCs w:val="22"/>
              </w:rPr>
            </w:pPr>
            <w:r w:rsidRPr="003368DC">
              <w:rPr>
                <w:rFonts w:eastAsia="Times New Roman"/>
                <w:sz w:val="22"/>
                <w:szCs w:val="22"/>
              </w:rPr>
              <w:t>1.355.052</w:t>
            </w:r>
          </w:p>
        </w:tc>
        <w:tc>
          <w:tcPr>
            <w:tcW w:w="1114" w:type="dxa"/>
            <w:tcBorders>
              <w:top w:val="nil"/>
              <w:left w:val="nil"/>
              <w:bottom w:val="single" w:sz="4" w:space="0" w:color="auto"/>
              <w:right w:val="single" w:sz="4" w:space="0" w:color="auto"/>
            </w:tcBorders>
            <w:shd w:val="clear" w:color="auto" w:fill="auto"/>
            <w:noWrap/>
            <w:vAlign w:val="center"/>
            <w:hideMark/>
          </w:tcPr>
          <w:p w14:paraId="61E7D220" w14:textId="6D62795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5750CA7" w14:textId="571A5F29" w:rsidR="003368DC" w:rsidRPr="00680158" w:rsidRDefault="003368DC" w:rsidP="00367D57">
            <w:pPr>
              <w:jc w:val="right"/>
              <w:rPr>
                <w:rFonts w:eastAsia="Times New Roman"/>
                <w:color w:val="FF0000"/>
                <w:sz w:val="22"/>
                <w:szCs w:val="22"/>
              </w:rPr>
            </w:pPr>
            <w:r w:rsidRPr="003368DC">
              <w:rPr>
                <w:rFonts w:eastAsia="Times New Roman"/>
                <w:sz w:val="22"/>
                <w:szCs w:val="22"/>
              </w:rPr>
              <w:t>2,37</w:t>
            </w:r>
          </w:p>
        </w:tc>
      </w:tr>
      <w:tr w:rsidR="003368DC" w:rsidRPr="00680158" w14:paraId="53DCF7D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85BF8A8" w14:textId="02133E8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0B5F1CDA" w14:textId="0CB68D8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290.102 </w:t>
            </w:r>
          </w:p>
        </w:tc>
        <w:tc>
          <w:tcPr>
            <w:tcW w:w="1067" w:type="dxa"/>
            <w:tcBorders>
              <w:top w:val="nil"/>
              <w:left w:val="nil"/>
              <w:bottom w:val="single" w:sz="4" w:space="0" w:color="auto"/>
              <w:right w:val="single" w:sz="4" w:space="0" w:color="auto"/>
            </w:tcBorders>
            <w:shd w:val="clear" w:color="auto" w:fill="auto"/>
            <w:noWrap/>
            <w:vAlign w:val="center"/>
            <w:hideMark/>
          </w:tcPr>
          <w:p w14:paraId="5AE2862D" w14:textId="45E317C4" w:rsidR="003368DC" w:rsidRPr="00680158" w:rsidRDefault="003368DC" w:rsidP="00367D57">
            <w:pPr>
              <w:jc w:val="right"/>
              <w:rPr>
                <w:rFonts w:eastAsia="Times New Roman"/>
                <w:color w:val="FF0000"/>
                <w:sz w:val="22"/>
                <w:szCs w:val="22"/>
              </w:rPr>
            </w:pPr>
            <w:r w:rsidRPr="003368DC">
              <w:rPr>
                <w:rFonts w:eastAsia="Times New Roman"/>
                <w:sz w:val="22"/>
                <w:szCs w:val="22"/>
              </w:rPr>
              <w:t>-21,52</w:t>
            </w:r>
          </w:p>
        </w:tc>
        <w:tc>
          <w:tcPr>
            <w:tcW w:w="1114" w:type="dxa"/>
            <w:tcBorders>
              <w:top w:val="nil"/>
              <w:left w:val="nil"/>
              <w:bottom w:val="single" w:sz="4" w:space="0" w:color="auto"/>
              <w:right w:val="single" w:sz="4" w:space="0" w:color="auto"/>
            </w:tcBorders>
            <w:shd w:val="clear" w:color="auto" w:fill="auto"/>
            <w:noWrap/>
            <w:vAlign w:val="center"/>
            <w:hideMark/>
          </w:tcPr>
          <w:p w14:paraId="3F4241EB" w14:textId="6DD87F0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BE7987B" w14:textId="5988929E" w:rsidR="003368DC" w:rsidRPr="00680158" w:rsidRDefault="003368DC" w:rsidP="00367D57">
            <w:pPr>
              <w:jc w:val="right"/>
              <w:rPr>
                <w:rFonts w:eastAsia="Times New Roman"/>
                <w:color w:val="FF0000"/>
                <w:sz w:val="22"/>
                <w:szCs w:val="22"/>
              </w:rPr>
            </w:pPr>
            <w:r w:rsidRPr="003368DC">
              <w:rPr>
                <w:rFonts w:eastAsia="Times New Roman"/>
                <w:sz w:val="22"/>
                <w:szCs w:val="22"/>
              </w:rPr>
              <w:t>1.160.407</w:t>
            </w:r>
          </w:p>
        </w:tc>
        <w:tc>
          <w:tcPr>
            <w:tcW w:w="1114" w:type="dxa"/>
            <w:tcBorders>
              <w:top w:val="nil"/>
              <w:left w:val="nil"/>
              <w:bottom w:val="single" w:sz="4" w:space="0" w:color="auto"/>
              <w:right w:val="single" w:sz="4" w:space="0" w:color="auto"/>
            </w:tcBorders>
            <w:shd w:val="clear" w:color="auto" w:fill="auto"/>
            <w:noWrap/>
            <w:vAlign w:val="center"/>
            <w:hideMark/>
          </w:tcPr>
          <w:p w14:paraId="2ED184CB" w14:textId="7291B58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6E03EFB" w14:textId="59C3FEAD" w:rsidR="003368DC" w:rsidRPr="00680158" w:rsidRDefault="003368DC" w:rsidP="00367D57">
            <w:pPr>
              <w:jc w:val="right"/>
              <w:rPr>
                <w:rFonts w:eastAsia="Times New Roman"/>
                <w:color w:val="FF0000"/>
                <w:sz w:val="22"/>
                <w:szCs w:val="22"/>
              </w:rPr>
            </w:pPr>
            <w:r w:rsidRPr="003368DC">
              <w:rPr>
                <w:rFonts w:eastAsia="Times New Roman"/>
                <w:sz w:val="22"/>
                <w:szCs w:val="22"/>
              </w:rPr>
              <w:t>2,03</w:t>
            </w:r>
          </w:p>
        </w:tc>
      </w:tr>
      <w:tr w:rsidR="003368DC" w:rsidRPr="00680158" w14:paraId="44ADE75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F1D49C6" w14:textId="6A0F21D7"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Canada</w:t>
            </w:r>
          </w:p>
        </w:tc>
        <w:tc>
          <w:tcPr>
            <w:tcW w:w="1339" w:type="dxa"/>
            <w:tcBorders>
              <w:top w:val="nil"/>
              <w:left w:val="nil"/>
              <w:bottom w:val="single" w:sz="4" w:space="0" w:color="auto"/>
              <w:right w:val="single" w:sz="4" w:space="0" w:color="auto"/>
            </w:tcBorders>
            <w:shd w:val="clear" w:color="auto" w:fill="auto"/>
            <w:noWrap/>
            <w:vAlign w:val="center"/>
            <w:hideMark/>
          </w:tcPr>
          <w:p w14:paraId="01A41A22" w14:textId="5C3F8AA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289.114 </w:t>
            </w:r>
          </w:p>
        </w:tc>
        <w:tc>
          <w:tcPr>
            <w:tcW w:w="1067" w:type="dxa"/>
            <w:tcBorders>
              <w:top w:val="nil"/>
              <w:left w:val="nil"/>
              <w:bottom w:val="single" w:sz="4" w:space="0" w:color="auto"/>
              <w:right w:val="single" w:sz="4" w:space="0" w:color="auto"/>
            </w:tcBorders>
            <w:shd w:val="clear" w:color="auto" w:fill="auto"/>
            <w:noWrap/>
            <w:vAlign w:val="center"/>
            <w:hideMark/>
          </w:tcPr>
          <w:p w14:paraId="0F8B3EBB" w14:textId="6AA8BC6D" w:rsidR="003368DC" w:rsidRPr="00680158" w:rsidRDefault="003368DC" w:rsidP="00367D57">
            <w:pPr>
              <w:jc w:val="right"/>
              <w:rPr>
                <w:rFonts w:eastAsia="Times New Roman"/>
                <w:color w:val="FF0000"/>
                <w:sz w:val="22"/>
                <w:szCs w:val="22"/>
              </w:rPr>
            </w:pPr>
            <w:r w:rsidRPr="003368DC">
              <w:rPr>
                <w:rFonts w:eastAsia="Times New Roman"/>
                <w:sz w:val="22"/>
                <w:szCs w:val="22"/>
              </w:rPr>
              <w:t>-26,86</w:t>
            </w:r>
          </w:p>
        </w:tc>
        <w:tc>
          <w:tcPr>
            <w:tcW w:w="1114" w:type="dxa"/>
            <w:tcBorders>
              <w:top w:val="nil"/>
              <w:left w:val="nil"/>
              <w:bottom w:val="single" w:sz="4" w:space="0" w:color="auto"/>
              <w:right w:val="single" w:sz="4" w:space="0" w:color="auto"/>
            </w:tcBorders>
            <w:shd w:val="clear" w:color="auto" w:fill="auto"/>
            <w:noWrap/>
            <w:vAlign w:val="center"/>
            <w:hideMark/>
          </w:tcPr>
          <w:p w14:paraId="6BF23E22" w14:textId="6293FFD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7469E84" w14:textId="1E34B5E1" w:rsidR="003368DC" w:rsidRPr="00680158" w:rsidRDefault="003368DC" w:rsidP="00367D57">
            <w:pPr>
              <w:jc w:val="right"/>
              <w:rPr>
                <w:rFonts w:eastAsia="Times New Roman"/>
                <w:color w:val="FF0000"/>
                <w:sz w:val="22"/>
                <w:szCs w:val="22"/>
              </w:rPr>
            </w:pPr>
            <w:r w:rsidRPr="003368DC">
              <w:rPr>
                <w:rFonts w:eastAsia="Times New Roman"/>
                <w:sz w:val="22"/>
                <w:szCs w:val="22"/>
              </w:rPr>
              <w:t>1.156.455</w:t>
            </w:r>
          </w:p>
        </w:tc>
        <w:tc>
          <w:tcPr>
            <w:tcW w:w="1114" w:type="dxa"/>
            <w:tcBorders>
              <w:top w:val="nil"/>
              <w:left w:val="nil"/>
              <w:bottom w:val="single" w:sz="4" w:space="0" w:color="auto"/>
              <w:right w:val="single" w:sz="4" w:space="0" w:color="auto"/>
            </w:tcBorders>
            <w:shd w:val="clear" w:color="auto" w:fill="auto"/>
            <w:noWrap/>
            <w:vAlign w:val="center"/>
            <w:hideMark/>
          </w:tcPr>
          <w:p w14:paraId="7B3C0F48" w14:textId="0BCB60A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A233B7C" w14:textId="2A5EB1E9" w:rsidR="003368DC" w:rsidRPr="00680158" w:rsidRDefault="003368DC" w:rsidP="00367D57">
            <w:pPr>
              <w:jc w:val="right"/>
              <w:rPr>
                <w:rFonts w:eastAsia="Times New Roman"/>
                <w:color w:val="FF0000"/>
                <w:sz w:val="22"/>
                <w:szCs w:val="22"/>
              </w:rPr>
            </w:pPr>
            <w:r w:rsidRPr="003368DC">
              <w:rPr>
                <w:rFonts w:eastAsia="Times New Roman"/>
                <w:sz w:val="22"/>
                <w:szCs w:val="22"/>
              </w:rPr>
              <w:t>2,02</w:t>
            </w:r>
          </w:p>
        </w:tc>
      </w:tr>
      <w:tr w:rsidR="003368DC" w:rsidRPr="00680158" w14:paraId="713EF2B6"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E904ED7" w14:textId="4D9D7EF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 Lan</w:t>
            </w:r>
          </w:p>
        </w:tc>
        <w:tc>
          <w:tcPr>
            <w:tcW w:w="1339" w:type="dxa"/>
            <w:tcBorders>
              <w:top w:val="nil"/>
              <w:left w:val="nil"/>
              <w:bottom w:val="single" w:sz="4" w:space="0" w:color="auto"/>
              <w:right w:val="single" w:sz="4" w:space="0" w:color="auto"/>
            </w:tcBorders>
            <w:shd w:val="clear" w:color="auto" w:fill="auto"/>
            <w:noWrap/>
            <w:vAlign w:val="center"/>
            <w:hideMark/>
          </w:tcPr>
          <w:p w14:paraId="612D7953" w14:textId="0D143B9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287.358 </w:t>
            </w:r>
          </w:p>
        </w:tc>
        <w:tc>
          <w:tcPr>
            <w:tcW w:w="1067" w:type="dxa"/>
            <w:tcBorders>
              <w:top w:val="nil"/>
              <w:left w:val="nil"/>
              <w:bottom w:val="single" w:sz="4" w:space="0" w:color="auto"/>
              <w:right w:val="single" w:sz="4" w:space="0" w:color="auto"/>
            </w:tcBorders>
            <w:shd w:val="clear" w:color="auto" w:fill="auto"/>
            <w:noWrap/>
            <w:vAlign w:val="center"/>
            <w:hideMark/>
          </w:tcPr>
          <w:p w14:paraId="28946296" w14:textId="127677F2" w:rsidR="003368DC" w:rsidRPr="00680158" w:rsidRDefault="003368DC" w:rsidP="00367D57">
            <w:pPr>
              <w:jc w:val="right"/>
              <w:rPr>
                <w:rFonts w:eastAsia="Times New Roman"/>
                <w:color w:val="FF0000"/>
                <w:sz w:val="22"/>
                <w:szCs w:val="22"/>
              </w:rPr>
            </w:pPr>
            <w:r w:rsidRPr="003368DC">
              <w:rPr>
                <w:rFonts w:eastAsia="Times New Roman"/>
                <w:sz w:val="22"/>
                <w:szCs w:val="22"/>
              </w:rPr>
              <w:t>20,40</w:t>
            </w:r>
          </w:p>
        </w:tc>
        <w:tc>
          <w:tcPr>
            <w:tcW w:w="1114" w:type="dxa"/>
            <w:tcBorders>
              <w:top w:val="nil"/>
              <w:left w:val="nil"/>
              <w:bottom w:val="single" w:sz="4" w:space="0" w:color="auto"/>
              <w:right w:val="single" w:sz="4" w:space="0" w:color="auto"/>
            </w:tcBorders>
            <w:shd w:val="clear" w:color="auto" w:fill="auto"/>
            <w:noWrap/>
            <w:vAlign w:val="center"/>
            <w:hideMark/>
          </w:tcPr>
          <w:p w14:paraId="5F96CA84" w14:textId="7E0F1C4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6E4025F" w14:textId="669600DC" w:rsidR="003368DC" w:rsidRPr="00680158" w:rsidRDefault="003368DC" w:rsidP="00367D57">
            <w:pPr>
              <w:jc w:val="right"/>
              <w:rPr>
                <w:rFonts w:eastAsia="Times New Roman"/>
                <w:color w:val="FF0000"/>
                <w:sz w:val="22"/>
                <w:szCs w:val="22"/>
              </w:rPr>
            </w:pPr>
            <w:r w:rsidRPr="003368DC">
              <w:rPr>
                <w:rFonts w:eastAsia="Times New Roman"/>
                <w:sz w:val="22"/>
                <w:szCs w:val="22"/>
              </w:rPr>
              <w:t>1.149.431</w:t>
            </w:r>
          </w:p>
        </w:tc>
        <w:tc>
          <w:tcPr>
            <w:tcW w:w="1114" w:type="dxa"/>
            <w:tcBorders>
              <w:top w:val="nil"/>
              <w:left w:val="nil"/>
              <w:bottom w:val="single" w:sz="4" w:space="0" w:color="auto"/>
              <w:right w:val="single" w:sz="4" w:space="0" w:color="auto"/>
            </w:tcBorders>
            <w:shd w:val="clear" w:color="auto" w:fill="auto"/>
            <w:noWrap/>
            <w:vAlign w:val="center"/>
            <w:hideMark/>
          </w:tcPr>
          <w:p w14:paraId="643BB6E0" w14:textId="15696BA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1E38A56" w14:textId="2A2FE126" w:rsidR="003368DC" w:rsidRPr="00680158" w:rsidRDefault="003368DC" w:rsidP="00367D57">
            <w:pPr>
              <w:jc w:val="right"/>
              <w:rPr>
                <w:rFonts w:eastAsia="Times New Roman"/>
                <w:color w:val="FF0000"/>
                <w:sz w:val="22"/>
                <w:szCs w:val="22"/>
              </w:rPr>
            </w:pPr>
            <w:r w:rsidRPr="003368DC">
              <w:rPr>
                <w:rFonts w:eastAsia="Times New Roman"/>
                <w:sz w:val="22"/>
                <w:szCs w:val="22"/>
              </w:rPr>
              <w:t>2,01</w:t>
            </w:r>
          </w:p>
        </w:tc>
      </w:tr>
      <w:tr w:rsidR="003368DC" w:rsidRPr="00680158" w14:paraId="3B31D78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6F2186C" w14:textId="066CF3D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Malaysia</w:t>
            </w:r>
          </w:p>
        </w:tc>
        <w:tc>
          <w:tcPr>
            <w:tcW w:w="1339" w:type="dxa"/>
            <w:tcBorders>
              <w:top w:val="nil"/>
              <w:left w:val="nil"/>
              <w:bottom w:val="single" w:sz="4" w:space="0" w:color="auto"/>
              <w:right w:val="single" w:sz="4" w:space="0" w:color="auto"/>
            </w:tcBorders>
            <w:shd w:val="clear" w:color="auto" w:fill="auto"/>
            <w:noWrap/>
            <w:vAlign w:val="center"/>
            <w:hideMark/>
          </w:tcPr>
          <w:p w14:paraId="609F94B7" w14:textId="2EF877A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192.796 </w:t>
            </w:r>
          </w:p>
        </w:tc>
        <w:tc>
          <w:tcPr>
            <w:tcW w:w="1067" w:type="dxa"/>
            <w:tcBorders>
              <w:top w:val="nil"/>
              <w:left w:val="nil"/>
              <w:bottom w:val="single" w:sz="4" w:space="0" w:color="auto"/>
              <w:right w:val="single" w:sz="4" w:space="0" w:color="auto"/>
            </w:tcBorders>
            <w:shd w:val="clear" w:color="auto" w:fill="auto"/>
            <w:noWrap/>
            <w:vAlign w:val="center"/>
            <w:hideMark/>
          </w:tcPr>
          <w:p w14:paraId="65191422" w14:textId="5A404E0E" w:rsidR="003368DC" w:rsidRPr="00680158" w:rsidRDefault="003368DC" w:rsidP="00367D57">
            <w:pPr>
              <w:jc w:val="right"/>
              <w:rPr>
                <w:rFonts w:eastAsia="Times New Roman"/>
                <w:color w:val="FF0000"/>
                <w:sz w:val="22"/>
                <w:szCs w:val="22"/>
              </w:rPr>
            </w:pPr>
            <w:r w:rsidRPr="003368DC">
              <w:rPr>
                <w:rFonts w:eastAsia="Times New Roman"/>
                <w:sz w:val="22"/>
                <w:szCs w:val="22"/>
              </w:rPr>
              <w:t>-15,08</w:t>
            </w:r>
          </w:p>
        </w:tc>
        <w:tc>
          <w:tcPr>
            <w:tcW w:w="1114" w:type="dxa"/>
            <w:tcBorders>
              <w:top w:val="nil"/>
              <w:left w:val="nil"/>
              <w:bottom w:val="single" w:sz="4" w:space="0" w:color="auto"/>
              <w:right w:val="single" w:sz="4" w:space="0" w:color="auto"/>
            </w:tcBorders>
            <w:shd w:val="clear" w:color="auto" w:fill="auto"/>
            <w:noWrap/>
            <w:vAlign w:val="center"/>
            <w:hideMark/>
          </w:tcPr>
          <w:p w14:paraId="0E264C86" w14:textId="2FC2DC1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E5260EE" w14:textId="595CC2BC" w:rsidR="003368DC" w:rsidRPr="00680158" w:rsidRDefault="003368DC" w:rsidP="00367D57">
            <w:pPr>
              <w:jc w:val="right"/>
              <w:rPr>
                <w:rFonts w:eastAsia="Times New Roman"/>
                <w:color w:val="FF0000"/>
                <w:sz w:val="22"/>
                <w:szCs w:val="22"/>
              </w:rPr>
            </w:pPr>
            <w:r w:rsidRPr="003368DC">
              <w:rPr>
                <w:rFonts w:eastAsia="Times New Roman"/>
                <w:sz w:val="22"/>
                <w:szCs w:val="22"/>
              </w:rPr>
              <w:t>771.185</w:t>
            </w:r>
          </w:p>
        </w:tc>
        <w:tc>
          <w:tcPr>
            <w:tcW w:w="1114" w:type="dxa"/>
            <w:tcBorders>
              <w:top w:val="nil"/>
              <w:left w:val="nil"/>
              <w:bottom w:val="single" w:sz="4" w:space="0" w:color="auto"/>
              <w:right w:val="single" w:sz="4" w:space="0" w:color="auto"/>
            </w:tcBorders>
            <w:shd w:val="clear" w:color="auto" w:fill="auto"/>
            <w:noWrap/>
            <w:vAlign w:val="center"/>
            <w:hideMark/>
          </w:tcPr>
          <w:p w14:paraId="695D89C3" w14:textId="74D43A6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47AEF0E" w14:textId="551456D4" w:rsidR="003368DC" w:rsidRPr="00680158" w:rsidRDefault="003368DC" w:rsidP="00367D57">
            <w:pPr>
              <w:jc w:val="right"/>
              <w:rPr>
                <w:rFonts w:eastAsia="Times New Roman"/>
                <w:color w:val="FF0000"/>
                <w:sz w:val="22"/>
                <w:szCs w:val="22"/>
              </w:rPr>
            </w:pPr>
            <w:r w:rsidRPr="003368DC">
              <w:rPr>
                <w:rFonts w:eastAsia="Times New Roman"/>
                <w:sz w:val="22"/>
                <w:szCs w:val="22"/>
              </w:rPr>
              <w:t>1,35</w:t>
            </w:r>
          </w:p>
        </w:tc>
      </w:tr>
      <w:tr w:rsidR="003368DC" w:rsidRPr="00680158" w14:paraId="79E66F3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2266862" w14:textId="1580216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167F2144" w14:textId="3955E32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185.528 </w:t>
            </w:r>
          </w:p>
        </w:tc>
        <w:tc>
          <w:tcPr>
            <w:tcW w:w="1067" w:type="dxa"/>
            <w:tcBorders>
              <w:top w:val="nil"/>
              <w:left w:val="nil"/>
              <w:bottom w:val="single" w:sz="4" w:space="0" w:color="auto"/>
              <w:right w:val="single" w:sz="4" w:space="0" w:color="auto"/>
            </w:tcBorders>
            <w:shd w:val="clear" w:color="auto" w:fill="auto"/>
            <w:noWrap/>
            <w:vAlign w:val="center"/>
            <w:hideMark/>
          </w:tcPr>
          <w:p w14:paraId="262BE0E2" w14:textId="23CB169D" w:rsidR="003368DC" w:rsidRPr="00680158" w:rsidRDefault="003368DC" w:rsidP="00367D57">
            <w:pPr>
              <w:jc w:val="right"/>
              <w:rPr>
                <w:rFonts w:eastAsia="Times New Roman"/>
                <w:color w:val="FF0000"/>
                <w:sz w:val="22"/>
                <w:szCs w:val="22"/>
              </w:rPr>
            </w:pPr>
            <w:r w:rsidRPr="003368DC">
              <w:rPr>
                <w:rFonts w:eastAsia="Times New Roman"/>
                <w:sz w:val="22"/>
                <w:szCs w:val="22"/>
              </w:rPr>
              <w:t>26,32</w:t>
            </w:r>
          </w:p>
        </w:tc>
        <w:tc>
          <w:tcPr>
            <w:tcW w:w="1114" w:type="dxa"/>
            <w:tcBorders>
              <w:top w:val="nil"/>
              <w:left w:val="nil"/>
              <w:bottom w:val="single" w:sz="4" w:space="0" w:color="auto"/>
              <w:right w:val="single" w:sz="4" w:space="0" w:color="auto"/>
            </w:tcBorders>
            <w:shd w:val="clear" w:color="auto" w:fill="auto"/>
            <w:noWrap/>
            <w:vAlign w:val="center"/>
            <w:hideMark/>
          </w:tcPr>
          <w:p w14:paraId="7C5F0AE6" w14:textId="4D5282D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53220B9" w14:textId="5357FBAA" w:rsidR="003368DC" w:rsidRPr="00680158" w:rsidRDefault="003368DC" w:rsidP="00367D57">
            <w:pPr>
              <w:jc w:val="right"/>
              <w:rPr>
                <w:rFonts w:eastAsia="Times New Roman"/>
                <w:color w:val="FF0000"/>
                <w:sz w:val="22"/>
                <w:szCs w:val="22"/>
              </w:rPr>
            </w:pPr>
            <w:r w:rsidRPr="003368DC">
              <w:rPr>
                <w:rFonts w:eastAsia="Times New Roman"/>
                <w:sz w:val="22"/>
                <w:szCs w:val="22"/>
              </w:rPr>
              <w:t>742.112</w:t>
            </w:r>
          </w:p>
        </w:tc>
        <w:tc>
          <w:tcPr>
            <w:tcW w:w="1114" w:type="dxa"/>
            <w:tcBorders>
              <w:top w:val="nil"/>
              <w:left w:val="nil"/>
              <w:bottom w:val="single" w:sz="4" w:space="0" w:color="auto"/>
              <w:right w:val="single" w:sz="4" w:space="0" w:color="auto"/>
            </w:tcBorders>
            <w:shd w:val="clear" w:color="auto" w:fill="auto"/>
            <w:noWrap/>
            <w:vAlign w:val="center"/>
            <w:hideMark/>
          </w:tcPr>
          <w:p w14:paraId="4F1E4D1F" w14:textId="54EF94C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8817806" w14:textId="5538A9C5" w:rsidR="003368DC" w:rsidRPr="00680158" w:rsidRDefault="003368DC" w:rsidP="00367D57">
            <w:pPr>
              <w:jc w:val="right"/>
              <w:rPr>
                <w:rFonts w:eastAsia="Times New Roman"/>
                <w:color w:val="FF0000"/>
                <w:sz w:val="22"/>
                <w:szCs w:val="22"/>
              </w:rPr>
            </w:pPr>
            <w:r w:rsidRPr="003368DC">
              <w:rPr>
                <w:rFonts w:eastAsia="Times New Roman"/>
                <w:sz w:val="22"/>
                <w:szCs w:val="22"/>
              </w:rPr>
              <w:t>1,3</w:t>
            </w:r>
          </w:p>
        </w:tc>
      </w:tr>
      <w:tr w:rsidR="003368DC" w:rsidRPr="00680158" w14:paraId="2AB3ED2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846A166" w14:textId="1766EC4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68AA93E7" w14:textId="5B21C38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177.448 </w:t>
            </w:r>
          </w:p>
        </w:tc>
        <w:tc>
          <w:tcPr>
            <w:tcW w:w="1067" w:type="dxa"/>
            <w:tcBorders>
              <w:top w:val="nil"/>
              <w:left w:val="nil"/>
              <w:bottom w:val="single" w:sz="4" w:space="0" w:color="auto"/>
              <w:right w:val="single" w:sz="4" w:space="0" w:color="auto"/>
            </w:tcBorders>
            <w:shd w:val="clear" w:color="auto" w:fill="auto"/>
            <w:noWrap/>
            <w:vAlign w:val="center"/>
            <w:hideMark/>
          </w:tcPr>
          <w:p w14:paraId="72F8FA8D" w14:textId="47412F73" w:rsidR="003368DC" w:rsidRPr="00680158" w:rsidRDefault="003368DC" w:rsidP="00367D57">
            <w:pPr>
              <w:jc w:val="right"/>
              <w:rPr>
                <w:rFonts w:eastAsia="Times New Roman"/>
                <w:color w:val="FF0000"/>
                <w:sz w:val="22"/>
                <w:szCs w:val="22"/>
              </w:rPr>
            </w:pPr>
            <w:r w:rsidRPr="003368DC">
              <w:rPr>
                <w:rFonts w:eastAsia="Times New Roman"/>
                <w:sz w:val="22"/>
                <w:szCs w:val="22"/>
              </w:rPr>
              <w:t>-28,76</w:t>
            </w:r>
          </w:p>
        </w:tc>
        <w:tc>
          <w:tcPr>
            <w:tcW w:w="1114" w:type="dxa"/>
            <w:tcBorders>
              <w:top w:val="nil"/>
              <w:left w:val="nil"/>
              <w:bottom w:val="single" w:sz="4" w:space="0" w:color="auto"/>
              <w:right w:val="single" w:sz="4" w:space="0" w:color="auto"/>
            </w:tcBorders>
            <w:shd w:val="clear" w:color="auto" w:fill="auto"/>
            <w:noWrap/>
            <w:vAlign w:val="center"/>
            <w:hideMark/>
          </w:tcPr>
          <w:p w14:paraId="54B0FA2B" w14:textId="0E1F91F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47A22B5" w14:textId="48F725A7" w:rsidR="003368DC" w:rsidRPr="00680158" w:rsidRDefault="003368DC" w:rsidP="00367D57">
            <w:pPr>
              <w:jc w:val="right"/>
              <w:rPr>
                <w:rFonts w:eastAsia="Times New Roman"/>
                <w:color w:val="FF0000"/>
                <w:sz w:val="22"/>
                <w:szCs w:val="22"/>
              </w:rPr>
            </w:pPr>
            <w:r w:rsidRPr="003368DC">
              <w:rPr>
                <w:rFonts w:eastAsia="Times New Roman"/>
                <w:sz w:val="22"/>
                <w:szCs w:val="22"/>
              </w:rPr>
              <w:t>709.791</w:t>
            </w:r>
          </w:p>
        </w:tc>
        <w:tc>
          <w:tcPr>
            <w:tcW w:w="1114" w:type="dxa"/>
            <w:tcBorders>
              <w:top w:val="nil"/>
              <w:left w:val="nil"/>
              <w:bottom w:val="single" w:sz="4" w:space="0" w:color="auto"/>
              <w:right w:val="single" w:sz="4" w:space="0" w:color="auto"/>
            </w:tcBorders>
            <w:shd w:val="clear" w:color="auto" w:fill="auto"/>
            <w:noWrap/>
            <w:vAlign w:val="center"/>
            <w:hideMark/>
          </w:tcPr>
          <w:p w14:paraId="7C92407C" w14:textId="7479A32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1C0C0DF" w14:textId="7E9586E6" w:rsidR="003368DC" w:rsidRPr="00680158" w:rsidRDefault="003368DC" w:rsidP="00367D57">
            <w:pPr>
              <w:jc w:val="right"/>
              <w:rPr>
                <w:rFonts w:eastAsia="Times New Roman"/>
                <w:color w:val="FF0000"/>
                <w:sz w:val="22"/>
                <w:szCs w:val="22"/>
              </w:rPr>
            </w:pPr>
            <w:r w:rsidRPr="003368DC">
              <w:rPr>
                <w:rFonts w:eastAsia="Times New Roman"/>
                <w:sz w:val="22"/>
                <w:szCs w:val="22"/>
              </w:rPr>
              <w:t>1,24</w:t>
            </w:r>
          </w:p>
        </w:tc>
      </w:tr>
      <w:tr w:rsidR="003368DC" w:rsidRPr="00680158" w14:paraId="4A0DDFD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1177422" w14:textId="46722BBA"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Hộp khuôn đúc kim loại</w:t>
            </w:r>
          </w:p>
        </w:tc>
        <w:tc>
          <w:tcPr>
            <w:tcW w:w="1339" w:type="dxa"/>
            <w:tcBorders>
              <w:top w:val="nil"/>
              <w:left w:val="nil"/>
              <w:bottom w:val="single" w:sz="4" w:space="0" w:color="auto"/>
              <w:right w:val="single" w:sz="4" w:space="0" w:color="auto"/>
            </w:tcBorders>
            <w:shd w:val="clear" w:color="auto" w:fill="auto"/>
            <w:noWrap/>
            <w:vAlign w:val="center"/>
            <w:hideMark/>
          </w:tcPr>
          <w:p w14:paraId="4BCF051B" w14:textId="047A191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5.381.112 </w:t>
            </w:r>
          </w:p>
        </w:tc>
        <w:tc>
          <w:tcPr>
            <w:tcW w:w="1067" w:type="dxa"/>
            <w:tcBorders>
              <w:top w:val="nil"/>
              <w:left w:val="nil"/>
              <w:bottom w:val="single" w:sz="4" w:space="0" w:color="auto"/>
              <w:right w:val="single" w:sz="4" w:space="0" w:color="auto"/>
            </w:tcBorders>
            <w:shd w:val="clear" w:color="auto" w:fill="auto"/>
            <w:noWrap/>
            <w:vAlign w:val="center"/>
            <w:hideMark/>
          </w:tcPr>
          <w:p w14:paraId="6003C4F5" w14:textId="54B5BF4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-8,34</w:t>
            </w:r>
          </w:p>
        </w:tc>
        <w:tc>
          <w:tcPr>
            <w:tcW w:w="1114" w:type="dxa"/>
            <w:tcBorders>
              <w:top w:val="nil"/>
              <w:left w:val="nil"/>
              <w:bottom w:val="single" w:sz="4" w:space="0" w:color="auto"/>
              <w:right w:val="single" w:sz="4" w:space="0" w:color="auto"/>
            </w:tcBorders>
            <w:shd w:val="clear" w:color="auto" w:fill="auto"/>
            <w:noWrap/>
            <w:vAlign w:val="center"/>
            <w:hideMark/>
          </w:tcPr>
          <w:p w14:paraId="0BA7D747" w14:textId="7F505BDA"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-35,39</w:t>
            </w:r>
          </w:p>
        </w:tc>
        <w:tc>
          <w:tcPr>
            <w:tcW w:w="1447" w:type="dxa"/>
            <w:tcBorders>
              <w:top w:val="nil"/>
              <w:left w:val="nil"/>
              <w:bottom w:val="single" w:sz="4" w:space="0" w:color="auto"/>
              <w:right w:val="single" w:sz="4" w:space="0" w:color="auto"/>
            </w:tcBorders>
            <w:shd w:val="clear" w:color="auto" w:fill="auto"/>
            <w:noWrap/>
            <w:vAlign w:val="center"/>
            <w:hideMark/>
          </w:tcPr>
          <w:p w14:paraId="40FA8454" w14:textId="6EBADFA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21.524.449</w:t>
            </w:r>
          </w:p>
        </w:tc>
        <w:tc>
          <w:tcPr>
            <w:tcW w:w="1114" w:type="dxa"/>
            <w:tcBorders>
              <w:top w:val="nil"/>
              <w:left w:val="nil"/>
              <w:bottom w:val="single" w:sz="4" w:space="0" w:color="auto"/>
              <w:right w:val="single" w:sz="4" w:space="0" w:color="auto"/>
            </w:tcBorders>
            <w:shd w:val="clear" w:color="auto" w:fill="auto"/>
            <w:noWrap/>
            <w:vAlign w:val="center"/>
            <w:hideMark/>
          </w:tcPr>
          <w:p w14:paraId="65B35392" w14:textId="3C95F61F"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-30,14</w:t>
            </w:r>
          </w:p>
        </w:tc>
        <w:tc>
          <w:tcPr>
            <w:tcW w:w="1120" w:type="dxa"/>
            <w:tcBorders>
              <w:top w:val="nil"/>
              <w:left w:val="nil"/>
              <w:bottom w:val="single" w:sz="4" w:space="0" w:color="auto"/>
              <w:right w:val="single" w:sz="4" w:space="0" w:color="auto"/>
            </w:tcBorders>
            <w:shd w:val="clear" w:color="auto" w:fill="auto"/>
            <w:noWrap/>
            <w:vAlign w:val="center"/>
            <w:hideMark/>
          </w:tcPr>
          <w:p w14:paraId="2B99E5B3" w14:textId="5D820A8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3193F3C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1501BF6" w14:textId="366F2EF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494D6756" w14:textId="0ECC637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             913.706 </w:t>
            </w:r>
          </w:p>
        </w:tc>
        <w:tc>
          <w:tcPr>
            <w:tcW w:w="1067" w:type="dxa"/>
            <w:tcBorders>
              <w:top w:val="nil"/>
              <w:left w:val="nil"/>
              <w:bottom w:val="single" w:sz="4" w:space="0" w:color="auto"/>
              <w:right w:val="single" w:sz="4" w:space="0" w:color="auto"/>
            </w:tcBorders>
            <w:shd w:val="clear" w:color="auto" w:fill="auto"/>
            <w:noWrap/>
            <w:vAlign w:val="center"/>
            <w:hideMark/>
          </w:tcPr>
          <w:p w14:paraId="39822635" w14:textId="4EB224B2" w:rsidR="003368DC" w:rsidRPr="00680158" w:rsidRDefault="003368DC" w:rsidP="00367D57">
            <w:pPr>
              <w:jc w:val="right"/>
              <w:rPr>
                <w:rFonts w:eastAsia="Times New Roman"/>
                <w:color w:val="FF0000"/>
                <w:sz w:val="22"/>
                <w:szCs w:val="22"/>
              </w:rPr>
            </w:pPr>
            <w:r w:rsidRPr="003368DC">
              <w:rPr>
                <w:rFonts w:eastAsia="Times New Roman"/>
                <w:sz w:val="22"/>
                <w:szCs w:val="22"/>
              </w:rPr>
              <w:t>17,36</w:t>
            </w:r>
          </w:p>
        </w:tc>
        <w:tc>
          <w:tcPr>
            <w:tcW w:w="1114" w:type="dxa"/>
            <w:tcBorders>
              <w:top w:val="nil"/>
              <w:left w:val="nil"/>
              <w:bottom w:val="single" w:sz="4" w:space="0" w:color="auto"/>
              <w:right w:val="single" w:sz="4" w:space="0" w:color="auto"/>
            </w:tcBorders>
            <w:shd w:val="clear" w:color="auto" w:fill="auto"/>
            <w:noWrap/>
            <w:vAlign w:val="center"/>
            <w:hideMark/>
          </w:tcPr>
          <w:p w14:paraId="5100A288" w14:textId="03251DC5" w:rsidR="003368DC" w:rsidRPr="00680158" w:rsidRDefault="003368DC" w:rsidP="00367D57">
            <w:pPr>
              <w:jc w:val="right"/>
              <w:rPr>
                <w:rFonts w:eastAsia="Times New Roman"/>
                <w:color w:val="FF0000"/>
                <w:sz w:val="22"/>
                <w:szCs w:val="22"/>
              </w:rPr>
            </w:pPr>
            <w:r w:rsidRPr="003368DC">
              <w:rPr>
                <w:rFonts w:eastAsia="Times New Roman"/>
                <w:sz w:val="22"/>
                <w:szCs w:val="22"/>
              </w:rPr>
              <w:t>-43,9</w:t>
            </w:r>
          </w:p>
        </w:tc>
        <w:tc>
          <w:tcPr>
            <w:tcW w:w="1447" w:type="dxa"/>
            <w:tcBorders>
              <w:top w:val="nil"/>
              <w:left w:val="nil"/>
              <w:bottom w:val="single" w:sz="4" w:space="0" w:color="auto"/>
              <w:right w:val="single" w:sz="4" w:space="0" w:color="auto"/>
            </w:tcBorders>
            <w:shd w:val="clear" w:color="auto" w:fill="auto"/>
            <w:noWrap/>
            <w:vAlign w:val="center"/>
            <w:hideMark/>
          </w:tcPr>
          <w:p w14:paraId="20682F19" w14:textId="3DFAE218" w:rsidR="003368DC" w:rsidRPr="00680158" w:rsidRDefault="003368DC" w:rsidP="00367D57">
            <w:pPr>
              <w:jc w:val="right"/>
              <w:rPr>
                <w:rFonts w:eastAsia="Times New Roman"/>
                <w:color w:val="FF0000"/>
                <w:sz w:val="22"/>
                <w:szCs w:val="22"/>
              </w:rPr>
            </w:pPr>
            <w:r w:rsidRPr="003368DC">
              <w:rPr>
                <w:rFonts w:eastAsia="Times New Roman"/>
                <w:sz w:val="22"/>
                <w:szCs w:val="22"/>
              </w:rPr>
              <w:t>3.654.825</w:t>
            </w:r>
          </w:p>
        </w:tc>
        <w:tc>
          <w:tcPr>
            <w:tcW w:w="1114" w:type="dxa"/>
            <w:tcBorders>
              <w:top w:val="nil"/>
              <w:left w:val="nil"/>
              <w:bottom w:val="single" w:sz="4" w:space="0" w:color="auto"/>
              <w:right w:val="single" w:sz="4" w:space="0" w:color="auto"/>
            </w:tcBorders>
            <w:shd w:val="clear" w:color="auto" w:fill="auto"/>
            <w:noWrap/>
            <w:vAlign w:val="center"/>
            <w:hideMark/>
          </w:tcPr>
          <w:p w14:paraId="57E396F1" w14:textId="63304C5C" w:rsidR="003368DC" w:rsidRPr="00680158" w:rsidRDefault="003368DC" w:rsidP="00367D57">
            <w:pPr>
              <w:jc w:val="right"/>
              <w:rPr>
                <w:rFonts w:eastAsia="Times New Roman"/>
                <w:color w:val="FF0000"/>
                <w:sz w:val="22"/>
                <w:szCs w:val="22"/>
              </w:rPr>
            </w:pPr>
            <w:r w:rsidRPr="003368DC">
              <w:rPr>
                <w:rFonts w:eastAsia="Times New Roman"/>
                <w:sz w:val="22"/>
                <w:szCs w:val="22"/>
              </w:rPr>
              <w:t>-46,59</w:t>
            </w:r>
          </w:p>
        </w:tc>
        <w:tc>
          <w:tcPr>
            <w:tcW w:w="1120" w:type="dxa"/>
            <w:tcBorders>
              <w:top w:val="nil"/>
              <w:left w:val="nil"/>
              <w:bottom w:val="single" w:sz="4" w:space="0" w:color="auto"/>
              <w:right w:val="single" w:sz="4" w:space="0" w:color="auto"/>
            </w:tcBorders>
            <w:shd w:val="clear" w:color="auto" w:fill="auto"/>
            <w:noWrap/>
            <w:vAlign w:val="center"/>
            <w:hideMark/>
          </w:tcPr>
          <w:p w14:paraId="5122729E" w14:textId="26C9AA52" w:rsidR="003368DC" w:rsidRPr="00680158" w:rsidRDefault="003368DC" w:rsidP="00367D57">
            <w:pPr>
              <w:jc w:val="right"/>
              <w:rPr>
                <w:rFonts w:eastAsia="Times New Roman"/>
                <w:color w:val="FF0000"/>
                <w:sz w:val="22"/>
                <w:szCs w:val="22"/>
              </w:rPr>
            </w:pPr>
            <w:r w:rsidRPr="003368DC">
              <w:rPr>
                <w:rFonts w:eastAsia="Times New Roman"/>
                <w:sz w:val="22"/>
                <w:szCs w:val="22"/>
              </w:rPr>
              <w:t>16,98</w:t>
            </w:r>
          </w:p>
        </w:tc>
      </w:tr>
      <w:tr w:rsidR="003368DC" w:rsidRPr="00680158" w14:paraId="6D2F58C8"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3FC3E70" w14:textId="5A2BF05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Đan Mạch</w:t>
            </w:r>
          </w:p>
        </w:tc>
        <w:tc>
          <w:tcPr>
            <w:tcW w:w="1339" w:type="dxa"/>
            <w:tcBorders>
              <w:top w:val="nil"/>
              <w:left w:val="nil"/>
              <w:bottom w:val="single" w:sz="4" w:space="0" w:color="auto"/>
              <w:right w:val="single" w:sz="4" w:space="0" w:color="auto"/>
            </w:tcBorders>
            <w:shd w:val="clear" w:color="auto" w:fill="auto"/>
            <w:noWrap/>
            <w:vAlign w:val="center"/>
            <w:hideMark/>
          </w:tcPr>
          <w:p w14:paraId="4EF40F0D" w14:textId="75E244E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826.937 </w:t>
            </w:r>
          </w:p>
        </w:tc>
        <w:tc>
          <w:tcPr>
            <w:tcW w:w="1067" w:type="dxa"/>
            <w:tcBorders>
              <w:top w:val="nil"/>
              <w:left w:val="nil"/>
              <w:bottom w:val="single" w:sz="4" w:space="0" w:color="auto"/>
              <w:right w:val="single" w:sz="4" w:space="0" w:color="auto"/>
            </w:tcBorders>
            <w:shd w:val="clear" w:color="auto" w:fill="auto"/>
            <w:noWrap/>
            <w:vAlign w:val="center"/>
            <w:hideMark/>
          </w:tcPr>
          <w:p w14:paraId="03F240B1" w14:textId="1F4D1E9A" w:rsidR="003368DC" w:rsidRPr="00680158" w:rsidRDefault="003368DC" w:rsidP="00367D57">
            <w:pPr>
              <w:jc w:val="right"/>
              <w:rPr>
                <w:rFonts w:eastAsia="Times New Roman"/>
                <w:color w:val="FF0000"/>
                <w:sz w:val="22"/>
                <w:szCs w:val="22"/>
              </w:rPr>
            </w:pPr>
            <w:r w:rsidRPr="003368DC">
              <w:rPr>
                <w:rFonts w:eastAsia="Times New Roman"/>
                <w:sz w:val="22"/>
                <w:szCs w:val="22"/>
              </w:rPr>
              <w:t>-13,56</w:t>
            </w:r>
          </w:p>
        </w:tc>
        <w:tc>
          <w:tcPr>
            <w:tcW w:w="1114" w:type="dxa"/>
            <w:tcBorders>
              <w:top w:val="nil"/>
              <w:left w:val="nil"/>
              <w:bottom w:val="single" w:sz="4" w:space="0" w:color="auto"/>
              <w:right w:val="single" w:sz="4" w:space="0" w:color="auto"/>
            </w:tcBorders>
            <w:shd w:val="clear" w:color="auto" w:fill="auto"/>
            <w:noWrap/>
            <w:vAlign w:val="center"/>
            <w:hideMark/>
          </w:tcPr>
          <w:p w14:paraId="7FA8670A" w14:textId="2C83CC75" w:rsidR="003368DC" w:rsidRPr="00680158" w:rsidRDefault="003368DC" w:rsidP="00367D57">
            <w:pPr>
              <w:jc w:val="right"/>
              <w:rPr>
                <w:rFonts w:eastAsia="Times New Roman"/>
                <w:color w:val="FF0000"/>
                <w:sz w:val="22"/>
                <w:szCs w:val="22"/>
              </w:rPr>
            </w:pPr>
            <w:r w:rsidRPr="003368DC">
              <w:rPr>
                <w:rFonts w:eastAsia="Times New Roman"/>
                <w:sz w:val="22"/>
                <w:szCs w:val="22"/>
              </w:rPr>
              <w:t>-32,65</w:t>
            </w:r>
          </w:p>
        </w:tc>
        <w:tc>
          <w:tcPr>
            <w:tcW w:w="1447" w:type="dxa"/>
            <w:tcBorders>
              <w:top w:val="nil"/>
              <w:left w:val="nil"/>
              <w:bottom w:val="single" w:sz="4" w:space="0" w:color="auto"/>
              <w:right w:val="single" w:sz="4" w:space="0" w:color="auto"/>
            </w:tcBorders>
            <w:shd w:val="clear" w:color="auto" w:fill="auto"/>
            <w:noWrap/>
            <w:vAlign w:val="center"/>
            <w:hideMark/>
          </w:tcPr>
          <w:p w14:paraId="7A85F94B" w14:textId="6BBE5389" w:rsidR="003368DC" w:rsidRPr="00680158" w:rsidRDefault="003368DC" w:rsidP="00367D57">
            <w:pPr>
              <w:jc w:val="right"/>
              <w:rPr>
                <w:rFonts w:eastAsia="Times New Roman"/>
                <w:color w:val="FF0000"/>
                <w:sz w:val="22"/>
                <w:szCs w:val="22"/>
              </w:rPr>
            </w:pPr>
            <w:r w:rsidRPr="003368DC">
              <w:rPr>
                <w:rFonts w:eastAsia="Times New Roman"/>
                <w:sz w:val="22"/>
                <w:szCs w:val="22"/>
              </w:rPr>
              <w:t>3.307.749</w:t>
            </w:r>
          </w:p>
        </w:tc>
        <w:tc>
          <w:tcPr>
            <w:tcW w:w="1114" w:type="dxa"/>
            <w:tcBorders>
              <w:top w:val="nil"/>
              <w:left w:val="nil"/>
              <w:bottom w:val="single" w:sz="4" w:space="0" w:color="auto"/>
              <w:right w:val="single" w:sz="4" w:space="0" w:color="auto"/>
            </w:tcBorders>
            <w:shd w:val="clear" w:color="auto" w:fill="auto"/>
            <w:noWrap/>
            <w:vAlign w:val="center"/>
            <w:hideMark/>
          </w:tcPr>
          <w:p w14:paraId="00B9AC75" w14:textId="7862A0BC" w:rsidR="003368DC" w:rsidRPr="00680158" w:rsidRDefault="003368DC" w:rsidP="00367D57">
            <w:pPr>
              <w:jc w:val="right"/>
              <w:rPr>
                <w:rFonts w:eastAsia="Times New Roman"/>
                <w:color w:val="FF0000"/>
                <w:sz w:val="22"/>
                <w:szCs w:val="22"/>
              </w:rPr>
            </w:pPr>
            <w:r w:rsidRPr="003368DC">
              <w:rPr>
                <w:rFonts w:eastAsia="Times New Roman"/>
                <w:sz w:val="22"/>
                <w:szCs w:val="22"/>
              </w:rPr>
              <w:t>-20</w:t>
            </w:r>
          </w:p>
        </w:tc>
        <w:tc>
          <w:tcPr>
            <w:tcW w:w="1120" w:type="dxa"/>
            <w:tcBorders>
              <w:top w:val="nil"/>
              <w:left w:val="nil"/>
              <w:bottom w:val="single" w:sz="4" w:space="0" w:color="auto"/>
              <w:right w:val="single" w:sz="4" w:space="0" w:color="auto"/>
            </w:tcBorders>
            <w:shd w:val="clear" w:color="auto" w:fill="auto"/>
            <w:noWrap/>
            <w:vAlign w:val="center"/>
            <w:hideMark/>
          </w:tcPr>
          <w:p w14:paraId="6E19C1DE" w14:textId="4CADCAEB" w:rsidR="003368DC" w:rsidRPr="00680158" w:rsidRDefault="003368DC" w:rsidP="00367D57">
            <w:pPr>
              <w:jc w:val="right"/>
              <w:rPr>
                <w:rFonts w:eastAsia="Times New Roman"/>
                <w:color w:val="FF0000"/>
                <w:sz w:val="22"/>
                <w:szCs w:val="22"/>
              </w:rPr>
            </w:pPr>
            <w:r w:rsidRPr="003368DC">
              <w:rPr>
                <w:rFonts w:eastAsia="Times New Roman"/>
                <w:sz w:val="22"/>
                <w:szCs w:val="22"/>
              </w:rPr>
              <w:t>15,37</w:t>
            </w:r>
          </w:p>
        </w:tc>
      </w:tr>
      <w:tr w:rsidR="003368DC" w:rsidRPr="00680158" w14:paraId="1CCB674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C6DF50E" w14:textId="555EFF0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315EF26D" w14:textId="39CC839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505.853 </w:t>
            </w:r>
          </w:p>
        </w:tc>
        <w:tc>
          <w:tcPr>
            <w:tcW w:w="1067" w:type="dxa"/>
            <w:tcBorders>
              <w:top w:val="nil"/>
              <w:left w:val="nil"/>
              <w:bottom w:val="single" w:sz="4" w:space="0" w:color="auto"/>
              <w:right w:val="single" w:sz="4" w:space="0" w:color="auto"/>
            </w:tcBorders>
            <w:shd w:val="clear" w:color="auto" w:fill="auto"/>
            <w:noWrap/>
            <w:vAlign w:val="center"/>
            <w:hideMark/>
          </w:tcPr>
          <w:p w14:paraId="22871F5C" w14:textId="23C27ABD" w:rsidR="003368DC" w:rsidRPr="00680158" w:rsidRDefault="003368DC" w:rsidP="00367D57">
            <w:pPr>
              <w:jc w:val="right"/>
              <w:rPr>
                <w:rFonts w:eastAsia="Times New Roman"/>
                <w:color w:val="FF0000"/>
                <w:sz w:val="22"/>
                <w:szCs w:val="22"/>
              </w:rPr>
            </w:pPr>
            <w:r w:rsidRPr="003368DC">
              <w:rPr>
                <w:rFonts w:eastAsia="Times New Roman"/>
                <w:sz w:val="22"/>
                <w:szCs w:val="22"/>
              </w:rPr>
              <w:t>49,64</w:t>
            </w:r>
          </w:p>
        </w:tc>
        <w:tc>
          <w:tcPr>
            <w:tcW w:w="1114" w:type="dxa"/>
            <w:tcBorders>
              <w:top w:val="nil"/>
              <w:left w:val="nil"/>
              <w:bottom w:val="single" w:sz="4" w:space="0" w:color="auto"/>
              <w:right w:val="single" w:sz="4" w:space="0" w:color="auto"/>
            </w:tcBorders>
            <w:shd w:val="clear" w:color="auto" w:fill="auto"/>
            <w:noWrap/>
            <w:vAlign w:val="center"/>
            <w:hideMark/>
          </w:tcPr>
          <w:p w14:paraId="34CAC525" w14:textId="423B935D" w:rsidR="003368DC" w:rsidRPr="00680158" w:rsidRDefault="003368DC" w:rsidP="00367D57">
            <w:pPr>
              <w:jc w:val="right"/>
              <w:rPr>
                <w:rFonts w:eastAsia="Times New Roman"/>
                <w:color w:val="FF0000"/>
                <w:sz w:val="22"/>
                <w:szCs w:val="22"/>
              </w:rPr>
            </w:pPr>
            <w:r w:rsidRPr="003368DC">
              <w:rPr>
                <w:rFonts w:eastAsia="Times New Roman"/>
                <w:sz w:val="22"/>
                <w:szCs w:val="22"/>
              </w:rPr>
              <w:t>-50,13</w:t>
            </w:r>
          </w:p>
        </w:tc>
        <w:tc>
          <w:tcPr>
            <w:tcW w:w="1447" w:type="dxa"/>
            <w:tcBorders>
              <w:top w:val="nil"/>
              <w:left w:val="nil"/>
              <w:bottom w:val="single" w:sz="4" w:space="0" w:color="auto"/>
              <w:right w:val="single" w:sz="4" w:space="0" w:color="auto"/>
            </w:tcBorders>
            <w:shd w:val="clear" w:color="auto" w:fill="auto"/>
            <w:noWrap/>
            <w:vAlign w:val="center"/>
            <w:hideMark/>
          </w:tcPr>
          <w:p w14:paraId="61F9E32C" w14:textId="16B2BF6C" w:rsidR="003368DC" w:rsidRPr="00680158" w:rsidRDefault="003368DC" w:rsidP="00367D57">
            <w:pPr>
              <w:jc w:val="right"/>
              <w:rPr>
                <w:rFonts w:eastAsia="Times New Roman"/>
                <w:color w:val="FF0000"/>
                <w:sz w:val="22"/>
                <w:szCs w:val="22"/>
              </w:rPr>
            </w:pPr>
            <w:r w:rsidRPr="003368DC">
              <w:rPr>
                <w:rFonts w:eastAsia="Times New Roman"/>
                <w:sz w:val="22"/>
                <w:szCs w:val="22"/>
              </w:rPr>
              <w:t>2.023.413</w:t>
            </w:r>
          </w:p>
        </w:tc>
        <w:tc>
          <w:tcPr>
            <w:tcW w:w="1114" w:type="dxa"/>
            <w:tcBorders>
              <w:top w:val="nil"/>
              <w:left w:val="nil"/>
              <w:bottom w:val="single" w:sz="4" w:space="0" w:color="auto"/>
              <w:right w:val="single" w:sz="4" w:space="0" w:color="auto"/>
            </w:tcBorders>
            <w:shd w:val="clear" w:color="auto" w:fill="auto"/>
            <w:noWrap/>
            <w:vAlign w:val="center"/>
            <w:hideMark/>
          </w:tcPr>
          <w:p w14:paraId="4A8CFACE" w14:textId="0887800E" w:rsidR="003368DC" w:rsidRPr="00680158" w:rsidRDefault="003368DC" w:rsidP="00367D57">
            <w:pPr>
              <w:jc w:val="right"/>
              <w:rPr>
                <w:rFonts w:eastAsia="Times New Roman"/>
                <w:color w:val="FF0000"/>
                <w:sz w:val="22"/>
                <w:szCs w:val="22"/>
              </w:rPr>
            </w:pPr>
            <w:r w:rsidRPr="003368DC">
              <w:rPr>
                <w:rFonts w:eastAsia="Times New Roman"/>
                <w:sz w:val="22"/>
                <w:szCs w:val="22"/>
              </w:rPr>
              <w:t>-14,56</w:t>
            </w:r>
          </w:p>
        </w:tc>
        <w:tc>
          <w:tcPr>
            <w:tcW w:w="1120" w:type="dxa"/>
            <w:tcBorders>
              <w:top w:val="nil"/>
              <w:left w:val="nil"/>
              <w:bottom w:val="single" w:sz="4" w:space="0" w:color="auto"/>
              <w:right w:val="single" w:sz="4" w:space="0" w:color="auto"/>
            </w:tcBorders>
            <w:shd w:val="clear" w:color="auto" w:fill="auto"/>
            <w:noWrap/>
            <w:vAlign w:val="center"/>
            <w:hideMark/>
          </w:tcPr>
          <w:p w14:paraId="1D7E994A" w14:textId="5D7D242E" w:rsidR="003368DC" w:rsidRPr="00680158" w:rsidRDefault="003368DC" w:rsidP="00367D57">
            <w:pPr>
              <w:jc w:val="right"/>
              <w:rPr>
                <w:rFonts w:eastAsia="Times New Roman"/>
                <w:color w:val="FF0000"/>
                <w:sz w:val="22"/>
                <w:szCs w:val="22"/>
              </w:rPr>
            </w:pPr>
            <w:r w:rsidRPr="003368DC">
              <w:rPr>
                <w:rFonts w:eastAsia="Times New Roman"/>
                <w:sz w:val="22"/>
                <w:szCs w:val="22"/>
              </w:rPr>
              <w:t>9,4</w:t>
            </w:r>
          </w:p>
        </w:tc>
      </w:tr>
      <w:tr w:rsidR="003368DC" w:rsidRPr="00680158" w14:paraId="03DA83D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246D063" w14:textId="0B05E6F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31B53085" w14:textId="794A7DE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498.425 </w:t>
            </w:r>
          </w:p>
        </w:tc>
        <w:tc>
          <w:tcPr>
            <w:tcW w:w="1067" w:type="dxa"/>
            <w:tcBorders>
              <w:top w:val="nil"/>
              <w:left w:val="nil"/>
              <w:bottom w:val="single" w:sz="4" w:space="0" w:color="auto"/>
              <w:right w:val="single" w:sz="4" w:space="0" w:color="auto"/>
            </w:tcBorders>
            <w:shd w:val="clear" w:color="auto" w:fill="auto"/>
            <w:noWrap/>
            <w:vAlign w:val="center"/>
            <w:hideMark/>
          </w:tcPr>
          <w:p w14:paraId="0F132DE5" w14:textId="30774966" w:rsidR="003368DC" w:rsidRPr="00680158" w:rsidRDefault="003368DC" w:rsidP="00367D57">
            <w:pPr>
              <w:jc w:val="right"/>
              <w:rPr>
                <w:rFonts w:eastAsia="Times New Roman"/>
                <w:color w:val="FF0000"/>
                <w:sz w:val="22"/>
                <w:szCs w:val="22"/>
              </w:rPr>
            </w:pPr>
            <w:r w:rsidRPr="003368DC">
              <w:rPr>
                <w:rFonts w:eastAsia="Times New Roman"/>
                <w:sz w:val="22"/>
                <w:szCs w:val="22"/>
              </w:rPr>
              <w:t>-21,86</w:t>
            </w:r>
          </w:p>
        </w:tc>
        <w:tc>
          <w:tcPr>
            <w:tcW w:w="1114" w:type="dxa"/>
            <w:tcBorders>
              <w:top w:val="nil"/>
              <w:left w:val="nil"/>
              <w:bottom w:val="single" w:sz="4" w:space="0" w:color="auto"/>
              <w:right w:val="single" w:sz="4" w:space="0" w:color="auto"/>
            </w:tcBorders>
            <w:shd w:val="clear" w:color="auto" w:fill="auto"/>
            <w:noWrap/>
            <w:vAlign w:val="center"/>
            <w:hideMark/>
          </w:tcPr>
          <w:p w14:paraId="6DD459EB" w14:textId="357E2F42" w:rsidR="003368DC" w:rsidRPr="00680158" w:rsidRDefault="003368DC" w:rsidP="00367D57">
            <w:pPr>
              <w:jc w:val="right"/>
              <w:rPr>
                <w:rFonts w:eastAsia="Times New Roman"/>
                <w:color w:val="FF0000"/>
                <w:sz w:val="22"/>
                <w:szCs w:val="22"/>
              </w:rPr>
            </w:pPr>
            <w:r w:rsidRPr="003368DC">
              <w:rPr>
                <w:rFonts w:eastAsia="Times New Roman"/>
                <w:sz w:val="22"/>
                <w:szCs w:val="22"/>
              </w:rPr>
              <w:t>64,82</w:t>
            </w:r>
          </w:p>
        </w:tc>
        <w:tc>
          <w:tcPr>
            <w:tcW w:w="1447" w:type="dxa"/>
            <w:tcBorders>
              <w:top w:val="nil"/>
              <w:left w:val="nil"/>
              <w:bottom w:val="single" w:sz="4" w:space="0" w:color="auto"/>
              <w:right w:val="single" w:sz="4" w:space="0" w:color="auto"/>
            </w:tcBorders>
            <w:shd w:val="clear" w:color="auto" w:fill="auto"/>
            <w:noWrap/>
            <w:vAlign w:val="center"/>
            <w:hideMark/>
          </w:tcPr>
          <w:p w14:paraId="068A8143" w14:textId="0BE6B7BD" w:rsidR="003368DC" w:rsidRPr="00680158" w:rsidRDefault="003368DC" w:rsidP="00367D57">
            <w:pPr>
              <w:jc w:val="right"/>
              <w:rPr>
                <w:rFonts w:eastAsia="Times New Roman"/>
                <w:color w:val="FF0000"/>
                <w:sz w:val="22"/>
                <w:szCs w:val="22"/>
              </w:rPr>
            </w:pPr>
            <w:r w:rsidRPr="003368DC">
              <w:rPr>
                <w:rFonts w:eastAsia="Times New Roman"/>
                <w:sz w:val="22"/>
                <w:szCs w:val="22"/>
              </w:rPr>
              <w:t>1.993.700</w:t>
            </w:r>
          </w:p>
        </w:tc>
        <w:tc>
          <w:tcPr>
            <w:tcW w:w="1114" w:type="dxa"/>
            <w:tcBorders>
              <w:top w:val="nil"/>
              <w:left w:val="nil"/>
              <w:bottom w:val="single" w:sz="4" w:space="0" w:color="auto"/>
              <w:right w:val="single" w:sz="4" w:space="0" w:color="auto"/>
            </w:tcBorders>
            <w:shd w:val="clear" w:color="auto" w:fill="auto"/>
            <w:noWrap/>
            <w:vAlign w:val="center"/>
            <w:hideMark/>
          </w:tcPr>
          <w:p w14:paraId="0A8DA89B" w14:textId="48909132" w:rsidR="003368DC" w:rsidRPr="00680158" w:rsidRDefault="003368DC" w:rsidP="00367D57">
            <w:pPr>
              <w:jc w:val="right"/>
              <w:rPr>
                <w:rFonts w:eastAsia="Times New Roman"/>
                <w:color w:val="FF0000"/>
                <w:sz w:val="22"/>
                <w:szCs w:val="22"/>
              </w:rPr>
            </w:pPr>
            <w:r w:rsidRPr="003368DC">
              <w:rPr>
                <w:rFonts w:eastAsia="Times New Roman"/>
                <w:sz w:val="22"/>
                <w:szCs w:val="22"/>
              </w:rPr>
              <w:t>61,49</w:t>
            </w:r>
          </w:p>
        </w:tc>
        <w:tc>
          <w:tcPr>
            <w:tcW w:w="1120" w:type="dxa"/>
            <w:tcBorders>
              <w:top w:val="nil"/>
              <w:left w:val="nil"/>
              <w:bottom w:val="single" w:sz="4" w:space="0" w:color="auto"/>
              <w:right w:val="single" w:sz="4" w:space="0" w:color="auto"/>
            </w:tcBorders>
            <w:shd w:val="clear" w:color="auto" w:fill="auto"/>
            <w:noWrap/>
            <w:vAlign w:val="center"/>
            <w:hideMark/>
          </w:tcPr>
          <w:p w14:paraId="7789FDCC" w14:textId="5797657C" w:rsidR="003368DC" w:rsidRPr="00680158" w:rsidRDefault="003368DC" w:rsidP="00367D57">
            <w:pPr>
              <w:jc w:val="right"/>
              <w:rPr>
                <w:rFonts w:eastAsia="Times New Roman"/>
                <w:color w:val="FF0000"/>
                <w:sz w:val="22"/>
                <w:szCs w:val="22"/>
              </w:rPr>
            </w:pPr>
            <w:r w:rsidRPr="003368DC">
              <w:rPr>
                <w:rFonts w:eastAsia="Times New Roman"/>
                <w:sz w:val="22"/>
                <w:szCs w:val="22"/>
              </w:rPr>
              <w:t>9,26</w:t>
            </w:r>
          </w:p>
        </w:tc>
      </w:tr>
      <w:tr w:rsidR="003368DC" w:rsidRPr="00680158" w14:paraId="65BBD3A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1012F10" w14:textId="09F4EFC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55777617" w14:textId="5A9AA22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429.528 </w:t>
            </w:r>
          </w:p>
        </w:tc>
        <w:tc>
          <w:tcPr>
            <w:tcW w:w="1067" w:type="dxa"/>
            <w:tcBorders>
              <w:top w:val="nil"/>
              <w:left w:val="nil"/>
              <w:bottom w:val="single" w:sz="4" w:space="0" w:color="auto"/>
              <w:right w:val="single" w:sz="4" w:space="0" w:color="auto"/>
            </w:tcBorders>
            <w:shd w:val="clear" w:color="auto" w:fill="auto"/>
            <w:noWrap/>
            <w:vAlign w:val="center"/>
            <w:hideMark/>
          </w:tcPr>
          <w:p w14:paraId="62FA452B" w14:textId="18DAD039" w:rsidR="003368DC" w:rsidRPr="00680158" w:rsidRDefault="003368DC" w:rsidP="00367D57">
            <w:pPr>
              <w:jc w:val="right"/>
              <w:rPr>
                <w:rFonts w:eastAsia="Times New Roman"/>
                <w:color w:val="FF0000"/>
                <w:sz w:val="22"/>
                <w:szCs w:val="22"/>
              </w:rPr>
            </w:pPr>
            <w:r w:rsidRPr="003368DC">
              <w:rPr>
                <w:rFonts w:eastAsia="Times New Roman"/>
                <w:sz w:val="22"/>
                <w:szCs w:val="22"/>
              </w:rPr>
              <w:t>50,47</w:t>
            </w:r>
          </w:p>
        </w:tc>
        <w:tc>
          <w:tcPr>
            <w:tcW w:w="1114" w:type="dxa"/>
            <w:tcBorders>
              <w:top w:val="nil"/>
              <w:left w:val="nil"/>
              <w:bottom w:val="single" w:sz="4" w:space="0" w:color="auto"/>
              <w:right w:val="single" w:sz="4" w:space="0" w:color="auto"/>
            </w:tcBorders>
            <w:shd w:val="clear" w:color="auto" w:fill="auto"/>
            <w:noWrap/>
            <w:vAlign w:val="center"/>
            <w:hideMark/>
          </w:tcPr>
          <w:p w14:paraId="363C6348" w14:textId="5742FF6B" w:rsidR="003368DC" w:rsidRPr="00680158" w:rsidRDefault="003368DC" w:rsidP="00367D57">
            <w:pPr>
              <w:jc w:val="right"/>
              <w:rPr>
                <w:rFonts w:eastAsia="Times New Roman"/>
                <w:color w:val="FF0000"/>
                <w:sz w:val="22"/>
                <w:szCs w:val="22"/>
              </w:rPr>
            </w:pPr>
            <w:r w:rsidRPr="003368DC">
              <w:rPr>
                <w:rFonts w:eastAsia="Times New Roman"/>
                <w:sz w:val="22"/>
                <w:szCs w:val="22"/>
              </w:rPr>
              <w:t>-52,16</w:t>
            </w:r>
          </w:p>
        </w:tc>
        <w:tc>
          <w:tcPr>
            <w:tcW w:w="1447" w:type="dxa"/>
            <w:tcBorders>
              <w:top w:val="nil"/>
              <w:left w:val="nil"/>
              <w:bottom w:val="single" w:sz="4" w:space="0" w:color="auto"/>
              <w:right w:val="single" w:sz="4" w:space="0" w:color="auto"/>
            </w:tcBorders>
            <w:shd w:val="clear" w:color="auto" w:fill="auto"/>
            <w:noWrap/>
            <w:vAlign w:val="center"/>
            <w:hideMark/>
          </w:tcPr>
          <w:p w14:paraId="45B980C5" w14:textId="7C0646A5" w:rsidR="003368DC" w:rsidRPr="00680158" w:rsidRDefault="003368DC" w:rsidP="00367D57">
            <w:pPr>
              <w:jc w:val="right"/>
              <w:rPr>
                <w:rFonts w:eastAsia="Times New Roman"/>
                <w:color w:val="FF0000"/>
                <w:sz w:val="22"/>
                <w:szCs w:val="22"/>
              </w:rPr>
            </w:pPr>
            <w:r w:rsidRPr="003368DC">
              <w:rPr>
                <w:rFonts w:eastAsia="Times New Roman"/>
                <w:sz w:val="22"/>
                <w:szCs w:val="22"/>
              </w:rPr>
              <w:t>1.718.112</w:t>
            </w:r>
          </w:p>
        </w:tc>
        <w:tc>
          <w:tcPr>
            <w:tcW w:w="1114" w:type="dxa"/>
            <w:tcBorders>
              <w:top w:val="nil"/>
              <w:left w:val="nil"/>
              <w:bottom w:val="single" w:sz="4" w:space="0" w:color="auto"/>
              <w:right w:val="single" w:sz="4" w:space="0" w:color="auto"/>
            </w:tcBorders>
            <w:shd w:val="clear" w:color="auto" w:fill="auto"/>
            <w:noWrap/>
            <w:vAlign w:val="center"/>
            <w:hideMark/>
          </w:tcPr>
          <w:p w14:paraId="788DE792" w14:textId="4BDBBDC2" w:rsidR="003368DC" w:rsidRPr="00680158" w:rsidRDefault="003368DC" w:rsidP="00367D57">
            <w:pPr>
              <w:jc w:val="right"/>
              <w:rPr>
                <w:rFonts w:eastAsia="Times New Roman"/>
                <w:color w:val="FF0000"/>
                <w:sz w:val="22"/>
                <w:szCs w:val="22"/>
              </w:rPr>
            </w:pPr>
            <w:r w:rsidRPr="003368DC">
              <w:rPr>
                <w:rFonts w:eastAsia="Times New Roman"/>
                <w:sz w:val="22"/>
                <w:szCs w:val="22"/>
              </w:rPr>
              <w:t>-30,57</w:t>
            </w:r>
          </w:p>
        </w:tc>
        <w:tc>
          <w:tcPr>
            <w:tcW w:w="1120" w:type="dxa"/>
            <w:tcBorders>
              <w:top w:val="nil"/>
              <w:left w:val="nil"/>
              <w:bottom w:val="single" w:sz="4" w:space="0" w:color="auto"/>
              <w:right w:val="single" w:sz="4" w:space="0" w:color="auto"/>
            </w:tcBorders>
            <w:shd w:val="clear" w:color="auto" w:fill="auto"/>
            <w:noWrap/>
            <w:vAlign w:val="center"/>
            <w:hideMark/>
          </w:tcPr>
          <w:p w14:paraId="76F9BC5B" w14:textId="02C1CFB1" w:rsidR="003368DC" w:rsidRPr="00680158" w:rsidRDefault="003368DC" w:rsidP="00367D57">
            <w:pPr>
              <w:jc w:val="right"/>
              <w:rPr>
                <w:rFonts w:eastAsia="Times New Roman"/>
                <w:color w:val="FF0000"/>
                <w:sz w:val="22"/>
                <w:szCs w:val="22"/>
              </w:rPr>
            </w:pPr>
            <w:r w:rsidRPr="003368DC">
              <w:rPr>
                <w:rFonts w:eastAsia="Times New Roman"/>
                <w:sz w:val="22"/>
                <w:szCs w:val="22"/>
              </w:rPr>
              <w:t>7,98</w:t>
            </w:r>
          </w:p>
        </w:tc>
      </w:tr>
      <w:tr w:rsidR="003368DC" w:rsidRPr="00680158" w14:paraId="0BED1CE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1B4DEAD" w14:textId="7C5A7A67"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lastRenderedPageBreak/>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42CF8796" w14:textId="022B850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364.869 </w:t>
            </w:r>
          </w:p>
        </w:tc>
        <w:tc>
          <w:tcPr>
            <w:tcW w:w="1067" w:type="dxa"/>
            <w:tcBorders>
              <w:top w:val="nil"/>
              <w:left w:val="nil"/>
              <w:bottom w:val="single" w:sz="4" w:space="0" w:color="auto"/>
              <w:right w:val="single" w:sz="4" w:space="0" w:color="auto"/>
            </w:tcBorders>
            <w:shd w:val="clear" w:color="auto" w:fill="auto"/>
            <w:noWrap/>
            <w:vAlign w:val="center"/>
            <w:hideMark/>
          </w:tcPr>
          <w:p w14:paraId="2E915F2F" w14:textId="6F71A259" w:rsidR="003368DC" w:rsidRPr="00680158" w:rsidRDefault="003368DC" w:rsidP="00367D57">
            <w:pPr>
              <w:jc w:val="right"/>
              <w:rPr>
                <w:rFonts w:eastAsia="Times New Roman"/>
                <w:color w:val="FF0000"/>
                <w:sz w:val="22"/>
                <w:szCs w:val="22"/>
              </w:rPr>
            </w:pPr>
            <w:r w:rsidRPr="003368DC">
              <w:rPr>
                <w:rFonts w:eastAsia="Times New Roman"/>
                <w:sz w:val="22"/>
                <w:szCs w:val="22"/>
              </w:rPr>
              <w:t>-37,72</w:t>
            </w:r>
          </w:p>
        </w:tc>
        <w:tc>
          <w:tcPr>
            <w:tcW w:w="1114" w:type="dxa"/>
            <w:tcBorders>
              <w:top w:val="nil"/>
              <w:left w:val="nil"/>
              <w:bottom w:val="single" w:sz="4" w:space="0" w:color="auto"/>
              <w:right w:val="single" w:sz="4" w:space="0" w:color="auto"/>
            </w:tcBorders>
            <w:shd w:val="clear" w:color="auto" w:fill="auto"/>
            <w:noWrap/>
            <w:vAlign w:val="center"/>
            <w:hideMark/>
          </w:tcPr>
          <w:p w14:paraId="19FD51D0" w14:textId="1FECA212" w:rsidR="003368DC" w:rsidRPr="00680158" w:rsidRDefault="003368DC" w:rsidP="00367D57">
            <w:pPr>
              <w:jc w:val="right"/>
              <w:rPr>
                <w:rFonts w:eastAsia="Times New Roman"/>
                <w:color w:val="FF0000"/>
                <w:sz w:val="22"/>
                <w:szCs w:val="22"/>
              </w:rPr>
            </w:pPr>
            <w:r w:rsidRPr="003368DC">
              <w:rPr>
                <w:rFonts w:eastAsia="Times New Roman"/>
                <w:sz w:val="22"/>
                <w:szCs w:val="22"/>
              </w:rPr>
              <w:t>-21,06</w:t>
            </w:r>
          </w:p>
        </w:tc>
        <w:tc>
          <w:tcPr>
            <w:tcW w:w="1447" w:type="dxa"/>
            <w:tcBorders>
              <w:top w:val="nil"/>
              <w:left w:val="nil"/>
              <w:bottom w:val="single" w:sz="4" w:space="0" w:color="auto"/>
              <w:right w:val="single" w:sz="4" w:space="0" w:color="auto"/>
            </w:tcBorders>
            <w:shd w:val="clear" w:color="auto" w:fill="auto"/>
            <w:noWrap/>
            <w:vAlign w:val="center"/>
            <w:hideMark/>
          </w:tcPr>
          <w:p w14:paraId="263853D5" w14:textId="602AF1B4" w:rsidR="003368DC" w:rsidRPr="00680158" w:rsidRDefault="003368DC" w:rsidP="00367D57">
            <w:pPr>
              <w:jc w:val="right"/>
              <w:rPr>
                <w:rFonts w:eastAsia="Times New Roman"/>
                <w:color w:val="FF0000"/>
                <w:sz w:val="22"/>
                <w:szCs w:val="22"/>
              </w:rPr>
            </w:pPr>
            <w:r w:rsidRPr="003368DC">
              <w:rPr>
                <w:rFonts w:eastAsia="Times New Roman"/>
                <w:sz w:val="22"/>
                <w:szCs w:val="22"/>
              </w:rPr>
              <w:t>1.459.476</w:t>
            </w:r>
          </w:p>
        </w:tc>
        <w:tc>
          <w:tcPr>
            <w:tcW w:w="1114" w:type="dxa"/>
            <w:tcBorders>
              <w:top w:val="nil"/>
              <w:left w:val="nil"/>
              <w:bottom w:val="single" w:sz="4" w:space="0" w:color="auto"/>
              <w:right w:val="single" w:sz="4" w:space="0" w:color="auto"/>
            </w:tcBorders>
            <w:shd w:val="clear" w:color="auto" w:fill="auto"/>
            <w:noWrap/>
            <w:vAlign w:val="center"/>
            <w:hideMark/>
          </w:tcPr>
          <w:p w14:paraId="59F4DFDA" w14:textId="6832B5B4" w:rsidR="003368DC" w:rsidRPr="00680158" w:rsidRDefault="003368DC" w:rsidP="00367D57">
            <w:pPr>
              <w:jc w:val="right"/>
              <w:rPr>
                <w:rFonts w:eastAsia="Times New Roman"/>
                <w:color w:val="FF0000"/>
                <w:sz w:val="22"/>
                <w:szCs w:val="22"/>
              </w:rPr>
            </w:pPr>
            <w:r w:rsidRPr="003368DC">
              <w:rPr>
                <w:rFonts w:eastAsia="Times New Roman"/>
                <w:sz w:val="22"/>
                <w:szCs w:val="22"/>
              </w:rPr>
              <w:t>-42,56</w:t>
            </w:r>
          </w:p>
        </w:tc>
        <w:tc>
          <w:tcPr>
            <w:tcW w:w="1120" w:type="dxa"/>
            <w:tcBorders>
              <w:top w:val="nil"/>
              <w:left w:val="nil"/>
              <w:bottom w:val="single" w:sz="4" w:space="0" w:color="auto"/>
              <w:right w:val="single" w:sz="4" w:space="0" w:color="auto"/>
            </w:tcBorders>
            <w:shd w:val="clear" w:color="auto" w:fill="auto"/>
            <w:noWrap/>
            <w:vAlign w:val="center"/>
            <w:hideMark/>
          </w:tcPr>
          <w:p w14:paraId="223CA75B" w14:textId="3158332B" w:rsidR="003368DC" w:rsidRPr="00680158" w:rsidRDefault="003368DC" w:rsidP="00367D57">
            <w:pPr>
              <w:jc w:val="right"/>
              <w:rPr>
                <w:rFonts w:eastAsia="Times New Roman"/>
                <w:color w:val="FF0000"/>
                <w:sz w:val="22"/>
                <w:szCs w:val="22"/>
              </w:rPr>
            </w:pPr>
            <w:r w:rsidRPr="003368DC">
              <w:rPr>
                <w:rFonts w:eastAsia="Times New Roman"/>
                <w:sz w:val="22"/>
                <w:szCs w:val="22"/>
              </w:rPr>
              <w:t>6,78</w:t>
            </w:r>
          </w:p>
        </w:tc>
      </w:tr>
      <w:tr w:rsidR="003368DC" w:rsidRPr="00680158" w14:paraId="31BF78B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279E73D" w14:textId="3666535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Hunggary</w:t>
            </w:r>
          </w:p>
        </w:tc>
        <w:tc>
          <w:tcPr>
            <w:tcW w:w="1339" w:type="dxa"/>
            <w:tcBorders>
              <w:top w:val="nil"/>
              <w:left w:val="nil"/>
              <w:bottom w:val="single" w:sz="4" w:space="0" w:color="auto"/>
              <w:right w:val="single" w:sz="4" w:space="0" w:color="auto"/>
            </w:tcBorders>
            <w:shd w:val="clear" w:color="auto" w:fill="auto"/>
            <w:noWrap/>
            <w:vAlign w:val="center"/>
            <w:hideMark/>
          </w:tcPr>
          <w:p w14:paraId="39A8E088" w14:textId="09D3172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323.240 </w:t>
            </w:r>
          </w:p>
        </w:tc>
        <w:tc>
          <w:tcPr>
            <w:tcW w:w="1067" w:type="dxa"/>
            <w:tcBorders>
              <w:top w:val="nil"/>
              <w:left w:val="nil"/>
              <w:bottom w:val="single" w:sz="4" w:space="0" w:color="auto"/>
              <w:right w:val="single" w:sz="4" w:space="0" w:color="auto"/>
            </w:tcBorders>
            <w:shd w:val="clear" w:color="auto" w:fill="auto"/>
            <w:noWrap/>
            <w:vAlign w:val="center"/>
            <w:hideMark/>
          </w:tcPr>
          <w:p w14:paraId="1EBAA54A" w14:textId="18BAAEB0" w:rsidR="003368DC" w:rsidRPr="00680158" w:rsidRDefault="003368DC" w:rsidP="00367D57">
            <w:pPr>
              <w:jc w:val="right"/>
              <w:rPr>
                <w:rFonts w:eastAsia="Times New Roman"/>
                <w:color w:val="FF0000"/>
                <w:sz w:val="22"/>
                <w:szCs w:val="22"/>
              </w:rPr>
            </w:pPr>
            <w:r w:rsidRPr="003368DC">
              <w:rPr>
                <w:rFonts w:eastAsia="Times New Roman"/>
                <w:sz w:val="22"/>
                <w:szCs w:val="22"/>
              </w:rPr>
              <w:t>-42,45</w:t>
            </w:r>
          </w:p>
        </w:tc>
        <w:tc>
          <w:tcPr>
            <w:tcW w:w="1114" w:type="dxa"/>
            <w:tcBorders>
              <w:top w:val="nil"/>
              <w:left w:val="nil"/>
              <w:bottom w:val="single" w:sz="4" w:space="0" w:color="auto"/>
              <w:right w:val="single" w:sz="4" w:space="0" w:color="auto"/>
            </w:tcBorders>
            <w:shd w:val="clear" w:color="auto" w:fill="auto"/>
            <w:noWrap/>
            <w:vAlign w:val="center"/>
            <w:hideMark/>
          </w:tcPr>
          <w:p w14:paraId="7963C03A" w14:textId="546B5634" w:rsidR="003368DC" w:rsidRPr="00680158" w:rsidRDefault="003368DC" w:rsidP="00367D57">
            <w:pPr>
              <w:jc w:val="right"/>
              <w:rPr>
                <w:rFonts w:eastAsia="Times New Roman"/>
                <w:color w:val="FF0000"/>
                <w:sz w:val="22"/>
                <w:szCs w:val="22"/>
              </w:rPr>
            </w:pPr>
            <w:r w:rsidRPr="003368DC">
              <w:rPr>
                <w:rFonts w:eastAsia="Times New Roman"/>
                <w:sz w:val="22"/>
                <w:szCs w:val="22"/>
              </w:rPr>
              <w:t>-26,79</w:t>
            </w:r>
          </w:p>
        </w:tc>
        <w:tc>
          <w:tcPr>
            <w:tcW w:w="1447" w:type="dxa"/>
            <w:tcBorders>
              <w:top w:val="nil"/>
              <w:left w:val="nil"/>
              <w:bottom w:val="single" w:sz="4" w:space="0" w:color="auto"/>
              <w:right w:val="single" w:sz="4" w:space="0" w:color="auto"/>
            </w:tcBorders>
            <w:shd w:val="clear" w:color="auto" w:fill="auto"/>
            <w:noWrap/>
            <w:vAlign w:val="center"/>
            <w:hideMark/>
          </w:tcPr>
          <w:p w14:paraId="02D261B1" w14:textId="35BEAF56" w:rsidR="003368DC" w:rsidRPr="00680158" w:rsidRDefault="003368DC" w:rsidP="00367D57">
            <w:pPr>
              <w:jc w:val="right"/>
              <w:rPr>
                <w:rFonts w:eastAsia="Times New Roman"/>
                <w:color w:val="FF0000"/>
                <w:sz w:val="22"/>
                <w:szCs w:val="22"/>
              </w:rPr>
            </w:pPr>
            <w:r w:rsidRPr="003368DC">
              <w:rPr>
                <w:rFonts w:eastAsia="Times New Roman"/>
                <w:sz w:val="22"/>
                <w:szCs w:val="22"/>
              </w:rPr>
              <w:t>1.292.960</w:t>
            </w:r>
          </w:p>
        </w:tc>
        <w:tc>
          <w:tcPr>
            <w:tcW w:w="1114" w:type="dxa"/>
            <w:tcBorders>
              <w:top w:val="nil"/>
              <w:left w:val="nil"/>
              <w:bottom w:val="single" w:sz="4" w:space="0" w:color="auto"/>
              <w:right w:val="single" w:sz="4" w:space="0" w:color="auto"/>
            </w:tcBorders>
            <w:shd w:val="clear" w:color="auto" w:fill="auto"/>
            <w:noWrap/>
            <w:vAlign w:val="center"/>
            <w:hideMark/>
          </w:tcPr>
          <w:p w14:paraId="5BFA7713" w14:textId="4DA1C6FC" w:rsidR="003368DC" w:rsidRPr="00680158" w:rsidRDefault="003368DC" w:rsidP="00367D57">
            <w:pPr>
              <w:jc w:val="right"/>
              <w:rPr>
                <w:rFonts w:eastAsia="Times New Roman"/>
                <w:color w:val="FF0000"/>
                <w:sz w:val="22"/>
                <w:szCs w:val="22"/>
              </w:rPr>
            </w:pPr>
            <w:r w:rsidRPr="003368DC">
              <w:rPr>
                <w:rFonts w:eastAsia="Times New Roman"/>
                <w:sz w:val="22"/>
                <w:szCs w:val="22"/>
              </w:rPr>
              <w:t>-30,89</w:t>
            </w:r>
          </w:p>
        </w:tc>
        <w:tc>
          <w:tcPr>
            <w:tcW w:w="1120" w:type="dxa"/>
            <w:tcBorders>
              <w:top w:val="nil"/>
              <w:left w:val="nil"/>
              <w:bottom w:val="single" w:sz="4" w:space="0" w:color="auto"/>
              <w:right w:val="single" w:sz="4" w:space="0" w:color="auto"/>
            </w:tcBorders>
            <w:shd w:val="clear" w:color="auto" w:fill="auto"/>
            <w:noWrap/>
            <w:vAlign w:val="center"/>
            <w:hideMark/>
          </w:tcPr>
          <w:p w14:paraId="32B70173" w14:textId="1EC55235" w:rsidR="003368DC" w:rsidRPr="00680158" w:rsidRDefault="003368DC" w:rsidP="00367D57">
            <w:pPr>
              <w:jc w:val="right"/>
              <w:rPr>
                <w:rFonts w:eastAsia="Times New Roman"/>
                <w:color w:val="FF0000"/>
                <w:sz w:val="22"/>
                <w:szCs w:val="22"/>
              </w:rPr>
            </w:pPr>
            <w:r w:rsidRPr="003368DC">
              <w:rPr>
                <w:rFonts w:eastAsia="Times New Roman"/>
                <w:sz w:val="22"/>
                <w:szCs w:val="22"/>
              </w:rPr>
              <w:t>6,01</w:t>
            </w:r>
          </w:p>
        </w:tc>
      </w:tr>
      <w:tr w:rsidR="003368DC" w:rsidRPr="00680158" w14:paraId="7079DF7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985BE99" w14:textId="068ECC9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Mêhicô</w:t>
            </w:r>
          </w:p>
        </w:tc>
        <w:tc>
          <w:tcPr>
            <w:tcW w:w="1339" w:type="dxa"/>
            <w:tcBorders>
              <w:top w:val="nil"/>
              <w:left w:val="nil"/>
              <w:bottom w:val="single" w:sz="4" w:space="0" w:color="auto"/>
              <w:right w:val="single" w:sz="4" w:space="0" w:color="auto"/>
            </w:tcBorders>
            <w:shd w:val="clear" w:color="auto" w:fill="auto"/>
            <w:noWrap/>
            <w:vAlign w:val="center"/>
            <w:hideMark/>
          </w:tcPr>
          <w:p w14:paraId="3AEDB213" w14:textId="247724F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285.200 </w:t>
            </w:r>
          </w:p>
        </w:tc>
        <w:tc>
          <w:tcPr>
            <w:tcW w:w="1067" w:type="dxa"/>
            <w:tcBorders>
              <w:top w:val="nil"/>
              <w:left w:val="nil"/>
              <w:bottom w:val="single" w:sz="4" w:space="0" w:color="auto"/>
              <w:right w:val="single" w:sz="4" w:space="0" w:color="auto"/>
            </w:tcBorders>
            <w:shd w:val="clear" w:color="auto" w:fill="auto"/>
            <w:noWrap/>
            <w:vAlign w:val="center"/>
            <w:hideMark/>
          </w:tcPr>
          <w:p w14:paraId="4BD5491C" w14:textId="3BA2E361" w:rsidR="003368DC" w:rsidRPr="00680158" w:rsidRDefault="003368DC" w:rsidP="00367D57">
            <w:pPr>
              <w:jc w:val="right"/>
              <w:rPr>
                <w:rFonts w:eastAsia="Times New Roman"/>
                <w:color w:val="FF0000"/>
                <w:sz w:val="22"/>
                <w:szCs w:val="22"/>
              </w:rPr>
            </w:pPr>
            <w:r w:rsidRPr="003368DC">
              <w:rPr>
                <w:rFonts w:eastAsia="Times New Roman"/>
                <w:sz w:val="22"/>
                <w:szCs w:val="22"/>
              </w:rPr>
              <w:t>-39,11</w:t>
            </w:r>
          </w:p>
        </w:tc>
        <w:tc>
          <w:tcPr>
            <w:tcW w:w="1114" w:type="dxa"/>
            <w:tcBorders>
              <w:top w:val="nil"/>
              <w:left w:val="nil"/>
              <w:bottom w:val="single" w:sz="4" w:space="0" w:color="auto"/>
              <w:right w:val="single" w:sz="4" w:space="0" w:color="auto"/>
            </w:tcBorders>
            <w:shd w:val="clear" w:color="auto" w:fill="auto"/>
            <w:noWrap/>
            <w:vAlign w:val="center"/>
            <w:hideMark/>
          </w:tcPr>
          <w:p w14:paraId="50629894" w14:textId="73BD5F21" w:rsidR="003368DC" w:rsidRPr="00680158" w:rsidRDefault="003368DC" w:rsidP="00367D57">
            <w:pPr>
              <w:jc w:val="right"/>
              <w:rPr>
                <w:rFonts w:eastAsia="Times New Roman"/>
                <w:color w:val="FF0000"/>
                <w:sz w:val="22"/>
                <w:szCs w:val="22"/>
              </w:rPr>
            </w:pPr>
            <w:r w:rsidRPr="003368DC">
              <w:rPr>
                <w:rFonts w:eastAsia="Times New Roman"/>
                <w:sz w:val="22"/>
                <w:szCs w:val="22"/>
              </w:rPr>
              <w:t>73,65</w:t>
            </w:r>
          </w:p>
        </w:tc>
        <w:tc>
          <w:tcPr>
            <w:tcW w:w="1447" w:type="dxa"/>
            <w:tcBorders>
              <w:top w:val="nil"/>
              <w:left w:val="nil"/>
              <w:bottom w:val="single" w:sz="4" w:space="0" w:color="auto"/>
              <w:right w:val="single" w:sz="4" w:space="0" w:color="auto"/>
            </w:tcBorders>
            <w:shd w:val="clear" w:color="auto" w:fill="auto"/>
            <w:noWrap/>
            <w:vAlign w:val="center"/>
            <w:hideMark/>
          </w:tcPr>
          <w:p w14:paraId="718444B2" w14:textId="26EDD1DD" w:rsidR="003368DC" w:rsidRPr="00680158" w:rsidRDefault="003368DC" w:rsidP="00367D57">
            <w:pPr>
              <w:jc w:val="right"/>
              <w:rPr>
                <w:rFonts w:eastAsia="Times New Roman"/>
                <w:color w:val="FF0000"/>
                <w:sz w:val="22"/>
                <w:szCs w:val="22"/>
              </w:rPr>
            </w:pPr>
            <w:r w:rsidRPr="003368DC">
              <w:rPr>
                <w:rFonts w:eastAsia="Times New Roman"/>
                <w:sz w:val="22"/>
                <w:szCs w:val="22"/>
              </w:rPr>
              <w:t>1.140.799</w:t>
            </w:r>
          </w:p>
        </w:tc>
        <w:tc>
          <w:tcPr>
            <w:tcW w:w="1114" w:type="dxa"/>
            <w:tcBorders>
              <w:top w:val="nil"/>
              <w:left w:val="nil"/>
              <w:bottom w:val="single" w:sz="4" w:space="0" w:color="auto"/>
              <w:right w:val="single" w:sz="4" w:space="0" w:color="auto"/>
            </w:tcBorders>
            <w:shd w:val="clear" w:color="auto" w:fill="auto"/>
            <w:noWrap/>
            <w:vAlign w:val="center"/>
            <w:hideMark/>
          </w:tcPr>
          <w:p w14:paraId="7A4C662F" w14:textId="5F9AF9CE" w:rsidR="003368DC" w:rsidRPr="00680158" w:rsidRDefault="003368DC" w:rsidP="00367D57">
            <w:pPr>
              <w:jc w:val="right"/>
              <w:rPr>
                <w:rFonts w:eastAsia="Times New Roman"/>
                <w:color w:val="FF0000"/>
                <w:sz w:val="22"/>
                <w:szCs w:val="22"/>
              </w:rPr>
            </w:pPr>
            <w:r w:rsidRPr="003368DC">
              <w:rPr>
                <w:rFonts w:eastAsia="Times New Roman"/>
                <w:sz w:val="22"/>
                <w:szCs w:val="22"/>
              </w:rPr>
              <w:t>50,68</w:t>
            </w:r>
          </w:p>
        </w:tc>
        <w:tc>
          <w:tcPr>
            <w:tcW w:w="1120" w:type="dxa"/>
            <w:tcBorders>
              <w:top w:val="nil"/>
              <w:left w:val="nil"/>
              <w:bottom w:val="single" w:sz="4" w:space="0" w:color="auto"/>
              <w:right w:val="single" w:sz="4" w:space="0" w:color="auto"/>
            </w:tcBorders>
            <w:shd w:val="clear" w:color="auto" w:fill="auto"/>
            <w:noWrap/>
            <w:vAlign w:val="center"/>
            <w:hideMark/>
          </w:tcPr>
          <w:p w14:paraId="5FF90D23" w14:textId="3C02D32E" w:rsidR="003368DC" w:rsidRPr="00680158" w:rsidRDefault="003368DC" w:rsidP="00367D57">
            <w:pPr>
              <w:jc w:val="right"/>
              <w:rPr>
                <w:rFonts w:eastAsia="Times New Roman"/>
                <w:color w:val="FF0000"/>
                <w:sz w:val="22"/>
                <w:szCs w:val="22"/>
              </w:rPr>
            </w:pPr>
            <w:r w:rsidRPr="003368DC">
              <w:rPr>
                <w:rFonts w:eastAsia="Times New Roman"/>
                <w:sz w:val="22"/>
                <w:szCs w:val="22"/>
              </w:rPr>
              <w:t>5,3</w:t>
            </w:r>
          </w:p>
        </w:tc>
      </w:tr>
      <w:tr w:rsidR="003368DC" w:rsidRPr="00680158" w14:paraId="36A0A55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E7FAE35" w14:textId="7F5E50F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534ADB07" w14:textId="517584D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279.622 </w:t>
            </w:r>
          </w:p>
        </w:tc>
        <w:tc>
          <w:tcPr>
            <w:tcW w:w="1067" w:type="dxa"/>
            <w:tcBorders>
              <w:top w:val="nil"/>
              <w:left w:val="nil"/>
              <w:bottom w:val="single" w:sz="4" w:space="0" w:color="auto"/>
              <w:right w:val="single" w:sz="4" w:space="0" w:color="auto"/>
            </w:tcBorders>
            <w:shd w:val="clear" w:color="auto" w:fill="auto"/>
            <w:noWrap/>
            <w:vAlign w:val="center"/>
            <w:hideMark/>
          </w:tcPr>
          <w:p w14:paraId="79C18916" w14:textId="75C71EFC" w:rsidR="003368DC" w:rsidRPr="00680158" w:rsidRDefault="003368DC" w:rsidP="00367D57">
            <w:pPr>
              <w:jc w:val="right"/>
              <w:rPr>
                <w:rFonts w:eastAsia="Times New Roman"/>
                <w:color w:val="FF0000"/>
                <w:sz w:val="22"/>
                <w:szCs w:val="22"/>
              </w:rPr>
            </w:pPr>
            <w:r w:rsidRPr="003368DC">
              <w:rPr>
                <w:rFonts w:eastAsia="Times New Roman"/>
                <w:sz w:val="22"/>
                <w:szCs w:val="22"/>
              </w:rPr>
              <w:t>-39,01</w:t>
            </w:r>
          </w:p>
        </w:tc>
        <w:tc>
          <w:tcPr>
            <w:tcW w:w="1114" w:type="dxa"/>
            <w:tcBorders>
              <w:top w:val="nil"/>
              <w:left w:val="nil"/>
              <w:bottom w:val="single" w:sz="4" w:space="0" w:color="auto"/>
              <w:right w:val="single" w:sz="4" w:space="0" w:color="auto"/>
            </w:tcBorders>
            <w:shd w:val="clear" w:color="auto" w:fill="auto"/>
            <w:noWrap/>
            <w:vAlign w:val="center"/>
            <w:hideMark/>
          </w:tcPr>
          <w:p w14:paraId="10B50044" w14:textId="637EABAF" w:rsidR="003368DC" w:rsidRPr="00680158" w:rsidRDefault="003368DC" w:rsidP="00367D57">
            <w:pPr>
              <w:jc w:val="right"/>
              <w:rPr>
                <w:rFonts w:eastAsia="Times New Roman"/>
                <w:color w:val="FF0000"/>
                <w:sz w:val="22"/>
                <w:szCs w:val="22"/>
              </w:rPr>
            </w:pPr>
            <w:r w:rsidRPr="003368DC">
              <w:rPr>
                <w:rFonts w:eastAsia="Times New Roman"/>
                <w:sz w:val="22"/>
                <w:szCs w:val="22"/>
              </w:rPr>
              <w:t>-47,51</w:t>
            </w:r>
          </w:p>
        </w:tc>
        <w:tc>
          <w:tcPr>
            <w:tcW w:w="1447" w:type="dxa"/>
            <w:tcBorders>
              <w:top w:val="nil"/>
              <w:left w:val="nil"/>
              <w:bottom w:val="single" w:sz="4" w:space="0" w:color="auto"/>
              <w:right w:val="single" w:sz="4" w:space="0" w:color="auto"/>
            </w:tcBorders>
            <w:shd w:val="clear" w:color="auto" w:fill="auto"/>
            <w:noWrap/>
            <w:vAlign w:val="center"/>
            <w:hideMark/>
          </w:tcPr>
          <w:p w14:paraId="0AD7DA24" w14:textId="7E049078" w:rsidR="003368DC" w:rsidRPr="00680158" w:rsidRDefault="003368DC" w:rsidP="00367D57">
            <w:pPr>
              <w:jc w:val="right"/>
              <w:rPr>
                <w:rFonts w:eastAsia="Times New Roman"/>
                <w:color w:val="FF0000"/>
                <w:sz w:val="22"/>
                <w:szCs w:val="22"/>
              </w:rPr>
            </w:pPr>
            <w:r w:rsidRPr="003368DC">
              <w:rPr>
                <w:rFonts w:eastAsia="Times New Roman"/>
                <w:sz w:val="22"/>
                <w:szCs w:val="22"/>
              </w:rPr>
              <w:t>1.118.489</w:t>
            </w:r>
          </w:p>
        </w:tc>
        <w:tc>
          <w:tcPr>
            <w:tcW w:w="1114" w:type="dxa"/>
            <w:tcBorders>
              <w:top w:val="nil"/>
              <w:left w:val="nil"/>
              <w:bottom w:val="single" w:sz="4" w:space="0" w:color="auto"/>
              <w:right w:val="single" w:sz="4" w:space="0" w:color="auto"/>
            </w:tcBorders>
            <w:shd w:val="clear" w:color="auto" w:fill="auto"/>
            <w:noWrap/>
            <w:vAlign w:val="center"/>
            <w:hideMark/>
          </w:tcPr>
          <w:p w14:paraId="15D85BB7" w14:textId="4C493D3D" w:rsidR="003368DC" w:rsidRPr="00680158" w:rsidRDefault="003368DC" w:rsidP="00367D57">
            <w:pPr>
              <w:jc w:val="right"/>
              <w:rPr>
                <w:rFonts w:eastAsia="Times New Roman"/>
                <w:color w:val="FF0000"/>
                <w:sz w:val="22"/>
                <w:szCs w:val="22"/>
              </w:rPr>
            </w:pPr>
            <w:r w:rsidRPr="003368DC">
              <w:rPr>
                <w:rFonts w:eastAsia="Times New Roman"/>
                <w:sz w:val="22"/>
                <w:szCs w:val="22"/>
              </w:rPr>
              <w:t>-51,93</w:t>
            </w:r>
          </w:p>
        </w:tc>
        <w:tc>
          <w:tcPr>
            <w:tcW w:w="1120" w:type="dxa"/>
            <w:tcBorders>
              <w:top w:val="nil"/>
              <w:left w:val="nil"/>
              <w:bottom w:val="single" w:sz="4" w:space="0" w:color="auto"/>
              <w:right w:val="single" w:sz="4" w:space="0" w:color="auto"/>
            </w:tcBorders>
            <w:shd w:val="clear" w:color="auto" w:fill="auto"/>
            <w:noWrap/>
            <w:vAlign w:val="center"/>
            <w:hideMark/>
          </w:tcPr>
          <w:p w14:paraId="28433DA5" w14:textId="30C3971D" w:rsidR="003368DC" w:rsidRPr="00680158" w:rsidRDefault="003368DC" w:rsidP="00367D57">
            <w:pPr>
              <w:jc w:val="right"/>
              <w:rPr>
                <w:rFonts w:eastAsia="Times New Roman"/>
                <w:color w:val="FF0000"/>
                <w:sz w:val="22"/>
                <w:szCs w:val="22"/>
              </w:rPr>
            </w:pPr>
            <w:r w:rsidRPr="003368DC">
              <w:rPr>
                <w:rFonts w:eastAsia="Times New Roman"/>
                <w:sz w:val="22"/>
                <w:szCs w:val="22"/>
              </w:rPr>
              <w:t>5,2</w:t>
            </w:r>
          </w:p>
        </w:tc>
      </w:tr>
      <w:tr w:rsidR="003368DC" w:rsidRPr="00680158" w14:paraId="785D477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BF35ECF" w14:textId="5332775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5288F620" w14:textId="3582020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238.481 </w:t>
            </w:r>
          </w:p>
        </w:tc>
        <w:tc>
          <w:tcPr>
            <w:tcW w:w="1067" w:type="dxa"/>
            <w:tcBorders>
              <w:top w:val="nil"/>
              <w:left w:val="nil"/>
              <w:bottom w:val="single" w:sz="4" w:space="0" w:color="auto"/>
              <w:right w:val="single" w:sz="4" w:space="0" w:color="auto"/>
            </w:tcBorders>
            <w:shd w:val="clear" w:color="auto" w:fill="auto"/>
            <w:noWrap/>
            <w:vAlign w:val="center"/>
            <w:hideMark/>
          </w:tcPr>
          <w:p w14:paraId="6B571C0A" w14:textId="72496C19" w:rsidR="003368DC" w:rsidRPr="00680158" w:rsidRDefault="003368DC" w:rsidP="00367D57">
            <w:pPr>
              <w:jc w:val="right"/>
              <w:rPr>
                <w:rFonts w:eastAsia="Times New Roman"/>
                <w:color w:val="FF0000"/>
                <w:sz w:val="22"/>
                <w:szCs w:val="22"/>
              </w:rPr>
            </w:pPr>
            <w:r w:rsidRPr="003368DC">
              <w:rPr>
                <w:rFonts w:eastAsia="Times New Roman"/>
                <w:sz w:val="22"/>
                <w:szCs w:val="22"/>
              </w:rPr>
              <w:t>33,89</w:t>
            </w:r>
          </w:p>
        </w:tc>
        <w:tc>
          <w:tcPr>
            <w:tcW w:w="1114" w:type="dxa"/>
            <w:tcBorders>
              <w:top w:val="nil"/>
              <w:left w:val="nil"/>
              <w:bottom w:val="single" w:sz="4" w:space="0" w:color="auto"/>
              <w:right w:val="single" w:sz="4" w:space="0" w:color="auto"/>
            </w:tcBorders>
            <w:shd w:val="clear" w:color="auto" w:fill="auto"/>
            <w:noWrap/>
            <w:vAlign w:val="center"/>
            <w:hideMark/>
          </w:tcPr>
          <w:p w14:paraId="07DB937D" w14:textId="6D87B844" w:rsidR="003368DC" w:rsidRPr="00680158" w:rsidRDefault="003368DC" w:rsidP="00367D57">
            <w:pPr>
              <w:jc w:val="right"/>
              <w:rPr>
                <w:rFonts w:eastAsia="Times New Roman"/>
                <w:color w:val="FF0000"/>
                <w:sz w:val="22"/>
                <w:szCs w:val="22"/>
              </w:rPr>
            </w:pPr>
            <w:r w:rsidRPr="003368DC">
              <w:rPr>
                <w:rFonts w:eastAsia="Times New Roman"/>
                <w:sz w:val="22"/>
                <w:szCs w:val="22"/>
              </w:rPr>
              <w:t>-62,1</w:t>
            </w:r>
          </w:p>
        </w:tc>
        <w:tc>
          <w:tcPr>
            <w:tcW w:w="1447" w:type="dxa"/>
            <w:tcBorders>
              <w:top w:val="nil"/>
              <w:left w:val="nil"/>
              <w:bottom w:val="single" w:sz="4" w:space="0" w:color="auto"/>
              <w:right w:val="single" w:sz="4" w:space="0" w:color="auto"/>
            </w:tcBorders>
            <w:shd w:val="clear" w:color="auto" w:fill="auto"/>
            <w:noWrap/>
            <w:vAlign w:val="center"/>
            <w:hideMark/>
          </w:tcPr>
          <w:p w14:paraId="0DB5CC73" w14:textId="5C54B2EC" w:rsidR="003368DC" w:rsidRPr="00680158" w:rsidRDefault="003368DC" w:rsidP="00367D57">
            <w:pPr>
              <w:jc w:val="right"/>
              <w:rPr>
                <w:rFonts w:eastAsia="Times New Roman"/>
                <w:color w:val="FF0000"/>
                <w:sz w:val="22"/>
                <w:szCs w:val="22"/>
              </w:rPr>
            </w:pPr>
            <w:r w:rsidRPr="003368DC">
              <w:rPr>
                <w:rFonts w:eastAsia="Times New Roman"/>
                <w:sz w:val="22"/>
                <w:szCs w:val="22"/>
              </w:rPr>
              <w:t>953.923</w:t>
            </w:r>
          </w:p>
        </w:tc>
        <w:tc>
          <w:tcPr>
            <w:tcW w:w="1114" w:type="dxa"/>
            <w:tcBorders>
              <w:top w:val="nil"/>
              <w:left w:val="nil"/>
              <w:bottom w:val="single" w:sz="4" w:space="0" w:color="auto"/>
              <w:right w:val="single" w:sz="4" w:space="0" w:color="auto"/>
            </w:tcBorders>
            <w:shd w:val="clear" w:color="auto" w:fill="auto"/>
            <w:noWrap/>
            <w:vAlign w:val="center"/>
            <w:hideMark/>
          </w:tcPr>
          <w:p w14:paraId="1271076F" w14:textId="7B720B44" w:rsidR="003368DC" w:rsidRPr="00680158" w:rsidRDefault="003368DC" w:rsidP="00367D57">
            <w:pPr>
              <w:jc w:val="right"/>
              <w:rPr>
                <w:rFonts w:eastAsia="Times New Roman"/>
                <w:color w:val="FF0000"/>
                <w:sz w:val="22"/>
                <w:szCs w:val="22"/>
              </w:rPr>
            </w:pPr>
            <w:r w:rsidRPr="003368DC">
              <w:rPr>
                <w:rFonts w:eastAsia="Times New Roman"/>
                <w:sz w:val="22"/>
                <w:szCs w:val="22"/>
              </w:rPr>
              <w:t>-38,63</w:t>
            </w:r>
          </w:p>
        </w:tc>
        <w:tc>
          <w:tcPr>
            <w:tcW w:w="1120" w:type="dxa"/>
            <w:tcBorders>
              <w:top w:val="nil"/>
              <w:left w:val="nil"/>
              <w:bottom w:val="single" w:sz="4" w:space="0" w:color="auto"/>
              <w:right w:val="single" w:sz="4" w:space="0" w:color="auto"/>
            </w:tcBorders>
            <w:shd w:val="clear" w:color="auto" w:fill="auto"/>
            <w:noWrap/>
            <w:vAlign w:val="center"/>
            <w:hideMark/>
          </w:tcPr>
          <w:p w14:paraId="1536F4E2" w14:textId="34212E97" w:rsidR="003368DC" w:rsidRPr="00680158" w:rsidRDefault="003368DC" w:rsidP="00367D57">
            <w:pPr>
              <w:jc w:val="right"/>
              <w:rPr>
                <w:rFonts w:eastAsia="Times New Roman"/>
                <w:color w:val="FF0000"/>
                <w:sz w:val="22"/>
                <w:szCs w:val="22"/>
              </w:rPr>
            </w:pPr>
            <w:r w:rsidRPr="003368DC">
              <w:rPr>
                <w:rFonts w:eastAsia="Times New Roman"/>
                <w:sz w:val="22"/>
                <w:szCs w:val="22"/>
              </w:rPr>
              <w:t>4,43</w:t>
            </w:r>
          </w:p>
        </w:tc>
      </w:tr>
      <w:tr w:rsidR="003368DC" w:rsidRPr="00680158" w14:paraId="0C21A05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D8C4188" w14:textId="75D74020"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78BABE04" w14:textId="1F3453DD"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215.881 </w:t>
            </w:r>
          </w:p>
        </w:tc>
        <w:tc>
          <w:tcPr>
            <w:tcW w:w="1067" w:type="dxa"/>
            <w:tcBorders>
              <w:top w:val="nil"/>
              <w:left w:val="nil"/>
              <w:bottom w:val="single" w:sz="4" w:space="0" w:color="auto"/>
              <w:right w:val="single" w:sz="4" w:space="0" w:color="auto"/>
            </w:tcBorders>
            <w:shd w:val="clear" w:color="auto" w:fill="auto"/>
            <w:noWrap/>
            <w:vAlign w:val="center"/>
            <w:hideMark/>
          </w:tcPr>
          <w:p w14:paraId="2F18A7D3" w14:textId="24B0DCE9" w:rsidR="003368DC" w:rsidRPr="00680158" w:rsidRDefault="003368DC" w:rsidP="00367D57">
            <w:pPr>
              <w:jc w:val="right"/>
              <w:rPr>
                <w:rFonts w:eastAsia="Times New Roman"/>
                <w:color w:val="FF0000"/>
                <w:sz w:val="22"/>
                <w:szCs w:val="22"/>
              </w:rPr>
            </w:pPr>
            <w:r w:rsidRPr="003368DC">
              <w:rPr>
                <w:rFonts w:eastAsia="Times New Roman"/>
                <w:sz w:val="22"/>
                <w:szCs w:val="22"/>
              </w:rPr>
              <w:t>147,60</w:t>
            </w:r>
          </w:p>
        </w:tc>
        <w:tc>
          <w:tcPr>
            <w:tcW w:w="1114" w:type="dxa"/>
            <w:tcBorders>
              <w:top w:val="nil"/>
              <w:left w:val="nil"/>
              <w:bottom w:val="single" w:sz="4" w:space="0" w:color="auto"/>
              <w:right w:val="single" w:sz="4" w:space="0" w:color="auto"/>
            </w:tcBorders>
            <w:shd w:val="clear" w:color="auto" w:fill="auto"/>
            <w:noWrap/>
            <w:vAlign w:val="center"/>
            <w:hideMark/>
          </w:tcPr>
          <w:p w14:paraId="5FEB139B" w14:textId="13D824E4" w:rsidR="003368DC" w:rsidRPr="00680158" w:rsidRDefault="003368DC" w:rsidP="00367D57">
            <w:pPr>
              <w:jc w:val="right"/>
              <w:rPr>
                <w:rFonts w:eastAsia="Times New Roman"/>
                <w:color w:val="FF0000"/>
                <w:sz w:val="22"/>
                <w:szCs w:val="22"/>
              </w:rPr>
            </w:pPr>
            <w:r w:rsidRPr="003368DC">
              <w:rPr>
                <w:rFonts w:eastAsia="Times New Roman"/>
                <w:sz w:val="22"/>
                <w:szCs w:val="22"/>
              </w:rPr>
              <w:t>-18,31</w:t>
            </w:r>
          </w:p>
        </w:tc>
        <w:tc>
          <w:tcPr>
            <w:tcW w:w="1447" w:type="dxa"/>
            <w:tcBorders>
              <w:top w:val="nil"/>
              <w:left w:val="nil"/>
              <w:bottom w:val="single" w:sz="4" w:space="0" w:color="auto"/>
              <w:right w:val="single" w:sz="4" w:space="0" w:color="auto"/>
            </w:tcBorders>
            <w:shd w:val="clear" w:color="auto" w:fill="auto"/>
            <w:noWrap/>
            <w:vAlign w:val="center"/>
            <w:hideMark/>
          </w:tcPr>
          <w:p w14:paraId="585C05DC" w14:textId="754CB5A2" w:rsidR="003368DC" w:rsidRPr="00680158" w:rsidRDefault="003368DC" w:rsidP="00367D57">
            <w:pPr>
              <w:jc w:val="right"/>
              <w:rPr>
                <w:rFonts w:eastAsia="Times New Roman"/>
                <w:color w:val="FF0000"/>
                <w:sz w:val="22"/>
                <w:szCs w:val="22"/>
              </w:rPr>
            </w:pPr>
            <w:r w:rsidRPr="003368DC">
              <w:rPr>
                <w:rFonts w:eastAsia="Times New Roman"/>
                <w:sz w:val="22"/>
                <w:szCs w:val="22"/>
              </w:rPr>
              <w:t>863.523</w:t>
            </w:r>
          </w:p>
        </w:tc>
        <w:tc>
          <w:tcPr>
            <w:tcW w:w="1114" w:type="dxa"/>
            <w:tcBorders>
              <w:top w:val="nil"/>
              <w:left w:val="nil"/>
              <w:bottom w:val="single" w:sz="4" w:space="0" w:color="auto"/>
              <w:right w:val="single" w:sz="4" w:space="0" w:color="auto"/>
            </w:tcBorders>
            <w:shd w:val="clear" w:color="auto" w:fill="auto"/>
            <w:noWrap/>
            <w:vAlign w:val="center"/>
            <w:hideMark/>
          </w:tcPr>
          <w:p w14:paraId="5D59BFFB" w14:textId="42921A5A" w:rsidR="003368DC" w:rsidRPr="00680158" w:rsidRDefault="003368DC" w:rsidP="00367D57">
            <w:pPr>
              <w:jc w:val="right"/>
              <w:rPr>
                <w:rFonts w:eastAsia="Times New Roman"/>
                <w:color w:val="FF0000"/>
                <w:sz w:val="22"/>
                <w:szCs w:val="22"/>
              </w:rPr>
            </w:pPr>
            <w:r w:rsidRPr="003368DC">
              <w:rPr>
                <w:rFonts w:eastAsia="Times New Roman"/>
                <w:sz w:val="22"/>
                <w:szCs w:val="22"/>
              </w:rPr>
              <w:t>47,49</w:t>
            </w:r>
          </w:p>
        </w:tc>
        <w:tc>
          <w:tcPr>
            <w:tcW w:w="1120" w:type="dxa"/>
            <w:tcBorders>
              <w:top w:val="nil"/>
              <w:left w:val="nil"/>
              <w:bottom w:val="single" w:sz="4" w:space="0" w:color="auto"/>
              <w:right w:val="single" w:sz="4" w:space="0" w:color="auto"/>
            </w:tcBorders>
            <w:shd w:val="clear" w:color="auto" w:fill="auto"/>
            <w:noWrap/>
            <w:vAlign w:val="center"/>
            <w:hideMark/>
          </w:tcPr>
          <w:p w14:paraId="5726F213" w14:textId="650899CF" w:rsidR="003368DC" w:rsidRPr="00680158" w:rsidRDefault="003368DC" w:rsidP="00367D57">
            <w:pPr>
              <w:jc w:val="right"/>
              <w:rPr>
                <w:rFonts w:eastAsia="Times New Roman"/>
                <w:color w:val="FF0000"/>
                <w:sz w:val="22"/>
                <w:szCs w:val="22"/>
              </w:rPr>
            </w:pPr>
            <w:r w:rsidRPr="003368DC">
              <w:rPr>
                <w:rFonts w:eastAsia="Times New Roman"/>
                <w:sz w:val="22"/>
                <w:szCs w:val="22"/>
              </w:rPr>
              <w:t>4,01</w:t>
            </w:r>
          </w:p>
        </w:tc>
      </w:tr>
      <w:tr w:rsidR="003368DC" w:rsidRPr="00680158" w14:paraId="6007C255"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110F07E" w14:textId="548D8A1C"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Campuchia</w:t>
            </w:r>
          </w:p>
        </w:tc>
        <w:tc>
          <w:tcPr>
            <w:tcW w:w="1339" w:type="dxa"/>
            <w:tcBorders>
              <w:top w:val="nil"/>
              <w:left w:val="nil"/>
              <w:bottom w:val="single" w:sz="4" w:space="0" w:color="auto"/>
              <w:right w:val="single" w:sz="4" w:space="0" w:color="auto"/>
            </w:tcBorders>
            <w:shd w:val="clear" w:color="auto" w:fill="auto"/>
            <w:noWrap/>
            <w:vAlign w:val="center"/>
            <w:hideMark/>
          </w:tcPr>
          <w:p w14:paraId="01E6BECF" w14:textId="6CAF614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178.202 </w:t>
            </w:r>
          </w:p>
        </w:tc>
        <w:tc>
          <w:tcPr>
            <w:tcW w:w="1067" w:type="dxa"/>
            <w:tcBorders>
              <w:top w:val="nil"/>
              <w:left w:val="nil"/>
              <w:bottom w:val="single" w:sz="4" w:space="0" w:color="auto"/>
              <w:right w:val="single" w:sz="4" w:space="0" w:color="auto"/>
            </w:tcBorders>
            <w:shd w:val="clear" w:color="auto" w:fill="auto"/>
            <w:noWrap/>
            <w:vAlign w:val="center"/>
            <w:hideMark/>
          </w:tcPr>
          <w:p w14:paraId="0C32C50C" w14:textId="2C230504" w:rsidR="003368DC" w:rsidRPr="00680158" w:rsidRDefault="003368DC" w:rsidP="00367D57">
            <w:pPr>
              <w:jc w:val="right"/>
              <w:rPr>
                <w:rFonts w:eastAsia="Times New Roman"/>
                <w:color w:val="FF0000"/>
                <w:sz w:val="22"/>
                <w:szCs w:val="22"/>
              </w:rPr>
            </w:pPr>
            <w:r w:rsidRPr="003368DC">
              <w:rPr>
                <w:rFonts w:eastAsia="Times New Roman"/>
                <w:sz w:val="22"/>
                <w:szCs w:val="22"/>
              </w:rPr>
              <w:t>802,75</w:t>
            </w:r>
          </w:p>
        </w:tc>
        <w:tc>
          <w:tcPr>
            <w:tcW w:w="1114" w:type="dxa"/>
            <w:tcBorders>
              <w:top w:val="nil"/>
              <w:left w:val="nil"/>
              <w:bottom w:val="single" w:sz="4" w:space="0" w:color="auto"/>
              <w:right w:val="single" w:sz="4" w:space="0" w:color="auto"/>
            </w:tcBorders>
            <w:shd w:val="clear" w:color="auto" w:fill="auto"/>
            <w:noWrap/>
            <w:vAlign w:val="center"/>
            <w:hideMark/>
          </w:tcPr>
          <w:p w14:paraId="12BE2507" w14:textId="2851648B" w:rsidR="003368DC" w:rsidRPr="00680158" w:rsidRDefault="003368DC" w:rsidP="00367D57">
            <w:pPr>
              <w:jc w:val="right"/>
              <w:rPr>
                <w:rFonts w:eastAsia="Times New Roman"/>
                <w:color w:val="FF0000"/>
                <w:sz w:val="22"/>
                <w:szCs w:val="22"/>
              </w:rPr>
            </w:pPr>
            <w:r w:rsidRPr="003368DC">
              <w:rPr>
                <w:rFonts w:eastAsia="Times New Roman"/>
                <w:sz w:val="22"/>
                <w:szCs w:val="22"/>
              </w:rPr>
              <w:t>201,39</w:t>
            </w:r>
          </w:p>
        </w:tc>
        <w:tc>
          <w:tcPr>
            <w:tcW w:w="1447" w:type="dxa"/>
            <w:tcBorders>
              <w:top w:val="nil"/>
              <w:left w:val="nil"/>
              <w:bottom w:val="single" w:sz="4" w:space="0" w:color="auto"/>
              <w:right w:val="single" w:sz="4" w:space="0" w:color="auto"/>
            </w:tcBorders>
            <w:shd w:val="clear" w:color="auto" w:fill="auto"/>
            <w:noWrap/>
            <w:vAlign w:val="center"/>
            <w:hideMark/>
          </w:tcPr>
          <w:p w14:paraId="239F4992" w14:textId="506CB458" w:rsidR="003368DC" w:rsidRPr="00680158" w:rsidRDefault="003368DC" w:rsidP="00367D57">
            <w:pPr>
              <w:jc w:val="right"/>
              <w:rPr>
                <w:rFonts w:eastAsia="Times New Roman"/>
                <w:color w:val="FF0000"/>
                <w:sz w:val="22"/>
                <w:szCs w:val="22"/>
              </w:rPr>
            </w:pPr>
            <w:r w:rsidRPr="003368DC">
              <w:rPr>
                <w:rFonts w:eastAsia="Times New Roman"/>
                <w:sz w:val="22"/>
                <w:szCs w:val="22"/>
              </w:rPr>
              <w:t>712.808</w:t>
            </w:r>
          </w:p>
        </w:tc>
        <w:tc>
          <w:tcPr>
            <w:tcW w:w="1114" w:type="dxa"/>
            <w:tcBorders>
              <w:top w:val="nil"/>
              <w:left w:val="nil"/>
              <w:bottom w:val="single" w:sz="4" w:space="0" w:color="auto"/>
              <w:right w:val="single" w:sz="4" w:space="0" w:color="auto"/>
            </w:tcBorders>
            <w:shd w:val="clear" w:color="auto" w:fill="auto"/>
            <w:noWrap/>
            <w:vAlign w:val="center"/>
            <w:hideMark/>
          </w:tcPr>
          <w:p w14:paraId="30D62021" w14:textId="06144EC4" w:rsidR="003368DC" w:rsidRPr="00680158" w:rsidRDefault="003368DC" w:rsidP="00367D57">
            <w:pPr>
              <w:jc w:val="right"/>
              <w:rPr>
                <w:rFonts w:eastAsia="Times New Roman"/>
                <w:color w:val="FF0000"/>
                <w:sz w:val="22"/>
                <w:szCs w:val="22"/>
              </w:rPr>
            </w:pPr>
            <w:r w:rsidRPr="003368DC">
              <w:rPr>
                <w:rFonts w:eastAsia="Times New Roman"/>
                <w:sz w:val="22"/>
                <w:szCs w:val="22"/>
              </w:rPr>
              <w:t>128,78</w:t>
            </w:r>
          </w:p>
        </w:tc>
        <w:tc>
          <w:tcPr>
            <w:tcW w:w="1120" w:type="dxa"/>
            <w:tcBorders>
              <w:top w:val="nil"/>
              <w:left w:val="nil"/>
              <w:bottom w:val="single" w:sz="4" w:space="0" w:color="auto"/>
              <w:right w:val="single" w:sz="4" w:space="0" w:color="auto"/>
            </w:tcBorders>
            <w:shd w:val="clear" w:color="auto" w:fill="auto"/>
            <w:noWrap/>
            <w:vAlign w:val="center"/>
            <w:hideMark/>
          </w:tcPr>
          <w:p w14:paraId="219B5B3C" w14:textId="30770C4B" w:rsidR="003368DC" w:rsidRPr="00680158" w:rsidRDefault="003368DC" w:rsidP="00367D57">
            <w:pPr>
              <w:jc w:val="right"/>
              <w:rPr>
                <w:rFonts w:eastAsia="Times New Roman"/>
                <w:color w:val="FF0000"/>
                <w:sz w:val="22"/>
                <w:szCs w:val="22"/>
              </w:rPr>
            </w:pPr>
            <w:r w:rsidRPr="003368DC">
              <w:rPr>
                <w:rFonts w:eastAsia="Times New Roman"/>
                <w:sz w:val="22"/>
                <w:szCs w:val="22"/>
              </w:rPr>
              <w:t>3,31</w:t>
            </w:r>
          </w:p>
        </w:tc>
      </w:tr>
      <w:tr w:rsidR="003368DC" w:rsidRPr="00680158" w14:paraId="0B03AFD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4B71B8C" w14:textId="6B162A1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1FA891DE" w14:textId="27CC88F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80.873 </w:t>
            </w:r>
          </w:p>
        </w:tc>
        <w:tc>
          <w:tcPr>
            <w:tcW w:w="1067" w:type="dxa"/>
            <w:tcBorders>
              <w:top w:val="nil"/>
              <w:left w:val="nil"/>
              <w:bottom w:val="single" w:sz="4" w:space="0" w:color="auto"/>
              <w:right w:val="single" w:sz="4" w:space="0" w:color="auto"/>
            </w:tcBorders>
            <w:shd w:val="clear" w:color="auto" w:fill="auto"/>
            <w:noWrap/>
            <w:vAlign w:val="center"/>
            <w:hideMark/>
          </w:tcPr>
          <w:p w14:paraId="20F0BA7B" w14:textId="29711832" w:rsidR="003368DC" w:rsidRPr="00680158" w:rsidRDefault="003368DC" w:rsidP="00367D57">
            <w:pPr>
              <w:jc w:val="right"/>
              <w:rPr>
                <w:rFonts w:eastAsia="Times New Roman"/>
                <w:color w:val="FF0000"/>
                <w:sz w:val="22"/>
                <w:szCs w:val="22"/>
              </w:rPr>
            </w:pPr>
            <w:r w:rsidRPr="003368DC">
              <w:rPr>
                <w:rFonts w:eastAsia="Times New Roman"/>
                <w:sz w:val="22"/>
                <w:szCs w:val="22"/>
              </w:rPr>
              <w:t>-41,90</w:t>
            </w:r>
          </w:p>
        </w:tc>
        <w:tc>
          <w:tcPr>
            <w:tcW w:w="1114" w:type="dxa"/>
            <w:tcBorders>
              <w:top w:val="nil"/>
              <w:left w:val="nil"/>
              <w:bottom w:val="single" w:sz="4" w:space="0" w:color="auto"/>
              <w:right w:val="single" w:sz="4" w:space="0" w:color="auto"/>
            </w:tcBorders>
            <w:shd w:val="clear" w:color="auto" w:fill="auto"/>
            <w:noWrap/>
            <w:vAlign w:val="center"/>
            <w:hideMark/>
          </w:tcPr>
          <w:p w14:paraId="4E2EC970" w14:textId="6216E0CF" w:rsidR="003368DC" w:rsidRPr="00680158" w:rsidRDefault="003368DC" w:rsidP="00367D57">
            <w:pPr>
              <w:jc w:val="right"/>
              <w:rPr>
                <w:rFonts w:eastAsia="Times New Roman"/>
                <w:color w:val="FF0000"/>
                <w:sz w:val="22"/>
                <w:szCs w:val="22"/>
              </w:rPr>
            </w:pPr>
            <w:r w:rsidRPr="003368DC">
              <w:rPr>
                <w:rFonts w:eastAsia="Times New Roman"/>
                <w:sz w:val="22"/>
                <w:szCs w:val="22"/>
              </w:rPr>
              <w:t>4390,82</w:t>
            </w:r>
          </w:p>
        </w:tc>
        <w:tc>
          <w:tcPr>
            <w:tcW w:w="1447" w:type="dxa"/>
            <w:tcBorders>
              <w:top w:val="nil"/>
              <w:left w:val="nil"/>
              <w:bottom w:val="single" w:sz="4" w:space="0" w:color="auto"/>
              <w:right w:val="single" w:sz="4" w:space="0" w:color="auto"/>
            </w:tcBorders>
            <w:shd w:val="clear" w:color="auto" w:fill="auto"/>
            <w:noWrap/>
            <w:vAlign w:val="center"/>
            <w:hideMark/>
          </w:tcPr>
          <w:p w14:paraId="73F2B5D6" w14:textId="0548AA7B" w:rsidR="003368DC" w:rsidRPr="00680158" w:rsidRDefault="003368DC" w:rsidP="00367D57">
            <w:pPr>
              <w:jc w:val="right"/>
              <w:rPr>
                <w:rFonts w:eastAsia="Times New Roman"/>
                <w:color w:val="FF0000"/>
                <w:sz w:val="22"/>
                <w:szCs w:val="22"/>
              </w:rPr>
            </w:pPr>
            <w:r w:rsidRPr="003368DC">
              <w:rPr>
                <w:rFonts w:eastAsia="Times New Roman"/>
                <w:sz w:val="22"/>
                <w:szCs w:val="22"/>
              </w:rPr>
              <w:t>323.491</w:t>
            </w:r>
          </w:p>
        </w:tc>
        <w:tc>
          <w:tcPr>
            <w:tcW w:w="1114" w:type="dxa"/>
            <w:tcBorders>
              <w:top w:val="nil"/>
              <w:left w:val="nil"/>
              <w:bottom w:val="single" w:sz="4" w:space="0" w:color="auto"/>
              <w:right w:val="single" w:sz="4" w:space="0" w:color="auto"/>
            </w:tcBorders>
            <w:shd w:val="clear" w:color="auto" w:fill="auto"/>
            <w:noWrap/>
            <w:vAlign w:val="center"/>
            <w:hideMark/>
          </w:tcPr>
          <w:p w14:paraId="4136BF04" w14:textId="34FB1635" w:rsidR="003368DC" w:rsidRPr="00680158" w:rsidRDefault="003368DC" w:rsidP="00367D57">
            <w:pPr>
              <w:jc w:val="right"/>
              <w:rPr>
                <w:rFonts w:eastAsia="Times New Roman"/>
                <w:color w:val="FF0000"/>
                <w:sz w:val="22"/>
                <w:szCs w:val="22"/>
              </w:rPr>
            </w:pPr>
            <w:r w:rsidRPr="003368DC">
              <w:rPr>
                <w:rFonts w:eastAsia="Times New Roman"/>
                <w:sz w:val="22"/>
                <w:szCs w:val="22"/>
              </w:rPr>
              <w:t>-20,45</w:t>
            </w:r>
          </w:p>
        </w:tc>
        <w:tc>
          <w:tcPr>
            <w:tcW w:w="1120" w:type="dxa"/>
            <w:tcBorders>
              <w:top w:val="nil"/>
              <w:left w:val="nil"/>
              <w:bottom w:val="single" w:sz="4" w:space="0" w:color="auto"/>
              <w:right w:val="single" w:sz="4" w:space="0" w:color="auto"/>
            </w:tcBorders>
            <w:shd w:val="clear" w:color="auto" w:fill="auto"/>
            <w:noWrap/>
            <w:vAlign w:val="center"/>
            <w:hideMark/>
          </w:tcPr>
          <w:p w14:paraId="6C4AC20F" w14:textId="68288626" w:rsidR="003368DC" w:rsidRPr="00680158" w:rsidRDefault="003368DC" w:rsidP="00367D57">
            <w:pPr>
              <w:jc w:val="right"/>
              <w:rPr>
                <w:rFonts w:eastAsia="Times New Roman"/>
                <w:color w:val="FF0000"/>
                <w:sz w:val="22"/>
                <w:szCs w:val="22"/>
              </w:rPr>
            </w:pPr>
            <w:r w:rsidRPr="003368DC">
              <w:rPr>
                <w:rFonts w:eastAsia="Times New Roman"/>
                <w:sz w:val="22"/>
                <w:szCs w:val="22"/>
              </w:rPr>
              <w:t>1,5</w:t>
            </w:r>
          </w:p>
        </w:tc>
      </w:tr>
      <w:tr w:rsidR="003368DC" w:rsidRPr="00680158" w14:paraId="4C8CD6F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77D7E49" w14:textId="6367C56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Bangladesh</w:t>
            </w:r>
          </w:p>
        </w:tc>
        <w:tc>
          <w:tcPr>
            <w:tcW w:w="1339" w:type="dxa"/>
            <w:tcBorders>
              <w:top w:val="nil"/>
              <w:left w:val="nil"/>
              <w:bottom w:val="single" w:sz="4" w:space="0" w:color="auto"/>
              <w:right w:val="single" w:sz="4" w:space="0" w:color="auto"/>
            </w:tcBorders>
            <w:shd w:val="clear" w:color="auto" w:fill="auto"/>
            <w:noWrap/>
            <w:vAlign w:val="center"/>
            <w:hideMark/>
          </w:tcPr>
          <w:p w14:paraId="14626C52" w14:textId="443B08C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52.980 </w:t>
            </w:r>
          </w:p>
        </w:tc>
        <w:tc>
          <w:tcPr>
            <w:tcW w:w="1067" w:type="dxa"/>
            <w:tcBorders>
              <w:top w:val="nil"/>
              <w:left w:val="nil"/>
              <w:bottom w:val="single" w:sz="4" w:space="0" w:color="auto"/>
              <w:right w:val="single" w:sz="4" w:space="0" w:color="auto"/>
            </w:tcBorders>
            <w:shd w:val="clear" w:color="auto" w:fill="auto"/>
            <w:noWrap/>
            <w:vAlign w:val="center"/>
            <w:hideMark/>
          </w:tcPr>
          <w:p w14:paraId="1EE2494D" w14:textId="190331E9" w:rsidR="003368DC" w:rsidRPr="00680158" w:rsidRDefault="003368DC" w:rsidP="00367D57">
            <w:pPr>
              <w:jc w:val="right"/>
              <w:rPr>
                <w:rFonts w:eastAsia="Times New Roman"/>
                <w:color w:val="FF0000"/>
                <w:sz w:val="22"/>
                <w:szCs w:val="22"/>
              </w:rPr>
            </w:pPr>
            <w:r w:rsidRPr="003368DC">
              <w:rPr>
                <w:rFonts w:eastAsia="Times New Roman"/>
                <w:sz w:val="22"/>
                <w:szCs w:val="22"/>
              </w:rPr>
              <w:t>-66,41</w:t>
            </w:r>
          </w:p>
        </w:tc>
        <w:tc>
          <w:tcPr>
            <w:tcW w:w="1114" w:type="dxa"/>
            <w:tcBorders>
              <w:top w:val="nil"/>
              <w:left w:val="nil"/>
              <w:bottom w:val="single" w:sz="4" w:space="0" w:color="auto"/>
              <w:right w:val="single" w:sz="4" w:space="0" w:color="auto"/>
            </w:tcBorders>
            <w:shd w:val="clear" w:color="auto" w:fill="auto"/>
            <w:noWrap/>
            <w:vAlign w:val="center"/>
            <w:hideMark/>
          </w:tcPr>
          <w:p w14:paraId="6A22DBB2" w14:textId="1DA531BA" w:rsidR="003368DC" w:rsidRPr="00680158" w:rsidRDefault="003368DC" w:rsidP="00367D57">
            <w:pPr>
              <w:jc w:val="right"/>
              <w:rPr>
                <w:rFonts w:eastAsia="Times New Roman"/>
                <w:color w:val="FF0000"/>
                <w:sz w:val="22"/>
                <w:szCs w:val="22"/>
              </w:rPr>
            </w:pPr>
            <w:r w:rsidRPr="003368DC">
              <w:rPr>
                <w:rFonts w:eastAsia="Times New Roman"/>
                <w:sz w:val="22"/>
                <w:szCs w:val="22"/>
              </w:rPr>
              <w:t>2365,72</w:t>
            </w:r>
          </w:p>
        </w:tc>
        <w:tc>
          <w:tcPr>
            <w:tcW w:w="1447" w:type="dxa"/>
            <w:tcBorders>
              <w:top w:val="nil"/>
              <w:left w:val="nil"/>
              <w:bottom w:val="single" w:sz="4" w:space="0" w:color="auto"/>
              <w:right w:val="single" w:sz="4" w:space="0" w:color="auto"/>
            </w:tcBorders>
            <w:shd w:val="clear" w:color="auto" w:fill="auto"/>
            <w:noWrap/>
            <w:vAlign w:val="center"/>
            <w:hideMark/>
          </w:tcPr>
          <w:p w14:paraId="56533BDE" w14:textId="48FA43FB" w:rsidR="003368DC" w:rsidRPr="00680158" w:rsidRDefault="003368DC" w:rsidP="00367D57">
            <w:pPr>
              <w:jc w:val="right"/>
              <w:rPr>
                <w:rFonts w:eastAsia="Times New Roman"/>
                <w:color w:val="FF0000"/>
                <w:sz w:val="22"/>
                <w:szCs w:val="22"/>
              </w:rPr>
            </w:pPr>
            <w:r w:rsidRPr="003368DC">
              <w:rPr>
                <w:rFonts w:eastAsia="Times New Roman"/>
                <w:sz w:val="22"/>
                <w:szCs w:val="22"/>
              </w:rPr>
              <w:t>211.921</w:t>
            </w:r>
          </w:p>
        </w:tc>
        <w:tc>
          <w:tcPr>
            <w:tcW w:w="1114" w:type="dxa"/>
            <w:tcBorders>
              <w:top w:val="nil"/>
              <w:left w:val="nil"/>
              <w:bottom w:val="single" w:sz="4" w:space="0" w:color="auto"/>
              <w:right w:val="single" w:sz="4" w:space="0" w:color="auto"/>
            </w:tcBorders>
            <w:shd w:val="clear" w:color="auto" w:fill="auto"/>
            <w:noWrap/>
            <w:vAlign w:val="center"/>
            <w:hideMark/>
          </w:tcPr>
          <w:p w14:paraId="522C8552" w14:textId="069B1283" w:rsidR="003368DC" w:rsidRPr="00680158" w:rsidRDefault="003368DC" w:rsidP="00367D57">
            <w:pPr>
              <w:jc w:val="right"/>
              <w:rPr>
                <w:rFonts w:eastAsia="Times New Roman"/>
                <w:color w:val="FF0000"/>
                <w:sz w:val="22"/>
                <w:szCs w:val="22"/>
              </w:rPr>
            </w:pPr>
            <w:r w:rsidRPr="003368DC">
              <w:rPr>
                <w:rFonts w:eastAsia="Times New Roman"/>
                <w:sz w:val="22"/>
                <w:szCs w:val="22"/>
              </w:rPr>
              <w:t>75,53</w:t>
            </w:r>
          </w:p>
        </w:tc>
        <w:tc>
          <w:tcPr>
            <w:tcW w:w="1120" w:type="dxa"/>
            <w:tcBorders>
              <w:top w:val="nil"/>
              <w:left w:val="nil"/>
              <w:bottom w:val="single" w:sz="4" w:space="0" w:color="auto"/>
              <w:right w:val="single" w:sz="4" w:space="0" w:color="auto"/>
            </w:tcBorders>
            <w:shd w:val="clear" w:color="auto" w:fill="auto"/>
            <w:noWrap/>
            <w:vAlign w:val="center"/>
            <w:hideMark/>
          </w:tcPr>
          <w:p w14:paraId="1103742F" w14:textId="5BA2AA6B" w:rsidR="003368DC" w:rsidRPr="00680158" w:rsidRDefault="003368DC" w:rsidP="00367D57">
            <w:pPr>
              <w:jc w:val="right"/>
              <w:rPr>
                <w:rFonts w:eastAsia="Times New Roman"/>
                <w:color w:val="FF0000"/>
                <w:sz w:val="22"/>
                <w:szCs w:val="22"/>
              </w:rPr>
            </w:pPr>
            <w:r w:rsidRPr="003368DC">
              <w:rPr>
                <w:rFonts w:eastAsia="Times New Roman"/>
                <w:sz w:val="22"/>
                <w:szCs w:val="22"/>
              </w:rPr>
              <w:t>0,98</w:t>
            </w:r>
          </w:p>
        </w:tc>
      </w:tr>
      <w:tr w:rsidR="003368DC" w:rsidRPr="00680158" w14:paraId="0E32EBC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21E80F0" w14:textId="1E0FAFE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Philippines</w:t>
            </w:r>
          </w:p>
        </w:tc>
        <w:tc>
          <w:tcPr>
            <w:tcW w:w="1339" w:type="dxa"/>
            <w:tcBorders>
              <w:top w:val="nil"/>
              <w:left w:val="nil"/>
              <w:bottom w:val="single" w:sz="4" w:space="0" w:color="auto"/>
              <w:right w:val="single" w:sz="4" w:space="0" w:color="auto"/>
            </w:tcBorders>
            <w:shd w:val="clear" w:color="auto" w:fill="auto"/>
            <w:noWrap/>
            <w:vAlign w:val="center"/>
            <w:hideMark/>
          </w:tcPr>
          <w:p w14:paraId="77456986" w14:textId="5A1A765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49.827 </w:t>
            </w:r>
          </w:p>
        </w:tc>
        <w:tc>
          <w:tcPr>
            <w:tcW w:w="1067" w:type="dxa"/>
            <w:tcBorders>
              <w:top w:val="nil"/>
              <w:left w:val="nil"/>
              <w:bottom w:val="single" w:sz="4" w:space="0" w:color="auto"/>
              <w:right w:val="single" w:sz="4" w:space="0" w:color="auto"/>
            </w:tcBorders>
            <w:shd w:val="clear" w:color="auto" w:fill="auto"/>
            <w:noWrap/>
            <w:vAlign w:val="center"/>
            <w:hideMark/>
          </w:tcPr>
          <w:p w14:paraId="3CEE40ED" w14:textId="5D85BC90" w:rsidR="003368DC" w:rsidRPr="00680158" w:rsidRDefault="003368DC" w:rsidP="00367D57">
            <w:pPr>
              <w:jc w:val="right"/>
              <w:rPr>
                <w:rFonts w:eastAsia="Times New Roman"/>
                <w:color w:val="FF0000"/>
                <w:sz w:val="22"/>
                <w:szCs w:val="22"/>
              </w:rPr>
            </w:pPr>
            <w:r w:rsidRPr="003368DC">
              <w:rPr>
                <w:rFonts w:eastAsia="Times New Roman"/>
                <w:sz w:val="22"/>
                <w:szCs w:val="22"/>
              </w:rPr>
              <w:t>201,40</w:t>
            </w:r>
          </w:p>
        </w:tc>
        <w:tc>
          <w:tcPr>
            <w:tcW w:w="1114" w:type="dxa"/>
            <w:tcBorders>
              <w:top w:val="nil"/>
              <w:left w:val="nil"/>
              <w:bottom w:val="single" w:sz="4" w:space="0" w:color="auto"/>
              <w:right w:val="single" w:sz="4" w:space="0" w:color="auto"/>
            </w:tcBorders>
            <w:shd w:val="clear" w:color="auto" w:fill="auto"/>
            <w:noWrap/>
            <w:vAlign w:val="center"/>
            <w:hideMark/>
          </w:tcPr>
          <w:p w14:paraId="1B3D98B2" w14:textId="0552A6B1" w:rsidR="003368DC" w:rsidRPr="00680158" w:rsidRDefault="003368DC" w:rsidP="00367D57">
            <w:pPr>
              <w:jc w:val="right"/>
              <w:rPr>
                <w:rFonts w:eastAsia="Times New Roman"/>
                <w:color w:val="FF0000"/>
                <w:sz w:val="22"/>
                <w:szCs w:val="22"/>
              </w:rPr>
            </w:pPr>
            <w:r w:rsidRPr="003368DC">
              <w:rPr>
                <w:rFonts w:eastAsia="Times New Roman"/>
                <w:sz w:val="22"/>
                <w:szCs w:val="22"/>
              </w:rPr>
              <w:t>-93,39</w:t>
            </w:r>
          </w:p>
        </w:tc>
        <w:tc>
          <w:tcPr>
            <w:tcW w:w="1447" w:type="dxa"/>
            <w:tcBorders>
              <w:top w:val="nil"/>
              <w:left w:val="nil"/>
              <w:bottom w:val="single" w:sz="4" w:space="0" w:color="auto"/>
              <w:right w:val="single" w:sz="4" w:space="0" w:color="auto"/>
            </w:tcBorders>
            <w:shd w:val="clear" w:color="auto" w:fill="auto"/>
            <w:noWrap/>
            <w:vAlign w:val="center"/>
            <w:hideMark/>
          </w:tcPr>
          <w:p w14:paraId="25179AEA" w14:textId="5666F992" w:rsidR="003368DC" w:rsidRPr="00680158" w:rsidRDefault="003368DC" w:rsidP="00367D57">
            <w:pPr>
              <w:jc w:val="right"/>
              <w:rPr>
                <w:rFonts w:eastAsia="Times New Roman"/>
                <w:color w:val="FF0000"/>
                <w:sz w:val="22"/>
                <w:szCs w:val="22"/>
              </w:rPr>
            </w:pPr>
            <w:r w:rsidRPr="003368DC">
              <w:rPr>
                <w:rFonts w:eastAsia="Times New Roman"/>
                <w:sz w:val="22"/>
                <w:szCs w:val="22"/>
              </w:rPr>
              <w:t>199.308</w:t>
            </w:r>
          </w:p>
        </w:tc>
        <w:tc>
          <w:tcPr>
            <w:tcW w:w="1114" w:type="dxa"/>
            <w:tcBorders>
              <w:top w:val="nil"/>
              <w:left w:val="nil"/>
              <w:bottom w:val="single" w:sz="4" w:space="0" w:color="auto"/>
              <w:right w:val="single" w:sz="4" w:space="0" w:color="auto"/>
            </w:tcBorders>
            <w:shd w:val="clear" w:color="auto" w:fill="auto"/>
            <w:noWrap/>
            <w:vAlign w:val="center"/>
            <w:hideMark/>
          </w:tcPr>
          <w:p w14:paraId="159EC9F8" w14:textId="40EBA9DC" w:rsidR="003368DC" w:rsidRPr="00680158" w:rsidRDefault="003368DC" w:rsidP="00367D57">
            <w:pPr>
              <w:jc w:val="right"/>
              <w:rPr>
                <w:rFonts w:eastAsia="Times New Roman"/>
                <w:color w:val="FF0000"/>
                <w:sz w:val="22"/>
                <w:szCs w:val="22"/>
              </w:rPr>
            </w:pPr>
            <w:r w:rsidRPr="003368DC">
              <w:rPr>
                <w:rFonts w:eastAsia="Times New Roman"/>
                <w:sz w:val="22"/>
                <w:szCs w:val="22"/>
              </w:rPr>
              <w:t>-76,78</w:t>
            </w:r>
          </w:p>
        </w:tc>
        <w:tc>
          <w:tcPr>
            <w:tcW w:w="1120" w:type="dxa"/>
            <w:tcBorders>
              <w:top w:val="nil"/>
              <w:left w:val="nil"/>
              <w:bottom w:val="single" w:sz="4" w:space="0" w:color="auto"/>
              <w:right w:val="single" w:sz="4" w:space="0" w:color="auto"/>
            </w:tcBorders>
            <w:shd w:val="clear" w:color="auto" w:fill="auto"/>
            <w:noWrap/>
            <w:vAlign w:val="center"/>
            <w:hideMark/>
          </w:tcPr>
          <w:p w14:paraId="07B6E319" w14:textId="548D5DE8" w:rsidR="003368DC" w:rsidRPr="00680158" w:rsidRDefault="003368DC" w:rsidP="00367D57">
            <w:pPr>
              <w:jc w:val="right"/>
              <w:rPr>
                <w:rFonts w:eastAsia="Times New Roman"/>
                <w:color w:val="FF0000"/>
                <w:sz w:val="22"/>
                <w:szCs w:val="22"/>
              </w:rPr>
            </w:pPr>
            <w:r w:rsidRPr="003368DC">
              <w:rPr>
                <w:rFonts w:eastAsia="Times New Roman"/>
                <w:sz w:val="22"/>
                <w:szCs w:val="22"/>
              </w:rPr>
              <w:t>0,93</w:t>
            </w:r>
          </w:p>
        </w:tc>
      </w:tr>
      <w:tr w:rsidR="003368DC" w:rsidRPr="00680158" w14:paraId="33068D7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28D20BE" w14:textId="3181560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Malaysia</w:t>
            </w:r>
          </w:p>
        </w:tc>
        <w:tc>
          <w:tcPr>
            <w:tcW w:w="1339" w:type="dxa"/>
            <w:tcBorders>
              <w:top w:val="nil"/>
              <w:left w:val="nil"/>
              <w:bottom w:val="single" w:sz="4" w:space="0" w:color="auto"/>
              <w:right w:val="single" w:sz="4" w:space="0" w:color="auto"/>
            </w:tcBorders>
            <w:shd w:val="clear" w:color="auto" w:fill="auto"/>
            <w:noWrap/>
            <w:vAlign w:val="center"/>
            <w:hideMark/>
          </w:tcPr>
          <w:p w14:paraId="0B2DE9E0" w14:textId="6174D4F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29.815 </w:t>
            </w:r>
          </w:p>
        </w:tc>
        <w:tc>
          <w:tcPr>
            <w:tcW w:w="1067" w:type="dxa"/>
            <w:tcBorders>
              <w:top w:val="nil"/>
              <w:left w:val="nil"/>
              <w:bottom w:val="single" w:sz="4" w:space="0" w:color="auto"/>
              <w:right w:val="single" w:sz="4" w:space="0" w:color="auto"/>
            </w:tcBorders>
            <w:shd w:val="clear" w:color="auto" w:fill="auto"/>
            <w:noWrap/>
            <w:vAlign w:val="center"/>
            <w:hideMark/>
          </w:tcPr>
          <w:p w14:paraId="7B71E979" w14:textId="4BC03C19" w:rsidR="003368DC" w:rsidRPr="00680158" w:rsidRDefault="003368DC" w:rsidP="00367D57">
            <w:pPr>
              <w:jc w:val="right"/>
              <w:rPr>
                <w:rFonts w:eastAsia="Times New Roman"/>
                <w:color w:val="FF0000"/>
                <w:sz w:val="22"/>
                <w:szCs w:val="22"/>
              </w:rPr>
            </w:pPr>
            <w:r w:rsidRPr="003368DC">
              <w:rPr>
                <w:rFonts w:eastAsia="Times New Roman"/>
                <w:sz w:val="22"/>
                <w:szCs w:val="22"/>
              </w:rPr>
              <w:t>-56,98</w:t>
            </w:r>
          </w:p>
        </w:tc>
        <w:tc>
          <w:tcPr>
            <w:tcW w:w="1114" w:type="dxa"/>
            <w:tcBorders>
              <w:top w:val="nil"/>
              <w:left w:val="nil"/>
              <w:bottom w:val="single" w:sz="4" w:space="0" w:color="auto"/>
              <w:right w:val="single" w:sz="4" w:space="0" w:color="auto"/>
            </w:tcBorders>
            <w:shd w:val="clear" w:color="auto" w:fill="auto"/>
            <w:noWrap/>
            <w:vAlign w:val="center"/>
            <w:hideMark/>
          </w:tcPr>
          <w:p w14:paraId="5C16C283" w14:textId="0F2558E1" w:rsidR="003368DC" w:rsidRPr="00680158" w:rsidRDefault="003368DC" w:rsidP="00367D57">
            <w:pPr>
              <w:jc w:val="right"/>
              <w:rPr>
                <w:rFonts w:eastAsia="Times New Roman"/>
                <w:color w:val="FF0000"/>
                <w:sz w:val="22"/>
                <w:szCs w:val="22"/>
              </w:rPr>
            </w:pPr>
            <w:r w:rsidRPr="003368DC">
              <w:rPr>
                <w:rFonts w:eastAsia="Times New Roman"/>
                <w:sz w:val="22"/>
                <w:szCs w:val="22"/>
              </w:rPr>
              <w:t>75,28</w:t>
            </w:r>
          </w:p>
        </w:tc>
        <w:tc>
          <w:tcPr>
            <w:tcW w:w="1447" w:type="dxa"/>
            <w:tcBorders>
              <w:top w:val="nil"/>
              <w:left w:val="nil"/>
              <w:bottom w:val="single" w:sz="4" w:space="0" w:color="auto"/>
              <w:right w:val="single" w:sz="4" w:space="0" w:color="auto"/>
            </w:tcBorders>
            <w:shd w:val="clear" w:color="auto" w:fill="auto"/>
            <w:noWrap/>
            <w:vAlign w:val="center"/>
            <w:hideMark/>
          </w:tcPr>
          <w:p w14:paraId="703109A8" w14:textId="7C15928C" w:rsidR="003368DC" w:rsidRPr="00680158" w:rsidRDefault="003368DC" w:rsidP="00367D57">
            <w:pPr>
              <w:jc w:val="right"/>
              <w:rPr>
                <w:rFonts w:eastAsia="Times New Roman"/>
                <w:color w:val="FF0000"/>
                <w:sz w:val="22"/>
                <w:szCs w:val="22"/>
              </w:rPr>
            </w:pPr>
            <w:r w:rsidRPr="003368DC">
              <w:rPr>
                <w:rFonts w:eastAsia="Times New Roman"/>
                <w:sz w:val="22"/>
                <w:szCs w:val="22"/>
              </w:rPr>
              <w:t>119.259</w:t>
            </w:r>
          </w:p>
        </w:tc>
        <w:tc>
          <w:tcPr>
            <w:tcW w:w="1114" w:type="dxa"/>
            <w:tcBorders>
              <w:top w:val="nil"/>
              <w:left w:val="nil"/>
              <w:bottom w:val="single" w:sz="4" w:space="0" w:color="auto"/>
              <w:right w:val="single" w:sz="4" w:space="0" w:color="auto"/>
            </w:tcBorders>
            <w:shd w:val="clear" w:color="auto" w:fill="auto"/>
            <w:noWrap/>
            <w:vAlign w:val="center"/>
            <w:hideMark/>
          </w:tcPr>
          <w:p w14:paraId="244C6BB8" w14:textId="48A55118" w:rsidR="003368DC" w:rsidRPr="00680158" w:rsidRDefault="003368DC" w:rsidP="00367D57">
            <w:pPr>
              <w:jc w:val="right"/>
              <w:rPr>
                <w:rFonts w:eastAsia="Times New Roman"/>
                <w:color w:val="FF0000"/>
                <w:sz w:val="22"/>
                <w:szCs w:val="22"/>
              </w:rPr>
            </w:pPr>
            <w:r w:rsidRPr="003368DC">
              <w:rPr>
                <w:rFonts w:eastAsia="Times New Roman"/>
                <w:sz w:val="22"/>
                <w:szCs w:val="22"/>
              </w:rPr>
              <w:t>13,84</w:t>
            </w:r>
          </w:p>
        </w:tc>
        <w:tc>
          <w:tcPr>
            <w:tcW w:w="1120" w:type="dxa"/>
            <w:tcBorders>
              <w:top w:val="nil"/>
              <w:left w:val="nil"/>
              <w:bottom w:val="single" w:sz="4" w:space="0" w:color="auto"/>
              <w:right w:val="single" w:sz="4" w:space="0" w:color="auto"/>
            </w:tcBorders>
            <w:shd w:val="clear" w:color="auto" w:fill="auto"/>
            <w:noWrap/>
            <w:vAlign w:val="center"/>
            <w:hideMark/>
          </w:tcPr>
          <w:p w14:paraId="22CD24B9" w14:textId="681F916B" w:rsidR="003368DC" w:rsidRPr="00680158" w:rsidRDefault="003368DC" w:rsidP="00367D57">
            <w:pPr>
              <w:jc w:val="right"/>
              <w:rPr>
                <w:rFonts w:eastAsia="Times New Roman"/>
                <w:color w:val="FF0000"/>
                <w:sz w:val="22"/>
                <w:szCs w:val="22"/>
              </w:rPr>
            </w:pPr>
            <w:r w:rsidRPr="003368DC">
              <w:rPr>
                <w:rFonts w:eastAsia="Times New Roman"/>
                <w:sz w:val="22"/>
                <w:szCs w:val="22"/>
              </w:rPr>
              <w:t>0,55</w:t>
            </w:r>
          </w:p>
        </w:tc>
      </w:tr>
      <w:tr w:rsidR="003368DC" w:rsidRPr="00680158" w14:paraId="3599D9F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D6F1522" w14:textId="000FFC5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Hồng Kông</w:t>
            </w:r>
          </w:p>
        </w:tc>
        <w:tc>
          <w:tcPr>
            <w:tcW w:w="1339" w:type="dxa"/>
            <w:tcBorders>
              <w:top w:val="nil"/>
              <w:left w:val="nil"/>
              <w:bottom w:val="single" w:sz="4" w:space="0" w:color="auto"/>
              <w:right w:val="single" w:sz="4" w:space="0" w:color="auto"/>
            </w:tcBorders>
            <w:shd w:val="clear" w:color="auto" w:fill="auto"/>
            <w:noWrap/>
            <w:vAlign w:val="center"/>
            <w:hideMark/>
          </w:tcPr>
          <w:p w14:paraId="498A8494" w14:textId="25D7C38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28.469 </w:t>
            </w:r>
          </w:p>
        </w:tc>
        <w:tc>
          <w:tcPr>
            <w:tcW w:w="1067" w:type="dxa"/>
            <w:tcBorders>
              <w:top w:val="nil"/>
              <w:left w:val="nil"/>
              <w:bottom w:val="single" w:sz="4" w:space="0" w:color="auto"/>
              <w:right w:val="single" w:sz="4" w:space="0" w:color="auto"/>
            </w:tcBorders>
            <w:shd w:val="clear" w:color="auto" w:fill="auto"/>
            <w:noWrap/>
            <w:vAlign w:val="center"/>
            <w:hideMark/>
          </w:tcPr>
          <w:p w14:paraId="620D09B0" w14:textId="2AA4597A" w:rsidR="003368DC" w:rsidRPr="00680158" w:rsidRDefault="003368DC" w:rsidP="00367D57">
            <w:pPr>
              <w:jc w:val="right"/>
              <w:rPr>
                <w:rFonts w:eastAsia="Times New Roman"/>
                <w:color w:val="FF0000"/>
                <w:sz w:val="22"/>
                <w:szCs w:val="22"/>
              </w:rPr>
            </w:pPr>
            <w:r w:rsidRPr="003368DC">
              <w:rPr>
                <w:rFonts w:eastAsia="Times New Roman"/>
                <w:sz w:val="22"/>
                <w:szCs w:val="22"/>
              </w:rPr>
              <w:t>244,66</w:t>
            </w:r>
          </w:p>
        </w:tc>
        <w:tc>
          <w:tcPr>
            <w:tcW w:w="1114" w:type="dxa"/>
            <w:tcBorders>
              <w:top w:val="nil"/>
              <w:left w:val="nil"/>
              <w:bottom w:val="single" w:sz="4" w:space="0" w:color="auto"/>
              <w:right w:val="single" w:sz="4" w:space="0" w:color="auto"/>
            </w:tcBorders>
            <w:shd w:val="clear" w:color="auto" w:fill="auto"/>
            <w:noWrap/>
            <w:vAlign w:val="center"/>
            <w:hideMark/>
          </w:tcPr>
          <w:p w14:paraId="2939A2AB" w14:textId="4781675E" w:rsidR="003368DC" w:rsidRPr="00680158" w:rsidRDefault="003368DC" w:rsidP="00367D57">
            <w:pPr>
              <w:jc w:val="right"/>
              <w:rPr>
                <w:rFonts w:eastAsia="Times New Roman"/>
                <w:color w:val="FF0000"/>
                <w:sz w:val="22"/>
                <w:szCs w:val="22"/>
              </w:rPr>
            </w:pPr>
            <w:r w:rsidRPr="003368DC">
              <w:rPr>
                <w:rFonts w:eastAsia="Times New Roman"/>
                <w:sz w:val="22"/>
                <w:szCs w:val="22"/>
              </w:rPr>
              <w:t>-94,03</w:t>
            </w:r>
          </w:p>
        </w:tc>
        <w:tc>
          <w:tcPr>
            <w:tcW w:w="1447" w:type="dxa"/>
            <w:tcBorders>
              <w:top w:val="nil"/>
              <w:left w:val="nil"/>
              <w:bottom w:val="single" w:sz="4" w:space="0" w:color="auto"/>
              <w:right w:val="single" w:sz="4" w:space="0" w:color="auto"/>
            </w:tcBorders>
            <w:shd w:val="clear" w:color="auto" w:fill="auto"/>
            <w:noWrap/>
            <w:vAlign w:val="center"/>
            <w:hideMark/>
          </w:tcPr>
          <w:p w14:paraId="23224C05" w14:textId="784302CA" w:rsidR="003368DC" w:rsidRPr="00680158" w:rsidRDefault="003368DC" w:rsidP="00367D57">
            <w:pPr>
              <w:jc w:val="right"/>
              <w:rPr>
                <w:rFonts w:eastAsia="Times New Roman"/>
                <w:color w:val="FF0000"/>
                <w:sz w:val="22"/>
                <w:szCs w:val="22"/>
              </w:rPr>
            </w:pPr>
            <w:r w:rsidRPr="003368DC">
              <w:rPr>
                <w:rFonts w:eastAsia="Times New Roman"/>
                <w:sz w:val="22"/>
                <w:szCs w:val="22"/>
              </w:rPr>
              <w:t>113.876</w:t>
            </w:r>
          </w:p>
        </w:tc>
        <w:tc>
          <w:tcPr>
            <w:tcW w:w="1114" w:type="dxa"/>
            <w:tcBorders>
              <w:top w:val="nil"/>
              <w:left w:val="nil"/>
              <w:bottom w:val="single" w:sz="4" w:space="0" w:color="auto"/>
              <w:right w:val="single" w:sz="4" w:space="0" w:color="auto"/>
            </w:tcBorders>
            <w:shd w:val="clear" w:color="auto" w:fill="auto"/>
            <w:noWrap/>
            <w:vAlign w:val="center"/>
            <w:hideMark/>
          </w:tcPr>
          <w:p w14:paraId="75CB23BF" w14:textId="46EB495D" w:rsidR="003368DC" w:rsidRPr="00680158" w:rsidRDefault="003368DC" w:rsidP="00367D57">
            <w:pPr>
              <w:jc w:val="right"/>
              <w:rPr>
                <w:rFonts w:eastAsia="Times New Roman"/>
                <w:color w:val="FF0000"/>
                <w:sz w:val="22"/>
                <w:szCs w:val="22"/>
              </w:rPr>
            </w:pPr>
            <w:r w:rsidRPr="003368DC">
              <w:rPr>
                <w:rFonts w:eastAsia="Times New Roman"/>
                <w:sz w:val="22"/>
                <w:szCs w:val="22"/>
              </w:rPr>
              <w:t>-73,46</w:t>
            </w:r>
          </w:p>
        </w:tc>
        <w:tc>
          <w:tcPr>
            <w:tcW w:w="1120" w:type="dxa"/>
            <w:tcBorders>
              <w:top w:val="nil"/>
              <w:left w:val="nil"/>
              <w:bottom w:val="single" w:sz="4" w:space="0" w:color="auto"/>
              <w:right w:val="single" w:sz="4" w:space="0" w:color="auto"/>
            </w:tcBorders>
            <w:shd w:val="clear" w:color="auto" w:fill="auto"/>
            <w:noWrap/>
            <w:vAlign w:val="center"/>
            <w:hideMark/>
          </w:tcPr>
          <w:p w14:paraId="0D273E9E" w14:textId="47968A76" w:rsidR="003368DC" w:rsidRPr="00680158" w:rsidRDefault="003368DC" w:rsidP="00367D57">
            <w:pPr>
              <w:jc w:val="right"/>
              <w:rPr>
                <w:rFonts w:eastAsia="Times New Roman"/>
                <w:color w:val="FF0000"/>
                <w:sz w:val="22"/>
                <w:szCs w:val="22"/>
              </w:rPr>
            </w:pPr>
            <w:r w:rsidRPr="003368DC">
              <w:rPr>
                <w:rFonts w:eastAsia="Times New Roman"/>
                <w:sz w:val="22"/>
                <w:szCs w:val="22"/>
              </w:rPr>
              <w:t>0,53</w:t>
            </w:r>
          </w:p>
        </w:tc>
      </w:tr>
      <w:tr w:rsidR="003368DC" w:rsidRPr="00680158" w14:paraId="0417921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A4C874A" w14:textId="4D94C72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Australia</w:t>
            </w:r>
          </w:p>
        </w:tc>
        <w:tc>
          <w:tcPr>
            <w:tcW w:w="1339" w:type="dxa"/>
            <w:tcBorders>
              <w:top w:val="nil"/>
              <w:left w:val="nil"/>
              <w:bottom w:val="single" w:sz="4" w:space="0" w:color="auto"/>
              <w:right w:val="single" w:sz="4" w:space="0" w:color="auto"/>
            </w:tcBorders>
            <w:shd w:val="clear" w:color="auto" w:fill="auto"/>
            <w:noWrap/>
            <w:vAlign w:val="center"/>
            <w:hideMark/>
          </w:tcPr>
          <w:p w14:paraId="14EF0D8F" w14:textId="64582D8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23.244 </w:t>
            </w:r>
          </w:p>
        </w:tc>
        <w:tc>
          <w:tcPr>
            <w:tcW w:w="1067" w:type="dxa"/>
            <w:tcBorders>
              <w:top w:val="nil"/>
              <w:left w:val="nil"/>
              <w:bottom w:val="single" w:sz="4" w:space="0" w:color="auto"/>
              <w:right w:val="single" w:sz="4" w:space="0" w:color="auto"/>
            </w:tcBorders>
            <w:shd w:val="clear" w:color="auto" w:fill="auto"/>
            <w:noWrap/>
            <w:vAlign w:val="center"/>
            <w:hideMark/>
          </w:tcPr>
          <w:p w14:paraId="31E7DB1A" w14:textId="261E0EE3" w:rsidR="003368DC" w:rsidRPr="00680158" w:rsidRDefault="003368DC" w:rsidP="00367D57">
            <w:pPr>
              <w:jc w:val="right"/>
              <w:rPr>
                <w:rFonts w:eastAsia="Times New Roman"/>
                <w:color w:val="FF0000"/>
                <w:sz w:val="22"/>
                <w:szCs w:val="22"/>
              </w:rPr>
            </w:pPr>
            <w:r w:rsidRPr="003368DC">
              <w:rPr>
                <w:rFonts w:eastAsia="Times New Roman"/>
                <w:sz w:val="22"/>
                <w:szCs w:val="22"/>
              </w:rPr>
              <w:t>-28,32</w:t>
            </w:r>
          </w:p>
        </w:tc>
        <w:tc>
          <w:tcPr>
            <w:tcW w:w="1114" w:type="dxa"/>
            <w:tcBorders>
              <w:top w:val="nil"/>
              <w:left w:val="nil"/>
              <w:bottom w:val="single" w:sz="4" w:space="0" w:color="auto"/>
              <w:right w:val="single" w:sz="4" w:space="0" w:color="auto"/>
            </w:tcBorders>
            <w:shd w:val="clear" w:color="auto" w:fill="auto"/>
            <w:noWrap/>
            <w:vAlign w:val="center"/>
            <w:hideMark/>
          </w:tcPr>
          <w:p w14:paraId="26CD381C" w14:textId="7E7B3798" w:rsidR="003368DC" w:rsidRPr="00680158" w:rsidRDefault="003368DC" w:rsidP="00367D57">
            <w:pPr>
              <w:jc w:val="right"/>
              <w:rPr>
                <w:rFonts w:eastAsia="Times New Roman"/>
                <w:color w:val="FF0000"/>
                <w:sz w:val="22"/>
                <w:szCs w:val="22"/>
              </w:rPr>
            </w:pPr>
            <w:r w:rsidRPr="003368DC">
              <w:rPr>
                <w:rFonts w:eastAsia="Times New Roman"/>
                <w:sz w:val="22"/>
                <w:szCs w:val="22"/>
              </w:rPr>
              <w:t>43,51</w:t>
            </w:r>
          </w:p>
        </w:tc>
        <w:tc>
          <w:tcPr>
            <w:tcW w:w="1447" w:type="dxa"/>
            <w:tcBorders>
              <w:top w:val="nil"/>
              <w:left w:val="nil"/>
              <w:bottom w:val="single" w:sz="4" w:space="0" w:color="auto"/>
              <w:right w:val="single" w:sz="4" w:space="0" w:color="auto"/>
            </w:tcBorders>
            <w:shd w:val="clear" w:color="auto" w:fill="auto"/>
            <w:noWrap/>
            <w:vAlign w:val="center"/>
            <w:hideMark/>
          </w:tcPr>
          <w:p w14:paraId="29EE3E79" w14:textId="13AF55A0" w:rsidR="003368DC" w:rsidRPr="00680158" w:rsidRDefault="003368DC" w:rsidP="00367D57">
            <w:pPr>
              <w:jc w:val="right"/>
              <w:rPr>
                <w:rFonts w:eastAsia="Times New Roman"/>
                <w:color w:val="FF0000"/>
                <w:sz w:val="22"/>
                <w:szCs w:val="22"/>
              </w:rPr>
            </w:pPr>
            <w:r w:rsidRPr="003368DC">
              <w:rPr>
                <w:rFonts w:eastAsia="Times New Roman"/>
                <w:sz w:val="22"/>
                <w:szCs w:val="22"/>
              </w:rPr>
              <w:t>92.977</w:t>
            </w:r>
          </w:p>
        </w:tc>
        <w:tc>
          <w:tcPr>
            <w:tcW w:w="1114" w:type="dxa"/>
            <w:tcBorders>
              <w:top w:val="nil"/>
              <w:left w:val="nil"/>
              <w:bottom w:val="single" w:sz="4" w:space="0" w:color="auto"/>
              <w:right w:val="single" w:sz="4" w:space="0" w:color="auto"/>
            </w:tcBorders>
            <w:shd w:val="clear" w:color="auto" w:fill="auto"/>
            <w:noWrap/>
            <w:vAlign w:val="center"/>
            <w:hideMark/>
          </w:tcPr>
          <w:p w14:paraId="33DF798E" w14:textId="3C4747D5" w:rsidR="003368DC" w:rsidRPr="00680158" w:rsidRDefault="003368DC" w:rsidP="00367D57">
            <w:pPr>
              <w:jc w:val="right"/>
              <w:rPr>
                <w:rFonts w:eastAsia="Times New Roman"/>
                <w:color w:val="FF0000"/>
                <w:sz w:val="22"/>
                <w:szCs w:val="22"/>
              </w:rPr>
            </w:pPr>
            <w:r w:rsidRPr="003368DC">
              <w:rPr>
                <w:rFonts w:eastAsia="Times New Roman"/>
                <w:sz w:val="22"/>
                <w:szCs w:val="22"/>
              </w:rPr>
              <w:t>43,69</w:t>
            </w:r>
          </w:p>
        </w:tc>
        <w:tc>
          <w:tcPr>
            <w:tcW w:w="1120" w:type="dxa"/>
            <w:tcBorders>
              <w:top w:val="nil"/>
              <w:left w:val="nil"/>
              <w:bottom w:val="single" w:sz="4" w:space="0" w:color="auto"/>
              <w:right w:val="single" w:sz="4" w:space="0" w:color="auto"/>
            </w:tcBorders>
            <w:shd w:val="clear" w:color="auto" w:fill="auto"/>
            <w:noWrap/>
            <w:vAlign w:val="center"/>
            <w:hideMark/>
          </w:tcPr>
          <w:p w14:paraId="1F470F02" w14:textId="096643A3" w:rsidR="003368DC" w:rsidRPr="00680158" w:rsidRDefault="003368DC" w:rsidP="00367D57">
            <w:pPr>
              <w:jc w:val="right"/>
              <w:rPr>
                <w:rFonts w:eastAsia="Times New Roman"/>
                <w:color w:val="FF0000"/>
                <w:sz w:val="22"/>
                <w:szCs w:val="22"/>
              </w:rPr>
            </w:pPr>
            <w:r w:rsidRPr="003368DC">
              <w:rPr>
                <w:rFonts w:eastAsia="Times New Roman"/>
                <w:sz w:val="22"/>
                <w:szCs w:val="22"/>
              </w:rPr>
              <w:t>0,43</w:t>
            </w:r>
          </w:p>
        </w:tc>
      </w:tr>
      <w:tr w:rsidR="003368DC" w:rsidRPr="00680158" w14:paraId="4A26A6E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74BAE48" w14:textId="55C70E4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Italia</w:t>
            </w:r>
          </w:p>
        </w:tc>
        <w:tc>
          <w:tcPr>
            <w:tcW w:w="1339" w:type="dxa"/>
            <w:tcBorders>
              <w:top w:val="nil"/>
              <w:left w:val="nil"/>
              <w:bottom w:val="single" w:sz="4" w:space="0" w:color="auto"/>
              <w:right w:val="single" w:sz="4" w:space="0" w:color="auto"/>
            </w:tcBorders>
            <w:shd w:val="clear" w:color="auto" w:fill="auto"/>
            <w:noWrap/>
            <w:vAlign w:val="center"/>
            <w:hideMark/>
          </w:tcPr>
          <w:p w14:paraId="4D69CFA8" w14:textId="4324583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18.868 </w:t>
            </w:r>
          </w:p>
        </w:tc>
        <w:tc>
          <w:tcPr>
            <w:tcW w:w="1067" w:type="dxa"/>
            <w:tcBorders>
              <w:top w:val="nil"/>
              <w:left w:val="nil"/>
              <w:bottom w:val="single" w:sz="4" w:space="0" w:color="auto"/>
              <w:right w:val="single" w:sz="4" w:space="0" w:color="auto"/>
            </w:tcBorders>
            <w:shd w:val="clear" w:color="auto" w:fill="auto"/>
            <w:noWrap/>
            <w:vAlign w:val="center"/>
            <w:hideMark/>
          </w:tcPr>
          <w:p w14:paraId="6F502F27" w14:textId="102E9A9D" w:rsidR="003368DC" w:rsidRPr="00680158" w:rsidRDefault="003368DC" w:rsidP="00367D57">
            <w:pPr>
              <w:jc w:val="right"/>
              <w:rPr>
                <w:rFonts w:eastAsia="Times New Roman"/>
                <w:color w:val="FF0000"/>
                <w:sz w:val="22"/>
                <w:szCs w:val="22"/>
              </w:rPr>
            </w:pPr>
            <w:r w:rsidRPr="003368DC">
              <w:rPr>
                <w:rFonts w:eastAsia="Times New Roman"/>
                <w:sz w:val="22"/>
                <w:szCs w:val="22"/>
              </w:rPr>
              <w:t>-35,89</w:t>
            </w:r>
          </w:p>
        </w:tc>
        <w:tc>
          <w:tcPr>
            <w:tcW w:w="1114" w:type="dxa"/>
            <w:tcBorders>
              <w:top w:val="nil"/>
              <w:left w:val="nil"/>
              <w:bottom w:val="single" w:sz="4" w:space="0" w:color="auto"/>
              <w:right w:val="single" w:sz="4" w:space="0" w:color="auto"/>
            </w:tcBorders>
            <w:shd w:val="clear" w:color="auto" w:fill="auto"/>
            <w:noWrap/>
            <w:vAlign w:val="center"/>
            <w:hideMark/>
          </w:tcPr>
          <w:p w14:paraId="722DE42D" w14:textId="597F1726" w:rsidR="003368DC" w:rsidRPr="00680158" w:rsidRDefault="003368DC" w:rsidP="00367D57">
            <w:pPr>
              <w:jc w:val="right"/>
              <w:rPr>
                <w:rFonts w:eastAsia="Times New Roman"/>
                <w:color w:val="FF0000"/>
                <w:sz w:val="22"/>
                <w:szCs w:val="22"/>
              </w:rPr>
            </w:pPr>
            <w:r w:rsidRPr="003368DC">
              <w:rPr>
                <w:rFonts w:eastAsia="Times New Roman"/>
                <w:sz w:val="22"/>
                <w:szCs w:val="22"/>
              </w:rPr>
              <w:t>51,95</w:t>
            </w:r>
          </w:p>
        </w:tc>
        <w:tc>
          <w:tcPr>
            <w:tcW w:w="1447" w:type="dxa"/>
            <w:tcBorders>
              <w:top w:val="nil"/>
              <w:left w:val="nil"/>
              <w:bottom w:val="single" w:sz="4" w:space="0" w:color="auto"/>
              <w:right w:val="single" w:sz="4" w:space="0" w:color="auto"/>
            </w:tcBorders>
            <w:shd w:val="clear" w:color="auto" w:fill="auto"/>
            <w:noWrap/>
            <w:vAlign w:val="center"/>
            <w:hideMark/>
          </w:tcPr>
          <w:p w14:paraId="659779AC" w14:textId="766455C9" w:rsidR="003368DC" w:rsidRPr="00680158" w:rsidRDefault="003368DC" w:rsidP="00367D57">
            <w:pPr>
              <w:jc w:val="right"/>
              <w:rPr>
                <w:rFonts w:eastAsia="Times New Roman"/>
                <w:color w:val="FF0000"/>
                <w:sz w:val="22"/>
                <w:szCs w:val="22"/>
              </w:rPr>
            </w:pPr>
            <w:r w:rsidRPr="003368DC">
              <w:rPr>
                <w:rFonts w:eastAsia="Times New Roman"/>
                <w:sz w:val="22"/>
                <w:szCs w:val="22"/>
              </w:rPr>
              <w:t>75.471</w:t>
            </w:r>
          </w:p>
        </w:tc>
        <w:tc>
          <w:tcPr>
            <w:tcW w:w="1114" w:type="dxa"/>
            <w:tcBorders>
              <w:top w:val="nil"/>
              <w:left w:val="nil"/>
              <w:bottom w:val="single" w:sz="4" w:space="0" w:color="auto"/>
              <w:right w:val="single" w:sz="4" w:space="0" w:color="auto"/>
            </w:tcBorders>
            <w:shd w:val="clear" w:color="auto" w:fill="auto"/>
            <w:noWrap/>
            <w:vAlign w:val="center"/>
            <w:hideMark/>
          </w:tcPr>
          <w:p w14:paraId="7F23A7E7" w14:textId="543A4CEF" w:rsidR="003368DC" w:rsidRPr="00680158" w:rsidRDefault="003368DC" w:rsidP="00367D57">
            <w:pPr>
              <w:jc w:val="right"/>
              <w:rPr>
                <w:rFonts w:eastAsia="Times New Roman"/>
                <w:color w:val="FF0000"/>
                <w:sz w:val="22"/>
                <w:szCs w:val="22"/>
              </w:rPr>
            </w:pPr>
            <w:r w:rsidRPr="003368DC">
              <w:rPr>
                <w:rFonts w:eastAsia="Times New Roman"/>
                <w:sz w:val="22"/>
                <w:szCs w:val="22"/>
              </w:rPr>
              <w:t>-15,04</w:t>
            </w:r>
          </w:p>
        </w:tc>
        <w:tc>
          <w:tcPr>
            <w:tcW w:w="1120" w:type="dxa"/>
            <w:tcBorders>
              <w:top w:val="nil"/>
              <w:left w:val="nil"/>
              <w:bottom w:val="single" w:sz="4" w:space="0" w:color="auto"/>
              <w:right w:val="single" w:sz="4" w:space="0" w:color="auto"/>
            </w:tcBorders>
            <w:shd w:val="clear" w:color="auto" w:fill="auto"/>
            <w:noWrap/>
            <w:vAlign w:val="center"/>
            <w:hideMark/>
          </w:tcPr>
          <w:p w14:paraId="15ED42C1" w14:textId="168CDDF1" w:rsidR="003368DC" w:rsidRPr="00680158" w:rsidRDefault="003368DC" w:rsidP="00367D57">
            <w:pPr>
              <w:jc w:val="right"/>
              <w:rPr>
                <w:rFonts w:eastAsia="Times New Roman"/>
                <w:color w:val="FF0000"/>
                <w:sz w:val="22"/>
                <w:szCs w:val="22"/>
              </w:rPr>
            </w:pPr>
            <w:r w:rsidRPr="003368DC">
              <w:rPr>
                <w:rFonts w:eastAsia="Times New Roman"/>
                <w:sz w:val="22"/>
                <w:szCs w:val="22"/>
              </w:rPr>
              <w:t>0,35</w:t>
            </w:r>
          </w:p>
        </w:tc>
      </w:tr>
      <w:tr w:rsidR="003368DC" w:rsidRPr="004D6BA6" w14:paraId="41026C5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7DEB082" w14:textId="53D13659" w:rsidR="003368DC" w:rsidRPr="004D6BA6" w:rsidRDefault="003368DC" w:rsidP="00253F39">
            <w:pPr>
              <w:rPr>
                <w:rFonts w:eastAsia="Times New Roman"/>
                <w:b/>
                <w:bCs/>
                <w:i/>
                <w:iCs/>
                <w:color w:val="FF0000"/>
                <w:sz w:val="22"/>
                <w:szCs w:val="22"/>
              </w:rPr>
            </w:pPr>
            <w:r w:rsidRPr="004D6BA6">
              <w:rPr>
                <w:rFonts w:eastAsia="Times New Roman"/>
                <w:b/>
                <w:bCs/>
                <w:i/>
                <w:iCs/>
                <w:sz w:val="22"/>
                <w:szCs w:val="22"/>
              </w:rPr>
              <w:t>Dao vào lưỡi cắt, dùng cho máy hoặc dụng cụ cơ khí</w:t>
            </w:r>
          </w:p>
        </w:tc>
        <w:tc>
          <w:tcPr>
            <w:tcW w:w="1339" w:type="dxa"/>
            <w:tcBorders>
              <w:top w:val="nil"/>
              <w:left w:val="nil"/>
              <w:bottom w:val="single" w:sz="4" w:space="0" w:color="auto"/>
              <w:right w:val="single" w:sz="4" w:space="0" w:color="auto"/>
            </w:tcBorders>
            <w:shd w:val="clear" w:color="auto" w:fill="auto"/>
            <w:noWrap/>
            <w:vAlign w:val="center"/>
            <w:hideMark/>
          </w:tcPr>
          <w:p w14:paraId="45263FF8" w14:textId="7F0A246D" w:rsidR="003368DC" w:rsidRPr="004D6BA6" w:rsidRDefault="003368DC" w:rsidP="00367D57">
            <w:pPr>
              <w:jc w:val="right"/>
              <w:rPr>
                <w:rFonts w:eastAsia="Times New Roman"/>
                <w:b/>
                <w:bCs/>
                <w:i/>
                <w:iCs/>
                <w:color w:val="FF0000"/>
                <w:sz w:val="22"/>
                <w:szCs w:val="22"/>
              </w:rPr>
            </w:pPr>
            <w:r w:rsidRPr="004D6BA6">
              <w:rPr>
                <w:rFonts w:eastAsia="Times New Roman"/>
                <w:b/>
                <w:i/>
                <w:sz w:val="22"/>
                <w:szCs w:val="22"/>
              </w:rPr>
              <w:t xml:space="preserve">5.215.308 </w:t>
            </w:r>
          </w:p>
        </w:tc>
        <w:tc>
          <w:tcPr>
            <w:tcW w:w="1067" w:type="dxa"/>
            <w:tcBorders>
              <w:top w:val="nil"/>
              <w:left w:val="nil"/>
              <w:bottom w:val="single" w:sz="4" w:space="0" w:color="auto"/>
              <w:right w:val="single" w:sz="4" w:space="0" w:color="auto"/>
            </w:tcBorders>
            <w:shd w:val="clear" w:color="auto" w:fill="auto"/>
            <w:noWrap/>
            <w:vAlign w:val="center"/>
            <w:hideMark/>
          </w:tcPr>
          <w:p w14:paraId="6770F7A4" w14:textId="450676C6" w:rsidR="003368DC" w:rsidRPr="004D6BA6" w:rsidRDefault="003368DC" w:rsidP="00367D57">
            <w:pPr>
              <w:jc w:val="right"/>
              <w:rPr>
                <w:rFonts w:eastAsia="Times New Roman"/>
                <w:b/>
                <w:bCs/>
                <w:i/>
                <w:iCs/>
                <w:color w:val="FF0000"/>
                <w:sz w:val="22"/>
                <w:szCs w:val="22"/>
              </w:rPr>
            </w:pPr>
            <w:r w:rsidRPr="004D6BA6">
              <w:rPr>
                <w:rFonts w:eastAsia="Times New Roman"/>
                <w:b/>
                <w:i/>
                <w:sz w:val="22"/>
                <w:szCs w:val="22"/>
              </w:rPr>
              <w:t>-26,08</w:t>
            </w:r>
          </w:p>
        </w:tc>
        <w:tc>
          <w:tcPr>
            <w:tcW w:w="1114" w:type="dxa"/>
            <w:tcBorders>
              <w:top w:val="nil"/>
              <w:left w:val="nil"/>
              <w:bottom w:val="single" w:sz="4" w:space="0" w:color="auto"/>
              <w:right w:val="single" w:sz="4" w:space="0" w:color="auto"/>
            </w:tcBorders>
            <w:shd w:val="clear" w:color="auto" w:fill="auto"/>
            <w:noWrap/>
            <w:vAlign w:val="center"/>
            <w:hideMark/>
          </w:tcPr>
          <w:p w14:paraId="73D933A7" w14:textId="4A465157" w:rsidR="003368DC" w:rsidRPr="004D6BA6" w:rsidRDefault="003368DC" w:rsidP="00367D57">
            <w:pPr>
              <w:jc w:val="right"/>
              <w:rPr>
                <w:rFonts w:eastAsia="Times New Roman"/>
                <w:b/>
                <w:bCs/>
                <w:i/>
                <w:iCs/>
                <w:color w:val="FF0000"/>
                <w:sz w:val="22"/>
                <w:szCs w:val="22"/>
              </w:rPr>
            </w:pPr>
            <w:r w:rsidRPr="004D6BA6">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E9F8F24" w14:textId="787B9194" w:rsidR="003368DC" w:rsidRPr="004D6BA6" w:rsidRDefault="003368DC" w:rsidP="00367D57">
            <w:pPr>
              <w:jc w:val="right"/>
              <w:rPr>
                <w:rFonts w:eastAsia="Times New Roman"/>
                <w:b/>
                <w:bCs/>
                <w:i/>
                <w:iCs/>
                <w:color w:val="FF0000"/>
                <w:sz w:val="22"/>
                <w:szCs w:val="22"/>
              </w:rPr>
            </w:pPr>
            <w:r w:rsidRPr="004D6BA6">
              <w:rPr>
                <w:rFonts w:eastAsia="Times New Roman"/>
                <w:b/>
                <w:i/>
                <w:sz w:val="22"/>
                <w:szCs w:val="22"/>
              </w:rPr>
              <w:t>20.861.233</w:t>
            </w:r>
          </w:p>
        </w:tc>
        <w:tc>
          <w:tcPr>
            <w:tcW w:w="1114" w:type="dxa"/>
            <w:tcBorders>
              <w:top w:val="nil"/>
              <w:left w:val="nil"/>
              <w:bottom w:val="single" w:sz="4" w:space="0" w:color="auto"/>
              <w:right w:val="single" w:sz="4" w:space="0" w:color="auto"/>
            </w:tcBorders>
            <w:shd w:val="clear" w:color="auto" w:fill="auto"/>
            <w:noWrap/>
            <w:vAlign w:val="center"/>
            <w:hideMark/>
          </w:tcPr>
          <w:p w14:paraId="7A43537B" w14:textId="30C7B8B5" w:rsidR="003368DC" w:rsidRPr="004D6BA6" w:rsidRDefault="003368DC" w:rsidP="00367D57">
            <w:pPr>
              <w:jc w:val="right"/>
              <w:rPr>
                <w:rFonts w:eastAsia="Times New Roman"/>
                <w:b/>
                <w:bCs/>
                <w:i/>
                <w:iCs/>
                <w:color w:val="FF0000"/>
                <w:sz w:val="22"/>
                <w:szCs w:val="22"/>
              </w:rPr>
            </w:pPr>
            <w:r w:rsidRPr="004D6BA6">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3E69C2F" w14:textId="6AA35B4D" w:rsidR="003368DC" w:rsidRPr="004D6BA6" w:rsidRDefault="003368DC" w:rsidP="00367D57">
            <w:pPr>
              <w:jc w:val="right"/>
              <w:rPr>
                <w:rFonts w:eastAsia="Times New Roman"/>
                <w:b/>
                <w:bCs/>
                <w:i/>
                <w:iCs/>
                <w:color w:val="FF0000"/>
                <w:sz w:val="22"/>
                <w:szCs w:val="22"/>
              </w:rPr>
            </w:pPr>
            <w:r w:rsidRPr="004D6BA6">
              <w:rPr>
                <w:rFonts w:eastAsia="Times New Roman"/>
                <w:b/>
                <w:bCs/>
                <w:i/>
                <w:iCs/>
                <w:sz w:val="22"/>
                <w:szCs w:val="22"/>
              </w:rPr>
              <w:t>100</w:t>
            </w:r>
          </w:p>
        </w:tc>
      </w:tr>
      <w:tr w:rsidR="003368DC" w:rsidRPr="00680158" w14:paraId="41314A4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50371CB" w14:textId="4D368FB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40313BF5" w14:textId="0FDF27E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2.448.209 </w:t>
            </w:r>
          </w:p>
        </w:tc>
        <w:tc>
          <w:tcPr>
            <w:tcW w:w="1067" w:type="dxa"/>
            <w:tcBorders>
              <w:top w:val="nil"/>
              <w:left w:val="nil"/>
              <w:bottom w:val="single" w:sz="4" w:space="0" w:color="auto"/>
              <w:right w:val="single" w:sz="4" w:space="0" w:color="auto"/>
            </w:tcBorders>
            <w:shd w:val="clear" w:color="auto" w:fill="auto"/>
            <w:noWrap/>
            <w:vAlign w:val="center"/>
            <w:hideMark/>
          </w:tcPr>
          <w:p w14:paraId="3BD5FD39" w14:textId="6734909D" w:rsidR="003368DC" w:rsidRPr="00680158" w:rsidRDefault="003368DC" w:rsidP="00367D57">
            <w:pPr>
              <w:jc w:val="right"/>
              <w:rPr>
                <w:rFonts w:eastAsia="Times New Roman"/>
                <w:color w:val="FF0000"/>
                <w:sz w:val="22"/>
                <w:szCs w:val="22"/>
              </w:rPr>
            </w:pPr>
            <w:r w:rsidRPr="003368DC">
              <w:rPr>
                <w:rFonts w:eastAsia="Times New Roman"/>
                <w:sz w:val="22"/>
                <w:szCs w:val="22"/>
              </w:rPr>
              <w:t>-20,85</w:t>
            </w:r>
          </w:p>
        </w:tc>
        <w:tc>
          <w:tcPr>
            <w:tcW w:w="1114" w:type="dxa"/>
            <w:tcBorders>
              <w:top w:val="nil"/>
              <w:left w:val="nil"/>
              <w:bottom w:val="single" w:sz="4" w:space="0" w:color="auto"/>
              <w:right w:val="single" w:sz="4" w:space="0" w:color="auto"/>
            </w:tcBorders>
            <w:shd w:val="clear" w:color="auto" w:fill="auto"/>
            <w:noWrap/>
            <w:vAlign w:val="center"/>
            <w:hideMark/>
          </w:tcPr>
          <w:p w14:paraId="1B6037AB" w14:textId="25AD225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5446B4B" w14:textId="33801A22" w:rsidR="003368DC" w:rsidRPr="00680158" w:rsidRDefault="003368DC" w:rsidP="00367D57">
            <w:pPr>
              <w:jc w:val="right"/>
              <w:rPr>
                <w:rFonts w:eastAsia="Times New Roman"/>
                <w:color w:val="FF0000"/>
                <w:sz w:val="22"/>
                <w:szCs w:val="22"/>
              </w:rPr>
            </w:pPr>
            <w:r w:rsidRPr="003368DC">
              <w:rPr>
                <w:rFonts w:eastAsia="Times New Roman"/>
                <w:sz w:val="22"/>
                <w:szCs w:val="22"/>
              </w:rPr>
              <w:t>9.792.837</w:t>
            </w:r>
          </w:p>
        </w:tc>
        <w:tc>
          <w:tcPr>
            <w:tcW w:w="1114" w:type="dxa"/>
            <w:tcBorders>
              <w:top w:val="nil"/>
              <w:left w:val="nil"/>
              <w:bottom w:val="single" w:sz="4" w:space="0" w:color="auto"/>
              <w:right w:val="single" w:sz="4" w:space="0" w:color="auto"/>
            </w:tcBorders>
            <w:shd w:val="clear" w:color="auto" w:fill="auto"/>
            <w:noWrap/>
            <w:vAlign w:val="center"/>
            <w:hideMark/>
          </w:tcPr>
          <w:p w14:paraId="3CD503B9" w14:textId="021ACB2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2FCA420" w14:textId="45924311" w:rsidR="003368DC" w:rsidRPr="00680158" w:rsidRDefault="003368DC" w:rsidP="00367D57">
            <w:pPr>
              <w:jc w:val="right"/>
              <w:rPr>
                <w:rFonts w:eastAsia="Times New Roman"/>
                <w:color w:val="FF0000"/>
                <w:sz w:val="22"/>
                <w:szCs w:val="22"/>
              </w:rPr>
            </w:pPr>
            <w:r w:rsidRPr="003368DC">
              <w:rPr>
                <w:rFonts w:eastAsia="Times New Roman"/>
                <w:sz w:val="22"/>
                <w:szCs w:val="22"/>
              </w:rPr>
              <w:t>46,94</w:t>
            </w:r>
          </w:p>
        </w:tc>
      </w:tr>
      <w:tr w:rsidR="003368DC" w:rsidRPr="00680158" w14:paraId="2B2742D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AFA3EF0" w14:textId="50E0769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0D4D2DD2" w14:textId="095B552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1.462.135 </w:t>
            </w:r>
          </w:p>
        </w:tc>
        <w:tc>
          <w:tcPr>
            <w:tcW w:w="1067" w:type="dxa"/>
            <w:tcBorders>
              <w:top w:val="nil"/>
              <w:left w:val="nil"/>
              <w:bottom w:val="single" w:sz="4" w:space="0" w:color="auto"/>
              <w:right w:val="single" w:sz="4" w:space="0" w:color="auto"/>
            </w:tcBorders>
            <w:shd w:val="clear" w:color="auto" w:fill="auto"/>
            <w:noWrap/>
            <w:vAlign w:val="center"/>
            <w:hideMark/>
          </w:tcPr>
          <w:p w14:paraId="64E38058" w14:textId="2561EA7D" w:rsidR="003368DC" w:rsidRPr="00680158" w:rsidRDefault="003368DC" w:rsidP="00367D57">
            <w:pPr>
              <w:jc w:val="right"/>
              <w:rPr>
                <w:rFonts w:eastAsia="Times New Roman"/>
                <w:color w:val="FF0000"/>
                <w:sz w:val="22"/>
                <w:szCs w:val="22"/>
              </w:rPr>
            </w:pPr>
            <w:r w:rsidRPr="003368DC">
              <w:rPr>
                <w:rFonts w:eastAsia="Times New Roman"/>
                <w:sz w:val="22"/>
                <w:szCs w:val="22"/>
              </w:rPr>
              <w:t>-33,91</w:t>
            </w:r>
          </w:p>
        </w:tc>
        <w:tc>
          <w:tcPr>
            <w:tcW w:w="1114" w:type="dxa"/>
            <w:tcBorders>
              <w:top w:val="nil"/>
              <w:left w:val="nil"/>
              <w:bottom w:val="single" w:sz="4" w:space="0" w:color="auto"/>
              <w:right w:val="single" w:sz="4" w:space="0" w:color="auto"/>
            </w:tcBorders>
            <w:shd w:val="clear" w:color="auto" w:fill="auto"/>
            <w:noWrap/>
            <w:vAlign w:val="center"/>
            <w:hideMark/>
          </w:tcPr>
          <w:p w14:paraId="06BF8C82" w14:textId="5B09153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D7E1736" w14:textId="4FA7D298" w:rsidR="003368DC" w:rsidRPr="00680158" w:rsidRDefault="003368DC" w:rsidP="00367D57">
            <w:pPr>
              <w:jc w:val="right"/>
              <w:rPr>
                <w:rFonts w:eastAsia="Times New Roman"/>
                <w:color w:val="FF0000"/>
                <w:sz w:val="22"/>
                <w:szCs w:val="22"/>
              </w:rPr>
            </w:pPr>
            <w:r w:rsidRPr="003368DC">
              <w:rPr>
                <w:rFonts w:eastAsia="Times New Roman"/>
                <w:sz w:val="22"/>
                <w:szCs w:val="22"/>
              </w:rPr>
              <w:t>5.848.540</w:t>
            </w:r>
          </w:p>
        </w:tc>
        <w:tc>
          <w:tcPr>
            <w:tcW w:w="1114" w:type="dxa"/>
            <w:tcBorders>
              <w:top w:val="nil"/>
              <w:left w:val="nil"/>
              <w:bottom w:val="single" w:sz="4" w:space="0" w:color="auto"/>
              <w:right w:val="single" w:sz="4" w:space="0" w:color="auto"/>
            </w:tcBorders>
            <w:shd w:val="clear" w:color="auto" w:fill="auto"/>
            <w:noWrap/>
            <w:vAlign w:val="center"/>
            <w:hideMark/>
          </w:tcPr>
          <w:p w14:paraId="694D7776" w14:textId="633267E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BECEC04" w14:textId="7648D9D2" w:rsidR="003368DC" w:rsidRPr="00680158" w:rsidRDefault="003368DC" w:rsidP="00367D57">
            <w:pPr>
              <w:jc w:val="right"/>
              <w:rPr>
                <w:rFonts w:eastAsia="Times New Roman"/>
                <w:color w:val="FF0000"/>
                <w:sz w:val="22"/>
                <w:szCs w:val="22"/>
              </w:rPr>
            </w:pPr>
            <w:r w:rsidRPr="003368DC">
              <w:rPr>
                <w:rFonts w:eastAsia="Times New Roman"/>
                <w:sz w:val="22"/>
                <w:szCs w:val="22"/>
              </w:rPr>
              <w:t>28,04</w:t>
            </w:r>
          </w:p>
        </w:tc>
      </w:tr>
      <w:tr w:rsidR="003368DC" w:rsidRPr="00680158" w14:paraId="6CA67DB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C3C602B" w14:textId="225C2E1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53420339" w14:textId="0A44B83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341.918 </w:t>
            </w:r>
          </w:p>
        </w:tc>
        <w:tc>
          <w:tcPr>
            <w:tcW w:w="1067" w:type="dxa"/>
            <w:tcBorders>
              <w:top w:val="nil"/>
              <w:left w:val="nil"/>
              <w:bottom w:val="single" w:sz="4" w:space="0" w:color="auto"/>
              <w:right w:val="single" w:sz="4" w:space="0" w:color="auto"/>
            </w:tcBorders>
            <w:shd w:val="clear" w:color="auto" w:fill="auto"/>
            <w:noWrap/>
            <w:vAlign w:val="center"/>
            <w:hideMark/>
          </w:tcPr>
          <w:p w14:paraId="268284FD" w14:textId="2DEAEF25" w:rsidR="003368DC" w:rsidRPr="00680158" w:rsidRDefault="003368DC" w:rsidP="00367D57">
            <w:pPr>
              <w:jc w:val="right"/>
              <w:rPr>
                <w:rFonts w:eastAsia="Times New Roman"/>
                <w:color w:val="FF0000"/>
                <w:sz w:val="22"/>
                <w:szCs w:val="22"/>
              </w:rPr>
            </w:pPr>
            <w:r w:rsidRPr="003368DC">
              <w:rPr>
                <w:rFonts w:eastAsia="Times New Roman"/>
                <w:sz w:val="22"/>
                <w:szCs w:val="22"/>
              </w:rPr>
              <w:t>-32,07</w:t>
            </w:r>
          </w:p>
        </w:tc>
        <w:tc>
          <w:tcPr>
            <w:tcW w:w="1114" w:type="dxa"/>
            <w:tcBorders>
              <w:top w:val="nil"/>
              <w:left w:val="nil"/>
              <w:bottom w:val="single" w:sz="4" w:space="0" w:color="auto"/>
              <w:right w:val="single" w:sz="4" w:space="0" w:color="auto"/>
            </w:tcBorders>
            <w:shd w:val="clear" w:color="auto" w:fill="auto"/>
            <w:noWrap/>
            <w:vAlign w:val="center"/>
            <w:hideMark/>
          </w:tcPr>
          <w:p w14:paraId="7834AB3C" w14:textId="7D060FD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79A0806" w14:textId="60354B4A" w:rsidR="003368DC" w:rsidRPr="00680158" w:rsidRDefault="003368DC" w:rsidP="00367D57">
            <w:pPr>
              <w:jc w:val="right"/>
              <w:rPr>
                <w:rFonts w:eastAsia="Times New Roman"/>
                <w:color w:val="FF0000"/>
                <w:sz w:val="22"/>
                <w:szCs w:val="22"/>
              </w:rPr>
            </w:pPr>
            <w:r w:rsidRPr="003368DC">
              <w:rPr>
                <w:rFonts w:eastAsia="Times New Roman"/>
                <w:sz w:val="22"/>
                <w:szCs w:val="22"/>
              </w:rPr>
              <w:t>1.367.672</w:t>
            </w:r>
          </w:p>
        </w:tc>
        <w:tc>
          <w:tcPr>
            <w:tcW w:w="1114" w:type="dxa"/>
            <w:tcBorders>
              <w:top w:val="nil"/>
              <w:left w:val="nil"/>
              <w:bottom w:val="single" w:sz="4" w:space="0" w:color="auto"/>
              <w:right w:val="single" w:sz="4" w:space="0" w:color="auto"/>
            </w:tcBorders>
            <w:shd w:val="clear" w:color="auto" w:fill="auto"/>
            <w:noWrap/>
            <w:vAlign w:val="center"/>
            <w:hideMark/>
          </w:tcPr>
          <w:p w14:paraId="0B327EF6" w14:textId="5C3AE9A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B3D605C" w14:textId="375403E0" w:rsidR="003368DC" w:rsidRPr="00680158" w:rsidRDefault="003368DC" w:rsidP="00367D57">
            <w:pPr>
              <w:jc w:val="right"/>
              <w:rPr>
                <w:rFonts w:eastAsia="Times New Roman"/>
                <w:color w:val="FF0000"/>
                <w:sz w:val="22"/>
                <w:szCs w:val="22"/>
              </w:rPr>
            </w:pPr>
            <w:r w:rsidRPr="003368DC">
              <w:rPr>
                <w:rFonts w:eastAsia="Times New Roman"/>
                <w:sz w:val="22"/>
                <w:szCs w:val="22"/>
              </w:rPr>
              <w:t>6,56</w:t>
            </w:r>
          </w:p>
        </w:tc>
      </w:tr>
      <w:tr w:rsidR="003368DC" w:rsidRPr="00680158" w14:paraId="7940BCB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A31BC95" w14:textId="0F2A35E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711C7791" w14:textId="6E31DEF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164.285 </w:t>
            </w:r>
          </w:p>
        </w:tc>
        <w:tc>
          <w:tcPr>
            <w:tcW w:w="1067" w:type="dxa"/>
            <w:tcBorders>
              <w:top w:val="nil"/>
              <w:left w:val="nil"/>
              <w:bottom w:val="single" w:sz="4" w:space="0" w:color="auto"/>
              <w:right w:val="single" w:sz="4" w:space="0" w:color="auto"/>
            </w:tcBorders>
            <w:shd w:val="clear" w:color="auto" w:fill="auto"/>
            <w:noWrap/>
            <w:vAlign w:val="center"/>
            <w:hideMark/>
          </w:tcPr>
          <w:p w14:paraId="6C23F4E7" w14:textId="747A83EB" w:rsidR="003368DC" w:rsidRPr="00680158" w:rsidRDefault="003368DC" w:rsidP="00367D57">
            <w:pPr>
              <w:jc w:val="right"/>
              <w:rPr>
                <w:rFonts w:eastAsia="Times New Roman"/>
                <w:color w:val="FF0000"/>
                <w:sz w:val="22"/>
                <w:szCs w:val="22"/>
              </w:rPr>
            </w:pPr>
            <w:r w:rsidRPr="003368DC">
              <w:rPr>
                <w:rFonts w:eastAsia="Times New Roman"/>
                <w:sz w:val="22"/>
                <w:szCs w:val="22"/>
              </w:rPr>
              <w:t>-37,62</w:t>
            </w:r>
          </w:p>
        </w:tc>
        <w:tc>
          <w:tcPr>
            <w:tcW w:w="1114" w:type="dxa"/>
            <w:tcBorders>
              <w:top w:val="nil"/>
              <w:left w:val="nil"/>
              <w:bottom w:val="single" w:sz="4" w:space="0" w:color="auto"/>
              <w:right w:val="single" w:sz="4" w:space="0" w:color="auto"/>
            </w:tcBorders>
            <w:shd w:val="clear" w:color="auto" w:fill="auto"/>
            <w:noWrap/>
            <w:vAlign w:val="center"/>
            <w:hideMark/>
          </w:tcPr>
          <w:p w14:paraId="3A772C18" w14:textId="44C1D14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8E35709" w14:textId="05FFD0D6" w:rsidR="003368DC" w:rsidRPr="00680158" w:rsidRDefault="003368DC" w:rsidP="00367D57">
            <w:pPr>
              <w:jc w:val="right"/>
              <w:rPr>
                <w:rFonts w:eastAsia="Times New Roman"/>
                <w:color w:val="FF0000"/>
                <w:sz w:val="22"/>
                <w:szCs w:val="22"/>
              </w:rPr>
            </w:pPr>
            <w:r w:rsidRPr="003368DC">
              <w:rPr>
                <w:rFonts w:eastAsia="Times New Roman"/>
                <w:sz w:val="22"/>
                <w:szCs w:val="22"/>
              </w:rPr>
              <w:t>657.139</w:t>
            </w:r>
          </w:p>
        </w:tc>
        <w:tc>
          <w:tcPr>
            <w:tcW w:w="1114" w:type="dxa"/>
            <w:tcBorders>
              <w:top w:val="nil"/>
              <w:left w:val="nil"/>
              <w:bottom w:val="single" w:sz="4" w:space="0" w:color="auto"/>
              <w:right w:val="single" w:sz="4" w:space="0" w:color="auto"/>
            </w:tcBorders>
            <w:shd w:val="clear" w:color="auto" w:fill="auto"/>
            <w:noWrap/>
            <w:vAlign w:val="center"/>
            <w:hideMark/>
          </w:tcPr>
          <w:p w14:paraId="148E9E3B" w14:textId="614BFF2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E590C7C" w14:textId="0809E8EC" w:rsidR="003368DC" w:rsidRPr="00680158" w:rsidRDefault="003368DC" w:rsidP="00367D57">
            <w:pPr>
              <w:jc w:val="right"/>
              <w:rPr>
                <w:rFonts w:eastAsia="Times New Roman"/>
                <w:color w:val="FF0000"/>
                <w:sz w:val="22"/>
                <w:szCs w:val="22"/>
              </w:rPr>
            </w:pPr>
            <w:r w:rsidRPr="003368DC">
              <w:rPr>
                <w:rFonts w:eastAsia="Times New Roman"/>
                <w:sz w:val="22"/>
                <w:szCs w:val="22"/>
              </w:rPr>
              <w:t>3,15</w:t>
            </w:r>
          </w:p>
        </w:tc>
      </w:tr>
      <w:tr w:rsidR="003368DC" w:rsidRPr="00680158" w14:paraId="5F63FD8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394F094" w14:textId="588482B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43DE42D8" w14:textId="29A9B282"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150.342 </w:t>
            </w:r>
          </w:p>
        </w:tc>
        <w:tc>
          <w:tcPr>
            <w:tcW w:w="1067" w:type="dxa"/>
            <w:tcBorders>
              <w:top w:val="nil"/>
              <w:left w:val="nil"/>
              <w:bottom w:val="single" w:sz="4" w:space="0" w:color="auto"/>
              <w:right w:val="single" w:sz="4" w:space="0" w:color="auto"/>
            </w:tcBorders>
            <w:shd w:val="clear" w:color="auto" w:fill="auto"/>
            <w:noWrap/>
            <w:vAlign w:val="center"/>
            <w:hideMark/>
          </w:tcPr>
          <w:p w14:paraId="40B73395" w14:textId="5C12EF16" w:rsidR="003368DC" w:rsidRPr="00680158" w:rsidRDefault="003368DC" w:rsidP="00367D57">
            <w:pPr>
              <w:jc w:val="right"/>
              <w:rPr>
                <w:rFonts w:eastAsia="Times New Roman"/>
                <w:color w:val="FF0000"/>
                <w:sz w:val="22"/>
                <w:szCs w:val="22"/>
              </w:rPr>
            </w:pPr>
            <w:r w:rsidRPr="003368DC">
              <w:rPr>
                <w:rFonts w:eastAsia="Times New Roman"/>
                <w:sz w:val="22"/>
                <w:szCs w:val="22"/>
              </w:rPr>
              <w:t>-16,66</w:t>
            </w:r>
          </w:p>
        </w:tc>
        <w:tc>
          <w:tcPr>
            <w:tcW w:w="1114" w:type="dxa"/>
            <w:tcBorders>
              <w:top w:val="nil"/>
              <w:left w:val="nil"/>
              <w:bottom w:val="single" w:sz="4" w:space="0" w:color="auto"/>
              <w:right w:val="single" w:sz="4" w:space="0" w:color="auto"/>
            </w:tcBorders>
            <w:shd w:val="clear" w:color="auto" w:fill="auto"/>
            <w:noWrap/>
            <w:vAlign w:val="center"/>
            <w:hideMark/>
          </w:tcPr>
          <w:p w14:paraId="4F42B02C" w14:textId="6E7C56A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C6D680B" w14:textId="56471F69" w:rsidR="003368DC" w:rsidRPr="00680158" w:rsidRDefault="003368DC" w:rsidP="00367D57">
            <w:pPr>
              <w:jc w:val="right"/>
              <w:rPr>
                <w:rFonts w:eastAsia="Times New Roman"/>
                <w:color w:val="FF0000"/>
                <w:sz w:val="22"/>
                <w:szCs w:val="22"/>
              </w:rPr>
            </w:pPr>
            <w:r w:rsidRPr="003368DC">
              <w:rPr>
                <w:rFonts w:eastAsia="Times New Roman"/>
                <w:sz w:val="22"/>
                <w:szCs w:val="22"/>
              </w:rPr>
              <w:t>601.368</w:t>
            </w:r>
          </w:p>
        </w:tc>
        <w:tc>
          <w:tcPr>
            <w:tcW w:w="1114" w:type="dxa"/>
            <w:tcBorders>
              <w:top w:val="nil"/>
              <w:left w:val="nil"/>
              <w:bottom w:val="single" w:sz="4" w:space="0" w:color="auto"/>
              <w:right w:val="single" w:sz="4" w:space="0" w:color="auto"/>
            </w:tcBorders>
            <w:shd w:val="clear" w:color="auto" w:fill="auto"/>
            <w:noWrap/>
            <w:vAlign w:val="center"/>
            <w:hideMark/>
          </w:tcPr>
          <w:p w14:paraId="1C3D4298" w14:textId="13C6293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5307777" w14:textId="75641A4E" w:rsidR="003368DC" w:rsidRPr="00680158" w:rsidRDefault="003368DC" w:rsidP="00367D57">
            <w:pPr>
              <w:jc w:val="right"/>
              <w:rPr>
                <w:rFonts w:eastAsia="Times New Roman"/>
                <w:color w:val="FF0000"/>
                <w:sz w:val="22"/>
                <w:szCs w:val="22"/>
              </w:rPr>
            </w:pPr>
            <w:r w:rsidRPr="003368DC">
              <w:rPr>
                <w:rFonts w:eastAsia="Times New Roman"/>
                <w:sz w:val="22"/>
                <w:szCs w:val="22"/>
              </w:rPr>
              <w:t>2,88</w:t>
            </w:r>
          </w:p>
        </w:tc>
      </w:tr>
      <w:tr w:rsidR="003368DC" w:rsidRPr="00680158" w14:paraId="57AC117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A02E4AA" w14:textId="16FC7EA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7C0B0A72" w14:textId="712EC0D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131.899 </w:t>
            </w:r>
          </w:p>
        </w:tc>
        <w:tc>
          <w:tcPr>
            <w:tcW w:w="1067" w:type="dxa"/>
            <w:tcBorders>
              <w:top w:val="nil"/>
              <w:left w:val="nil"/>
              <w:bottom w:val="single" w:sz="4" w:space="0" w:color="auto"/>
              <w:right w:val="single" w:sz="4" w:space="0" w:color="auto"/>
            </w:tcBorders>
            <w:shd w:val="clear" w:color="auto" w:fill="auto"/>
            <w:noWrap/>
            <w:vAlign w:val="center"/>
            <w:hideMark/>
          </w:tcPr>
          <w:p w14:paraId="4E9CBC90" w14:textId="64702DB9" w:rsidR="003368DC" w:rsidRPr="00680158" w:rsidRDefault="003368DC" w:rsidP="00367D57">
            <w:pPr>
              <w:jc w:val="right"/>
              <w:rPr>
                <w:rFonts w:eastAsia="Times New Roman"/>
                <w:color w:val="FF0000"/>
                <w:sz w:val="22"/>
                <w:szCs w:val="22"/>
              </w:rPr>
            </w:pPr>
            <w:r w:rsidRPr="003368DC">
              <w:rPr>
                <w:rFonts w:eastAsia="Times New Roman"/>
                <w:sz w:val="22"/>
                <w:szCs w:val="22"/>
              </w:rPr>
              <w:t>-37,32</w:t>
            </w:r>
          </w:p>
        </w:tc>
        <w:tc>
          <w:tcPr>
            <w:tcW w:w="1114" w:type="dxa"/>
            <w:tcBorders>
              <w:top w:val="nil"/>
              <w:left w:val="nil"/>
              <w:bottom w:val="single" w:sz="4" w:space="0" w:color="auto"/>
              <w:right w:val="single" w:sz="4" w:space="0" w:color="auto"/>
            </w:tcBorders>
            <w:shd w:val="clear" w:color="auto" w:fill="auto"/>
            <w:noWrap/>
            <w:vAlign w:val="center"/>
            <w:hideMark/>
          </w:tcPr>
          <w:p w14:paraId="6DFAB19B" w14:textId="41F836D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57C8A95" w14:textId="16826EFD" w:rsidR="003368DC" w:rsidRPr="00680158" w:rsidRDefault="003368DC" w:rsidP="00367D57">
            <w:pPr>
              <w:jc w:val="right"/>
              <w:rPr>
                <w:rFonts w:eastAsia="Times New Roman"/>
                <w:color w:val="FF0000"/>
                <w:sz w:val="22"/>
                <w:szCs w:val="22"/>
              </w:rPr>
            </w:pPr>
            <w:r w:rsidRPr="003368DC">
              <w:rPr>
                <w:rFonts w:eastAsia="Times New Roman"/>
                <w:sz w:val="22"/>
                <w:szCs w:val="22"/>
              </w:rPr>
              <w:t>527.596</w:t>
            </w:r>
          </w:p>
        </w:tc>
        <w:tc>
          <w:tcPr>
            <w:tcW w:w="1114" w:type="dxa"/>
            <w:tcBorders>
              <w:top w:val="nil"/>
              <w:left w:val="nil"/>
              <w:bottom w:val="single" w:sz="4" w:space="0" w:color="auto"/>
              <w:right w:val="single" w:sz="4" w:space="0" w:color="auto"/>
            </w:tcBorders>
            <w:shd w:val="clear" w:color="auto" w:fill="auto"/>
            <w:noWrap/>
            <w:vAlign w:val="center"/>
            <w:hideMark/>
          </w:tcPr>
          <w:p w14:paraId="55DD58F5" w14:textId="0D3C62A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7AA9F40" w14:textId="41D0F979" w:rsidR="003368DC" w:rsidRPr="00680158" w:rsidRDefault="003368DC" w:rsidP="00367D57">
            <w:pPr>
              <w:jc w:val="right"/>
              <w:rPr>
                <w:rFonts w:eastAsia="Times New Roman"/>
                <w:color w:val="FF0000"/>
                <w:sz w:val="22"/>
                <w:szCs w:val="22"/>
              </w:rPr>
            </w:pPr>
            <w:r w:rsidRPr="003368DC">
              <w:rPr>
                <w:rFonts w:eastAsia="Times New Roman"/>
                <w:sz w:val="22"/>
                <w:szCs w:val="22"/>
              </w:rPr>
              <w:t>2,53</w:t>
            </w:r>
          </w:p>
        </w:tc>
      </w:tr>
      <w:tr w:rsidR="003368DC" w:rsidRPr="00680158" w14:paraId="1309923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F2723C6" w14:textId="4D03F7D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Phần Lan</w:t>
            </w:r>
          </w:p>
        </w:tc>
        <w:tc>
          <w:tcPr>
            <w:tcW w:w="1339" w:type="dxa"/>
            <w:tcBorders>
              <w:top w:val="nil"/>
              <w:left w:val="nil"/>
              <w:bottom w:val="single" w:sz="4" w:space="0" w:color="auto"/>
              <w:right w:val="single" w:sz="4" w:space="0" w:color="auto"/>
            </w:tcBorders>
            <w:shd w:val="clear" w:color="auto" w:fill="auto"/>
            <w:noWrap/>
            <w:vAlign w:val="center"/>
            <w:hideMark/>
          </w:tcPr>
          <w:p w14:paraId="1B945473" w14:textId="5CBA467B"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98.247 </w:t>
            </w:r>
          </w:p>
        </w:tc>
        <w:tc>
          <w:tcPr>
            <w:tcW w:w="1067" w:type="dxa"/>
            <w:tcBorders>
              <w:top w:val="nil"/>
              <w:left w:val="nil"/>
              <w:bottom w:val="single" w:sz="4" w:space="0" w:color="auto"/>
              <w:right w:val="single" w:sz="4" w:space="0" w:color="auto"/>
            </w:tcBorders>
            <w:shd w:val="clear" w:color="auto" w:fill="auto"/>
            <w:noWrap/>
            <w:vAlign w:val="center"/>
            <w:hideMark/>
          </w:tcPr>
          <w:p w14:paraId="24787A73" w14:textId="559DA5A7" w:rsidR="003368DC" w:rsidRPr="00680158" w:rsidRDefault="003368DC" w:rsidP="00367D57">
            <w:pPr>
              <w:jc w:val="right"/>
              <w:rPr>
                <w:rFonts w:eastAsia="Times New Roman"/>
                <w:color w:val="FF0000"/>
                <w:sz w:val="22"/>
                <w:szCs w:val="22"/>
              </w:rPr>
            </w:pPr>
            <w:r w:rsidRPr="003368DC">
              <w:rPr>
                <w:rFonts w:eastAsia="Times New Roman"/>
                <w:sz w:val="22"/>
                <w:szCs w:val="22"/>
              </w:rPr>
              <w:t>-47,37</w:t>
            </w:r>
          </w:p>
        </w:tc>
        <w:tc>
          <w:tcPr>
            <w:tcW w:w="1114" w:type="dxa"/>
            <w:tcBorders>
              <w:top w:val="nil"/>
              <w:left w:val="nil"/>
              <w:bottom w:val="single" w:sz="4" w:space="0" w:color="auto"/>
              <w:right w:val="single" w:sz="4" w:space="0" w:color="auto"/>
            </w:tcBorders>
            <w:shd w:val="clear" w:color="auto" w:fill="auto"/>
            <w:noWrap/>
            <w:vAlign w:val="center"/>
            <w:hideMark/>
          </w:tcPr>
          <w:p w14:paraId="3CFE49DF" w14:textId="51F3094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264BD6B" w14:textId="63A2AF61" w:rsidR="003368DC" w:rsidRPr="00680158" w:rsidRDefault="003368DC" w:rsidP="00367D57">
            <w:pPr>
              <w:jc w:val="right"/>
              <w:rPr>
                <w:rFonts w:eastAsia="Times New Roman"/>
                <w:color w:val="FF0000"/>
                <w:sz w:val="22"/>
                <w:szCs w:val="22"/>
              </w:rPr>
            </w:pPr>
            <w:r w:rsidRPr="003368DC">
              <w:rPr>
                <w:rFonts w:eastAsia="Times New Roman"/>
                <w:sz w:val="22"/>
                <w:szCs w:val="22"/>
              </w:rPr>
              <w:t>392.987</w:t>
            </w:r>
          </w:p>
        </w:tc>
        <w:tc>
          <w:tcPr>
            <w:tcW w:w="1114" w:type="dxa"/>
            <w:tcBorders>
              <w:top w:val="nil"/>
              <w:left w:val="nil"/>
              <w:bottom w:val="single" w:sz="4" w:space="0" w:color="auto"/>
              <w:right w:val="single" w:sz="4" w:space="0" w:color="auto"/>
            </w:tcBorders>
            <w:shd w:val="clear" w:color="auto" w:fill="auto"/>
            <w:noWrap/>
            <w:vAlign w:val="center"/>
            <w:hideMark/>
          </w:tcPr>
          <w:p w14:paraId="6DC35755" w14:textId="6C4FA72D"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9FA5130" w14:textId="4EBC35F9" w:rsidR="003368DC" w:rsidRPr="00680158" w:rsidRDefault="003368DC" w:rsidP="00367D57">
            <w:pPr>
              <w:jc w:val="right"/>
              <w:rPr>
                <w:rFonts w:eastAsia="Times New Roman"/>
                <w:color w:val="FF0000"/>
                <w:sz w:val="22"/>
                <w:szCs w:val="22"/>
              </w:rPr>
            </w:pPr>
            <w:r w:rsidRPr="003368DC">
              <w:rPr>
                <w:rFonts w:eastAsia="Times New Roman"/>
                <w:sz w:val="22"/>
                <w:szCs w:val="22"/>
              </w:rPr>
              <w:t>1,88</w:t>
            </w:r>
          </w:p>
        </w:tc>
      </w:tr>
      <w:tr w:rsidR="003368DC" w:rsidRPr="00680158" w14:paraId="10B5BBA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13AA0CA" w14:textId="3EFB2E3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713765A8" w14:textId="275E038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93.755 </w:t>
            </w:r>
          </w:p>
        </w:tc>
        <w:tc>
          <w:tcPr>
            <w:tcW w:w="1067" w:type="dxa"/>
            <w:tcBorders>
              <w:top w:val="nil"/>
              <w:left w:val="nil"/>
              <w:bottom w:val="single" w:sz="4" w:space="0" w:color="auto"/>
              <w:right w:val="single" w:sz="4" w:space="0" w:color="auto"/>
            </w:tcBorders>
            <w:shd w:val="clear" w:color="auto" w:fill="auto"/>
            <w:noWrap/>
            <w:vAlign w:val="center"/>
            <w:hideMark/>
          </w:tcPr>
          <w:p w14:paraId="7543DD08" w14:textId="5CBC62F7" w:rsidR="003368DC" w:rsidRPr="00680158" w:rsidRDefault="003368DC" w:rsidP="00367D57">
            <w:pPr>
              <w:jc w:val="right"/>
              <w:rPr>
                <w:rFonts w:eastAsia="Times New Roman"/>
                <w:color w:val="FF0000"/>
                <w:sz w:val="22"/>
                <w:szCs w:val="22"/>
              </w:rPr>
            </w:pPr>
            <w:r w:rsidRPr="003368DC">
              <w:rPr>
                <w:rFonts w:eastAsia="Times New Roman"/>
                <w:sz w:val="22"/>
                <w:szCs w:val="22"/>
              </w:rPr>
              <w:t>71,63</w:t>
            </w:r>
          </w:p>
        </w:tc>
        <w:tc>
          <w:tcPr>
            <w:tcW w:w="1114" w:type="dxa"/>
            <w:tcBorders>
              <w:top w:val="nil"/>
              <w:left w:val="nil"/>
              <w:bottom w:val="single" w:sz="4" w:space="0" w:color="auto"/>
              <w:right w:val="single" w:sz="4" w:space="0" w:color="auto"/>
            </w:tcBorders>
            <w:shd w:val="clear" w:color="auto" w:fill="auto"/>
            <w:noWrap/>
            <w:vAlign w:val="center"/>
            <w:hideMark/>
          </w:tcPr>
          <w:p w14:paraId="4783779D" w14:textId="68140DE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99097AE" w14:textId="3725B355" w:rsidR="003368DC" w:rsidRPr="00680158" w:rsidRDefault="003368DC" w:rsidP="00367D57">
            <w:pPr>
              <w:jc w:val="right"/>
              <w:rPr>
                <w:rFonts w:eastAsia="Times New Roman"/>
                <w:color w:val="FF0000"/>
                <w:sz w:val="22"/>
                <w:szCs w:val="22"/>
              </w:rPr>
            </w:pPr>
            <w:r w:rsidRPr="003368DC">
              <w:rPr>
                <w:rFonts w:eastAsia="Times New Roman"/>
                <w:sz w:val="22"/>
                <w:szCs w:val="22"/>
              </w:rPr>
              <w:t>375.020</w:t>
            </w:r>
          </w:p>
        </w:tc>
        <w:tc>
          <w:tcPr>
            <w:tcW w:w="1114" w:type="dxa"/>
            <w:tcBorders>
              <w:top w:val="nil"/>
              <w:left w:val="nil"/>
              <w:bottom w:val="single" w:sz="4" w:space="0" w:color="auto"/>
              <w:right w:val="single" w:sz="4" w:space="0" w:color="auto"/>
            </w:tcBorders>
            <w:shd w:val="clear" w:color="auto" w:fill="auto"/>
            <w:noWrap/>
            <w:vAlign w:val="center"/>
            <w:hideMark/>
          </w:tcPr>
          <w:p w14:paraId="5B17B94A" w14:textId="6EC32A2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82C25DF" w14:textId="1BA1358B" w:rsidR="003368DC" w:rsidRPr="00680158" w:rsidRDefault="003368DC" w:rsidP="00367D57">
            <w:pPr>
              <w:jc w:val="right"/>
              <w:rPr>
                <w:rFonts w:eastAsia="Times New Roman"/>
                <w:color w:val="FF0000"/>
                <w:sz w:val="22"/>
                <w:szCs w:val="22"/>
              </w:rPr>
            </w:pPr>
            <w:r w:rsidRPr="003368DC">
              <w:rPr>
                <w:rFonts w:eastAsia="Times New Roman"/>
                <w:sz w:val="22"/>
                <w:szCs w:val="22"/>
              </w:rPr>
              <w:t>1,8</w:t>
            </w:r>
          </w:p>
        </w:tc>
      </w:tr>
      <w:tr w:rsidR="003368DC" w:rsidRPr="00680158" w14:paraId="22C3B1D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6EB93E9" w14:textId="33934DC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Pháp</w:t>
            </w:r>
          </w:p>
        </w:tc>
        <w:tc>
          <w:tcPr>
            <w:tcW w:w="1339" w:type="dxa"/>
            <w:tcBorders>
              <w:top w:val="nil"/>
              <w:left w:val="nil"/>
              <w:bottom w:val="single" w:sz="4" w:space="0" w:color="auto"/>
              <w:right w:val="single" w:sz="4" w:space="0" w:color="auto"/>
            </w:tcBorders>
            <w:shd w:val="clear" w:color="auto" w:fill="auto"/>
            <w:noWrap/>
            <w:vAlign w:val="center"/>
            <w:hideMark/>
          </w:tcPr>
          <w:p w14:paraId="3696209F" w14:textId="4A5E869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82.392 </w:t>
            </w:r>
          </w:p>
        </w:tc>
        <w:tc>
          <w:tcPr>
            <w:tcW w:w="1067" w:type="dxa"/>
            <w:tcBorders>
              <w:top w:val="nil"/>
              <w:left w:val="nil"/>
              <w:bottom w:val="single" w:sz="4" w:space="0" w:color="auto"/>
              <w:right w:val="single" w:sz="4" w:space="0" w:color="auto"/>
            </w:tcBorders>
            <w:shd w:val="clear" w:color="auto" w:fill="auto"/>
            <w:noWrap/>
            <w:vAlign w:val="center"/>
            <w:hideMark/>
          </w:tcPr>
          <w:p w14:paraId="386E3879" w14:textId="65C91C08" w:rsidR="003368DC" w:rsidRPr="00680158" w:rsidRDefault="003368DC" w:rsidP="00367D57">
            <w:pPr>
              <w:jc w:val="right"/>
              <w:rPr>
                <w:rFonts w:eastAsia="Times New Roman"/>
                <w:color w:val="FF0000"/>
                <w:sz w:val="22"/>
                <w:szCs w:val="22"/>
              </w:rPr>
            </w:pPr>
            <w:r w:rsidRPr="003368DC">
              <w:rPr>
                <w:rFonts w:eastAsia="Times New Roman"/>
                <w:sz w:val="22"/>
                <w:szCs w:val="22"/>
              </w:rPr>
              <w:t>162,21</w:t>
            </w:r>
          </w:p>
        </w:tc>
        <w:tc>
          <w:tcPr>
            <w:tcW w:w="1114" w:type="dxa"/>
            <w:tcBorders>
              <w:top w:val="nil"/>
              <w:left w:val="nil"/>
              <w:bottom w:val="single" w:sz="4" w:space="0" w:color="auto"/>
              <w:right w:val="single" w:sz="4" w:space="0" w:color="auto"/>
            </w:tcBorders>
            <w:shd w:val="clear" w:color="auto" w:fill="auto"/>
            <w:noWrap/>
            <w:vAlign w:val="center"/>
            <w:hideMark/>
          </w:tcPr>
          <w:p w14:paraId="77794316" w14:textId="52A96EF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20F87A0" w14:textId="19251A3F" w:rsidR="003368DC" w:rsidRPr="00680158" w:rsidRDefault="003368DC" w:rsidP="00367D57">
            <w:pPr>
              <w:jc w:val="right"/>
              <w:rPr>
                <w:rFonts w:eastAsia="Times New Roman"/>
                <w:color w:val="FF0000"/>
                <w:sz w:val="22"/>
                <w:szCs w:val="22"/>
              </w:rPr>
            </w:pPr>
            <w:r w:rsidRPr="003368DC">
              <w:rPr>
                <w:rFonts w:eastAsia="Times New Roman"/>
                <w:sz w:val="22"/>
                <w:szCs w:val="22"/>
              </w:rPr>
              <w:t>329.569</w:t>
            </w:r>
          </w:p>
        </w:tc>
        <w:tc>
          <w:tcPr>
            <w:tcW w:w="1114" w:type="dxa"/>
            <w:tcBorders>
              <w:top w:val="nil"/>
              <w:left w:val="nil"/>
              <w:bottom w:val="single" w:sz="4" w:space="0" w:color="auto"/>
              <w:right w:val="single" w:sz="4" w:space="0" w:color="auto"/>
            </w:tcBorders>
            <w:shd w:val="clear" w:color="auto" w:fill="auto"/>
            <w:noWrap/>
            <w:vAlign w:val="center"/>
            <w:hideMark/>
          </w:tcPr>
          <w:p w14:paraId="28D2B681" w14:textId="45976B0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6B0413E" w14:textId="3C855374" w:rsidR="003368DC" w:rsidRPr="00680158" w:rsidRDefault="003368DC" w:rsidP="00367D57">
            <w:pPr>
              <w:jc w:val="right"/>
              <w:rPr>
                <w:rFonts w:eastAsia="Times New Roman"/>
                <w:color w:val="FF0000"/>
                <w:sz w:val="22"/>
                <w:szCs w:val="22"/>
              </w:rPr>
            </w:pPr>
            <w:r w:rsidRPr="003368DC">
              <w:rPr>
                <w:rFonts w:eastAsia="Times New Roman"/>
                <w:sz w:val="22"/>
                <w:szCs w:val="22"/>
              </w:rPr>
              <w:t>1,58</w:t>
            </w:r>
          </w:p>
        </w:tc>
      </w:tr>
      <w:tr w:rsidR="003368DC" w:rsidRPr="00680158" w14:paraId="2DCB71A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88AD93A" w14:textId="52A2C05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New Zealand</w:t>
            </w:r>
          </w:p>
        </w:tc>
        <w:tc>
          <w:tcPr>
            <w:tcW w:w="1339" w:type="dxa"/>
            <w:tcBorders>
              <w:top w:val="nil"/>
              <w:left w:val="nil"/>
              <w:bottom w:val="single" w:sz="4" w:space="0" w:color="auto"/>
              <w:right w:val="single" w:sz="4" w:space="0" w:color="auto"/>
            </w:tcBorders>
            <w:shd w:val="clear" w:color="auto" w:fill="auto"/>
            <w:noWrap/>
            <w:vAlign w:val="center"/>
            <w:hideMark/>
          </w:tcPr>
          <w:p w14:paraId="11BC6887" w14:textId="7150F89D"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41.215 </w:t>
            </w:r>
          </w:p>
        </w:tc>
        <w:tc>
          <w:tcPr>
            <w:tcW w:w="1067" w:type="dxa"/>
            <w:tcBorders>
              <w:top w:val="nil"/>
              <w:left w:val="nil"/>
              <w:bottom w:val="single" w:sz="4" w:space="0" w:color="auto"/>
              <w:right w:val="single" w:sz="4" w:space="0" w:color="auto"/>
            </w:tcBorders>
            <w:shd w:val="clear" w:color="auto" w:fill="auto"/>
            <w:noWrap/>
            <w:vAlign w:val="center"/>
            <w:hideMark/>
          </w:tcPr>
          <w:p w14:paraId="0402D073" w14:textId="31D22B47" w:rsidR="003368DC" w:rsidRPr="00680158" w:rsidRDefault="003368DC" w:rsidP="00367D57">
            <w:pPr>
              <w:jc w:val="right"/>
              <w:rPr>
                <w:rFonts w:eastAsia="Times New Roman"/>
                <w:color w:val="FF0000"/>
                <w:sz w:val="22"/>
                <w:szCs w:val="22"/>
              </w:rPr>
            </w:pPr>
            <w:r w:rsidRPr="003368DC">
              <w:rPr>
                <w:rFonts w:eastAsia="Times New Roman"/>
                <w:sz w:val="22"/>
                <w:szCs w:val="22"/>
              </w:rPr>
              <w:t>-23,94</w:t>
            </w:r>
          </w:p>
        </w:tc>
        <w:tc>
          <w:tcPr>
            <w:tcW w:w="1114" w:type="dxa"/>
            <w:tcBorders>
              <w:top w:val="nil"/>
              <w:left w:val="nil"/>
              <w:bottom w:val="single" w:sz="4" w:space="0" w:color="auto"/>
              <w:right w:val="single" w:sz="4" w:space="0" w:color="auto"/>
            </w:tcBorders>
            <w:shd w:val="clear" w:color="auto" w:fill="auto"/>
            <w:noWrap/>
            <w:vAlign w:val="center"/>
            <w:hideMark/>
          </w:tcPr>
          <w:p w14:paraId="7B03713D" w14:textId="499FD6D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E1C2A78" w14:textId="7EBC3C69" w:rsidR="003368DC" w:rsidRPr="00680158" w:rsidRDefault="003368DC" w:rsidP="00367D57">
            <w:pPr>
              <w:jc w:val="right"/>
              <w:rPr>
                <w:rFonts w:eastAsia="Times New Roman"/>
                <w:color w:val="FF0000"/>
                <w:sz w:val="22"/>
                <w:szCs w:val="22"/>
              </w:rPr>
            </w:pPr>
            <w:r w:rsidRPr="003368DC">
              <w:rPr>
                <w:rFonts w:eastAsia="Times New Roman"/>
                <w:sz w:val="22"/>
                <w:szCs w:val="22"/>
              </w:rPr>
              <w:t>164.860</w:t>
            </w:r>
          </w:p>
        </w:tc>
        <w:tc>
          <w:tcPr>
            <w:tcW w:w="1114" w:type="dxa"/>
            <w:tcBorders>
              <w:top w:val="nil"/>
              <w:left w:val="nil"/>
              <w:bottom w:val="single" w:sz="4" w:space="0" w:color="auto"/>
              <w:right w:val="single" w:sz="4" w:space="0" w:color="auto"/>
            </w:tcBorders>
            <w:shd w:val="clear" w:color="auto" w:fill="auto"/>
            <w:noWrap/>
            <w:vAlign w:val="center"/>
            <w:hideMark/>
          </w:tcPr>
          <w:p w14:paraId="29961A6E" w14:textId="7689901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E80C9D2" w14:textId="5C54D761" w:rsidR="003368DC" w:rsidRPr="00680158" w:rsidRDefault="003368DC" w:rsidP="00367D57">
            <w:pPr>
              <w:jc w:val="right"/>
              <w:rPr>
                <w:rFonts w:eastAsia="Times New Roman"/>
                <w:color w:val="FF0000"/>
                <w:sz w:val="22"/>
                <w:szCs w:val="22"/>
              </w:rPr>
            </w:pPr>
            <w:r w:rsidRPr="003368DC">
              <w:rPr>
                <w:rFonts w:eastAsia="Times New Roman"/>
                <w:sz w:val="22"/>
                <w:szCs w:val="22"/>
              </w:rPr>
              <w:t>0,79</w:t>
            </w:r>
          </w:p>
        </w:tc>
      </w:tr>
      <w:tr w:rsidR="003368DC" w:rsidRPr="00680158" w14:paraId="116ED98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0D3F0F3" w14:textId="0F15368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0DCF9FF4" w14:textId="379F321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31.715 </w:t>
            </w:r>
          </w:p>
        </w:tc>
        <w:tc>
          <w:tcPr>
            <w:tcW w:w="1067" w:type="dxa"/>
            <w:tcBorders>
              <w:top w:val="nil"/>
              <w:left w:val="nil"/>
              <w:bottom w:val="single" w:sz="4" w:space="0" w:color="auto"/>
              <w:right w:val="single" w:sz="4" w:space="0" w:color="auto"/>
            </w:tcBorders>
            <w:shd w:val="clear" w:color="auto" w:fill="auto"/>
            <w:noWrap/>
            <w:vAlign w:val="center"/>
            <w:hideMark/>
          </w:tcPr>
          <w:p w14:paraId="713808E9" w14:textId="7D3D263C" w:rsidR="003368DC" w:rsidRPr="00680158" w:rsidRDefault="003368DC" w:rsidP="00367D57">
            <w:pPr>
              <w:jc w:val="right"/>
              <w:rPr>
                <w:rFonts w:eastAsia="Times New Roman"/>
                <w:color w:val="FF0000"/>
                <w:sz w:val="22"/>
                <w:szCs w:val="22"/>
              </w:rPr>
            </w:pPr>
            <w:r w:rsidRPr="003368DC">
              <w:rPr>
                <w:rFonts w:eastAsia="Times New Roman"/>
                <w:sz w:val="22"/>
                <w:szCs w:val="22"/>
              </w:rPr>
              <w:t>-49,21</w:t>
            </w:r>
          </w:p>
        </w:tc>
        <w:tc>
          <w:tcPr>
            <w:tcW w:w="1114" w:type="dxa"/>
            <w:tcBorders>
              <w:top w:val="nil"/>
              <w:left w:val="nil"/>
              <w:bottom w:val="single" w:sz="4" w:space="0" w:color="auto"/>
              <w:right w:val="single" w:sz="4" w:space="0" w:color="auto"/>
            </w:tcBorders>
            <w:shd w:val="clear" w:color="auto" w:fill="auto"/>
            <w:noWrap/>
            <w:vAlign w:val="center"/>
            <w:hideMark/>
          </w:tcPr>
          <w:p w14:paraId="0DBAD878" w14:textId="0BB4B7D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40F36CE" w14:textId="2CA229DF" w:rsidR="003368DC" w:rsidRPr="00680158" w:rsidRDefault="003368DC" w:rsidP="00367D57">
            <w:pPr>
              <w:jc w:val="right"/>
              <w:rPr>
                <w:rFonts w:eastAsia="Times New Roman"/>
                <w:color w:val="FF0000"/>
                <w:sz w:val="22"/>
                <w:szCs w:val="22"/>
              </w:rPr>
            </w:pPr>
            <w:r w:rsidRPr="003368DC">
              <w:rPr>
                <w:rFonts w:eastAsia="Times New Roman"/>
                <w:sz w:val="22"/>
                <w:szCs w:val="22"/>
              </w:rPr>
              <w:t>126.860</w:t>
            </w:r>
          </w:p>
        </w:tc>
        <w:tc>
          <w:tcPr>
            <w:tcW w:w="1114" w:type="dxa"/>
            <w:tcBorders>
              <w:top w:val="nil"/>
              <w:left w:val="nil"/>
              <w:bottom w:val="single" w:sz="4" w:space="0" w:color="auto"/>
              <w:right w:val="single" w:sz="4" w:space="0" w:color="auto"/>
            </w:tcBorders>
            <w:shd w:val="clear" w:color="auto" w:fill="auto"/>
            <w:noWrap/>
            <w:vAlign w:val="center"/>
            <w:hideMark/>
          </w:tcPr>
          <w:p w14:paraId="66B6540D" w14:textId="2E9AFC3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BC3610B" w14:textId="7AFE1168" w:rsidR="003368DC" w:rsidRPr="00680158" w:rsidRDefault="003368DC" w:rsidP="00367D57">
            <w:pPr>
              <w:jc w:val="right"/>
              <w:rPr>
                <w:rFonts w:eastAsia="Times New Roman"/>
                <w:color w:val="FF0000"/>
                <w:sz w:val="22"/>
                <w:szCs w:val="22"/>
              </w:rPr>
            </w:pPr>
            <w:r w:rsidRPr="003368DC">
              <w:rPr>
                <w:rFonts w:eastAsia="Times New Roman"/>
                <w:sz w:val="22"/>
                <w:szCs w:val="22"/>
              </w:rPr>
              <w:t>0,61</w:t>
            </w:r>
          </w:p>
        </w:tc>
      </w:tr>
      <w:tr w:rsidR="003368DC" w:rsidRPr="00680158" w14:paraId="5765E39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49C1DE1" w14:textId="05EBED0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54333B05" w14:textId="40C3EE7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28.038 </w:t>
            </w:r>
          </w:p>
        </w:tc>
        <w:tc>
          <w:tcPr>
            <w:tcW w:w="1067" w:type="dxa"/>
            <w:tcBorders>
              <w:top w:val="nil"/>
              <w:left w:val="nil"/>
              <w:bottom w:val="single" w:sz="4" w:space="0" w:color="auto"/>
              <w:right w:val="single" w:sz="4" w:space="0" w:color="auto"/>
            </w:tcBorders>
            <w:shd w:val="clear" w:color="auto" w:fill="auto"/>
            <w:noWrap/>
            <w:vAlign w:val="center"/>
            <w:hideMark/>
          </w:tcPr>
          <w:p w14:paraId="4C6C1970" w14:textId="79F649E9" w:rsidR="003368DC" w:rsidRPr="00680158" w:rsidRDefault="003368DC" w:rsidP="00367D57">
            <w:pPr>
              <w:jc w:val="right"/>
              <w:rPr>
                <w:rFonts w:eastAsia="Times New Roman"/>
                <w:color w:val="FF0000"/>
                <w:sz w:val="22"/>
                <w:szCs w:val="22"/>
              </w:rPr>
            </w:pPr>
            <w:r w:rsidRPr="003368DC">
              <w:rPr>
                <w:rFonts w:eastAsia="Times New Roman"/>
                <w:sz w:val="22"/>
                <w:szCs w:val="22"/>
              </w:rPr>
              <w:t>-24,96</w:t>
            </w:r>
          </w:p>
        </w:tc>
        <w:tc>
          <w:tcPr>
            <w:tcW w:w="1114" w:type="dxa"/>
            <w:tcBorders>
              <w:top w:val="nil"/>
              <w:left w:val="nil"/>
              <w:bottom w:val="single" w:sz="4" w:space="0" w:color="auto"/>
              <w:right w:val="single" w:sz="4" w:space="0" w:color="auto"/>
            </w:tcBorders>
            <w:shd w:val="clear" w:color="auto" w:fill="auto"/>
            <w:noWrap/>
            <w:vAlign w:val="center"/>
            <w:hideMark/>
          </w:tcPr>
          <w:p w14:paraId="6A18C9BB" w14:textId="2522AEC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400084A" w14:textId="3E3EB47D" w:rsidR="003368DC" w:rsidRPr="00680158" w:rsidRDefault="003368DC" w:rsidP="00367D57">
            <w:pPr>
              <w:jc w:val="right"/>
              <w:rPr>
                <w:rFonts w:eastAsia="Times New Roman"/>
                <w:color w:val="FF0000"/>
                <w:sz w:val="22"/>
                <w:szCs w:val="22"/>
              </w:rPr>
            </w:pPr>
            <w:r w:rsidRPr="003368DC">
              <w:rPr>
                <w:rFonts w:eastAsia="Times New Roman"/>
                <w:sz w:val="22"/>
                <w:szCs w:val="22"/>
              </w:rPr>
              <w:t>112.153</w:t>
            </w:r>
          </w:p>
        </w:tc>
        <w:tc>
          <w:tcPr>
            <w:tcW w:w="1114" w:type="dxa"/>
            <w:tcBorders>
              <w:top w:val="nil"/>
              <w:left w:val="nil"/>
              <w:bottom w:val="single" w:sz="4" w:space="0" w:color="auto"/>
              <w:right w:val="single" w:sz="4" w:space="0" w:color="auto"/>
            </w:tcBorders>
            <w:shd w:val="clear" w:color="auto" w:fill="auto"/>
            <w:noWrap/>
            <w:vAlign w:val="center"/>
            <w:hideMark/>
          </w:tcPr>
          <w:p w14:paraId="204AD44E" w14:textId="1CFD903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1BF6A82" w14:textId="775B4F57" w:rsidR="003368DC" w:rsidRPr="00680158" w:rsidRDefault="003368DC" w:rsidP="00367D57">
            <w:pPr>
              <w:jc w:val="right"/>
              <w:rPr>
                <w:rFonts w:eastAsia="Times New Roman"/>
                <w:color w:val="FF0000"/>
                <w:sz w:val="22"/>
                <w:szCs w:val="22"/>
              </w:rPr>
            </w:pPr>
            <w:r w:rsidRPr="003368DC">
              <w:rPr>
                <w:rFonts w:eastAsia="Times New Roman"/>
                <w:sz w:val="22"/>
                <w:szCs w:val="22"/>
              </w:rPr>
              <w:t>0,54</w:t>
            </w:r>
          </w:p>
        </w:tc>
      </w:tr>
      <w:tr w:rsidR="003368DC" w:rsidRPr="00680158" w14:paraId="0B10465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AD8833F" w14:textId="616B696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5F3009F6" w14:textId="6A1CC81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23.841 </w:t>
            </w:r>
          </w:p>
        </w:tc>
        <w:tc>
          <w:tcPr>
            <w:tcW w:w="1067" w:type="dxa"/>
            <w:tcBorders>
              <w:top w:val="nil"/>
              <w:left w:val="nil"/>
              <w:bottom w:val="single" w:sz="4" w:space="0" w:color="auto"/>
              <w:right w:val="single" w:sz="4" w:space="0" w:color="auto"/>
            </w:tcBorders>
            <w:shd w:val="clear" w:color="auto" w:fill="auto"/>
            <w:noWrap/>
            <w:vAlign w:val="center"/>
            <w:hideMark/>
          </w:tcPr>
          <w:p w14:paraId="50FB08CB" w14:textId="13226A90" w:rsidR="003368DC" w:rsidRPr="00680158" w:rsidRDefault="003368DC" w:rsidP="00367D57">
            <w:pPr>
              <w:jc w:val="right"/>
              <w:rPr>
                <w:rFonts w:eastAsia="Times New Roman"/>
                <w:color w:val="FF0000"/>
                <w:sz w:val="22"/>
                <w:szCs w:val="22"/>
              </w:rPr>
            </w:pPr>
            <w:r w:rsidRPr="003368DC">
              <w:rPr>
                <w:rFonts w:eastAsia="Times New Roman"/>
                <w:sz w:val="22"/>
                <w:szCs w:val="22"/>
              </w:rPr>
              <w:t>52,44</w:t>
            </w:r>
          </w:p>
        </w:tc>
        <w:tc>
          <w:tcPr>
            <w:tcW w:w="1114" w:type="dxa"/>
            <w:tcBorders>
              <w:top w:val="nil"/>
              <w:left w:val="nil"/>
              <w:bottom w:val="single" w:sz="4" w:space="0" w:color="auto"/>
              <w:right w:val="single" w:sz="4" w:space="0" w:color="auto"/>
            </w:tcBorders>
            <w:shd w:val="clear" w:color="auto" w:fill="auto"/>
            <w:noWrap/>
            <w:vAlign w:val="center"/>
            <w:hideMark/>
          </w:tcPr>
          <w:p w14:paraId="498D3933" w14:textId="11FFD59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9D8311E" w14:textId="2612A6B0" w:rsidR="003368DC" w:rsidRPr="00680158" w:rsidRDefault="003368DC" w:rsidP="00367D57">
            <w:pPr>
              <w:jc w:val="right"/>
              <w:rPr>
                <w:rFonts w:eastAsia="Times New Roman"/>
                <w:color w:val="FF0000"/>
                <w:sz w:val="22"/>
                <w:szCs w:val="22"/>
              </w:rPr>
            </w:pPr>
            <w:r w:rsidRPr="003368DC">
              <w:rPr>
                <w:rFonts w:eastAsia="Times New Roman"/>
                <w:sz w:val="22"/>
                <w:szCs w:val="22"/>
              </w:rPr>
              <w:t>95.365</w:t>
            </w:r>
          </w:p>
        </w:tc>
        <w:tc>
          <w:tcPr>
            <w:tcW w:w="1114" w:type="dxa"/>
            <w:tcBorders>
              <w:top w:val="nil"/>
              <w:left w:val="nil"/>
              <w:bottom w:val="single" w:sz="4" w:space="0" w:color="auto"/>
              <w:right w:val="single" w:sz="4" w:space="0" w:color="auto"/>
            </w:tcBorders>
            <w:shd w:val="clear" w:color="auto" w:fill="auto"/>
            <w:noWrap/>
            <w:vAlign w:val="center"/>
            <w:hideMark/>
          </w:tcPr>
          <w:p w14:paraId="05E132B4" w14:textId="48922E5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B62DEF6" w14:textId="7C0BD721" w:rsidR="003368DC" w:rsidRPr="00680158" w:rsidRDefault="003368DC" w:rsidP="00367D57">
            <w:pPr>
              <w:jc w:val="right"/>
              <w:rPr>
                <w:rFonts w:eastAsia="Times New Roman"/>
                <w:color w:val="FF0000"/>
                <w:sz w:val="22"/>
                <w:szCs w:val="22"/>
              </w:rPr>
            </w:pPr>
            <w:r w:rsidRPr="003368DC">
              <w:rPr>
                <w:rFonts w:eastAsia="Times New Roman"/>
                <w:sz w:val="22"/>
                <w:szCs w:val="22"/>
              </w:rPr>
              <w:t>0,46</w:t>
            </w:r>
          </w:p>
        </w:tc>
      </w:tr>
      <w:tr w:rsidR="003368DC" w:rsidRPr="00680158" w14:paraId="7DB9526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A67D360" w14:textId="2452BC2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Campuchia</w:t>
            </w:r>
          </w:p>
        </w:tc>
        <w:tc>
          <w:tcPr>
            <w:tcW w:w="1339" w:type="dxa"/>
            <w:tcBorders>
              <w:top w:val="nil"/>
              <w:left w:val="nil"/>
              <w:bottom w:val="single" w:sz="4" w:space="0" w:color="auto"/>
              <w:right w:val="single" w:sz="4" w:space="0" w:color="auto"/>
            </w:tcBorders>
            <w:shd w:val="clear" w:color="auto" w:fill="auto"/>
            <w:noWrap/>
            <w:vAlign w:val="center"/>
            <w:hideMark/>
          </w:tcPr>
          <w:p w14:paraId="4C24B3D6" w14:textId="4EA6A53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23.701 </w:t>
            </w:r>
          </w:p>
        </w:tc>
        <w:tc>
          <w:tcPr>
            <w:tcW w:w="1067" w:type="dxa"/>
            <w:tcBorders>
              <w:top w:val="nil"/>
              <w:left w:val="nil"/>
              <w:bottom w:val="single" w:sz="4" w:space="0" w:color="auto"/>
              <w:right w:val="single" w:sz="4" w:space="0" w:color="auto"/>
            </w:tcBorders>
            <w:shd w:val="clear" w:color="auto" w:fill="auto"/>
            <w:noWrap/>
            <w:vAlign w:val="center"/>
            <w:hideMark/>
          </w:tcPr>
          <w:p w14:paraId="3713E7CB" w14:textId="22D08F77" w:rsidR="003368DC" w:rsidRPr="00680158" w:rsidRDefault="003368DC" w:rsidP="00367D57">
            <w:pPr>
              <w:jc w:val="right"/>
              <w:rPr>
                <w:rFonts w:eastAsia="Times New Roman"/>
                <w:color w:val="FF0000"/>
                <w:sz w:val="22"/>
                <w:szCs w:val="22"/>
              </w:rPr>
            </w:pPr>
            <w:r w:rsidRPr="003368DC">
              <w:rPr>
                <w:rFonts w:eastAsia="Times New Roman"/>
                <w:sz w:val="22"/>
                <w:szCs w:val="22"/>
              </w:rPr>
              <w:t>55,97</w:t>
            </w:r>
          </w:p>
        </w:tc>
        <w:tc>
          <w:tcPr>
            <w:tcW w:w="1114" w:type="dxa"/>
            <w:tcBorders>
              <w:top w:val="nil"/>
              <w:left w:val="nil"/>
              <w:bottom w:val="single" w:sz="4" w:space="0" w:color="auto"/>
              <w:right w:val="single" w:sz="4" w:space="0" w:color="auto"/>
            </w:tcBorders>
            <w:shd w:val="clear" w:color="auto" w:fill="auto"/>
            <w:noWrap/>
            <w:vAlign w:val="center"/>
            <w:hideMark/>
          </w:tcPr>
          <w:p w14:paraId="11B0226D" w14:textId="02DBA5B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D25749C" w14:textId="70E64A31" w:rsidR="003368DC" w:rsidRPr="00680158" w:rsidRDefault="003368DC" w:rsidP="00367D57">
            <w:pPr>
              <w:jc w:val="right"/>
              <w:rPr>
                <w:rFonts w:eastAsia="Times New Roman"/>
                <w:color w:val="FF0000"/>
                <w:sz w:val="22"/>
                <w:szCs w:val="22"/>
              </w:rPr>
            </w:pPr>
            <w:r w:rsidRPr="003368DC">
              <w:rPr>
                <w:rFonts w:eastAsia="Times New Roman"/>
                <w:sz w:val="22"/>
                <w:szCs w:val="22"/>
              </w:rPr>
              <w:t>94.803</w:t>
            </w:r>
          </w:p>
        </w:tc>
        <w:tc>
          <w:tcPr>
            <w:tcW w:w="1114" w:type="dxa"/>
            <w:tcBorders>
              <w:top w:val="nil"/>
              <w:left w:val="nil"/>
              <w:bottom w:val="single" w:sz="4" w:space="0" w:color="auto"/>
              <w:right w:val="single" w:sz="4" w:space="0" w:color="auto"/>
            </w:tcBorders>
            <w:shd w:val="clear" w:color="auto" w:fill="auto"/>
            <w:noWrap/>
            <w:vAlign w:val="center"/>
            <w:hideMark/>
          </w:tcPr>
          <w:p w14:paraId="10F74351" w14:textId="5366876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8DE2834" w14:textId="7E440797" w:rsidR="003368DC" w:rsidRPr="00680158" w:rsidRDefault="003368DC" w:rsidP="00367D57">
            <w:pPr>
              <w:jc w:val="right"/>
              <w:rPr>
                <w:rFonts w:eastAsia="Times New Roman"/>
                <w:color w:val="FF0000"/>
                <w:sz w:val="22"/>
                <w:szCs w:val="22"/>
              </w:rPr>
            </w:pPr>
            <w:r w:rsidRPr="003368DC">
              <w:rPr>
                <w:rFonts w:eastAsia="Times New Roman"/>
                <w:sz w:val="22"/>
                <w:szCs w:val="22"/>
              </w:rPr>
              <w:t>0,45</w:t>
            </w:r>
          </w:p>
        </w:tc>
      </w:tr>
      <w:tr w:rsidR="003368DC" w:rsidRPr="00680158" w14:paraId="48DCF27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99BB28E" w14:textId="5370102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Australia</w:t>
            </w:r>
          </w:p>
        </w:tc>
        <w:tc>
          <w:tcPr>
            <w:tcW w:w="1339" w:type="dxa"/>
            <w:tcBorders>
              <w:top w:val="nil"/>
              <w:left w:val="nil"/>
              <w:bottom w:val="single" w:sz="4" w:space="0" w:color="auto"/>
              <w:right w:val="single" w:sz="4" w:space="0" w:color="auto"/>
            </w:tcBorders>
            <w:shd w:val="clear" w:color="auto" w:fill="auto"/>
            <w:noWrap/>
            <w:vAlign w:val="center"/>
            <w:hideMark/>
          </w:tcPr>
          <w:p w14:paraId="751DC9C6" w14:textId="516FF21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17.948 </w:t>
            </w:r>
          </w:p>
        </w:tc>
        <w:tc>
          <w:tcPr>
            <w:tcW w:w="1067" w:type="dxa"/>
            <w:tcBorders>
              <w:top w:val="nil"/>
              <w:left w:val="nil"/>
              <w:bottom w:val="single" w:sz="4" w:space="0" w:color="auto"/>
              <w:right w:val="single" w:sz="4" w:space="0" w:color="auto"/>
            </w:tcBorders>
            <w:shd w:val="clear" w:color="auto" w:fill="auto"/>
            <w:noWrap/>
            <w:vAlign w:val="center"/>
            <w:hideMark/>
          </w:tcPr>
          <w:p w14:paraId="12D2A91E" w14:textId="07E4EF40" w:rsidR="003368DC" w:rsidRPr="00680158" w:rsidRDefault="003368DC" w:rsidP="00367D57">
            <w:pPr>
              <w:jc w:val="right"/>
              <w:rPr>
                <w:rFonts w:eastAsia="Times New Roman"/>
                <w:color w:val="FF0000"/>
                <w:sz w:val="22"/>
                <w:szCs w:val="22"/>
              </w:rPr>
            </w:pPr>
            <w:r w:rsidRPr="003368DC">
              <w:rPr>
                <w:rFonts w:eastAsia="Times New Roman"/>
                <w:sz w:val="22"/>
                <w:szCs w:val="22"/>
              </w:rPr>
              <w:t>-26,41</w:t>
            </w:r>
          </w:p>
        </w:tc>
        <w:tc>
          <w:tcPr>
            <w:tcW w:w="1114" w:type="dxa"/>
            <w:tcBorders>
              <w:top w:val="nil"/>
              <w:left w:val="nil"/>
              <w:bottom w:val="single" w:sz="4" w:space="0" w:color="auto"/>
              <w:right w:val="single" w:sz="4" w:space="0" w:color="auto"/>
            </w:tcBorders>
            <w:shd w:val="clear" w:color="auto" w:fill="auto"/>
            <w:noWrap/>
            <w:vAlign w:val="center"/>
            <w:hideMark/>
          </w:tcPr>
          <w:p w14:paraId="36AEA4DD" w14:textId="49285D7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4F77844" w14:textId="32EB2B09" w:rsidR="003368DC" w:rsidRPr="00680158" w:rsidRDefault="003368DC" w:rsidP="00367D57">
            <w:pPr>
              <w:jc w:val="right"/>
              <w:rPr>
                <w:rFonts w:eastAsia="Times New Roman"/>
                <w:color w:val="FF0000"/>
                <w:sz w:val="22"/>
                <w:szCs w:val="22"/>
              </w:rPr>
            </w:pPr>
            <w:r w:rsidRPr="003368DC">
              <w:rPr>
                <w:rFonts w:eastAsia="Times New Roman"/>
                <w:sz w:val="22"/>
                <w:szCs w:val="22"/>
              </w:rPr>
              <w:t>71.791</w:t>
            </w:r>
          </w:p>
        </w:tc>
        <w:tc>
          <w:tcPr>
            <w:tcW w:w="1114" w:type="dxa"/>
            <w:tcBorders>
              <w:top w:val="nil"/>
              <w:left w:val="nil"/>
              <w:bottom w:val="single" w:sz="4" w:space="0" w:color="auto"/>
              <w:right w:val="single" w:sz="4" w:space="0" w:color="auto"/>
            </w:tcBorders>
            <w:shd w:val="clear" w:color="auto" w:fill="auto"/>
            <w:noWrap/>
            <w:vAlign w:val="center"/>
            <w:hideMark/>
          </w:tcPr>
          <w:p w14:paraId="04CDBB92" w14:textId="3826D9B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3A194F9" w14:textId="46547A7F" w:rsidR="003368DC" w:rsidRPr="00680158" w:rsidRDefault="003368DC" w:rsidP="00367D57">
            <w:pPr>
              <w:jc w:val="right"/>
              <w:rPr>
                <w:rFonts w:eastAsia="Times New Roman"/>
                <w:color w:val="FF0000"/>
                <w:sz w:val="22"/>
                <w:szCs w:val="22"/>
              </w:rPr>
            </w:pPr>
            <w:r w:rsidRPr="003368DC">
              <w:rPr>
                <w:rFonts w:eastAsia="Times New Roman"/>
                <w:sz w:val="22"/>
                <w:szCs w:val="22"/>
              </w:rPr>
              <w:t>0,34</w:t>
            </w:r>
          </w:p>
        </w:tc>
      </w:tr>
      <w:tr w:rsidR="003368DC" w:rsidRPr="00680158" w14:paraId="0E3D7F3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F4FA40A" w14:textId="4CA9F9F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Lào</w:t>
            </w:r>
          </w:p>
        </w:tc>
        <w:tc>
          <w:tcPr>
            <w:tcW w:w="1339" w:type="dxa"/>
            <w:tcBorders>
              <w:top w:val="nil"/>
              <w:left w:val="nil"/>
              <w:bottom w:val="single" w:sz="4" w:space="0" w:color="auto"/>
              <w:right w:val="single" w:sz="4" w:space="0" w:color="auto"/>
            </w:tcBorders>
            <w:shd w:val="clear" w:color="auto" w:fill="auto"/>
            <w:noWrap/>
            <w:vAlign w:val="center"/>
            <w:hideMark/>
          </w:tcPr>
          <w:p w14:paraId="0D54EC6D" w14:textId="57DCECA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13.605 </w:t>
            </w:r>
          </w:p>
        </w:tc>
        <w:tc>
          <w:tcPr>
            <w:tcW w:w="1067" w:type="dxa"/>
            <w:tcBorders>
              <w:top w:val="nil"/>
              <w:left w:val="nil"/>
              <w:bottom w:val="single" w:sz="4" w:space="0" w:color="auto"/>
              <w:right w:val="single" w:sz="4" w:space="0" w:color="auto"/>
            </w:tcBorders>
            <w:shd w:val="clear" w:color="auto" w:fill="auto"/>
            <w:noWrap/>
            <w:vAlign w:val="center"/>
            <w:hideMark/>
          </w:tcPr>
          <w:p w14:paraId="0DFECE71" w14:textId="70C48007" w:rsidR="003368DC" w:rsidRPr="00680158" w:rsidRDefault="003368DC" w:rsidP="00367D57">
            <w:pPr>
              <w:jc w:val="right"/>
              <w:rPr>
                <w:rFonts w:eastAsia="Times New Roman"/>
                <w:color w:val="FF0000"/>
                <w:sz w:val="22"/>
                <w:szCs w:val="22"/>
              </w:rPr>
            </w:pPr>
            <w:r w:rsidRPr="003368DC">
              <w:rPr>
                <w:rFonts w:eastAsia="Times New Roman"/>
                <w:sz w:val="22"/>
                <w:szCs w:val="22"/>
              </w:rPr>
              <w:t>67,74</w:t>
            </w:r>
          </w:p>
        </w:tc>
        <w:tc>
          <w:tcPr>
            <w:tcW w:w="1114" w:type="dxa"/>
            <w:tcBorders>
              <w:top w:val="nil"/>
              <w:left w:val="nil"/>
              <w:bottom w:val="single" w:sz="4" w:space="0" w:color="auto"/>
              <w:right w:val="single" w:sz="4" w:space="0" w:color="auto"/>
            </w:tcBorders>
            <w:shd w:val="clear" w:color="auto" w:fill="auto"/>
            <w:noWrap/>
            <w:vAlign w:val="center"/>
            <w:hideMark/>
          </w:tcPr>
          <w:p w14:paraId="03428B6A" w14:textId="1D64E02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AEB0420" w14:textId="5602733D" w:rsidR="003368DC" w:rsidRPr="00680158" w:rsidRDefault="003368DC" w:rsidP="00367D57">
            <w:pPr>
              <w:jc w:val="right"/>
              <w:rPr>
                <w:rFonts w:eastAsia="Times New Roman"/>
                <w:color w:val="FF0000"/>
                <w:sz w:val="22"/>
                <w:szCs w:val="22"/>
              </w:rPr>
            </w:pPr>
            <w:r w:rsidRPr="003368DC">
              <w:rPr>
                <w:rFonts w:eastAsia="Times New Roman"/>
                <w:sz w:val="22"/>
                <w:szCs w:val="22"/>
              </w:rPr>
              <w:t>54.420</w:t>
            </w:r>
          </w:p>
        </w:tc>
        <w:tc>
          <w:tcPr>
            <w:tcW w:w="1114" w:type="dxa"/>
            <w:tcBorders>
              <w:top w:val="nil"/>
              <w:left w:val="nil"/>
              <w:bottom w:val="single" w:sz="4" w:space="0" w:color="auto"/>
              <w:right w:val="single" w:sz="4" w:space="0" w:color="auto"/>
            </w:tcBorders>
            <w:shd w:val="clear" w:color="auto" w:fill="auto"/>
            <w:noWrap/>
            <w:vAlign w:val="center"/>
            <w:hideMark/>
          </w:tcPr>
          <w:p w14:paraId="150A1653" w14:textId="58F349C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F071856" w14:textId="44EAD973" w:rsidR="003368DC" w:rsidRPr="00680158" w:rsidRDefault="003368DC" w:rsidP="00367D57">
            <w:pPr>
              <w:jc w:val="right"/>
              <w:rPr>
                <w:rFonts w:eastAsia="Times New Roman"/>
                <w:color w:val="FF0000"/>
                <w:sz w:val="22"/>
                <w:szCs w:val="22"/>
              </w:rPr>
            </w:pPr>
            <w:r w:rsidRPr="003368DC">
              <w:rPr>
                <w:rFonts w:eastAsia="Times New Roman"/>
                <w:sz w:val="22"/>
                <w:szCs w:val="22"/>
              </w:rPr>
              <w:t>0,26</w:t>
            </w:r>
          </w:p>
        </w:tc>
      </w:tr>
      <w:tr w:rsidR="003368DC" w:rsidRPr="00680158" w14:paraId="55C54D6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84586D7" w14:textId="4FF4F62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Anh</w:t>
            </w:r>
          </w:p>
        </w:tc>
        <w:tc>
          <w:tcPr>
            <w:tcW w:w="1339" w:type="dxa"/>
            <w:tcBorders>
              <w:top w:val="nil"/>
              <w:left w:val="nil"/>
              <w:bottom w:val="single" w:sz="4" w:space="0" w:color="auto"/>
              <w:right w:val="single" w:sz="4" w:space="0" w:color="auto"/>
            </w:tcBorders>
            <w:shd w:val="clear" w:color="auto" w:fill="auto"/>
            <w:noWrap/>
            <w:vAlign w:val="center"/>
            <w:hideMark/>
          </w:tcPr>
          <w:p w14:paraId="4E52D29A" w14:textId="2223F0E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10.957 </w:t>
            </w:r>
          </w:p>
        </w:tc>
        <w:tc>
          <w:tcPr>
            <w:tcW w:w="1067" w:type="dxa"/>
            <w:tcBorders>
              <w:top w:val="nil"/>
              <w:left w:val="nil"/>
              <w:bottom w:val="single" w:sz="4" w:space="0" w:color="auto"/>
              <w:right w:val="single" w:sz="4" w:space="0" w:color="auto"/>
            </w:tcBorders>
            <w:shd w:val="clear" w:color="auto" w:fill="auto"/>
            <w:noWrap/>
            <w:vAlign w:val="center"/>
            <w:hideMark/>
          </w:tcPr>
          <w:p w14:paraId="5A663862" w14:textId="76B1E0CC" w:rsidR="003368DC" w:rsidRPr="00680158" w:rsidRDefault="003368DC" w:rsidP="00367D57">
            <w:pPr>
              <w:jc w:val="right"/>
              <w:rPr>
                <w:rFonts w:eastAsia="Times New Roman"/>
                <w:color w:val="FF0000"/>
                <w:sz w:val="22"/>
                <w:szCs w:val="22"/>
              </w:rPr>
            </w:pPr>
            <w:r w:rsidRPr="003368DC">
              <w:rPr>
                <w:rFonts w:eastAsia="Times New Roman"/>
                <w:sz w:val="22"/>
                <w:szCs w:val="22"/>
              </w:rPr>
              <w:t>19,77</w:t>
            </w:r>
          </w:p>
        </w:tc>
        <w:tc>
          <w:tcPr>
            <w:tcW w:w="1114" w:type="dxa"/>
            <w:tcBorders>
              <w:top w:val="nil"/>
              <w:left w:val="nil"/>
              <w:bottom w:val="single" w:sz="4" w:space="0" w:color="auto"/>
              <w:right w:val="single" w:sz="4" w:space="0" w:color="auto"/>
            </w:tcBorders>
            <w:shd w:val="clear" w:color="auto" w:fill="auto"/>
            <w:noWrap/>
            <w:vAlign w:val="center"/>
            <w:hideMark/>
          </w:tcPr>
          <w:p w14:paraId="1E8DEAA9" w14:textId="1403CB6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5700DD1" w14:textId="4BF6C3DB" w:rsidR="003368DC" w:rsidRPr="00680158" w:rsidRDefault="003368DC" w:rsidP="00367D57">
            <w:pPr>
              <w:jc w:val="right"/>
              <w:rPr>
                <w:rFonts w:eastAsia="Times New Roman"/>
                <w:color w:val="FF0000"/>
                <w:sz w:val="22"/>
                <w:szCs w:val="22"/>
              </w:rPr>
            </w:pPr>
            <w:r w:rsidRPr="003368DC">
              <w:rPr>
                <w:rFonts w:eastAsia="Times New Roman"/>
                <w:sz w:val="22"/>
                <w:szCs w:val="22"/>
              </w:rPr>
              <w:t>43.827</w:t>
            </w:r>
          </w:p>
        </w:tc>
        <w:tc>
          <w:tcPr>
            <w:tcW w:w="1114" w:type="dxa"/>
            <w:tcBorders>
              <w:top w:val="nil"/>
              <w:left w:val="nil"/>
              <w:bottom w:val="single" w:sz="4" w:space="0" w:color="auto"/>
              <w:right w:val="single" w:sz="4" w:space="0" w:color="auto"/>
            </w:tcBorders>
            <w:shd w:val="clear" w:color="auto" w:fill="auto"/>
            <w:noWrap/>
            <w:vAlign w:val="center"/>
            <w:hideMark/>
          </w:tcPr>
          <w:p w14:paraId="76CEDC25" w14:textId="11021DC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8E073BF" w14:textId="5F178966" w:rsidR="003368DC" w:rsidRPr="00680158" w:rsidRDefault="003368DC" w:rsidP="00367D57">
            <w:pPr>
              <w:jc w:val="right"/>
              <w:rPr>
                <w:rFonts w:eastAsia="Times New Roman"/>
                <w:color w:val="FF0000"/>
                <w:sz w:val="22"/>
                <w:szCs w:val="22"/>
              </w:rPr>
            </w:pPr>
            <w:r w:rsidRPr="003368DC">
              <w:rPr>
                <w:rFonts w:eastAsia="Times New Roman"/>
                <w:sz w:val="22"/>
                <w:szCs w:val="22"/>
              </w:rPr>
              <w:t>0,21</w:t>
            </w:r>
          </w:p>
        </w:tc>
      </w:tr>
      <w:tr w:rsidR="003368DC" w:rsidRPr="00680158" w14:paraId="3260C23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D37AC0F" w14:textId="626949F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Malaysia</w:t>
            </w:r>
          </w:p>
        </w:tc>
        <w:tc>
          <w:tcPr>
            <w:tcW w:w="1339" w:type="dxa"/>
            <w:tcBorders>
              <w:top w:val="nil"/>
              <w:left w:val="nil"/>
              <w:bottom w:val="single" w:sz="4" w:space="0" w:color="auto"/>
              <w:right w:val="single" w:sz="4" w:space="0" w:color="auto"/>
            </w:tcBorders>
            <w:shd w:val="clear" w:color="auto" w:fill="auto"/>
            <w:noWrap/>
            <w:vAlign w:val="center"/>
            <w:hideMark/>
          </w:tcPr>
          <w:p w14:paraId="2BD0790B" w14:textId="29D66D1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8.181 </w:t>
            </w:r>
          </w:p>
        </w:tc>
        <w:tc>
          <w:tcPr>
            <w:tcW w:w="1067" w:type="dxa"/>
            <w:tcBorders>
              <w:top w:val="nil"/>
              <w:left w:val="nil"/>
              <w:bottom w:val="single" w:sz="4" w:space="0" w:color="auto"/>
              <w:right w:val="single" w:sz="4" w:space="0" w:color="auto"/>
            </w:tcBorders>
            <w:shd w:val="clear" w:color="auto" w:fill="auto"/>
            <w:noWrap/>
            <w:vAlign w:val="center"/>
            <w:hideMark/>
          </w:tcPr>
          <w:p w14:paraId="77C05A4F" w14:textId="0E4C6705" w:rsidR="003368DC" w:rsidRPr="00680158" w:rsidRDefault="003368DC" w:rsidP="00367D57">
            <w:pPr>
              <w:jc w:val="right"/>
              <w:rPr>
                <w:rFonts w:eastAsia="Times New Roman"/>
                <w:color w:val="FF0000"/>
                <w:sz w:val="22"/>
                <w:szCs w:val="22"/>
              </w:rPr>
            </w:pPr>
            <w:r w:rsidRPr="003368DC">
              <w:rPr>
                <w:rFonts w:eastAsia="Times New Roman"/>
                <w:sz w:val="22"/>
                <w:szCs w:val="22"/>
              </w:rPr>
              <w:t>-50,68</w:t>
            </w:r>
          </w:p>
        </w:tc>
        <w:tc>
          <w:tcPr>
            <w:tcW w:w="1114" w:type="dxa"/>
            <w:tcBorders>
              <w:top w:val="nil"/>
              <w:left w:val="nil"/>
              <w:bottom w:val="single" w:sz="4" w:space="0" w:color="auto"/>
              <w:right w:val="single" w:sz="4" w:space="0" w:color="auto"/>
            </w:tcBorders>
            <w:shd w:val="clear" w:color="auto" w:fill="auto"/>
            <w:noWrap/>
            <w:vAlign w:val="center"/>
            <w:hideMark/>
          </w:tcPr>
          <w:p w14:paraId="29557532" w14:textId="6C9E2C2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E7DD99A" w14:textId="430BDAF0" w:rsidR="003368DC" w:rsidRPr="00680158" w:rsidRDefault="003368DC" w:rsidP="00367D57">
            <w:pPr>
              <w:jc w:val="right"/>
              <w:rPr>
                <w:rFonts w:eastAsia="Times New Roman"/>
                <w:color w:val="FF0000"/>
                <w:sz w:val="22"/>
                <w:szCs w:val="22"/>
              </w:rPr>
            </w:pPr>
            <w:r w:rsidRPr="003368DC">
              <w:rPr>
                <w:rFonts w:eastAsia="Times New Roman"/>
                <w:sz w:val="22"/>
                <w:szCs w:val="22"/>
              </w:rPr>
              <w:t>32.724</w:t>
            </w:r>
          </w:p>
        </w:tc>
        <w:tc>
          <w:tcPr>
            <w:tcW w:w="1114" w:type="dxa"/>
            <w:tcBorders>
              <w:top w:val="nil"/>
              <w:left w:val="nil"/>
              <w:bottom w:val="single" w:sz="4" w:space="0" w:color="auto"/>
              <w:right w:val="single" w:sz="4" w:space="0" w:color="auto"/>
            </w:tcBorders>
            <w:shd w:val="clear" w:color="auto" w:fill="auto"/>
            <w:noWrap/>
            <w:vAlign w:val="center"/>
            <w:hideMark/>
          </w:tcPr>
          <w:p w14:paraId="4D11CC00" w14:textId="436F27F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ECBFAC9" w14:textId="015D5557" w:rsidR="003368DC" w:rsidRPr="00680158" w:rsidRDefault="003368DC" w:rsidP="00367D57">
            <w:pPr>
              <w:jc w:val="right"/>
              <w:rPr>
                <w:rFonts w:eastAsia="Times New Roman"/>
                <w:color w:val="FF0000"/>
                <w:sz w:val="22"/>
                <w:szCs w:val="22"/>
              </w:rPr>
            </w:pPr>
            <w:r w:rsidRPr="003368DC">
              <w:rPr>
                <w:rFonts w:eastAsia="Times New Roman"/>
                <w:sz w:val="22"/>
                <w:szCs w:val="22"/>
              </w:rPr>
              <w:t>0,16</w:t>
            </w:r>
          </w:p>
        </w:tc>
      </w:tr>
      <w:tr w:rsidR="003368DC" w:rsidRPr="00680158" w14:paraId="0AC1E59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5089A77" w14:textId="2A2D010E"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Đệm và gioăng làm bằng kim loại</w:t>
            </w:r>
          </w:p>
        </w:tc>
        <w:tc>
          <w:tcPr>
            <w:tcW w:w="1339" w:type="dxa"/>
            <w:tcBorders>
              <w:top w:val="nil"/>
              <w:left w:val="nil"/>
              <w:bottom w:val="single" w:sz="4" w:space="0" w:color="auto"/>
              <w:right w:val="single" w:sz="4" w:space="0" w:color="auto"/>
            </w:tcBorders>
            <w:shd w:val="clear" w:color="auto" w:fill="auto"/>
            <w:noWrap/>
            <w:vAlign w:val="center"/>
            <w:hideMark/>
          </w:tcPr>
          <w:p w14:paraId="761AAE2E" w14:textId="765EB1C3"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1.615.854 </w:t>
            </w:r>
          </w:p>
        </w:tc>
        <w:tc>
          <w:tcPr>
            <w:tcW w:w="1067" w:type="dxa"/>
            <w:tcBorders>
              <w:top w:val="nil"/>
              <w:left w:val="nil"/>
              <w:bottom w:val="single" w:sz="4" w:space="0" w:color="auto"/>
              <w:right w:val="single" w:sz="4" w:space="0" w:color="auto"/>
            </w:tcBorders>
            <w:shd w:val="clear" w:color="auto" w:fill="auto"/>
            <w:noWrap/>
            <w:vAlign w:val="center"/>
            <w:hideMark/>
          </w:tcPr>
          <w:p w14:paraId="78990A93" w14:textId="201DB597"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-18,89</w:t>
            </w:r>
          </w:p>
        </w:tc>
        <w:tc>
          <w:tcPr>
            <w:tcW w:w="1114" w:type="dxa"/>
            <w:tcBorders>
              <w:top w:val="nil"/>
              <w:left w:val="nil"/>
              <w:bottom w:val="single" w:sz="4" w:space="0" w:color="auto"/>
              <w:right w:val="single" w:sz="4" w:space="0" w:color="auto"/>
            </w:tcBorders>
            <w:shd w:val="clear" w:color="auto" w:fill="auto"/>
            <w:noWrap/>
            <w:vAlign w:val="center"/>
            <w:hideMark/>
          </w:tcPr>
          <w:p w14:paraId="2237B0F3" w14:textId="69748BD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-5,11</w:t>
            </w:r>
          </w:p>
        </w:tc>
        <w:tc>
          <w:tcPr>
            <w:tcW w:w="1447" w:type="dxa"/>
            <w:tcBorders>
              <w:top w:val="nil"/>
              <w:left w:val="nil"/>
              <w:bottom w:val="single" w:sz="4" w:space="0" w:color="auto"/>
              <w:right w:val="single" w:sz="4" w:space="0" w:color="auto"/>
            </w:tcBorders>
            <w:shd w:val="clear" w:color="auto" w:fill="auto"/>
            <w:noWrap/>
            <w:vAlign w:val="center"/>
            <w:hideMark/>
          </w:tcPr>
          <w:p w14:paraId="4D8C2462" w14:textId="50298639"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6.463.416</w:t>
            </w:r>
          </w:p>
        </w:tc>
        <w:tc>
          <w:tcPr>
            <w:tcW w:w="1114" w:type="dxa"/>
            <w:tcBorders>
              <w:top w:val="nil"/>
              <w:left w:val="nil"/>
              <w:bottom w:val="single" w:sz="4" w:space="0" w:color="auto"/>
              <w:right w:val="single" w:sz="4" w:space="0" w:color="auto"/>
            </w:tcBorders>
            <w:shd w:val="clear" w:color="auto" w:fill="auto"/>
            <w:noWrap/>
            <w:vAlign w:val="center"/>
            <w:hideMark/>
          </w:tcPr>
          <w:p w14:paraId="145C8FBB" w14:textId="32FC42E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-16,37</w:t>
            </w:r>
          </w:p>
        </w:tc>
        <w:tc>
          <w:tcPr>
            <w:tcW w:w="1120" w:type="dxa"/>
            <w:tcBorders>
              <w:top w:val="nil"/>
              <w:left w:val="nil"/>
              <w:bottom w:val="single" w:sz="4" w:space="0" w:color="auto"/>
              <w:right w:val="single" w:sz="4" w:space="0" w:color="auto"/>
            </w:tcBorders>
            <w:shd w:val="clear" w:color="auto" w:fill="auto"/>
            <w:noWrap/>
            <w:vAlign w:val="center"/>
            <w:hideMark/>
          </w:tcPr>
          <w:p w14:paraId="3E02C164" w14:textId="5FA99727"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5C75810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B9241B3" w14:textId="34CEAA6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44EF5A6D" w14:textId="66556DB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379.625 </w:t>
            </w:r>
          </w:p>
        </w:tc>
        <w:tc>
          <w:tcPr>
            <w:tcW w:w="1067" w:type="dxa"/>
            <w:tcBorders>
              <w:top w:val="nil"/>
              <w:left w:val="nil"/>
              <w:bottom w:val="single" w:sz="4" w:space="0" w:color="auto"/>
              <w:right w:val="single" w:sz="4" w:space="0" w:color="auto"/>
            </w:tcBorders>
            <w:shd w:val="clear" w:color="auto" w:fill="auto"/>
            <w:noWrap/>
            <w:vAlign w:val="center"/>
            <w:hideMark/>
          </w:tcPr>
          <w:p w14:paraId="2D6CDEBE" w14:textId="2802EB60" w:rsidR="003368DC" w:rsidRPr="00680158" w:rsidRDefault="003368DC" w:rsidP="00367D57">
            <w:pPr>
              <w:jc w:val="right"/>
              <w:rPr>
                <w:rFonts w:eastAsia="Times New Roman"/>
                <w:color w:val="FF0000"/>
                <w:sz w:val="22"/>
                <w:szCs w:val="22"/>
              </w:rPr>
            </w:pPr>
            <w:r w:rsidRPr="003368DC">
              <w:rPr>
                <w:rFonts w:eastAsia="Times New Roman"/>
                <w:sz w:val="22"/>
                <w:szCs w:val="22"/>
              </w:rPr>
              <w:t>-17,55</w:t>
            </w:r>
          </w:p>
        </w:tc>
        <w:tc>
          <w:tcPr>
            <w:tcW w:w="1114" w:type="dxa"/>
            <w:tcBorders>
              <w:top w:val="nil"/>
              <w:left w:val="nil"/>
              <w:bottom w:val="single" w:sz="4" w:space="0" w:color="auto"/>
              <w:right w:val="single" w:sz="4" w:space="0" w:color="auto"/>
            </w:tcBorders>
            <w:shd w:val="clear" w:color="auto" w:fill="auto"/>
            <w:noWrap/>
            <w:vAlign w:val="center"/>
            <w:hideMark/>
          </w:tcPr>
          <w:p w14:paraId="44A9DC04" w14:textId="620FB792" w:rsidR="003368DC" w:rsidRPr="00680158" w:rsidRDefault="003368DC" w:rsidP="00367D57">
            <w:pPr>
              <w:jc w:val="right"/>
              <w:rPr>
                <w:rFonts w:eastAsia="Times New Roman"/>
                <w:color w:val="FF0000"/>
                <w:sz w:val="22"/>
                <w:szCs w:val="22"/>
              </w:rPr>
            </w:pPr>
            <w:r w:rsidRPr="003368DC">
              <w:rPr>
                <w:rFonts w:eastAsia="Times New Roman"/>
                <w:sz w:val="22"/>
                <w:szCs w:val="22"/>
              </w:rPr>
              <w:t>-22,49</w:t>
            </w:r>
          </w:p>
        </w:tc>
        <w:tc>
          <w:tcPr>
            <w:tcW w:w="1447" w:type="dxa"/>
            <w:tcBorders>
              <w:top w:val="nil"/>
              <w:left w:val="nil"/>
              <w:bottom w:val="single" w:sz="4" w:space="0" w:color="auto"/>
              <w:right w:val="single" w:sz="4" w:space="0" w:color="auto"/>
            </w:tcBorders>
            <w:shd w:val="clear" w:color="auto" w:fill="auto"/>
            <w:noWrap/>
            <w:vAlign w:val="center"/>
            <w:hideMark/>
          </w:tcPr>
          <w:p w14:paraId="436A59BF" w14:textId="41217BAB" w:rsidR="003368DC" w:rsidRPr="00680158" w:rsidRDefault="003368DC" w:rsidP="00367D57">
            <w:pPr>
              <w:jc w:val="right"/>
              <w:rPr>
                <w:rFonts w:eastAsia="Times New Roman"/>
                <w:color w:val="FF0000"/>
                <w:sz w:val="22"/>
                <w:szCs w:val="22"/>
              </w:rPr>
            </w:pPr>
            <w:r w:rsidRPr="003368DC">
              <w:rPr>
                <w:rFonts w:eastAsia="Times New Roman"/>
                <w:sz w:val="22"/>
                <w:szCs w:val="22"/>
              </w:rPr>
              <w:t>1.518.501</w:t>
            </w:r>
          </w:p>
        </w:tc>
        <w:tc>
          <w:tcPr>
            <w:tcW w:w="1114" w:type="dxa"/>
            <w:tcBorders>
              <w:top w:val="nil"/>
              <w:left w:val="nil"/>
              <w:bottom w:val="single" w:sz="4" w:space="0" w:color="auto"/>
              <w:right w:val="single" w:sz="4" w:space="0" w:color="auto"/>
            </w:tcBorders>
            <w:shd w:val="clear" w:color="auto" w:fill="auto"/>
            <w:noWrap/>
            <w:vAlign w:val="center"/>
            <w:hideMark/>
          </w:tcPr>
          <w:p w14:paraId="6201DB7C" w14:textId="4CBEC81C" w:rsidR="003368DC" w:rsidRPr="00680158" w:rsidRDefault="003368DC" w:rsidP="00367D57">
            <w:pPr>
              <w:jc w:val="right"/>
              <w:rPr>
                <w:rFonts w:eastAsia="Times New Roman"/>
                <w:color w:val="FF0000"/>
                <w:sz w:val="22"/>
                <w:szCs w:val="22"/>
              </w:rPr>
            </w:pPr>
            <w:r w:rsidRPr="003368DC">
              <w:rPr>
                <w:rFonts w:eastAsia="Times New Roman"/>
                <w:sz w:val="22"/>
                <w:szCs w:val="22"/>
              </w:rPr>
              <w:t>-34,84</w:t>
            </w:r>
          </w:p>
        </w:tc>
        <w:tc>
          <w:tcPr>
            <w:tcW w:w="1120" w:type="dxa"/>
            <w:tcBorders>
              <w:top w:val="nil"/>
              <w:left w:val="nil"/>
              <w:bottom w:val="single" w:sz="4" w:space="0" w:color="auto"/>
              <w:right w:val="single" w:sz="4" w:space="0" w:color="auto"/>
            </w:tcBorders>
            <w:shd w:val="clear" w:color="auto" w:fill="auto"/>
            <w:noWrap/>
            <w:vAlign w:val="center"/>
            <w:hideMark/>
          </w:tcPr>
          <w:p w14:paraId="7C4E21D9" w14:textId="4C70DDA4" w:rsidR="003368DC" w:rsidRPr="00680158" w:rsidRDefault="003368DC" w:rsidP="00367D57">
            <w:pPr>
              <w:jc w:val="right"/>
              <w:rPr>
                <w:rFonts w:eastAsia="Times New Roman"/>
                <w:color w:val="FF0000"/>
                <w:sz w:val="22"/>
                <w:szCs w:val="22"/>
              </w:rPr>
            </w:pPr>
            <w:r w:rsidRPr="003368DC">
              <w:rPr>
                <w:rFonts w:eastAsia="Times New Roman"/>
                <w:sz w:val="22"/>
                <w:szCs w:val="22"/>
              </w:rPr>
              <w:t>23,49</w:t>
            </w:r>
          </w:p>
        </w:tc>
      </w:tr>
      <w:tr w:rsidR="003368DC" w:rsidRPr="00680158" w14:paraId="491278B6"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2E506A0" w14:textId="3F3A091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473BEA5D" w14:textId="7AE961AF"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367.092 </w:t>
            </w:r>
          </w:p>
        </w:tc>
        <w:tc>
          <w:tcPr>
            <w:tcW w:w="1067" w:type="dxa"/>
            <w:tcBorders>
              <w:top w:val="nil"/>
              <w:left w:val="nil"/>
              <w:bottom w:val="single" w:sz="4" w:space="0" w:color="auto"/>
              <w:right w:val="single" w:sz="4" w:space="0" w:color="auto"/>
            </w:tcBorders>
            <w:shd w:val="clear" w:color="auto" w:fill="auto"/>
            <w:noWrap/>
            <w:vAlign w:val="center"/>
            <w:hideMark/>
          </w:tcPr>
          <w:p w14:paraId="609ABB23" w14:textId="4D8AF60A" w:rsidR="003368DC" w:rsidRPr="00680158" w:rsidRDefault="003368DC" w:rsidP="00367D57">
            <w:pPr>
              <w:jc w:val="right"/>
              <w:rPr>
                <w:rFonts w:eastAsia="Times New Roman"/>
                <w:color w:val="FF0000"/>
                <w:sz w:val="22"/>
                <w:szCs w:val="22"/>
              </w:rPr>
            </w:pPr>
            <w:r w:rsidRPr="003368DC">
              <w:rPr>
                <w:rFonts w:eastAsia="Times New Roman"/>
                <w:sz w:val="22"/>
                <w:szCs w:val="22"/>
              </w:rPr>
              <w:t>-11,31</w:t>
            </w:r>
          </w:p>
        </w:tc>
        <w:tc>
          <w:tcPr>
            <w:tcW w:w="1114" w:type="dxa"/>
            <w:tcBorders>
              <w:top w:val="nil"/>
              <w:left w:val="nil"/>
              <w:bottom w:val="single" w:sz="4" w:space="0" w:color="auto"/>
              <w:right w:val="single" w:sz="4" w:space="0" w:color="auto"/>
            </w:tcBorders>
            <w:shd w:val="clear" w:color="auto" w:fill="auto"/>
            <w:noWrap/>
            <w:vAlign w:val="center"/>
            <w:hideMark/>
          </w:tcPr>
          <w:p w14:paraId="2B0A2740" w14:textId="13E2B307" w:rsidR="003368DC" w:rsidRPr="00680158" w:rsidRDefault="003368DC" w:rsidP="00367D57">
            <w:pPr>
              <w:jc w:val="right"/>
              <w:rPr>
                <w:rFonts w:eastAsia="Times New Roman"/>
                <w:color w:val="FF0000"/>
                <w:sz w:val="22"/>
                <w:szCs w:val="22"/>
              </w:rPr>
            </w:pPr>
            <w:r w:rsidRPr="003368DC">
              <w:rPr>
                <w:rFonts w:eastAsia="Times New Roman"/>
                <w:sz w:val="22"/>
                <w:szCs w:val="22"/>
              </w:rPr>
              <w:t>136,21</w:t>
            </w:r>
          </w:p>
        </w:tc>
        <w:tc>
          <w:tcPr>
            <w:tcW w:w="1447" w:type="dxa"/>
            <w:tcBorders>
              <w:top w:val="nil"/>
              <w:left w:val="nil"/>
              <w:bottom w:val="single" w:sz="4" w:space="0" w:color="auto"/>
              <w:right w:val="single" w:sz="4" w:space="0" w:color="auto"/>
            </w:tcBorders>
            <w:shd w:val="clear" w:color="auto" w:fill="auto"/>
            <w:noWrap/>
            <w:vAlign w:val="center"/>
            <w:hideMark/>
          </w:tcPr>
          <w:p w14:paraId="3F908D8E" w14:textId="0560B213" w:rsidR="003368DC" w:rsidRPr="00680158" w:rsidRDefault="003368DC" w:rsidP="00367D57">
            <w:pPr>
              <w:jc w:val="right"/>
              <w:rPr>
                <w:rFonts w:eastAsia="Times New Roman"/>
                <w:color w:val="FF0000"/>
                <w:sz w:val="22"/>
                <w:szCs w:val="22"/>
              </w:rPr>
            </w:pPr>
            <w:r w:rsidRPr="003368DC">
              <w:rPr>
                <w:rFonts w:eastAsia="Times New Roman"/>
                <w:sz w:val="22"/>
                <w:szCs w:val="22"/>
              </w:rPr>
              <w:t>1.468.368</w:t>
            </w:r>
          </w:p>
        </w:tc>
        <w:tc>
          <w:tcPr>
            <w:tcW w:w="1114" w:type="dxa"/>
            <w:tcBorders>
              <w:top w:val="nil"/>
              <w:left w:val="nil"/>
              <w:bottom w:val="single" w:sz="4" w:space="0" w:color="auto"/>
              <w:right w:val="single" w:sz="4" w:space="0" w:color="auto"/>
            </w:tcBorders>
            <w:shd w:val="clear" w:color="auto" w:fill="auto"/>
            <w:noWrap/>
            <w:vAlign w:val="center"/>
            <w:hideMark/>
          </w:tcPr>
          <w:p w14:paraId="2793491E" w14:textId="277A88F3" w:rsidR="003368DC" w:rsidRPr="00680158" w:rsidRDefault="003368DC" w:rsidP="00367D57">
            <w:pPr>
              <w:jc w:val="right"/>
              <w:rPr>
                <w:rFonts w:eastAsia="Times New Roman"/>
                <w:color w:val="FF0000"/>
                <w:sz w:val="22"/>
                <w:szCs w:val="22"/>
              </w:rPr>
            </w:pPr>
            <w:r w:rsidRPr="003368DC">
              <w:rPr>
                <w:rFonts w:eastAsia="Times New Roman"/>
                <w:sz w:val="22"/>
                <w:szCs w:val="22"/>
              </w:rPr>
              <w:t>80,94</w:t>
            </w:r>
          </w:p>
        </w:tc>
        <w:tc>
          <w:tcPr>
            <w:tcW w:w="1120" w:type="dxa"/>
            <w:tcBorders>
              <w:top w:val="nil"/>
              <w:left w:val="nil"/>
              <w:bottom w:val="single" w:sz="4" w:space="0" w:color="auto"/>
              <w:right w:val="single" w:sz="4" w:space="0" w:color="auto"/>
            </w:tcBorders>
            <w:shd w:val="clear" w:color="auto" w:fill="auto"/>
            <w:noWrap/>
            <w:vAlign w:val="center"/>
            <w:hideMark/>
          </w:tcPr>
          <w:p w14:paraId="5868D725" w14:textId="35B23A5A" w:rsidR="003368DC" w:rsidRPr="00680158" w:rsidRDefault="003368DC" w:rsidP="00367D57">
            <w:pPr>
              <w:jc w:val="right"/>
              <w:rPr>
                <w:rFonts w:eastAsia="Times New Roman"/>
                <w:color w:val="FF0000"/>
                <w:sz w:val="22"/>
                <w:szCs w:val="22"/>
              </w:rPr>
            </w:pPr>
            <w:r w:rsidRPr="003368DC">
              <w:rPr>
                <w:rFonts w:eastAsia="Times New Roman"/>
                <w:sz w:val="22"/>
                <w:szCs w:val="22"/>
              </w:rPr>
              <w:t>22,72</w:t>
            </w:r>
          </w:p>
        </w:tc>
      </w:tr>
      <w:tr w:rsidR="003368DC" w:rsidRPr="00680158" w14:paraId="39EC767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4ADC8E3" w14:textId="604F206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7A00A672" w14:textId="3A160C7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281.739 </w:t>
            </w:r>
          </w:p>
        </w:tc>
        <w:tc>
          <w:tcPr>
            <w:tcW w:w="1067" w:type="dxa"/>
            <w:tcBorders>
              <w:top w:val="nil"/>
              <w:left w:val="nil"/>
              <w:bottom w:val="single" w:sz="4" w:space="0" w:color="auto"/>
              <w:right w:val="single" w:sz="4" w:space="0" w:color="auto"/>
            </w:tcBorders>
            <w:shd w:val="clear" w:color="auto" w:fill="auto"/>
            <w:noWrap/>
            <w:vAlign w:val="center"/>
            <w:hideMark/>
          </w:tcPr>
          <w:p w14:paraId="05FE5888" w14:textId="59226F16" w:rsidR="003368DC" w:rsidRPr="00680158" w:rsidRDefault="003368DC" w:rsidP="00367D57">
            <w:pPr>
              <w:jc w:val="right"/>
              <w:rPr>
                <w:rFonts w:eastAsia="Times New Roman"/>
                <w:color w:val="FF0000"/>
                <w:sz w:val="22"/>
                <w:szCs w:val="22"/>
              </w:rPr>
            </w:pPr>
            <w:r w:rsidRPr="003368DC">
              <w:rPr>
                <w:rFonts w:eastAsia="Times New Roman"/>
                <w:sz w:val="22"/>
                <w:szCs w:val="22"/>
              </w:rPr>
              <w:t>-19,03</w:t>
            </w:r>
          </w:p>
        </w:tc>
        <w:tc>
          <w:tcPr>
            <w:tcW w:w="1114" w:type="dxa"/>
            <w:tcBorders>
              <w:top w:val="nil"/>
              <w:left w:val="nil"/>
              <w:bottom w:val="single" w:sz="4" w:space="0" w:color="auto"/>
              <w:right w:val="single" w:sz="4" w:space="0" w:color="auto"/>
            </w:tcBorders>
            <w:shd w:val="clear" w:color="auto" w:fill="auto"/>
            <w:noWrap/>
            <w:vAlign w:val="center"/>
            <w:hideMark/>
          </w:tcPr>
          <w:p w14:paraId="0997094A" w14:textId="11D17A7F" w:rsidR="003368DC" w:rsidRPr="00680158" w:rsidRDefault="003368DC" w:rsidP="00367D57">
            <w:pPr>
              <w:jc w:val="right"/>
              <w:rPr>
                <w:rFonts w:eastAsia="Times New Roman"/>
                <w:color w:val="FF0000"/>
                <w:sz w:val="22"/>
                <w:szCs w:val="22"/>
              </w:rPr>
            </w:pPr>
            <w:r w:rsidRPr="003368DC">
              <w:rPr>
                <w:rFonts w:eastAsia="Times New Roman"/>
                <w:sz w:val="22"/>
                <w:szCs w:val="22"/>
              </w:rPr>
              <w:t>97,91</w:t>
            </w:r>
          </w:p>
        </w:tc>
        <w:tc>
          <w:tcPr>
            <w:tcW w:w="1447" w:type="dxa"/>
            <w:tcBorders>
              <w:top w:val="nil"/>
              <w:left w:val="nil"/>
              <w:bottom w:val="single" w:sz="4" w:space="0" w:color="auto"/>
              <w:right w:val="single" w:sz="4" w:space="0" w:color="auto"/>
            </w:tcBorders>
            <w:shd w:val="clear" w:color="auto" w:fill="auto"/>
            <w:noWrap/>
            <w:vAlign w:val="center"/>
            <w:hideMark/>
          </w:tcPr>
          <w:p w14:paraId="024C11FC" w14:textId="571A64A5" w:rsidR="003368DC" w:rsidRPr="00680158" w:rsidRDefault="003368DC" w:rsidP="00367D57">
            <w:pPr>
              <w:jc w:val="right"/>
              <w:rPr>
                <w:rFonts w:eastAsia="Times New Roman"/>
                <w:color w:val="FF0000"/>
                <w:sz w:val="22"/>
                <w:szCs w:val="22"/>
              </w:rPr>
            </w:pPr>
            <w:r w:rsidRPr="003368DC">
              <w:rPr>
                <w:rFonts w:eastAsia="Times New Roman"/>
                <w:sz w:val="22"/>
                <w:szCs w:val="22"/>
              </w:rPr>
              <w:t>1.126.956</w:t>
            </w:r>
          </w:p>
        </w:tc>
        <w:tc>
          <w:tcPr>
            <w:tcW w:w="1114" w:type="dxa"/>
            <w:tcBorders>
              <w:top w:val="nil"/>
              <w:left w:val="nil"/>
              <w:bottom w:val="single" w:sz="4" w:space="0" w:color="auto"/>
              <w:right w:val="single" w:sz="4" w:space="0" w:color="auto"/>
            </w:tcBorders>
            <w:shd w:val="clear" w:color="auto" w:fill="auto"/>
            <w:noWrap/>
            <w:vAlign w:val="center"/>
            <w:hideMark/>
          </w:tcPr>
          <w:p w14:paraId="3B5AA991" w14:textId="07FBCC26" w:rsidR="003368DC" w:rsidRPr="00680158" w:rsidRDefault="003368DC" w:rsidP="00367D57">
            <w:pPr>
              <w:jc w:val="right"/>
              <w:rPr>
                <w:rFonts w:eastAsia="Times New Roman"/>
                <w:color w:val="FF0000"/>
                <w:sz w:val="22"/>
                <w:szCs w:val="22"/>
              </w:rPr>
            </w:pPr>
            <w:r w:rsidRPr="003368DC">
              <w:rPr>
                <w:rFonts w:eastAsia="Times New Roman"/>
                <w:sz w:val="22"/>
                <w:szCs w:val="22"/>
              </w:rPr>
              <w:t>95,84</w:t>
            </w:r>
          </w:p>
        </w:tc>
        <w:tc>
          <w:tcPr>
            <w:tcW w:w="1120" w:type="dxa"/>
            <w:tcBorders>
              <w:top w:val="nil"/>
              <w:left w:val="nil"/>
              <w:bottom w:val="single" w:sz="4" w:space="0" w:color="auto"/>
              <w:right w:val="single" w:sz="4" w:space="0" w:color="auto"/>
            </w:tcBorders>
            <w:shd w:val="clear" w:color="auto" w:fill="auto"/>
            <w:noWrap/>
            <w:vAlign w:val="center"/>
            <w:hideMark/>
          </w:tcPr>
          <w:p w14:paraId="20280249" w14:textId="0C2740E8" w:rsidR="003368DC" w:rsidRPr="00680158" w:rsidRDefault="003368DC" w:rsidP="00367D57">
            <w:pPr>
              <w:jc w:val="right"/>
              <w:rPr>
                <w:rFonts w:eastAsia="Times New Roman"/>
                <w:color w:val="FF0000"/>
                <w:sz w:val="22"/>
                <w:szCs w:val="22"/>
              </w:rPr>
            </w:pPr>
            <w:r w:rsidRPr="003368DC">
              <w:rPr>
                <w:rFonts w:eastAsia="Times New Roman"/>
                <w:sz w:val="22"/>
                <w:szCs w:val="22"/>
              </w:rPr>
              <w:t>17,44</w:t>
            </w:r>
          </w:p>
        </w:tc>
      </w:tr>
      <w:tr w:rsidR="003368DC" w:rsidRPr="00680158" w14:paraId="785191A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F8AC705" w14:textId="4CCCF78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4A01DF56" w14:textId="7F0D3E25"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100.067 </w:t>
            </w:r>
          </w:p>
        </w:tc>
        <w:tc>
          <w:tcPr>
            <w:tcW w:w="1067" w:type="dxa"/>
            <w:tcBorders>
              <w:top w:val="nil"/>
              <w:left w:val="nil"/>
              <w:bottom w:val="single" w:sz="4" w:space="0" w:color="auto"/>
              <w:right w:val="single" w:sz="4" w:space="0" w:color="auto"/>
            </w:tcBorders>
            <w:shd w:val="clear" w:color="auto" w:fill="auto"/>
            <w:noWrap/>
            <w:vAlign w:val="center"/>
            <w:hideMark/>
          </w:tcPr>
          <w:p w14:paraId="44E1BBE3" w14:textId="0F85D6F6" w:rsidR="003368DC" w:rsidRPr="00680158" w:rsidRDefault="003368DC" w:rsidP="00367D57">
            <w:pPr>
              <w:jc w:val="right"/>
              <w:rPr>
                <w:rFonts w:eastAsia="Times New Roman"/>
                <w:color w:val="FF0000"/>
                <w:sz w:val="22"/>
                <w:szCs w:val="22"/>
              </w:rPr>
            </w:pPr>
            <w:r w:rsidRPr="003368DC">
              <w:rPr>
                <w:rFonts w:eastAsia="Times New Roman"/>
                <w:sz w:val="22"/>
                <w:szCs w:val="22"/>
              </w:rPr>
              <w:t>-0,86</w:t>
            </w:r>
          </w:p>
        </w:tc>
        <w:tc>
          <w:tcPr>
            <w:tcW w:w="1114" w:type="dxa"/>
            <w:tcBorders>
              <w:top w:val="nil"/>
              <w:left w:val="nil"/>
              <w:bottom w:val="single" w:sz="4" w:space="0" w:color="auto"/>
              <w:right w:val="single" w:sz="4" w:space="0" w:color="auto"/>
            </w:tcBorders>
            <w:shd w:val="clear" w:color="auto" w:fill="auto"/>
            <w:noWrap/>
            <w:vAlign w:val="center"/>
            <w:hideMark/>
          </w:tcPr>
          <w:p w14:paraId="22F1BE8C" w14:textId="006248FD" w:rsidR="003368DC" w:rsidRPr="00680158" w:rsidRDefault="003368DC" w:rsidP="00367D57">
            <w:pPr>
              <w:jc w:val="right"/>
              <w:rPr>
                <w:rFonts w:eastAsia="Times New Roman"/>
                <w:color w:val="FF0000"/>
                <w:sz w:val="22"/>
                <w:szCs w:val="22"/>
              </w:rPr>
            </w:pPr>
            <w:r w:rsidRPr="003368DC">
              <w:rPr>
                <w:rFonts w:eastAsia="Times New Roman"/>
                <w:sz w:val="22"/>
                <w:szCs w:val="22"/>
              </w:rPr>
              <w:t>55,37</w:t>
            </w:r>
          </w:p>
        </w:tc>
        <w:tc>
          <w:tcPr>
            <w:tcW w:w="1447" w:type="dxa"/>
            <w:tcBorders>
              <w:top w:val="nil"/>
              <w:left w:val="nil"/>
              <w:bottom w:val="single" w:sz="4" w:space="0" w:color="auto"/>
              <w:right w:val="single" w:sz="4" w:space="0" w:color="auto"/>
            </w:tcBorders>
            <w:shd w:val="clear" w:color="auto" w:fill="auto"/>
            <w:noWrap/>
            <w:vAlign w:val="center"/>
            <w:hideMark/>
          </w:tcPr>
          <w:p w14:paraId="2F27B47C" w14:textId="1624A15D" w:rsidR="003368DC" w:rsidRPr="00680158" w:rsidRDefault="003368DC" w:rsidP="00367D57">
            <w:pPr>
              <w:jc w:val="right"/>
              <w:rPr>
                <w:rFonts w:eastAsia="Times New Roman"/>
                <w:color w:val="FF0000"/>
                <w:sz w:val="22"/>
                <w:szCs w:val="22"/>
              </w:rPr>
            </w:pPr>
            <w:r w:rsidRPr="003368DC">
              <w:rPr>
                <w:rFonts w:eastAsia="Times New Roman"/>
                <w:sz w:val="22"/>
                <w:szCs w:val="22"/>
              </w:rPr>
              <w:t>400.267</w:t>
            </w:r>
          </w:p>
        </w:tc>
        <w:tc>
          <w:tcPr>
            <w:tcW w:w="1114" w:type="dxa"/>
            <w:tcBorders>
              <w:top w:val="nil"/>
              <w:left w:val="nil"/>
              <w:bottom w:val="single" w:sz="4" w:space="0" w:color="auto"/>
              <w:right w:val="single" w:sz="4" w:space="0" w:color="auto"/>
            </w:tcBorders>
            <w:shd w:val="clear" w:color="auto" w:fill="auto"/>
            <w:noWrap/>
            <w:vAlign w:val="center"/>
            <w:hideMark/>
          </w:tcPr>
          <w:p w14:paraId="2143D8A8" w14:textId="74BDBA33" w:rsidR="003368DC" w:rsidRPr="00680158" w:rsidRDefault="003368DC" w:rsidP="00367D57">
            <w:pPr>
              <w:jc w:val="right"/>
              <w:rPr>
                <w:rFonts w:eastAsia="Times New Roman"/>
                <w:color w:val="FF0000"/>
                <w:sz w:val="22"/>
                <w:szCs w:val="22"/>
              </w:rPr>
            </w:pPr>
            <w:r w:rsidRPr="003368DC">
              <w:rPr>
                <w:rFonts w:eastAsia="Times New Roman"/>
                <w:sz w:val="22"/>
                <w:szCs w:val="22"/>
              </w:rPr>
              <w:t>85,45</w:t>
            </w:r>
          </w:p>
        </w:tc>
        <w:tc>
          <w:tcPr>
            <w:tcW w:w="1120" w:type="dxa"/>
            <w:tcBorders>
              <w:top w:val="nil"/>
              <w:left w:val="nil"/>
              <w:bottom w:val="single" w:sz="4" w:space="0" w:color="auto"/>
              <w:right w:val="single" w:sz="4" w:space="0" w:color="auto"/>
            </w:tcBorders>
            <w:shd w:val="clear" w:color="auto" w:fill="auto"/>
            <w:noWrap/>
            <w:vAlign w:val="center"/>
            <w:hideMark/>
          </w:tcPr>
          <w:p w14:paraId="42DB762E" w14:textId="005297D4" w:rsidR="003368DC" w:rsidRPr="00680158" w:rsidRDefault="003368DC" w:rsidP="00367D57">
            <w:pPr>
              <w:jc w:val="right"/>
              <w:rPr>
                <w:rFonts w:eastAsia="Times New Roman"/>
                <w:color w:val="FF0000"/>
                <w:sz w:val="22"/>
                <w:szCs w:val="22"/>
              </w:rPr>
            </w:pPr>
            <w:r w:rsidRPr="003368DC">
              <w:rPr>
                <w:rFonts w:eastAsia="Times New Roman"/>
                <w:sz w:val="22"/>
                <w:szCs w:val="22"/>
              </w:rPr>
              <w:t>6,19</w:t>
            </w:r>
          </w:p>
        </w:tc>
      </w:tr>
      <w:tr w:rsidR="003368DC" w:rsidRPr="00680158" w14:paraId="5A9D755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C4ED1A5" w14:textId="74B6199D"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26CD9683" w14:textId="4FF4D7F2"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92.656 </w:t>
            </w:r>
          </w:p>
        </w:tc>
        <w:tc>
          <w:tcPr>
            <w:tcW w:w="1067" w:type="dxa"/>
            <w:tcBorders>
              <w:top w:val="nil"/>
              <w:left w:val="nil"/>
              <w:bottom w:val="single" w:sz="4" w:space="0" w:color="auto"/>
              <w:right w:val="single" w:sz="4" w:space="0" w:color="auto"/>
            </w:tcBorders>
            <w:shd w:val="clear" w:color="auto" w:fill="auto"/>
            <w:noWrap/>
            <w:vAlign w:val="center"/>
            <w:hideMark/>
          </w:tcPr>
          <w:p w14:paraId="3813E4E6" w14:textId="69F2AD39" w:rsidR="003368DC" w:rsidRPr="00680158" w:rsidRDefault="003368DC" w:rsidP="00367D57">
            <w:pPr>
              <w:jc w:val="right"/>
              <w:rPr>
                <w:rFonts w:eastAsia="Times New Roman"/>
                <w:color w:val="FF0000"/>
                <w:sz w:val="22"/>
                <w:szCs w:val="22"/>
              </w:rPr>
            </w:pPr>
            <w:r w:rsidRPr="003368DC">
              <w:rPr>
                <w:rFonts w:eastAsia="Times New Roman"/>
                <w:sz w:val="22"/>
                <w:szCs w:val="22"/>
              </w:rPr>
              <w:t>-7,51</w:t>
            </w:r>
          </w:p>
        </w:tc>
        <w:tc>
          <w:tcPr>
            <w:tcW w:w="1114" w:type="dxa"/>
            <w:tcBorders>
              <w:top w:val="nil"/>
              <w:left w:val="nil"/>
              <w:bottom w:val="single" w:sz="4" w:space="0" w:color="auto"/>
              <w:right w:val="single" w:sz="4" w:space="0" w:color="auto"/>
            </w:tcBorders>
            <w:shd w:val="clear" w:color="auto" w:fill="auto"/>
            <w:noWrap/>
            <w:vAlign w:val="center"/>
            <w:hideMark/>
          </w:tcPr>
          <w:p w14:paraId="6E412611" w14:textId="0F156697" w:rsidR="003368DC" w:rsidRPr="00680158" w:rsidRDefault="003368DC" w:rsidP="00367D57">
            <w:pPr>
              <w:jc w:val="right"/>
              <w:rPr>
                <w:rFonts w:eastAsia="Times New Roman"/>
                <w:color w:val="FF0000"/>
                <w:sz w:val="22"/>
                <w:szCs w:val="22"/>
              </w:rPr>
            </w:pPr>
            <w:r w:rsidRPr="003368DC">
              <w:rPr>
                <w:rFonts w:eastAsia="Times New Roman"/>
                <w:sz w:val="22"/>
                <w:szCs w:val="22"/>
              </w:rPr>
              <w:t>-81,62</w:t>
            </w:r>
          </w:p>
        </w:tc>
        <w:tc>
          <w:tcPr>
            <w:tcW w:w="1447" w:type="dxa"/>
            <w:tcBorders>
              <w:top w:val="nil"/>
              <w:left w:val="nil"/>
              <w:bottom w:val="single" w:sz="4" w:space="0" w:color="auto"/>
              <w:right w:val="single" w:sz="4" w:space="0" w:color="auto"/>
            </w:tcBorders>
            <w:shd w:val="clear" w:color="auto" w:fill="auto"/>
            <w:noWrap/>
            <w:vAlign w:val="center"/>
            <w:hideMark/>
          </w:tcPr>
          <w:p w14:paraId="545E4433" w14:textId="737988F0" w:rsidR="003368DC" w:rsidRPr="00680158" w:rsidRDefault="003368DC" w:rsidP="00367D57">
            <w:pPr>
              <w:jc w:val="right"/>
              <w:rPr>
                <w:rFonts w:eastAsia="Times New Roman"/>
                <w:color w:val="FF0000"/>
                <w:sz w:val="22"/>
                <w:szCs w:val="22"/>
              </w:rPr>
            </w:pPr>
            <w:r w:rsidRPr="003368DC">
              <w:rPr>
                <w:rFonts w:eastAsia="Times New Roman"/>
                <w:sz w:val="22"/>
                <w:szCs w:val="22"/>
              </w:rPr>
              <w:t>370.625</w:t>
            </w:r>
          </w:p>
        </w:tc>
        <w:tc>
          <w:tcPr>
            <w:tcW w:w="1114" w:type="dxa"/>
            <w:tcBorders>
              <w:top w:val="nil"/>
              <w:left w:val="nil"/>
              <w:bottom w:val="single" w:sz="4" w:space="0" w:color="auto"/>
              <w:right w:val="single" w:sz="4" w:space="0" w:color="auto"/>
            </w:tcBorders>
            <w:shd w:val="clear" w:color="auto" w:fill="auto"/>
            <w:noWrap/>
            <w:vAlign w:val="center"/>
            <w:hideMark/>
          </w:tcPr>
          <w:p w14:paraId="3F6B3344" w14:textId="186C9ECE" w:rsidR="003368DC" w:rsidRPr="00680158" w:rsidRDefault="003368DC" w:rsidP="00367D57">
            <w:pPr>
              <w:jc w:val="right"/>
              <w:rPr>
                <w:rFonts w:eastAsia="Times New Roman"/>
                <w:color w:val="FF0000"/>
                <w:sz w:val="22"/>
                <w:szCs w:val="22"/>
              </w:rPr>
            </w:pPr>
            <w:r w:rsidRPr="003368DC">
              <w:rPr>
                <w:rFonts w:eastAsia="Times New Roman"/>
                <w:sz w:val="22"/>
                <w:szCs w:val="22"/>
              </w:rPr>
              <w:t>-81,82</w:t>
            </w:r>
          </w:p>
        </w:tc>
        <w:tc>
          <w:tcPr>
            <w:tcW w:w="1120" w:type="dxa"/>
            <w:tcBorders>
              <w:top w:val="nil"/>
              <w:left w:val="nil"/>
              <w:bottom w:val="single" w:sz="4" w:space="0" w:color="auto"/>
              <w:right w:val="single" w:sz="4" w:space="0" w:color="auto"/>
            </w:tcBorders>
            <w:shd w:val="clear" w:color="auto" w:fill="auto"/>
            <w:noWrap/>
            <w:vAlign w:val="center"/>
            <w:hideMark/>
          </w:tcPr>
          <w:p w14:paraId="0E9A9046" w14:textId="331674C2" w:rsidR="003368DC" w:rsidRPr="00680158" w:rsidRDefault="003368DC" w:rsidP="00367D57">
            <w:pPr>
              <w:jc w:val="right"/>
              <w:rPr>
                <w:rFonts w:eastAsia="Times New Roman"/>
                <w:color w:val="FF0000"/>
                <w:sz w:val="22"/>
                <w:szCs w:val="22"/>
              </w:rPr>
            </w:pPr>
            <w:r w:rsidRPr="003368DC">
              <w:rPr>
                <w:rFonts w:eastAsia="Times New Roman"/>
                <w:sz w:val="22"/>
                <w:szCs w:val="22"/>
              </w:rPr>
              <w:t>5,73</w:t>
            </w:r>
          </w:p>
        </w:tc>
      </w:tr>
      <w:tr w:rsidR="003368DC" w:rsidRPr="00680158" w14:paraId="10A25978"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5AC69DE" w14:textId="6EF4215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226657DF" w14:textId="5BC5D7C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91.195 </w:t>
            </w:r>
          </w:p>
        </w:tc>
        <w:tc>
          <w:tcPr>
            <w:tcW w:w="1067" w:type="dxa"/>
            <w:tcBorders>
              <w:top w:val="nil"/>
              <w:left w:val="nil"/>
              <w:bottom w:val="single" w:sz="4" w:space="0" w:color="auto"/>
              <w:right w:val="single" w:sz="4" w:space="0" w:color="auto"/>
            </w:tcBorders>
            <w:shd w:val="clear" w:color="auto" w:fill="auto"/>
            <w:noWrap/>
            <w:vAlign w:val="center"/>
            <w:hideMark/>
          </w:tcPr>
          <w:p w14:paraId="4B45C0E8" w14:textId="215EDA60" w:rsidR="003368DC" w:rsidRPr="00680158" w:rsidRDefault="003368DC" w:rsidP="00367D57">
            <w:pPr>
              <w:jc w:val="right"/>
              <w:rPr>
                <w:rFonts w:eastAsia="Times New Roman"/>
                <w:color w:val="FF0000"/>
                <w:sz w:val="22"/>
                <w:szCs w:val="22"/>
              </w:rPr>
            </w:pPr>
            <w:r w:rsidRPr="003368DC">
              <w:rPr>
                <w:rFonts w:eastAsia="Times New Roman"/>
                <w:sz w:val="22"/>
                <w:szCs w:val="22"/>
              </w:rPr>
              <w:t>-47,49</w:t>
            </w:r>
          </w:p>
        </w:tc>
        <w:tc>
          <w:tcPr>
            <w:tcW w:w="1114" w:type="dxa"/>
            <w:tcBorders>
              <w:top w:val="nil"/>
              <w:left w:val="nil"/>
              <w:bottom w:val="single" w:sz="4" w:space="0" w:color="auto"/>
              <w:right w:val="single" w:sz="4" w:space="0" w:color="auto"/>
            </w:tcBorders>
            <w:shd w:val="clear" w:color="auto" w:fill="auto"/>
            <w:noWrap/>
            <w:vAlign w:val="center"/>
            <w:hideMark/>
          </w:tcPr>
          <w:p w14:paraId="4E065547" w14:textId="5C9A3418" w:rsidR="003368DC" w:rsidRPr="00680158" w:rsidRDefault="003368DC" w:rsidP="00367D57">
            <w:pPr>
              <w:jc w:val="right"/>
              <w:rPr>
                <w:rFonts w:eastAsia="Times New Roman"/>
                <w:color w:val="FF0000"/>
                <w:sz w:val="22"/>
                <w:szCs w:val="22"/>
              </w:rPr>
            </w:pPr>
            <w:r w:rsidRPr="003368DC">
              <w:rPr>
                <w:rFonts w:eastAsia="Times New Roman"/>
                <w:sz w:val="22"/>
                <w:szCs w:val="22"/>
              </w:rPr>
              <w:t>13,28</w:t>
            </w:r>
          </w:p>
        </w:tc>
        <w:tc>
          <w:tcPr>
            <w:tcW w:w="1447" w:type="dxa"/>
            <w:tcBorders>
              <w:top w:val="nil"/>
              <w:left w:val="nil"/>
              <w:bottom w:val="single" w:sz="4" w:space="0" w:color="auto"/>
              <w:right w:val="single" w:sz="4" w:space="0" w:color="auto"/>
            </w:tcBorders>
            <w:shd w:val="clear" w:color="auto" w:fill="auto"/>
            <w:noWrap/>
            <w:vAlign w:val="center"/>
            <w:hideMark/>
          </w:tcPr>
          <w:p w14:paraId="64026C31" w14:textId="3D7DFB17" w:rsidR="003368DC" w:rsidRPr="00680158" w:rsidRDefault="003368DC" w:rsidP="00367D57">
            <w:pPr>
              <w:jc w:val="right"/>
              <w:rPr>
                <w:rFonts w:eastAsia="Times New Roman"/>
                <w:color w:val="FF0000"/>
                <w:sz w:val="22"/>
                <w:szCs w:val="22"/>
              </w:rPr>
            </w:pPr>
            <w:r w:rsidRPr="003368DC">
              <w:rPr>
                <w:rFonts w:eastAsia="Times New Roman"/>
                <w:sz w:val="22"/>
                <w:szCs w:val="22"/>
              </w:rPr>
              <w:t>364.780</w:t>
            </w:r>
          </w:p>
        </w:tc>
        <w:tc>
          <w:tcPr>
            <w:tcW w:w="1114" w:type="dxa"/>
            <w:tcBorders>
              <w:top w:val="nil"/>
              <w:left w:val="nil"/>
              <w:bottom w:val="single" w:sz="4" w:space="0" w:color="auto"/>
              <w:right w:val="single" w:sz="4" w:space="0" w:color="auto"/>
            </w:tcBorders>
            <w:shd w:val="clear" w:color="auto" w:fill="auto"/>
            <w:noWrap/>
            <w:vAlign w:val="center"/>
            <w:hideMark/>
          </w:tcPr>
          <w:p w14:paraId="4BFD871D" w14:textId="6C444A88" w:rsidR="003368DC" w:rsidRPr="00680158" w:rsidRDefault="003368DC" w:rsidP="00367D57">
            <w:pPr>
              <w:jc w:val="right"/>
              <w:rPr>
                <w:rFonts w:eastAsia="Times New Roman"/>
                <w:color w:val="FF0000"/>
                <w:sz w:val="22"/>
                <w:szCs w:val="22"/>
              </w:rPr>
            </w:pPr>
            <w:r w:rsidRPr="003368DC">
              <w:rPr>
                <w:rFonts w:eastAsia="Times New Roman"/>
                <w:sz w:val="22"/>
                <w:szCs w:val="22"/>
              </w:rPr>
              <w:t>-14,46</w:t>
            </w:r>
          </w:p>
        </w:tc>
        <w:tc>
          <w:tcPr>
            <w:tcW w:w="1120" w:type="dxa"/>
            <w:tcBorders>
              <w:top w:val="nil"/>
              <w:left w:val="nil"/>
              <w:bottom w:val="single" w:sz="4" w:space="0" w:color="auto"/>
              <w:right w:val="single" w:sz="4" w:space="0" w:color="auto"/>
            </w:tcBorders>
            <w:shd w:val="clear" w:color="auto" w:fill="auto"/>
            <w:noWrap/>
            <w:vAlign w:val="center"/>
            <w:hideMark/>
          </w:tcPr>
          <w:p w14:paraId="58355247" w14:textId="07DFE391" w:rsidR="003368DC" w:rsidRPr="00680158" w:rsidRDefault="003368DC" w:rsidP="00367D57">
            <w:pPr>
              <w:jc w:val="right"/>
              <w:rPr>
                <w:rFonts w:eastAsia="Times New Roman"/>
                <w:color w:val="FF0000"/>
                <w:sz w:val="22"/>
                <w:szCs w:val="22"/>
              </w:rPr>
            </w:pPr>
            <w:r w:rsidRPr="003368DC">
              <w:rPr>
                <w:rFonts w:eastAsia="Times New Roman"/>
                <w:sz w:val="22"/>
                <w:szCs w:val="22"/>
              </w:rPr>
              <w:t>5,64</w:t>
            </w:r>
          </w:p>
        </w:tc>
      </w:tr>
      <w:tr w:rsidR="003368DC" w:rsidRPr="00680158" w14:paraId="7C3A253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F4F04BF" w14:textId="66E4966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5575D70C" w14:textId="3C92835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65.153 </w:t>
            </w:r>
          </w:p>
        </w:tc>
        <w:tc>
          <w:tcPr>
            <w:tcW w:w="1067" w:type="dxa"/>
            <w:tcBorders>
              <w:top w:val="nil"/>
              <w:left w:val="nil"/>
              <w:bottom w:val="single" w:sz="4" w:space="0" w:color="auto"/>
              <w:right w:val="single" w:sz="4" w:space="0" w:color="auto"/>
            </w:tcBorders>
            <w:shd w:val="clear" w:color="auto" w:fill="auto"/>
            <w:noWrap/>
            <w:vAlign w:val="center"/>
            <w:hideMark/>
          </w:tcPr>
          <w:p w14:paraId="24C7C206" w14:textId="69DA1309" w:rsidR="003368DC" w:rsidRPr="00680158" w:rsidRDefault="003368DC" w:rsidP="00367D57">
            <w:pPr>
              <w:jc w:val="right"/>
              <w:rPr>
                <w:rFonts w:eastAsia="Times New Roman"/>
                <w:color w:val="FF0000"/>
                <w:sz w:val="22"/>
                <w:szCs w:val="22"/>
              </w:rPr>
            </w:pPr>
            <w:r w:rsidRPr="003368DC">
              <w:rPr>
                <w:rFonts w:eastAsia="Times New Roman"/>
                <w:sz w:val="22"/>
                <w:szCs w:val="22"/>
              </w:rPr>
              <w:t>-27,54</w:t>
            </w:r>
          </w:p>
        </w:tc>
        <w:tc>
          <w:tcPr>
            <w:tcW w:w="1114" w:type="dxa"/>
            <w:tcBorders>
              <w:top w:val="nil"/>
              <w:left w:val="nil"/>
              <w:bottom w:val="single" w:sz="4" w:space="0" w:color="auto"/>
              <w:right w:val="single" w:sz="4" w:space="0" w:color="auto"/>
            </w:tcBorders>
            <w:shd w:val="clear" w:color="auto" w:fill="auto"/>
            <w:noWrap/>
            <w:vAlign w:val="center"/>
            <w:hideMark/>
          </w:tcPr>
          <w:p w14:paraId="1E6B31C7" w14:textId="588C21FC" w:rsidR="003368DC" w:rsidRPr="00680158" w:rsidRDefault="003368DC" w:rsidP="00367D57">
            <w:pPr>
              <w:jc w:val="right"/>
              <w:rPr>
                <w:rFonts w:eastAsia="Times New Roman"/>
                <w:color w:val="FF0000"/>
                <w:sz w:val="22"/>
                <w:szCs w:val="22"/>
              </w:rPr>
            </w:pPr>
            <w:r w:rsidRPr="003368DC">
              <w:rPr>
                <w:rFonts w:eastAsia="Times New Roman"/>
                <w:sz w:val="22"/>
                <w:szCs w:val="22"/>
              </w:rPr>
              <w:t>95,15</w:t>
            </w:r>
          </w:p>
        </w:tc>
        <w:tc>
          <w:tcPr>
            <w:tcW w:w="1447" w:type="dxa"/>
            <w:tcBorders>
              <w:top w:val="nil"/>
              <w:left w:val="nil"/>
              <w:bottom w:val="single" w:sz="4" w:space="0" w:color="auto"/>
              <w:right w:val="single" w:sz="4" w:space="0" w:color="auto"/>
            </w:tcBorders>
            <w:shd w:val="clear" w:color="auto" w:fill="auto"/>
            <w:noWrap/>
            <w:vAlign w:val="center"/>
            <w:hideMark/>
          </w:tcPr>
          <w:p w14:paraId="116171B8" w14:textId="18B11F54" w:rsidR="003368DC" w:rsidRPr="00680158" w:rsidRDefault="003368DC" w:rsidP="00367D57">
            <w:pPr>
              <w:jc w:val="right"/>
              <w:rPr>
                <w:rFonts w:eastAsia="Times New Roman"/>
                <w:color w:val="FF0000"/>
                <w:sz w:val="22"/>
                <w:szCs w:val="22"/>
              </w:rPr>
            </w:pPr>
            <w:r w:rsidRPr="003368DC">
              <w:rPr>
                <w:rFonts w:eastAsia="Times New Roman"/>
                <w:sz w:val="22"/>
                <w:szCs w:val="22"/>
              </w:rPr>
              <w:t>260.613</w:t>
            </w:r>
          </w:p>
        </w:tc>
        <w:tc>
          <w:tcPr>
            <w:tcW w:w="1114" w:type="dxa"/>
            <w:tcBorders>
              <w:top w:val="nil"/>
              <w:left w:val="nil"/>
              <w:bottom w:val="single" w:sz="4" w:space="0" w:color="auto"/>
              <w:right w:val="single" w:sz="4" w:space="0" w:color="auto"/>
            </w:tcBorders>
            <w:shd w:val="clear" w:color="auto" w:fill="auto"/>
            <w:noWrap/>
            <w:vAlign w:val="center"/>
            <w:hideMark/>
          </w:tcPr>
          <w:p w14:paraId="62544BD3" w14:textId="0048CE9E" w:rsidR="003368DC" w:rsidRPr="00680158" w:rsidRDefault="003368DC" w:rsidP="00367D57">
            <w:pPr>
              <w:jc w:val="right"/>
              <w:rPr>
                <w:rFonts w:eastAsia="Times New Roman"/>
                <w:color w:val="FF0000"/>
                <w:sz w:val="22"/>
                <w:szCs w:val="22"/>
              </w:rPr>
            </w:pPr>
            <w:r w:rsidRPr="003368DC">
              <w:rPr>
                <w:rFonts w:eastAsia="Times New Roman"/>
                <w:sz w:val="22"/>
                <w:szCs w:val="22"/>
              </w:rPr>
              <w:t>-32,25</w:t>
            </w:r>
          </w:p>
        </w:tc>
        <w:tc>
          <w:tcPr>
            <w:tcW w:w="1120" w:type="dxa"/>
            <w:tcBorders>
              <w:top w:val="nil"/>
              <w:left w:val="nil"/>
              <w:bottom w:val="single" w:sz="4" w:space="0" w:color="auto"/>
              <w:right w:val="single" w:sz="4" w:space="0" w:color="auto"/>
            </w:tcBorders>
            <w:shd w:val="clear" w:color="auto" w:fill="auto"/>
            <w:noWrap/>
            <w:vAlign w:val="center"/>
            <w:hideMark/>
          </w:tcPr>
          <w:p w14:paraId="56EDCF64" w14:textId="070216C7" w:rsidR="003368DC" w:rsidRPr="00680158" w:rsidRDefault="003368DC" w:rsidP="00367D57">
            <w:pPr>
              <w:jc w:val="right"/>
              <w:rPr>
                <w:rFonts w:eastAsia="Times New Roman"/>
                <w:color w:val="FF0000"/>
                <w:sz w:val="22"/>
                <w:szCs w:val="22"/>
              </w:rPr>
            </w:pPr>
            <w:r w:rsidRPr="003368DC">
              <w:rPr>
                <w:rFonts w:eastAsia="Times New Roman"/>
                <w:sz w:val="22"/>
                <w:szCs w:val="22"/>
              </w:rPr>
              <w:t>4,03</w:t>
            </w:r>
          </w:p>
        </w:tc>
      </w:tr>
      <w:tr w:rsidR="003368DC" w:rsidRPr="00680158" w14:paraId="7B8D77E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DB197EC" w14:textId="4097091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Lào</w:t>
            </w:r>
          </w:p>
        </w:tc>
        <w:tc>
          <w:tcPr>
            <w:tcW w:w="1339" w:type="dxa"/>
            <w:tcBorders>
              <w:top w:val="nil"/>
              <w:left w:val="nil"/>
              <w:bottom w:val="single" w:sz="4" w:space="0" w:color="auto"/>
              <w:right w:val="single" w:sz="4" w:space="0" w:color="auto"/>
            </w:tcBorders>
            <w:shd w:val="clear" w:color="auto" w:fill="auto"/>
            <w:noWrap/>
            <w:vAlign w:val="center"/>
            <w:hideMark/>
          </w:tcPr>
          <w:p w14:paraId="011E31BF" w14:textId="10BCF86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62.669 </w:t>
            </w:r>
          </w:p>
        </w:tc>
        <w:tc>
          <w:tcPr>
            <w:tcW w:w="1067" w:type="dxa"/>
            <w:tcBorders>
              <w:top w:val="nil"/>
              <w:left w:val="nil"/>
              <w:bottom w:val="single" w:sz="4" w:space="0" w:color="auto"/>
              <w:right w:val="single" w:sz="4" w:space="0" w:color="auto"/>
            </w:tcBorders>
            <w:shd w:val="clear" w:color="auto" w:fill="auto"/>
            <w:noWrap/>
            <w:vAlign w:val="center"/>
            <w:hideMark/>
          </w:tcPr>
          <w:p w14:paraId="7E672D45" w14:textId="78C8BF08" w:rsidR="003368DC" w:rsidRPr="00680158" w:rsidRDefault="003368DC" w:rsidP="00367D57">
            <w:pPr>
              <w:jc w:val="right"/>
              <w:rPr>
                <w:rFonts w:eastAsia="Times New Roman"/>
                <w:color w:val="FF0000"/>
                <w:sz w:val="22"/>
                <w:szCs w:val="22"/>
              </w:rPr>
            </w:pPr>
            <w:r w:rsidRPr="003368DC">
              <w:rPr>
                <w:rFonts w:eastAsia="Times New Roman"/>
                <w:sz w:val="22"/>
                <w:szCs w:val="22"/>
              </w:rPr>
              <w:t>385,43</w:t>
            </w:r>
          </w:p>
        </w:tc>
        <w:tc>
          <w:tcPr>
            <w:tcW w:w="1114" w:type="dxa"/>
            <w:tcBorders>
              <w:top w:val="nil"/>
              <w:left w:val="nil"/>
              <w:bottom w:val="single" w:sz="4" w:space="0" w:color="auto"/>
              <w:right w:val="single" w:sz="4" w:space="0" w:color="auto"/>
            </w:tcBorders>
            <w:shd w:val="clear" w:color="auto" w:fill="auto"/>
            <w:noWrap/>
            <w:vAlign w:val="center"/>
            <w:hideMark/>
          </w:tcPr>
          <w:p w14:paraId="5740BBCF" w14:textId="15C5C96C" w:rsidR="003368DC" w:rsidRPr="00680158" w:rsidRDefault="003368DC" w:rsidP="00367D57">
            <w:pPr>
              <w:jc w:val="right"/>
              <w:rPr>
                <w:rFonts w:eastAsia="Times New Roman"/>
                <w:color w:val="FF0000"/>
                <w:sz w:val="22"/>
                <w:szCs w:val="22"/>
              </w:rPr>
            </w:pPr>
            <w:r w:rsidRPr="003368DC">
              <w:rPr>
                <w:rFonts w:eastAsia="Times New Roman"/>
                <w:sz w:val="22"/>
                <w:szCs w:val="22"/>
              </w:rPr>
              <w:t>-53,87</w:t>
            </w:r>
          </w:p>
        </w:tc>
        <w:tc>
          <w:tcPr>
            <w:tcW w:w="1447" w:type="dxa"/>
            <w:tcBorders>
              <w:top w:val="nil"/>
              <w:left w:val="nil"/>
              <w:bottom w:val="single" w:sz="4" w:space="0" w:color="auto"/>
              <w:right w:val="single" w:sz="4" w:space="0" w:color="auto"/>
            </w:tcBorders>
            <w:shd w:val="clear" w:color="auto" w:fill="auto"/>
            <w:noWrap/>
            <w:vAlign w:val="center"/>
            <w:hideMark/>
          </w:tcPr>
          <w:p w14:paraId="6971D049" w14:textId="552F4847" w:rsidR="003368DC" w:rsidRPr="00680158" w:rsidRDefault="003368DC" w:rsidP="00367D57">
            <w:pPr>
              <w:jc w:val="right"/>
              <w:rPr>
                <w:rFonts w:eastAsia="Times New Roman"/>
                <w:color w:val="FF0000"/>
                <w:sz w:val="22"/>
                <w:szCs w:val="22"/>
              </w:rPr>
            </w:pPr>
            <w:r w:rsidRPr="003368DC">
              <w:rPr>
                <w:rFonts w:eastAsia="Times New Roman"/>
                <w:sz w:val="22"/>
                <w:szCs w:val="22"/>
              </w:rPr>
              <w:t>250.677</w:t>
            </w:r>
          </w:p>
        </w:tc>
        <w:tc>
          <w:tcPr>
            <w:tcW w:w="1114" w:type="dxa"/>
            <w:tcBorders>
              <w:top w:val="nil"/>
              <w:left w:val="nil"/>
              <w:bottom w:val="single" w:sz="4" w:space="0" w:color="auto"/>
              <w:right w:val="single" w:sz="4" w:space="0" w:color="auto"/>
            </w:tcBorders>
            <w:shd w:val="clear" w:color="auto" w:fill="auto"/>
            <w:noWrap/>
            <w:vAlign w:val="center"/>
            <w:hideMark/>
          </w:tcPr>
          <w:p w14:paraId="4E50636D" w14:textId="71522BB8" w:rsidR="003368DC" w:rsidRPr="00680158" w:rsidRDefault="003368DC" w:rsidP="00367D57">
            <w:pPr>
              <w:jc w:val="right"/>
              <w:rPr>
                <w:rFonts w:eastAsia="Times New Roman"/>
                <w:color w:val="FF0000"/>
                <w:sz w:val="22"/>
                <w:szCs w:val="22"/>
              </w:rPr>
            </w:pPr>
            <w:r w:rsidRPr="003368DC">
              <w:rPr>
                <w:rFonts w:eastAsia="Times New Roman"/>
                <w:sz w:val="22"/>
                <w:szCs w:val="22"/>
              </w:rPr>
              <w:t>393</w:t>
            </w:r>
          </w:p>
        </w:tc>
        <w:tc>
          <w:tcPr>
            <w:tcW w:w="1120" w:type="dxa"/>
            <w:tcBorders>
              <w:top w:val="nil"/>
              <w:left w:val="nil"/>
              <w:bottom w:val="single" w:sz="4" w:space="0" w:color="auto"/>
              <w:right w:val="single" w:sz="4" w:space="0" w:color="auto"/>
            </w:tcBorders>
            <w:shd w:val="clear" w:color="auto" w:fill="auto"/>
            <w:noWrap/>
            <w:vAlign w:val="center"/>
            <w:hideMark/>
          </w:tcPr>
          <w:p w14:paraId="7D031D71" w14:textId="35CFB451" w:rsidR="003368DC" w:rsidRPr="00680158" w:rsidRDefault="003368DC" w:rsidP="00367D57">
            <w:pPr>
              <w:jc w:val="right"/>
              <w:rPr>
                <w:rFonts w:eastAsia="Times New Roman"/>
                <w:color w:val="FF0000"/>
                <w:sz w:val="22"/>
                <w:szCs w:val="22"/>
              </w:rPr>
            </w:pPr>
            <w:r w:rsidRPr="003368DC">
              <w:rPr>
                <w:rFonts w:eastAsia="Times New Roman"/>
                <w:sz w:val="22"/>
                <w:szCs w:val="22"/>
              </w:rPr>
              <w:t>3,88</w:t>
            </w:r>
          </w:p>
        </w:tc>
      </w:tr>
      <w:tr w:rsidR="003368DC" w:rsidRPr="00680158" w14:paraId="65042D4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D3CC7EE" w14:textId="0DD0B27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1FCEE388" w14:textId="30E65E5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48.645 </w:t>
            </w:r>
          </w:p>
        </w:tc>
        <w:tc>
          <w:tcPr>
            <w:tcW w:w="1067" w:type="dxa"/>
            <w:tcBorders>
              <w:top w:val="nil"/>
              <w:left w:val="nil"/>
              <w:bottom w:val="single" w:sz="4" w:space="0" w:color="auto"/>
              <w:right w:val="single" w:sz="4" w:space="0" w:color="auto"/>
            </w:tcBorders>
            <w:shd w:val="clear" w:color="auto" w:fill="auto"/>
            <w:noWrap/>
            <w:vAlign w:val="center"/>
            <w:hideMark/>
          </w:tcPr>
          <w:p w14:paraId="5EFBABCD" w14:textId="0BC7B403" w:rsidR="003368DC" w:rsidRPr="00680158" w:rsidRDefault="003368DC" w:rsidP="00367D57">
            <w:pPr>
              <w:jc w:val="right"/>
              <w:rPr>
                <w:rFonts w:eastAsia="Times New Roman"/>
                <w:color w:val="FF0000"/>
                <w:sz w:val="22"/>
                <w:szCs w:val="22"/>
              </w:rPr>
            </w:pPr>
            <w:r w:rsidRPr="003368DC">
              <w:rPr>
                <w:rFonts w:eastAsia="Times New Roman"/>
                <w:sz w:val="22"/>
                <w:szCs w:val="22"/>
              </w:rPr>
              <w:t>-6,85</w:t>
            </w:r>
          </w:p>
        </w:tc>
        <w:tc>
          <w:tcPr>
            <w:tcW w:w="1114" w:type="dxa"/>
            <w:tcBorders>
              <w:top w:val="nil"/>
              <w:left w:val="nil"/>
              <w:bottom w:val="single" w:sz="4" w:space="0" w:color="auto"/>
              <w:right w:val="single" w:sz="4" w:space="0" w:color="auto"/>
            </w:tcBorders>
            <w:shd w:val="clear" w:color="auto" w:fill="auto"/>
            <w:noWrap/>
            <w:vAlign w:val="center"/>
            <w:hideMark/>
          </w:tcPr>
          <w:p w14:paraId="77FAB7AD" w14:textId="5D91361B" w:rsidR="003368DC" w:rsidRPr="00680158" w:rsidRDefault="003368DC" w:rsidP="00367D57">
            <w:pPr>
              <w:jc w:val="right"/>
              <w:rPr>
                <w:rFonts w:eastAsia="Times New Roman"/>
                <w:color w:val="FF0000"/>
                <w:sz w:val="22"/>
                <w:szCs w:val="22"/>
              </w:rPr>
            </w:pPr>
            <w:r w:rsidRPr="003368DC">
              <w:rPr>
                <w:rFonts w:eastAsia="Times New Roman"/>
                <w:sz w:val="22"/>
                <w:szCs w:val="22"/>
              </w:rPr>
              <w:t>-51,7</w:t>
            </w:r>
          </w:p>
        </w:tc>
        <w:tc>
          <w:tcPr>
            <w:tcW w:w="1447" w:type="dxa"/>
            <w:tcBorders>
              <w:top w:val="nil"/>
              <w:left w:val="nil"/>
              <w:bottom w:val="single" w:sz="4" w:space="0" w:color="auto"/>
              <w:right w:val="single" w:sz="4" w:space="0" w:color="auto"/>
            </w:tcBorders>
            <w:shd w:val="clear" w:color="auto" w:fill="auto"/>
            <w:noWrap/>
            <w:vAlign w:val="center"/>
            <w:hideMark/>
          </w:tcPr>
          <w:p w14:paraId="686570BD" w14:textId="6AA66C44" w:rsidR="003368DC" w:rsidRPr="00680158" w:rsidRDefault="003368DC" w:rsidP="00367D57">
            <w:pPr>
              <w:jc w:val="right"/>
              <w:rPr>
                <w:rFonts w:eastAsia="Times New Roman"/>
                <w:color w:val="FF0000"/>
                <w:sz w:val="22"/>
                <w:szCs w:val="22"/>
              </w:rPr>
            </w:pPr>
            <w:r w:rsidRPr="003368DC">
              <w:rPr>
                <w:rFonts w:eastAsia="Times New Roman"/>
                <w:sz w:val="22"/>
                <w:szCs w:val="22"/>
              </w:rPr>
              <w:t>194.579</w:t>
            </w:r>
          </w:p>
        </w:tc>
        <w:tc>
          <w:tcPr>
            <w:tcW w:w="1114" w:type="dxa"/>
            <w:tcBorders>
              <w:top w:val="nil"/>
              <w:left w:val="nil"/>
              <w:bottom w:val="single" w:sz="4" w:space="0" w:color="auto"/>
              <w:right w:val="single" w:sz="4" w:space="0" w:color="auto"/>
            </w:tcBorders>
            <w:shd w:val="clear" w:color="auto" w:fill="auto"/>
            <w:noWrap/>
            <w:vAlign w:val="center"/>
            <w:hideMark/>
          </w:tcPr>
          <w:p w14:paraId="16A2FD78" w14:textId="0D320ADC" w:rsidR="003368DC" w:rsidRPr="00680158" w:rsidRDefault="003368DC" w:rsidP="00367D57">
            <w:pPr>
              <w:jc w:val="right"/>
              <w:rPr>
                <w:rFonts w:eastAsia="Times New Roman"/>
                <w:color w:val="FF0000"/>
                <w:sz w:val="22"/>
                <w:szCs w:val="22"/>
              </w:rPr>
            </w:pPr>
            <w:r w:rsidRPr="003368DC">
              <w:rPr>
                <w:rFonts w:eastAsia="Times New Roman"/>
                <w:sz w:val="22"/>
                <w:szCs w:val="22"/>
              </w:rPr>
              <w:t>17,18</w:t>
            </w:r>
          </w:p>
        </w:tc>
        <w:tc>
          <w:tcPr>
            <w:tcW w:w="1120" w:type="dxa"/>
            <w:tcBorders>
              <w:top w:val="nil"/>
              <w:left w:val="nil"/>
              <w:bottom w:val="single" w:sz="4" w:space="0" w:color="auto"/>
              <w:right w:val="single" w:sz="4" w:space="0" w:color="auto"/>
            </w:tcBorders>
            <w:shd w:val="clear" w:color="auto" w:fill="auto"/>
            <w:noWrap/>
            <w:vAlign w:val="center"/>
            <w:hideMark/>
          </w:tcPr>
          <w:p w14:paraId="05E2B346" w14:textId="0736C2EB" w:rsidR="003368DC" w:rsidRPr="00680158" w:rsidRDefault="003368DC" w:rsidP="00367D57">
            <w:pPr>
              <w:jc w:val="right"/>
              <w:rPr>
                <w:rFonts w:eastAsia="Times New Roman"/>
                <w:color w:val="FF0000"/>
                <w:sz w:val="22"/>
                <w:szCs w:val="22"/>
              </w:rPr>
            </w:pPr>
            <w:r w:rsidRPr="003368DC">
              <w:rPr>
                <w:rFonts w:eastAsia="Times New Roman"/>
                <w:sz w:val="22"/>
                <w:szCs w:val="22"/>
              </w:rPr>
              <w:t>3,01</w:t>
            </w:r>
          </w:p>
        </w:tc>
      </w:tr>
      <w:tr w:rsidR="003368DC" w:rsidRPr="00680158" w14:paraId="516478F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C496351" w14:textId="6DAC28F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lastRenderedPageBreak/>
              <w:t>Mêhicô</w:t>
            </w:r>
          </w:p>
        </w:tc>
        <w:tc>
          <w:tcPr>
            <w:tcW w:w="1339" w:type="dxa"/>
            <w:tcBorders>
              <w:top w:val="nil"/>
              <w:left w:val="nil"/>
              <w:bottom w:val="single" w:sz="4" w:space="0" w:color="auto"/>
              <w:right w:val="single" w:sz="4" w:space="0" w:color="auto"/>
            </w:tcBorders>
            <w:shd w:val="clear" w:color="auto" w:fill="auto"/>
            <w:noWrap/>
            <w:vAlign w:val="center"/>
            <w:hideMark/>
          </w:tcPr>
          <w:p w14:paraId="5673FD8E" w14:textId="71BE699B"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25.531 </w:t>
            </w:r>
          </w:p>
        </w:tc>
        <w:tc>
          <w:tcPr>
            <w:tcW w:w="1067" w:type="dxa"/>
            <w:tcBorders>
              <w:top w:val="nil"/>
              <w:left w:val="nil"/>
              <w:bottom w:val="single" w:sz="4" w:space="0" w:color="auto"/>
              <w:right w:val="single" w:sz="4" w:space="0" w:color="auto"/>
            </w:tcBorders>
            <w:shd w:val="clear" w:color="auto" w:fill="auto"/>
            <w:noWrap/>
            <w:vAlign w:val="center"/>
            <w:hideMark/>
          </w:tcPr>
          <w:p w14:paraId="3AD3166A" w14:textId="40B84622"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4F0FB494" w14:textId="29627495" w:rsidR="003368DC" w:rsidRPr="00680158" w:rsidRDefault="004D6BA6" w:rsidP="004D6BA6">
            <w:pPr>
              <w:jc w:val="center"/>
              <w:rPr>
                <w:rFonts w:eastAsia="Times New Roman"/>
                <w:color w:val="FF0000"/>
                <w:sz w:val="22"/>
                <w:szCs w:val="22"/>
              </w:rPr>
            </w:pPr>
            <w:r>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88F63F7" w14:textId="322C37B1" w:rsidR="003368DC" w:rsidRPr="00680158" w:rsidRDefault="003368DC" w:rsidP="00367D57">
            <w:pPr>
              <w:jc w:val="right"/>
              <w:rPr>
                <w:rFonts w:eastAsia="Times New Roman"/>
                <w:color w:val="FF0000"/>
                <w:sz w:val="22"/>
                <w:szCs w:val="22"/>
              </w:rPr>
            </w:pPr>
            <w:r w:rsidRPr="003368DC">
              <w:rPr>
                <w:rFonts w:eastAsia="Times New Roman"/>
                <w:sz w:val="22"/>
                <w:szCs w:val="22"/>
              </w:rPr>
              <w:t>102.125</w:t>
            </w:r>
          </w:p>
        </w:tc>
        <w:tc>
          <w:tcPr>
            <w:tcW w:w="1114" w:type="dxa"/>
            <w:tcBorders>
              <w:top w:val="nil"/>
              <w:left w:val="nil"/>
              <w:bottom w:val="single" w:sz="4" w:space="0" w:color="auto"/>
              <w:right w:val="single" w:sz="4" w:space="0" w:color="auto"/>
            </w:tcBorders>
            <w:shd w:val="clear" w:color="auto" w:fill="auto"/>
            <w:noWrap/>
            <w:vAlign w:val="center"/>
            <w:hideMark/>
          </w:tcPr>
          <w:p w14:paraId="1FFAB82D" w14:textId="65655922" w:rsidR="003368DC" w:rsidRPr="00680158" w:rsidRDefault="004D6BA6" w:rsidP="00367D57">
            <w:pPr>
              <w:jc w:val="right"/>
              <w:rPr>
                <w:rFonts w:eastAsia="Times New Roman"/>
                <w:color w:val="FF0000"/>
                <w:sz w:val="22"/>
                <w:szCs w:val="22"/>
              </w:rPr>
            </w:pPr>
            <w:r>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07847B9" w14:textId="21EE1B28" w:rsidR="003368DC" w:rsidRPr="00680158" w:rsidRDefault="003368DC" w:rsidP="00367D57">
            <w:pPr>
              <w:jc w:val="right"/>
              <w:rPr>
                <w:rFonts w:eastAsia="Times New Roman"/>
                <w:color w:val="FF0000"/>
                <w:sz w:val="22"/>
                <w:szCs w:val="22"/>
              </w:rPr>
            </w:pPr>
            <w:r w:rsidRPr="003368DC">
              <w:rPr>
                <w:rFonts w:eastAsia="Times New Roman"/>
                <w:sz w:val="22"/>
                <w:szCs w:val="22"/>
              </w:rPr>
              <w:t>1,58</w:t>
            </w:r>
          </w:p>
        </w:tc>
      </w:tr>
      <w:tr w:rsidR="003368DC" w:rsidRPr="00680158" w14:paraId="1DF64B65"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680B59B" w14:textId="4ECC05D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62C3BF0B" w14:textId="7C194D7B"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18.042 </w:t>
            </w:r>
          </w:p>
        </w:tc>
        <w:tc>
          <w:tcPr>
            <w:tcW w:w="1067" w:type="dxa"/>
            <w:tcBorders>
              <w:top w:val="nil"/>
              <w:left w:val="nil"/>
              <w:bottom w:val="single" w:sz="4" w:space="0" w:color="auto"/>
              <w:right w:val="single" w:sz="4" w:space="0" w:color="auto"/>
            </w:tcBorders>
            <w:shd w:val="clear" w:color="auto" w:fill="auto"/>
            <w:noWrap/>
            <w:vAlign w:val="center"/>
            <w:hideMark/>
          </w:tcPr>
          <w:p w14:paraId="0A84EAA2" w14:textId="0A510F34" w:rsidR="003368DC" w:rsidRPr="00680158" w:rsidRDefault="003368DC" w:rsidP="00367D57">
            <w:pPr>
              <w:jc w:val="right"/>
              <w:rPr>
                <w:rFonts w:eastAsia="Times New Roman"/>
                <w:color w:val="FF0000"/>
                <w:sz w:val="22"/>
                <w:szCs w:val="22"/>
              </w:rPr>
            </w:pPr>
            <w:r w:rsidRPr="003368DC">
              <w:rPr>
                <w:rFonts w:eastAsia="Times New Roman"/>
                <w:sz w:val="22"/>
                <w:szCs w:val="22"/>
              </w:rPr>
              <w:t>94,13</w:t>
            </w:r>
          </w:p>
        </w:tc>
        <w:tc>
          <w:tcPr>
            <w:tcW w:w="1114" w:type="dxa"/>
            <w:tcBorders>
              <w:top w:val="nil"/>
              <w:left w:val="nil"/>
              <w:bottom w:val="single" w:sz="4" w:space="0" w:color="auto"/>
              <w:right w:val="single" w:sz="4" w:space="0" w:color="auto"/>
            </w:tcBorders>
            <w:shd w:val="clear" w:color="auto" w:fill="auto"/>
            <w:noWrap/>
            <w:vAlign w:val="center"/>
            <w:hideMark/>
          </w:tcPr>
          <w:p w14:paraId="2829EFF7" w14:textId="1C8E70A1" w:rsidR="003368DC" w:rsidRPr="00680158" w:rsidRDefault="003368DC" w:rsidP="00367D57">
            <w:pPr>
              <w:jc w:val="right"/>
              <w:rPr>
                <w:rFonts w:eastAsia="Times New Roman"/>
                <w:color w:val="FF0000"/>
                <w:sz w:val="22"/>
                <w:szCs w:val="22"/>
              </w:rPr>
            </w:pPr>
            <w:r w:rsidRPr="003368DC">
              <w:rPr>
                <w:rFonts w:eastAsia="Times New Roman"/>
                <w:sz w:val="22"/>
                <w:szCs w:val="22"/>
              </w:rPr>
              <w:t>-20,16</w:t>
            </w:r>
          </w:p>
        </w:tc>
        <w:tc>
          <w:tcPr>
            <w:tcW w:w="1447" w:type="dxa"/>
            <w:tcBorders>
              <w:top w:val="nil"/>
              <w:left w:val="nil"/>
              <w:bottom w:val="single" w:sz="4" w:space="0" w:color="auto"/>
              <w:right w:val="single" w:sz="4" w:space="0" w:color="auto"/>
            </w:tcBorders>
            <w:shd w:val="clear" w:color="auto" w:fill="auto"/>
            <w:noWrap/>
            <w:vAlign w:val="center"/>
            <w:hideMark/>
          </w:tcPr>
          <w:p w14:paraId="6BE7A986" w14:textId="13E606D8" w:rsidR="003368DC" w:rsidRPr="00680158" w:rsidRDefault="003368DC" w:rsidP="00367D57">
            <w:pPr>
              <w:jc w:val="right"/>
              <w:rPr>
                <w:rFonts w:eastAsia="Times New Roman"/>
                <w:color w:val="FF0000"/>
                <w:sz w:val="22"/>
                <w:szCs w:val="22"/>
              </w:rPr>
            </w:pPr>
            <w:r w:rsidRPr="003368DC">
              <w:rPr>
                <w:rFonts w:eastAsia="Times New Roman"/>
                <w:sz w:val="22"/>
                <w:szCs w:val="22"/>
              </w:rPr>
              <w:t>72.168</w:t>
            </w:r>
          </w:p>
        </w:tc>
        <w:tc>
          <w:tcPr>
            <w:tcW w:w="1114" w:type="dxa"/>
            <w:tcBorders>
              <w:top w:val="nil"/>
              <w:left w:val="nil"/>
              <w:bottom w:val="single" w:sz="4" w:space="0" w:color="auto"/>
              <w:right w:val="single" w:sz="4" w:space="0" w:color="auto"/>
            </w:tcBorders>
            <w:shd w:val="clear" w:color="auto" w:fill="auto"/>
            <w:noWrap/>
            <w:vAlign w:val="center"/>
            <w:hideMark/>
          </w:tcPr>
          <w:p w14:paraId="315F6EDE" w14:textId="193E4025" w:rsidR="003368DC" w:rsidRPr="00680158" w:rsidRDefault="003368DC" w:rsidP="00367D57">
            <w:pPr>
              <w:jc w:val="right"/>
              <w:rPr>
                <w:rFonts w:eastAsia="Times New Roman"/>
                <w:color w:val="FF0000"/>
                <w:sz w:val="22"/>
                <w:szCs w:val="22"/>
              </w:rPr>
            </w:pPr>
            <w:r w:rsidRPr="003368DC">
              <w:rPr>
                <w:rFonts w:eastAsia="Times New Roman"/>
                <w:sz w:val="22"/>
                <w:szCs w:val="22"/>
              </w:rPr>
              <w:t>34,98</w:t>
            </w:r>
          </w:p>
        </w:tc>
        <w:tc>
          <w:tcPr>
            <w:tcW w:w="1120" w:type="dxa"/>
            <w:tcBorders>
              <w:top w:val="nil"/>
              <w:left w:val="nil"/>
              <w:bottom w:val="single" w:sz="4" w:space="0" w:color="auto"/>
              <w:right w:val="single" w:sz="4" w:space="0" w:color="auto"/>
            </w:tcBorders>
            <w:shd w:val="clear" w:color="auto" w:fill="auto"/>
            <w:noWrap/>
            <w:vAlign w:val="center"/>
            <w:hideMark/>
          </w:tcPr>
          <w:p w14:paraId="352D17C9" w14:textId="3118A185" w:rsidR="003368DC" w:rsidRPr="00680158" w:rsidRDefault="003368DC" w:rsidP="00367D57">
            <w:pPr>
              <w:jc w:val="right"/>
              <w:rPr>
                <w:rFonts w:eastAsia="Times New Roman"/>
                <w:color w:val="FF0000"/>
                <w:sz w:val="22"/>
                <w:szCs w:val="22"/>
              </w:rPr>
            </w:pPr>
            <w:r w:rsidRPr="003368DC">
              <w:rPr>
                <w:rFonts w:eastAsia="Times New Roman"/>
                <w:sz w:val="22"/>
                <w:szCs w:val="22"/>
              </w:rPr>
              <w:t>1,12</w:t>
            </w:r>
          </w:p>
        </w:tc>
      </w:tr>
      <w:tr w:rsidR="003368DC" w:rsidRPr="00680158" w14:paraId="109A382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33C2CA5" w14:textId="2EE19591"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Động cơ và mô tơ khác</w:t>
            </w:r>
          </w:p>
        </w:tc>
        <w:tc>
          <w:tcPr>
            <w:tcW w:w="1339" w:type="dxa"/>
            <w:tcBorders>
              <w:top w:val="nil"/>
              <w:left w:val="nil"/>
              <w:bottom w:val="single" w:sz="4" w:space="0" w:color="auto"/>
              <w:right w:val="single" w:sz="4" w:space="0" w:color="auto"/>
            </w:tcBorders>
            <w:shd w:val="clear" w:color="auto" w:fill="auto"/>
            <w:noWrap/>
            <w:vAlign w:val="center"/>
            <w:hideMark/>
          </w:tcPr>
          <w:p w14:paraId="1689A1EA" w14:textId="6ACBF79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1.532.961 </w:t>
            </w:r>
          </w:p>
        </w:tc>
        <w:tc>
          <w:tcPr>
            <w:tcW w:w="1067" w:type="dxa"/>
            <w:tcBorders>
              <w:top w:val="nil"/>
              <w:left w:val="nil"/>
              <w:bottom w:val="single" w:sz="4" w:space="0" w:color="auto"/>
              <w:right w:val="single" w:sz="4" w:space="0" w:color="auto"/>
            </w:tcBorders>
            <w:shd w:val="clear" w:color="auto" w:fill="auto"/>
            <w:noWrap/>
            <w:vAlign w:val="center"/>
            <w:hideMark/>
          </w:tcPr>
          <w:p w14:paraId="39155E08" w14:textId="280DE09E"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17,88</w:t>
            </w:r>
          </w:p>
        </w:tc>
        <w:tc>
          <w:tcPr>
            <w:tcW w:w="1114" w:type="dxa"/>
            <w:tcBorders>
              <w:top w:val="nil"/>
              <w:left w:val="nil"/>
              <w:bottom w:val="single" w:sz="4" w:space="0" w:color="auto"/>
              <w:right w:val="single" w:sz="4" w:space="0" w:color="auto"/>
            </w:tcBorders>
            <w:shd w:val="clear" w:color="auto" w:fill="auto"/>
            <w:noWrap/>
            <w:vAlign w:val="center"/>
            <w:hideMark/>
          </w:tcPr>
          <w:p w14:paraId="03C53273" w14:textId="323CFCC4"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F2D1B94" w14:textId="3AE2BBFF"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6.131.843</w:t>
            </w:r>
          </w:p>
        </w:tc>
        <w:tc>
          <w:tcPr>
            <w:tcW w:w="1114" w:type="dxa"/>
            <w:tcBorders>
              <w:top w:val="nil"/>
              <w:left w:val="nil"/>
              <w:bottom w:val="single" w:sz="4" w:space="0" w:color="auto"/>
              <w:right w:val="single" w:sz="4" w:space="0" w:color="auto"/>
            </w:tcBorders>
            <w:shd w:val="clear" w:color="auto" w:fill="auto"/>
            <w:noWrap/>
            <w:vAlign w:val="center"/>
            <w:hideMark/>
          </w:tcPr>
          <w:p w14:paraId="4087C047" w14:textId="330660B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2E83085" w14:textId="2DAB110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5C51D59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7692835" w14:textId="497BEEC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68382C47" w14:textId="56147B5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392.956 </w:t>
            </w:r>
          </w:p>
        </w:tc>
        <w:tc>
          <w:tcPr>
            <w:tcW w:w="1067" w:type="dxa"/>
            <w:tcBorders>
              <w:top w:val="nil"/>
              <w:left w:val="nil"/>
              <w:bottom w:val="single" w:sz="4" w:space="0" w:color="auto"/>
              <w:right w:val="single" w:sz="4" w:space="0" w:color="auto"/>
            </w:tcBorders>
            <w:shd w:val="clear" w:color="auto" w:fill="auto"/>
            <w:noWrap/>
            <w:vAlign w:val="center"/>
            <w:hideMark/>
          </w:tcPr>
          <w:p w14:paraId="4E079461" w14:textId="401B1008" w:rsidR="003368DC" w:rsidRPr="00680158" w:rsidRDefault="003368DC" w:rsidP="00367D57">
            <w:pPr>
              <w:jc w:val="right"/>
              <w:rPr>
                <w:rFonts w:eastAsia="Times New Roman"/>
                <w:color w:val="FF0000"/>
                <w:sz w:val="22"/>
                <w:szCs w:val="22"/>
              </w:rPr>
            </w:pPr>
            <w:r w:rsidRPr="003368DC">
              <w:rPr>
                <w:rFonts w:eastAsia="Times New Roman"/>
                <w:sz w:val="22"/>
                <w:szCs w:val="22"/>
              </w:rPr>
              <w:t>2398,61</w:t>
            </w:r>
          </w:p>
        </w:tc>
        <w:tc>
          <w:tcPr>
            <w:tcW w:w="1114" w:type="dxa"/>
            <w:tcBorders>
              <w:top w:val="nil"/>
              <w:left w:val="nil"/>
              <w:bottom w:val="single" w:sz="4" w:space="0" w:color="auto"/>
              <w:right w:val="single" w:sz="4" w:space="0" w:color="auto"/>
            </w:tcBorders>
            <w:shd w:val="clear" w:color="auto" w:fill="auto"/>
            <w:noWrap/>
            <w:vAlign w:val="center"/>
            <w:hideMark/>
          </w:tcPr>
          <w:p w14:paraId="13D43F5B" w14:textId="476B826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08F5209" w14:textId="2DC64D1A" w:rsidR="003368DC" w:rsidRPr="00680158" w:rsidRDefault="003368DC" w:rsidP="00367D57">
            <w:pPr>
              <w:jc w:val="right"/>
              <w:rPr>
                <w:rFonts w:eastAsia="Times New Roman"/>
                <w:color w:val="FF0000"/>
                <w:sz w:val="22"/>
                <w:szCs w:val="22"/>
              </w:rPr>
            </w:pPr>
            <w:r w:rsidRPr="003368DC">
              <w:rPr>
                <w:rFonts w:eastAsia="Times New Roman"/>
                <w:sz w:val="22"/>
                <w:szCs w:val="22"/>
              </w:rPr>
              <w:t>1.571.825</w:t>
            </w:r>
          </w:p>
        </w:tc>
        <w:tc>
          <w:tcPr>
            <w:tcW w:w="1114" w:type="dxa"/>
            <w:tcBorders>
              <w:top w:val="nil"/>
              <w:left w:val="nil"/>
              <w:bottom w:val="single" w:sz="4" w:space="0" w:color="auto"/>
              <w:right w:val="single" w:sz="4" w:space="0" w:color="auto"/>
            </w:tcBorders>
            <w:shd w:val="clear" w:color="auto" w:fill="auto"/>
            <w:noWrap/>
            <w:vAlign w:val="center"/>
            <w:hideMark/>
          </w:tcPr>
          <w:p w14:paraId="254B0427" w14:textId="357A838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9EB20B0" w14:textId="3A195CAB" w:rsidR="003368DC" w:rsidRPr="00680158" w:rsidRDefault="003368DC" w:rsidP="00367D57">
            <w:pPr>
              <w:jc w:val="right"/>
              <w:rPr>
                <w:rFonts w:eastAsia="Times New Roman"/>
                <w:color w:val="FF0000"/>
                <w:sz w:val="22"/>
                <w:szCs w:val="22"/>
              </w:rPr>
            </w:pPr>
            <w:r w:rsidRPr="003368DC">
              <w:rPr>
                <w:rFonts w:eastAsia="Times New Roman"/>
                <w:sz w:val="22"/>
                <w:szCs w:val="22"/>
              </w:rPr>
              <w:t>25,63</w:t>
            </w:r>
          </w:p>
        </w:tc>
      </w:tr>
      <w:tr w:rsidR="003368DC" w:rsidRPr="00680158" w14:paraId="08215DE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A7B8035" w14:textId="270B562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7EF24B3D" w14:textId="13704BB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388.524 </w:t>
            </w:r>
          </w:p>
        </w:tc>
        <w:tc>
          <w:tcPr>
            <w:tcW w:w="1067" w:type="dxa"/>
            <w:tcBorders>
              <w:top w:val="nil"/>
              <w:left w:val="nil"/>
              <w:bottom w:val="single" w:sz="4" w:space="0" w:color="auto"/>
              <w:right w:val="single" w:sz="4" w:space="0" w:color="auto"/>
            </w:tcBorders>
            <w:shd w:val="clear" w:color="auto" w:fill="auto"/>
            <w:noWrap/>
            <w:vAlign w:val="center"/>
            <w:hideMark/>
          </w:tcPr>
          <w:p w14:paraId="303D6922" w14:textId="56FCE0B0" w:rsidR="003368DC" w:rsidRPr="00680158" w:rsidRDefault="003368DC" w:rsidP="00367D57">
            <w:pPr>
              <w:jc w:val="right"/>
              <w:rPr>
                <w:rFonts w:eastAsia="Times New Roman"/>
                <w:color w:val="FF0000"/>
                <w:sz w:val="22"/>
                <w:szCs w:val="22"/>
              </w:rPr>
            </w:pPr>
            <w:r w:rsidRPr="003368DC">
              <w:rPr>
                <w:rFonts w:eastAsia="Times New Roman"/>
                <w:sz w:val="22"/>
                <w:szCs w:val="22"/>
              </w:rPr>
              <w:t>-20,41</w:t>
            </w:r>
          </w:p>
        </w:tc>
        <w:tc>
          <w:tcPr>
            <w:tcW w:w="1114" w:type="dxa"/>
            <w:tcBorders>
              <w:top w:val="nil"/>
              <w:left w:val="nil"/>
              <w:bottom w:val="single" w:sz="4" w:space="0" w:color="auto"/>
              <w:right w:val="single" w:sz="4" w:space="0" w:color="auto"/>
            </w:tcBorders>
            <w:shd w:val="clear" w:color="auto" w:fill="auto"/>
            <w:noWrap/>
            <w:vAlign w:val="center"/>
            <w:hideMark/>
          </w:tcPr>
          <w:p w14:paraId="3EF70E80" w14:textId="6BD4618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6F4137A" w14:textId="1B3E9482" w:rsidR="003368DC" w:rsidRPr="00680158" w:rsidRDefault="003368DC" w:rsidP="00367D57">
            <w:pPr>
              <w:jc w:val="right"/>
              <w:rPr>
                <w:rFonts w:eastAsia="Times New Roman"/>
                <w:color w:val="FF0000"/>
                <w:sz w:val="22"/>
                <w:szCs w:val="22"/>
              </w:rPr>
            </w:pPr>
            <w:r w:rsidRPr="003368DC">
              <w:rPr>
                <w:rFonts w:eastAsia="Times New Roman"/>
                <w:sz w:val="22"/>
                <w:szCs w:val="22"/>
              </w:rPr>
              <w:t>1.554.095</w:t>
            </w:r>
          </w:p>
        </w:tc>
        <w:tc>
          <w:tcPr>
            <w:tcW w:w="1114" w:type="dxa"/>
            <w:tcBorders>
              <w:top w:val="nil"/>
              <w:left w:val="nil"/>
              <w:bottom w:val="single" w:sz="4" w:space="0" w:color="auto"/>
              <w:right w:val="single" w:sz="4" w:space="0" w:color="auto"/>
            </w:tcBorders>
            <w:shd w:val="clear" w:color="auto" w:fill="auto"/>
            <w:noWrap/>
            <w:vAlign w:val="center"/>
            <w:hideMark/>
          </w:tcPr>
          <w:p w14:paraId="7C9BF407" w14:textId="4209BE6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5EDA00A" w14:textId="1D746C9A" w:rsidR="003368DC" w:rsidRPr="00680158" w:rsidRDefault="003368DC" w:rsidP="00367D57">
            <w:pPr>
              <w:jc w:val="right"/>
              <w:rPr>
                <w:rFonts w:eastAsia="Times New Roman"/>
                <w:color w:val="FF0000"/>
                <w:sz w:val="22"/>
                <w:szCs w:val="22"/>
              </w:rPr>
            </w:pPr>
            <w:r w:rsidRPr="003368DC">
              <w:rPr>
                <w:rFonts w:eastAsia="Times New Roman"/>
                <w:sz w:val="22"/>
                <w:szCs w:val="22"/>
              </w:rPr>
              <w:t>25,34</w:t>
            </w:r>
          </w:p>
        </w:tc>
      </w:tr>
      <w:tr w:rsidR="003368DC" w:rsidRPr="00680158" w14:paraId="07459C1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31C183A" w14:textId="720F924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67DA0A1D" w14:textId="1F9ADF2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298.700 </w:t>
            </w:r>
          </w:p>
        </w:tc>
        <w:tc>
          <w:tcPr>
            <w:tcW w:w="1067" w:type="dxa"/>
            <w:tcBorders>
              <w:top w:val="nil"/>
              <w:left w:val="nil"/>
              <w:bottom w:val="single" w:sz="4" w:space="0" w:color="auto"/>
              <w:right w:val="single" w:sz="4" w:space="0" w:color="auto"/>
            </w:tcBorders>
            <w:shd w:val="clear" w:color="auto" w:fill="auto"/>
            <w:noWrap/>
            <w:vAlign w:val="center"/>
            <w:hideMark/>
          </w:tcPr>
          <w:p w14:paraId="32C2D859" w14:textId="1BB37DC4" w:rsidR="003368DC" w:rsidRPr="00680158" w:rsidRDefault="003368DC" w:rsidP="00367D57">
            <w:pPr>
              <w:jc w:val="right"/>
              <w:rPr>
                <w:rFonts w:eastAsia="Times New Roman"/>
                <w:color w:val="FF0000"/>
                <w:sz w:val="22"/>
                <w:szCs w:val="22"/>
              </w:rPr>
            </w:pPr>
            <w:r w:rsidRPr="003368DC">
              <w:rPr>
                <w:rFonts w:eastAsia="Times New Roman"/>
                <w:sz w:val="22"/>
                <w:szCs w:val="22"/>
              </w:rPr>
              <w:t>-6,15</w:t>
            </w:r>
          </w:p>
        </w:tc>
        <w:tc>
          <w:tcPr>
            <w:tcW w:w="1114" w:type="dxa"/>
            <w:tcBorders>
              <w:top w:val="nil"/>
              <w:left w:val="nil"/>
              <w:bottom w:val="single" w:sz="4" w:space="0" w:color="auto"/>
              <w:right w:val="single" w:sz="4" w:space="0" w:color="auto"/>
            </w:tcBorders>
            <w:shd w:val="clear" w:color="auto" w:fill="auto"/>
            <w:noWrap/>
            <w:vAlign w:val="center"/>
            <w:hideMark/>
          </w:tcPr>
          <w:p w14:paraId="77F2A8B1" w14:textId="409359E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33E90C1" w14:textId="55C08EC1" w:rsidR="003368DC" w:rsidRPr="00680158" w:rsidRDefault="003368DC" w:rsidP="00367D57">
            <w:pPr>
              <w:jc w:val="right"/>
              <w:rPr>
                <w:rFonts w:eastAsia="Times New Roman"/>
                <w:color w:val="FF0000"/>
                <w:sz w:val="22"/>
                <w:szCs w:val="22"/>
              </w:rPr>
            </w:pPr>
            <w:r w:rsidRPr="003368DC">
              <w:rPr>
                <w:rFonts w:eastAsia="Times New Roman"/>
                <w:sz w:val="22"/>
                <w:szCs w:val="22"/>
              </w:rPr>
              <w:t>1.194.800</w:t>
            </w:r>
          </w:p>
        </w:tc>
        <w:tc>
          <w:tcPr>
            <w:tcW w:w="1114" w:type="dxa"/>
            <w:tcBorders>
              <w:top w:val="nil"/>
              <w:left w:val="nil"/>
              <w:bottom w:val="single" w:sz="4" w:space="0" w:color="auto"/>
              <w:right w:val="single" w:sz="4" w:space="0" w:color="auto"/>
            </w:tcBorders>
            <w:shd w:val="clear" w:color="auto" w:fill="auto"/>
            <w:noWrap/>
            <w:vAlign w:val="center"/>
            <w:hideMark/>
          </w:tcPr>
          <w:p w14:paraId="0243F8BC" w14:textId="1CAFA52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4A9F5C1" w14:textId="0A1C1A6E" w:rsidR="003368DC" w:rsidRPr="00680158" w:rsidRDefault="003368DC" w:rsidP="00367D57">
            <w:pPr>
              <w:jc w:val="right"/>
              <w:rPr>
                <w:rFonts w:eastAsia="Times New Roman"/>
                <w:color w:val="FF0000"/>
                <w:sz w:val="22"/>
                <w:szCs w:val="22"/>
              </w:rPr>
            </w:pPr>
            <w:r w:rsidRPr="003368DC">
              <w:rPr>
                <w:rFonts w:eastAsia="Times New Roman"/>
                <w:sz w:val="22"/>
                <w:szCs w:val="22"/>
              </w:rPr>
              <w:t>19,49</w:t>
            </w:r>
          </w:p>
        </w:tc>
      </w:tr>
      <w:tr w:rsidR="003368DC" w:rsidRPr="00680158" w14:paraId="5531CA5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482314A" w14:textId="5EF9D71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61A9974D" w14:textId="4524609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266.999 </w:t>
            </w:r>
          </w:p>
        </w:tc>
        <w:tc>
          <w:tcPr>
            <w:tcW w:w="1067" w:type="dxa"/>
            <w:tcBorders>
              <w:top w:val="nil"/>
              <w:left w:val="nil"/>
              <w:bottom w:val="single" w:sz="4" w:space="0" w:color="auto"/>
              <w:right w:val="single" w:sz="4" w:space="0" w:color="auto"/>
            </w:tcBorders>
            <w:shd w:val="clear" w:color="auto" w:fill="auto"/>
            <w:noWrap/>
            <w:vAlign w:val="center"/>
            <w:hideMark/>
          </w:tcPr>
          <w:p w14:paraId="421E4E31" w14:textId="79022F80" w:rsidR="003368DC" w:rsidRPr="00680158" w:rsidRDefault="003368DC" w:rsidP="00367D57">
            <w:pPr>
              <w:jc w:val="right"/>
              <w:rPr>
                <w:rFonts w:eastAsia="Times New Roman"/>
                <w:color w:val="FF0000"/>
                <w:sz w:val="22"/>
                <w:szCs w:val="22"/>
              </w:rPr>
            </w:pPr>
            <w:r w:rsidRPr="003368DC">
              <w:rPr>
                <w:rFonts w:eastAsia="Times New Roman"/>
                <w:sz w:val="22"/>
                <w:szCs w:val="22"/>
              </w:rPr>
              <w:t>-9,49</w:t>
            </w:r>
          </w:p>
        </w:tc>
        <w:tc>
          <w:tcPr>
            <w:tcW w:w="1114" w:type="dxa"/>
            <w:tcBorders>
              <w:top w:val="nil"/>
              <w:left w:val="nil"/>
              <w:bottom w:val="single" w:sz="4" w:space="0" w:color="auto"/>
              <w:right w:val="single" w:sz="4" w:space="0" w:color="auto"/>
            </w:tcBorders>
            <w:shd w:val="clear" w:color="auto" w:fill="auto"/>
            <w:noWrap/>
            <w:vAlign w:val="center"/>
            <w:hideMark/>
          </w:tcPr>
          <w:p w14:paraId="1FAA80AC" w14:textId="6EB4558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B171C46" w14:textId="458BAB5B" w:rsidR="003368DC" w:rsidRPr="00680158" w:rsidRDefault="003368DC" w:rsidP="00367D57">
            <w:pPr>
              <w:jc w:val="right"/>
              <w:rPr>
                <w:rFonts w:eastAsia="Times New Roman"/>
                <w:color w:val="FF0000"/>
                <w:sz w:val="22"/>
                <w:szCs w:val="22"/>
              </w:rPr>
            </w:pPr>
            <w:r w:rsidRPr="003368DC">
              <w:rPr>
                <w:rFonts w:eastAsia="Times New Roman"/>
                <w:sz w:val="22"/>
                <w:szCs w:val="22"/>
              </w:rPr>
              <w:t>1.067.995</w:t>
            </w:r>
          </w:p>
        </w:tc>
        <w:tc>
          <w:tcPr>
            <w:tcW w:w="1114" w:type="dxa"/>
            <w:tcBorders>
              <w:top w:val="nil"/>
              <w:left w:val="nil"/>
              <w:bottom w:val="single" w:sz="4" w:space="0" w:color="auto"/>
              <w:right w:val="single" w:sz="4" w:space="0" w:color="auto"/>
            </w:tcBorders>
            <w:shd w:val="clear" w:color="auto" w:fill="auto"/>
            <w:noWrap/>
            <w:vAlign w:val="center"/>
            <w:hideMark/>
          </w:tcPr>
          <w:p w14:paraId="70A4A8CE" w14:textId="2DE5465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7ECDEF1" w14:textId="3A2CD0FE" w:rsidR="003368DC" w:rsidRPr="00680158" w:rsidRDefault="003368DC" w:rsidP="00367D57">
            <w:pPr>
              <w:jc w:val="right"/>
              <w:rPr>
                <w:rFonts w:eastAsia="Times New Roman"/>
                <w:color w:val="FF0000"/>
                <w:sz w:val="22"/>
                <w:szCs w:val="22"/>
              </w:rPr>
            </w:pPr>
            <w:r w:rsidRPr="003368DC">
              <w:rPr>
                <w:rFonts w:eastAsia="Times New Roman"/>
                <w:sz w:val="22"/>
                <w:szCs w:val="22"/>
              </w:rPr>
              <w:t>17,42</w:t>
            </w:r>
          </w:p>
        </w:tc>
      </w:tr>
      <w:tr w:rsidR="003368DC" w:rsidRPr="00680158" w14:paraId="05DFCDD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22C897A" w14:textId="7BF7B42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Đài Loan</w:t>
            </w:r>
          </w:p>
        </w:tc>
        <w:tc>
          <w:tcPr>
            <w:tcW w:w="1339" w:type="dxa"/>
            <w:tcBorders>
              <w:top w:val="nil"/>
              <w:left w:val="nil"/>
              <w:bottom w:val="single" w:sz="4" w:space="0" w:color="auto"/>
              <w:right w:val="single" w:sz="4" w:space="0" w:color="auto"/>
            </w:tcBorders>
            <w:shd w:val="clear" w:color="auto" w:fill="auto"/>
            <w:noWrap/>
            <w:vAlign w:val="center"/>
            <w:hideMark/>
          </w:tcPr>
          <w:p w14:paraId="31A302A9" w14:textId="191B3DF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80.086 </w:t>
            </w:r>
          </w:p>
        </w:tc>
        <w:tc>
          <w:tcPr>
            <w:tcW w:w="1067" w:type="dxa"/>
            <w:tcBorders>
              <w:top w:val="nil"/>
              <w:left w:val="nil"/>
              <w:bottom w:val="single" w:sz="4" w:space="0" w:color="auto"/>
              <w:right w:val="single" w:sz="4" w:space="0" w:color="auto"/>
            </w:tcBorders>
            <w:shd w:val="clear" w:color="auto" w:fill="auto"/>
            <w:noWrap/>
            <w:vAlign w:val="center"/>
            <w:hideMark/>
          </w:tcPr>
          <w:p w14:paraId="55A9D21A" w14:textId="419BF429" w:rsidR="003368DC" w:rsidRPr="00680158" w:rsidRDefault="003368DC" w:rsidP="00367D57">
            <w:pPr>
              <w:jc w:val="right"/>
              <w:rPr>
                <w:rFonts w:eastAsia="Times New Roman"/>
                <w:color w:val="FF0000"/>
                <w:sz w:val="22"/>
                <w:szCs w:val="22"/>
              </w:rPr>
            </w:pPr>
            <w:r w:rsidRPr="003368DC">
              <w:rPr>
                <w:rFonts w:eastAsia="Times New Roman"/>
                <w:sz w:val="22"/>
                <w:szCs w:val="22"/>
              </w:rPr>
              <w:t>25,87</w:t>
            </w:r>
          </w:p>
        </w:tc>
        <w:tc>
          <w:tcPr>
            <w:tcW w:w="1114" w:type="dxa"/>
            <w:tcBorders>
              <w:top w:val="nil"/>
              <w:left w:val="nil"/>
              <w:bottom w:val="single" w:sz="4" w:space="0" w:color="auto"/>
              <w:right w:val="single" w:sz="4" w:space="0" w:color="auto"/>
            </w:tcBorders>
            <w:shd w:val="clear" w:color="auto" w:fill="auto"/>
            <w:noWrap/>
            <w:vAlign w:val="center"/>
            <w:hideMark/>
          </w:tcPr>
          <w:p w14:paraId="6EEE1EF0" w14:textId="76372E0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025C1D1" w14:textId="46F56909" w:rsidR="003368DC" w:rsidRPr="00680158" w:rsidRDefault="003368DC" w:rsidP="00367D57">
            <w:pPr>
              <w:jc w:val="right"/>
              <w:rPr>
                <w:rFonts w:eastAsia="Times New Roman"/>
                <w:color w:val="FF0000"/>
                <w:sz w:val="22"/>
                <w:szCs w:val="22"/>
              </w:rPr>
            </w:pPr>
            <w:r w:rsidRPr="003368DC">
              <w:rPr>
                <w:rFonts w:eastAsia="Times New Roman"/>
                <w:sz w:val="22"/>
                <w:szCs w:val="22"/>
              </w:rPr>
              <w:t>320.344</w:t>
            </w:r>
          </w:p>
        </w:tc>
        <w:tc>
          <w:tcPr>
            <w:tcW w:w="1114" w:type="dxa"/>
            <w:tcBorders>
              <w:top w:val="nil"/>
              <w:left w:val="nil"/>
              <w:bottom w:val="single" w:sz="4" w:space="0" w:color="auto"/>
              <w:right w:val="single" w:sz="4" w:space="0" w:color="auto"/>
            </w:tcBorders>
            <w:shd w:val="clear" w:color="auto" w:fill="auto"/>
            <w:noWrap/>
            <w:vAlign w:val="center"/>
            <w:hideMark/>
          </w:tcPr>
          <w:p w14:paraId="038946AC" w14:textId="4695A0A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468DC7F" w14:textId="37083CA5" w:rsidR="003368DC" w:rsidRPr="00680158" w:rsidRDefault="003368DC" w:rsidP="00367D57">
            <w:pPr>
              <w:jc w:val="right"/>
              <w:rPr>
                <w:rFonts w:eastAsia="Times New Roman"/>
                <w:color w:val="FF0000"/>
                <w:sz w:val="22"/>
                <w:szCs w:val="22"/>
              </w:rPr>
            </w:pPr>
            <w:r w:rsidRPr="003368DC">
              <w:rPr>
                <w:rFonts w:eastAsia="Times New Roman"/>
                <w:sz w:val="22"/>
                <w:szCs w:val="22"/>
              </w:rPr>
              <w:t>5,22</w:t>
            </w:r>
          </w:p>
        </w:tc>
      </w:tr>
      <w:tr w:rsidR="003368DC" w:rsidRPr="00680158" w14:paraId="6F2CC458"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5E801BF" w14:textId="19944B4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60980461" w14:textId="294D64A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43.470 </w:t>
            </w:r>
          </w:p>
        </w:tc>
        <w:tc>
          <w:tcPr>
            <w:tcW w:w="1067" w:type="dxa"/>
            <w:tcBorders>
              <w:top w:val="nil"/>
              <w:left w:val="nil"/>
              <w:bottom w:val="single" w:sz="4" w:space="0" w:color="auto"/>
              <w:right w:val="single" w:sz="4" w:space="0" w:color="auto"/>
            </w:tcBorders>
            <w:shd w:val="clear" w:color="auto" w:fill="auto"/>
            <w:noWrap/>
            <w:vAlign w:val="center"/>
            <w:hideMark/>
          </w:tcPr>
          <w:p w14:paraId="42ECF127" w14:textId="148EAFAB" w:rsidR="003368DC" w:rsidRPr="00680158" w:rsidRDefault="003368DC" w:rsidP="00367D57">
            <w:pPr>
              <w:jc w:val="right"/>
              <w:rPr>
                <w:rFonts w:eastAsia="Times New Roman"/>
                <w:color w:val="FF0000"/>
                <w:sz w:val="22"/>
                <w:szCs w:val="22"/>
              </w:rPr>
            </w:pPr>
            <w:r w:rsidRPr="003368DC">
              <w:rPr>
                <w:rFonts w:eastAsia="Times New Roman"/>
                <w:sz w:val="22"/>
                <w:szCs w:val="22"/>
              </w:rPr>
              <w:t>-23,78</w:t>
            </w:r>
          </w:p>
        </w:tc>
        <w:tc>
          <w:tcPr>
            <w:tcW w:w="1114" w:type="dxa"/>
            <w:tcBorders>
              <w:top w:val="nil"/>
              <w:left w:val="nil"/>
              <w:bottom w:val="single" w:sz="4" w:space="0" w:color="auto"/>
              <w:right w:val="single" w:sz="4" w:space="0" w:color="auto"/>
            </w:tcBorders>
            <w:shd w:val="clear" w:color="auto" w:fill="auto"/>
            <w:noWrap/>
            <w:vAlign w:val="center"/>
            <w:hideMark/>
          </w:tcPr>
          <w:p w14:paraId="16EC3EEF" w14:textId="34688F9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0372188" w14:textId="37DFA0F0" w:rsidR="003368DC" w:rsidRPr="00680158" w:rsidRDefault="003368DC" w:rsidP="00367D57">
            <w:pPr>
              <w:jc w:val="right"/>
              <w:rPr>
                <w:rFonts w:eastAsia="Times New Roman"/>
                <w:color w:val="FF0000"/>
                <w:sz w:val="22"/>
                <w:szCs w:val="22"/>
              </w:rPr>
            </w:pPr>
            <w:r w:rsidRPr="003368DC">
              <w:rPr>
                <w:rFonts w:eastAsia="Times New Roman"/>
                <w:sz w:val="22"/>
                <w:szCs w:val="22"/>
              </w:rPr>
              <w:t>173.879</w:t>
            </w:r>
          </w:p>
        </w:tc>
        <w:tc>
          <w:tcPr>
            <w:tcW w:w="1114" w:type="dxa"/>
            <w:tcBorders>
              <w:top w:val="nil"/>
              <w:left w:val="nil"/>
              <w:bottom w:val="single" w:sz="4" w:space="0" w:color="auto"/>
              <w:right w:val="single" w:sz="4" w:space="0" w:color="auto"/>
            </w:tcBorders>
            <w:shd w:val="clear" w:color="auto" w:fill="auto"/>
            <w:noWrap/>
            <w:vAlign w:val="center"/>
            <w:hideMark/>
          </w:tcPr>
          <w:p w14:paraId="5E0E158D" w14:textId="1428185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D5DB670" w14:textId="16AB2658" w:rsidR="003368DC" w:rsidRPr="00680158" w:rsidRDefault="003368DC" w:rsidP="00367D57">
            <w:pPr>
              <w:jc w:val="right"/>
              <w:rPr>
                <w:rFonts w:eastAsia="Times New Roman"/>
                <w:color w:val="FF0000"/>
                <w:sz w:val="22"/>
                <w:szCs w:val="22"/>
              </w:rPr>
            </w:pPr>
            <w:r w:rsidRPr="003368DC">
              <w:rPr>
                <w:rFonts w:eastAsia="Times New Roman"/>
                <w:sz w:val="22"/>
                <w:szCs w:val="22"/>
              </w:rPr>
              <w:t>2,84</w:t>
            </w:r>
          </w:p>
        </w:tc>
      </w:tr>
      <w:tr w:rsidR="003368DC" w:rsidRPr="00680158" w14:paraId="3927492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375661F" w14:textId="4DF964D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69DB7A5E" w14:textId="13EA947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21.930 </w:t>
            </w:r>
          </w:p>
        </w:tc>
        <w:tc>
          <w:tcPr>
            <w:tcW w:w="1067" w:type="dxa"/>
            <w:tcBorders>
              <w:top w:val="nil"/>
              <w:left w:val="nil"/>
              <w:bottom w:val="single" w:sz="4" w:space="0" w:color="auto"/>
              <w:right w:val="single" w:sz="4" w:space="0" w:color="auto"/>
            </w:tcBorders>
            <w:shd w:val="clear" w:color="auto" w:fill="auto"/>
            <w:noWrap/>
            <w:vAlign w:val="center"/>
            <w:hideMark/>
          </w:tcPr>
          <w:p w14:paraId="23F25073" w14:textId="63968A3E" w:rsidR="003368DC" w:rsidRPr="00680158" w:rsidRDefault="003368DC" w:rsidP="00367D57">
            <w:pPr>
              <w:jc w:val="right"/>
              <w:rPr>
                <w:rFonts w:eastAsia="Times New Roman"/>
                <w:color w:val="FF0000"/>
                <w:sz w:val="22"/>
                <w:szCs w:val="22"/>
              </w:rPr>
            </w:pPr>
            <w:r w:rsidRPr="003368DC">
              <w:rPr>
                <w:rFonts w:eastAsia="Times New Roman"/>
                <w:sz w:val="22"/>
                <w:szCs w:val="22"/>
              </w:rPr>
              <w:t>25,17</w:t>
            </w:r>
          </w:p>
        </w:tc>
        <w:tc>
          <w:tcPr>
            <w:tcW w:w="1114" w:type="dxa"/>
            <w:tcBorders>
              <w:top w:val="nil"/>
              <w:left w:val="nil"/>
              <w:bottom w:val="single" w:sz="4" w:space="0" w:color="auto"/>
              <w:right w:val="single" w:sz="4" w:space="0" w:color="auto"/>
            </w:tcBorders>
            <w:shd w:val="clear" w:color="auto" w:fill="auto"/>
            <w:noWrap/>
            <w:vAlign w:val="center"/>
            <w:hideMark/>
          </w:tcPr>
          <w:p w14:paraId="22051FA0" w14:textId="0AC53F1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99AFA6B" w14:textId="6F956F40" w:rsidR="003368DC" w:rsidRPr="00680158" w:rsidRDefault="003368DC" w:rsidP="00367D57">
            <w:pPr>
              <w:jc w:val="right"/>
              <w:rPr>
                <w:rFonts w:eastAsia="Times New Roman"/>
                <w:color w:val="FF0000"/>
                <w:sz w:val="22"/>
                <w:szCs w:val="22"/>
              </w:rPr>
            </w:pPr>
            <w:r w:rsidRPr="003368DC">
              <w:rPr>
                <w:rFonts w:eastAsia="Times New Roman"/>
                <w:sz w:val="22"/>
                <w:szCs w:val="22"/>
              </w:rPr>
              <w:t>87.720</w:t>
            </w:r>
          </w:p>
        </w:tc>
        <w:tc>
          <w:tcPr>
            <w:tcW w:w="1114" w:type="dxa"/>
            <w:tcBorders>
              <w:top w:val="nil"/>
              <w:left w:val="nil"/>
              <w:bottom w:val="single" w:sz="4" w:space="0" w:color="auto"/>
              <w:right w:val="single" w:sz="4" w:space="0" w:color="auto"/>
            </w:tcBorders>
            <w:shd w:val="clear" w:color="auto" w:fill="auto"/>
            <w:noWrap/>
            <w:vAlign w:val="center"/>
            <w:hideMark/>
          </w:tcPr>
          <w:p w14:paraId="0985A4AE" w14:textId="08FF243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70B5776" w14:textId="32C3B12B" w:rsidR="003368DC" w:rsidRPr="00680158" w:rsidRDefault="003368DC" w:rsidP="00367D57">
            <w:pPr>
              <w:jc w:val="right"/>
              <w:rPr>
                <w:rFonts w:eastAsia="Times New Roman"/>
                <w:color w:val="FF0000"/>
                <w:sz w:val="22"/>
                <w:szCs w:val="22"/>
              </w:rPr>
            </w:pPr>
            <w:r w:rsidRPr="003368DC">
              <w:rPr>
                <w:rFonts w:eastAsia="Times New Roman"/>
                <w:sz w:val="22"/>
                <w:szCs w:val="22"/>
              </w:rPr>
              <w:t>1,43</w:t>
            </w:r>
          </w:p>
        </w:tc>
      </w:tr>
      <w:tr w:rsidR="003368DC" w:rsidRPr="00680158" w14:paraId="5026C42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32EE7C4" w14:textId="2FBE794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297E0852" w14:textId="3B85B7D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15.110 </w:t>
            </w:r>
          </w:p>
        </w:tc>
        <w:tc>
          <w:tcPr>
            <w:tcW w:w="1067" w:type="dxa"/>
            <w:tcBorders>
              <w:top w:val="nil"/>
              <w:left w:val="nil"/>
              <w:bottom w:val="single" w:sz="4" w:space="0" w:color="auto"/>
              <w:right w:val="single" w:sz="4" w:space="0" w:color="auto"/>
            </w:tcBorders>
            <w:shd w:val="clear" w:color="auto" w:fill="auto"/>
            <w:noWrap/>
            <w:vAlign w:val="center"/>
            <w:hideMark/>
          </w:tcPr>
          <w:p w14:paraId="6311FB84" w14:textId="36B3A2EB" w:rsidR="003368DC" w:rsidRPr="00680158" w:rsidRDefault="003368DC" w:rsidP="00367D57">
            <w:pPr>
              <w:jc w:val="right"/>
              <w:rPr>
                <w:rFonts w:eastAsia="Times New Roman"/>
                <w:color w:val="FF0000"/>
                <w:sz w:val="22"/>
                <w:szCs w:val="22"/>
              </w:rPr>
            </w:pPr>
            <w:r w:rsidRPr="003368DC">
              <w:rPr>
                <w:rFonts w:eastAsia="Times New Roman"/>
                <w:sz w:val="22"/>
                <w:szCs w:val="22"/>
              </w:rPr>
              <w:t>-26,87</w:t>
            </w:r>
          </w:p>
        </w:tc>
        <w:tc>
          <w:tcPr>
            <w:tcW w:w="1114" w:type="dxa"/>
            <w:tcBorders>
              <w:top w:val="nil"/>
              <w:left w:val="nil"/>
              <w:bottom w:val="single" w:sz="4" w:space="0" w:color="auto"/>
              <w:right w:val="single" w:sz="4" w:space="0" w:color="auto"/>
            </w:tcBorders>
            <w:shd w:val="clear" w:color="auto" w:fill="auto"/>
            <w:noWrap/>
            <w:vAlign w:val="center"/>
            <w:hideMark/>
          </w:tcPr>
          <w:p w14:paraId="43EAECF7" w14:textId="0CBB338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6919CCB" w14:textId="32F7C204" w:rsidR="003368DC" w:rsidRPr="00680158" w:rsidRDefault="003368DC" w:rsidP="00367D57">
            <w:pPr>
              <w:jc w:val="right"/>
              <w:rPr>
                <w:rFonts w:eastAsia="Times New Roman"/>
                <w:color w:val="FF0000"/>
                <w:sz w:val="22"/>
                <w:szCs w:val="22"/>
              </w:rPr>
            </w:pPr>
            <w:r w:rsidRPr="003368DC">
              <w:rPr>
                <w:rFonts w:eastAsia="Times New Roman"/>
                <w:sz w:val="22"/>
                <w:szCs w:val="22"/>
              </w:rPr>
              <w:t>60.440</w:t>
            </w:r>
          </w:p>
        </w:tc>
        <w:tc>
          <w:tcPr>
            <w:tcW w:w="1114" w:type="dxa"/>
            <w:tcBorders>
              <w:top w:val="nil"/>
              <w:left w:val="nil"/>
              <w:bottom w:val="single" w:sz="4" w:space="0" w:color="auto"/>
              <w:right w:val="single" w:sz="4" w:space="0" w:color="auto"/>
            </w:tcBorders>
            <w:shd w:val="clear" w:color="auto" w:fill="auto"/>
            <w:noWrap/>
            <w:vAlign w:val="center"/>
            <w:hideMark/>
          </w:tcPr>
          <w:p w14:paraId="3B38E227" w14:textId="189DA12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048B3CF" w14:textId="72865E86" w:rsidR="003368DC" w:rsidRPr="00680158" w:rsidRDefault="003368DC" w:rsidP="00367D57">
            <w:pPr>
              <w:jc w:val="right"/>
              <w:rPr>
                <w:rFonts w:eastAsia="Times New Roman"/>
                <w:color w:val="FF0000"/>
                <w:sz w:val="22"/>
                <w:szCs w:val="22"/>
              </w:rPr>
            </w:pPr>
            <w:r w:rsidRPr="003368DC">
              <w:rPr>
                <w:rFonts w:eastAsia="Times New Roman"/>
                <w:sz w:val="22"/>
                <w:szCs w:val="22"/>
              </w:rPr>
              <w:t>0,99</w:t>
            </w:r>
          </w:p>
        </w:tc>
      </w:tr>
      <w:tr w:rsidR="003368DC" w:rsidRPr="00680158" w14:paraId="1C74670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A4099C2" w14:textId="1D64A0A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 Lan</w:t>
            </w:r>
          </w:p>
        </w:tc>
        <w:tc>
          <w:tcPr>
            <w:tcW w:w="1339" w:type="dxa"/>
            <w:tcBorders>
              <w:top w:val="nil"/>
              <w:left w:val="nil"/>
              <w:bottom w:val="single" w:sz="4" w:space="0" w:color="auto"/>
              <w:right w:val="single" w:sz="4" w:space="0" w:color="auto"/>
            </w:tcBorders>
            <w:shd w:val="clear" w:color="auto" w:fill="auto"/>
            <w:noWrap/>
            <w:vAlign w:val="center"/>
            <w:hideMark/>
          </w:tcPr>
          <w:p w14:paraId="1B579626" w14:textId="783C473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8.039 </w:t>
            </w:r>
          </w:p>
        </w:tc>
        <w:tc>
          <w:tcPr>
            <w:tcW w:w="1067" w:type="dxa"/>
            <w:tcBorders>
              <w:top w:val="nil"/>
              <w:left w:val="nil"/>
              <w:bottom w:val="single" w:sz="4" w:space="0" w:color="auto"/>
              <w:right w:val="single" w:sz="4" w:space="0" w:color="auto"/>
            </w:tcBorders>
            <w:shd w:val="clear" w:color="auto" w:fill="auto"/>
            <w:noWrap/>
            <w:vAlign w:val="center"/>
            <w:hideMark/>
          </w:tcPr>
          <w:p w14:paraId="0A27EE39" w14:textId="42FC13DE"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38EABFF3" w14:textId="326BBC6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0D28C72" w14:textId="093D11AE" w:rsidR="003368DC" w:rsidRPr="00680158" w:rsidRDefault="003368DC" w:rsidP="00367D57">
            <w:pPr>
              <w:jc w:val="right"/>
              <w:rPr>
                <w:rFonts w:eastAsia="Times New Roman"/>
                <w:color w:val="FF0000"/>
                <w:sz w:val="22"/>
                <w:szCs w:val="22"/>
              </w:rPr>
            </w:pPr>
            <w:r w:rsidRPr="003368DC">
              <w:rPr>
                <w:rFonts w:eastAsia="Times New Roman"/>
                <w:sz w:val="22"/>
                <w:szCs w:val="22"/>
              </w:rPr>
              <w:t>32.155</w:t>
            </w:r>
          </w:p>
        </w:tc>
        <w:tc>
          <w:tcPr>
            <w:tcW w:w="1114" w:type="dxa"/>
            <w:tcBorders>
              <w:top w:val="nil"/>
              <w:left w:val="nil"/>
              <w:bottom w:val="single" w:sz="4" w:space="0" w:color="auto"/>
              <w:right w:val="single" w:sz="4" w:space="0" w:color="auto"/>
            </w:tcBorders>
            <w:shd w:val="clear" w:color="auto" w:fill="auto"/>
            <w:noWrap/>
            <w:vAlign w:val="center"/>
            <w:hideMark/>
          </w:tcPr>
          <w:p w14:paraId="4862A99C" w14:textId="41A73B8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C11A85B" w14:textId="4EFCFBA9" w:rsidR="003368DC" w:rsidRPr="00680158" w:rsidRDefault="003368DC" w:rsidP="00367D57">
            <w:pPr>
              <w:jc w:val="right"/>
              <w:rPr>
                <w:rFonts w:eastAsia="Times New Roman"/>
                <w:color w:val="FF0000"/>
                <w:sz w:val="22"/>
                <w:szCs w:val="22"/>
              </w:rPr>
            </w:pPr>
            <w:r w:rsidRPr="003368DC">
              <w:rPr>
                <w:rFonts w:eastAsia="Times New Roman"/>
                <w:sz w:val="22"/>
                <w:szCs w:val="22"/>
              </w:rPr>
              <w:t>0,52</w:t>
            </w:r>
          </w:p>
        </w:tc>
      </w:tr>
      <w:tr w:rsidR="003368DC" w:rsidRPr="00680158" w14:paraId="3F41171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8A050D4" w14:textId="31729CE4"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Bộ phận dùng cho các loại động cơ</w:t>
            </w:r>
          </w:p>
        </w:tc>
        <w:tc>
          <w:tcPr>
            <w:tcW w:w="1339" w:type="dxa"/>
            <w:tcBorders>
              <w:top w:val="nil"/>
              <w:left w:val="nil"/>
              <w:bottom w:val="single" w:sz="4" w:space="0" w:color="auto"/>
              <w:right w:val="single" w:sz="4" w:space="0" w:color="auto"/>
            </w:tcBorders>
            <w:shd w:val="clear" w:color="auto" w:fill="auto"/>
            <w:noWrap/>
            <w:vAlign w:val="center"/>
            <w:hideMark/>
          </w:tcPr>
          <w:p w14:paraId="7949A915" w14:textId="5CD1D098"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530.794 </w:t>
            </w:r>
          </w:p>
        </w:tc>
        <w:tc>
          <w:tcPr>
            <w:tcW w:w="1067" w:type="dxa"/>
            <w:tcBorders>
              <w:top w:val="nil"/>
              <w:left w:val="nil"/>
              <w:bottom w:val="single" w:sz="4" w:space="0" w:color="auto"/>
              <w:right w:val="single" w:sz="4" w:space="0" w:color="auto"/>
            </w:tcBorders>
            <w:shd w:val="clear" w:color="auto" w:fill="auto"/>
            <w:noWrap/>
            <w:vAlign w:val="center"/>
            <w:hideMark/>
          </w:tcPr>
          <w:p w14:paraId="19E88331" w14:textId="10F3889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3,01</w:t>
            </w:r>
          </w:p>
        </w:tc>
        <w:tc>
          <w:tcPr>
            <w:tcW w:w="1114" w:type="dxa"/>
            <w:tcBorders>
              <w:top w:val="nil"/>
              <w:left w:val="nil"/>
              <w:bottom w:val="single" w:sz="4" w:space="0" w:color="auto"/>
              <w:right w:val="single" w:sz="4" w:space="0" w:color="auto"/>
            </w:tcBorders>
            <w:shd w:val="clear" w:color="auto" w:fill="auto"/>
            <w:noWrap/>
            <w:vAlign w:val="center"/>
            <w:hideMark/>
          </w:tcPr>
          <w:p w14:paraId="07FDAC52" w14:textId="403CD42D"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9C87E23" w14:textId="5AC434BE"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2.123.176</w:t>
            </w:r>
          </w:p>
        </w:tc>
        <w:tc>
          <w:tcPr>
            <w:tcW w:w="1114" w:type="dxa"/>
            <w:tcBorders>
              <w:top w:val="nil"/>
              <w:left w:val="nil"/>
              <w:bottom w:val="single" w:sz="4" w:space="0" w:color="auto"/>
              <w:right w:val="single" w:sz="4" w:space="0" w:color="auto"/>
            </w:tcBorders>
            <w:shd w:val="clear" w:color="auto" w:fill="auto"/>
            <w:noWrap/>
            <w:vAlign w:val="center"/>
            <w:hideMark/>
          </w:tcPr>
          <w:p w14:paraId="0B9BCEF9" w14:textId="073D7D68"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35FDA28" w14:textId="00220FE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69ED950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F205A46" w14:textId="49387FA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573405BF" w14:textId="0E7FEDC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189.298 </w:t>
            </w:r>
          </w:p>
        </w:tc>
        <w:tc>
          <w:tcPr>
            <w:tcW w:w="1067" w:type="dxa"/>
            <w:tcBorders>
              <w:top w:val="nil"/>
              <w:left w:val="nil"/>
              <w:bottom w:val="single" w:sz="4" w:space="0" w:color="auto"/>
              <w:right w:val="single" w:sz="4" w:space="0" w:color="auto"/>
            </w:tcBorders>
            <w:shd w:val="clear" w:color="auto" w:fill="auto"/>
            <w:noWrap/>
            <w:vAlign w:val="center"/>
            <w:hideMark/>
          </w:tcPr>
          <w:p w14:paraId="01CD53D2" w14:textId="23B5BA5F" w:rsidR="003368DC" w:rsidRPr="00680158" w:rsidRDefault="003368DC" w:rsidP="00367D57">
            <w:pPr>
              <w:jc w:val="right"/>
              <w:rPr>
                <w:rFonts w:eastAsia="Times New Roman"/>
                <w:color w:val="FF0000"/>
                <w:sz w:val="22"/>
                <w:szCs w:val="22"/>
              </w:rPr>
            </w:pPr>
            <w:r w:rsidRPr="003368DC">
              <w:rPr>
                <w:rFonts w:eastAsia="Times New Roman"/>
                <w:sz w:val="22"/>
                <w:szCs w:val="22"/>
              </w:rPr>
              <w:t>7,17</w:t>
            </w:r>
          </w:p>
        </w:tc>
        <w:tc>
          <w:tcPr>
            <w:tcW w:w="1114" w:type="dxa"/>
            <w:tcBorders>
              <w:top w:val="nil"/>
              <w:left w:val="nil"/>
              <w:bottom w:val="single" w:sz="4" w:space="0" w:color="auto"/>
              <w:right w:val="single" w:sz="4" w:space="0" w:color="auto"/>
            </w:tcBorders>
            <w:shd w:val="clear" w:color="auto" w:fill="auto"/>
            <w:noWrap/>
            <w:vAlign w:val="center"/>
            <w:hideMark/>
          </w:tcPr>
          <w:p w14:paraId="3D155430" w14:textId="71142EF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64B986B" w14:textId="3DE84EE8" w:rsidR="003368DC" w:rsidRPr="00680158" w:rsidRDefault="003368DC" w:rsidP="00367D57">
            <w:pPr>
              <w:jc w:val="right"/>
              <w:rPr>
                <w:rFonts w:eastAsia="Times New Roman"/>
                <w:color w:val="FF0000"/>
                <w:sz w:val="22"/>
                <w:szCs w:val="22"/>
              </w:rPr>
            </w:pPr>
            <w:r w:rsidRPr="003368DC">
              <w:rPr>
                <w:rFonts w:eastAsia="Times New Roman"/>
                <w:sz w:val="22"/>
                <w:szCs w:val="22"/>
              </w:rPr>
              <w:t>757.191</w:t>
            </w:r>
          </w:p>
        </w:tc>
        <w:tc>
          <w:tcPr>
            <w:tcW w:w="1114" w:type="dxa"/>
            <w:tcBorders>
              <w:top w:val="nil"/>
              <w:left w:val="nil"/>
              <w:bottom w:val="single" w:sz="4" w:space="0" w:color="auto"/>
              <w:right w:val="single" w:sz="4" w:space="0" w:color="auto"/>
            </w:tcBorders>
            <w:shd w:val="clear" w:color="auto" w:fill="auto"/>
            <w:noWrap/>
            <w:vAlign w:val="center"/>
            <w:hideMark/>
          </w:tcPr>
          <w:p w14:paraId="4D232FB1" w14:textId="5D45A9F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9E965A7" w14:textId="4B4742C5" w:rsidR="003368DC" w:rsidRPr="00680158" w:rsidRDefault="003368DC" w:rsidP="00367D57">
            <w:pPr>
              <w:jc w:val="right"/>
              <w:rPr>
                <w:rFonts w:eastAsia="Times New Roman"/>
                <w:color w:val="FF0000"/>
                <w:sz w:val="22"/>
                <w:szCs w:val="22"/>
              </w:rPr>
            </w:pPr>
            <w:r w:rsidRPr="003368DC">
              <w:rPr>
                <w:rFonts w:eastAsia="Times New Roman"/>
                <w:sz w:val="22"/>
                <w:szCs w:val="22"/>
              </w:rPr>
              <w:t>35,66</w:t>
            </w:r>
          </w:p>
        </w:tc>
      </w:tr>
      <w:tr w:rsidR="003368DC" w:rsidRPr="00680158" w14:paraId="4C7927A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A7B13D2" w14:textId="3605F67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Mêhicô</w:t>
            </w:r>
          </w:p>
        </w:tc>
        <w:tc>
          <w:tcPr>
            <w:tcW w:w="1339" w:type="dxa"/>
            <w:tcBorders>
              <w:top w:val="nil"/>
              <w:left w:val="nil"/>
              <w:bottom w:val="single" w:sz="4" w:space="0" w:color="auto"/>
              <w:right w:val="single" w:sz="4" w:space="0" w:color="auto"/>
            </w:tcBorders>
            <w:shd w:val="clear" w:color="auto" w:fill="auto"/>
            <w:noWrap/>
            <w:vAlign w:val="center"/>
            <w:hideMark/>
          </w:tcPr>
          <w:p w14:paraId="3EB436CE" w14:textId="0691F37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74.507 </w:t>
            </w:r>
          </w:p>
        </w:tc>
        <w:tc>
          <w:tcPr>
            <w:tcW w:w="1067" w:type="dxa"/>
            <w:tcBorders>
              <w:top w:val="nil"/>
              <w:left w:val="nil"/>
              <w:bottom w:val="single" w:sz="4" w:space="0" w:color="auto"/>
              <w:right w:val="single" w:sz="4" w:space="0" w:color="auto"/>
            </w:tcBorders>
            <w:shd w:val="clear" w:color="auto" w:fill="auto"/>
            <w:noWrap/>
            <w:vAlign w:val="center"/>
            <w:hideMark/>
          </w:tcPr>
          <w:p w14:paraId="22A75CAC" w14:textId="13A19218" w:rsidR="003368DC" w:rsidRPr="00680158" w:rsidRDefault="003368DC" w:rsidP="00367D57">
            <w:pPr>
              <w:jc w:val="right"/>
              <w:rPr>
                <w:rFonts w:eastAsia="Times New Roman"/>
                <w:color w:val="FF0000"/>
                <w:sz w:val="22"/>
                <w:szCs w:val="22"/>
              </w:rPr>
            </w:pPr>
            <w:r w:rsidRPr="003368DC">
              <w:rPr>
                <w:rFonts w:eastAsia="Times New Roman"/>
                <w:sz w:val="22"/>
                <w:szCs w:val="22"/>
              </w:rPr>
              <w:t>48,05</w:t>
            </w:r>
          </w:p>
        </w:tc>
        <w:tc>
          <w:tcPr>
            <w:tcW w:w="1114" w:type="dxa"/>
            <w:tcBorders>
              <w:top w:val="nil"/>
              <w:left w:val="nil"/>
              <w:bottom w:val="single" w:sz="4" w:space="0" w:color="auto"/>
              <w:right w:val="single" w:sz="4" w:space="0" w:color="auto"/>
            </w:tcBorders>
            <w:shd w:val="clear" w:color="auto" w:fill="auto"/>
            <w:noWrap/>
            <w:vAlign w:val="center"/>
            <w:hideMark/>
          </w:tcPr>
          <w:p w14:paraId="099AF22D" w14:textId="7E0CD56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8496AF6" w14:textId="7639310C" w:rsidR="003368DC" w:rsidRPr="00680158" w:rsidRDefault="003368DC" w:rsidP="00367D57">
            <w:pPr>
              <w:jc w:val="right"/>
              <w:rPr>
                <w:rFonts w:eastAsia="Times New Roman"/>
                <w:color w:val="FF0000"/>
                <w:sz w:val="22"/>
                <w:szCs w:val="22"/>
              </w:rPr>
            </w:pPr>
            <w:r w:rsidRPr="003368DC">
              <w:rPr>
                <w:rFonts w:eastAsia="Times New Roman"/>
                <w:sz w:val="22"/>
                <w:szCs w:val="22"/>
              </w:rPr>
              <w:t>298.027</w:t>
            </w:r>
          </w:p>
        </w:tc>
        <w:tc>
          <w:tcPr>
            <w:tcW w:w="1114" w:type="dxa"/>
            <w:tcBorders>
              <w:top w:val="nil"/>
              <w:left w:val="nil"/>
              <w:bottom w:val="single" w:sz="4" w:space="0" w:color="auto"/>
              <w:right w:val="single" w:sz="4" w:space="0" w:color="auto"/>
            </w:tcBorders>
            <w:shd w:val="clear" w:color="auto" w:fill="auto"/>
            <w:noWrap/>
            <w:vAlign w:val="center"/>
            <w:hideMark/>
          </w:tcPr>
          <w:p w14:paraId="53992533" w14:textId="3AD6B28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534FA75" w14:textId="76F7DA7D" w:rsidR="003368DC" w:rsidRPr="00680158" w:rsidRDefault="003368DC" w:rsidP="00367D57">
            <w:pPr>
              <w:jc w:val="right"/>
              <w:rPr>
                <w:rFonts w:eastAsia="Times New Roman"/>
                <w:color w:val="FF0000"/>
                <w:sz w:val="22"/>
                <w:szCs w:val="22"/>
              </w:rPr>
            </w:pPr>
            <w:r w:rsidRPr="003368DC">
              <w:rPr>
                <w:rFonts w:eastAsia="Times New Roman"/>
                <w:sz w:val="22"/>
                <w:szCs w:val="22"/>
              </w:rPr>
              <w:t>14,04</w:t>
            </w:r>
          </w:p>
        </w:tc>
      </w:tr>
      <w:tr w:rsidR="003368DC" w:rsidRPr="00680158" w14:paraId="0FB33BF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EF41B7F" w14:textId="37833FFD"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55CFB672" w14:textId="1241EF9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70.027 </w:t>
            </w:r>
          </w:p>
        </w:tc>
        <w:tc>
          <w:tcPr>
            <w:tcW w:w="1067" w:type="dxa"/>
            <w:tcBorders>
              <w:top w:val="nil"/>
              <w:left w:val="nil"/>
              <w:bottom w:val="single" w:sz="4" w:space="0" w:color="auto"/>
              <w:right w:val="single" w:sz="4" w:space="0" w:color="auto"/>
            </w:tcBorders>
            <w:shd w:val="clear" w:color="auto" w:fill="auto"/>
            <w:noWrap/>
            <w:vAlign w:val="center"/>
            <w:hideMark/>
          </w:tcPr>
          <w:p w14:paraId="1C970F0E" w14:textId="29480989" w:rsidR="003368DC" w:rsidRPr="00680158" w:rsidRDefault="003368DC" w:rsidP="00367D57">
            <w:pPr>
              <w:jc w:val="right"/>
              <w:rPr>
                <w:rFonts w:eastAsia="Times New Roman"/>
                <w:color w:val="FF0000"/>
                <w:sz w:val="22"/>
                <w:szCs w:val="22"/>
              </w:rPr>
            </w:pPr>
            <w:r w:rsidRPr="003368DC">
              <w:rPr>
                <w:rFonts w:eastAsia="Times New Roman"/>
                <w:sz w:val="22"/>
                <w:szCs w:val="22"/>
              </w:rPr>
              <w:t>24,91</w:t>
            </w:r>
          </w:p>
        </w:tc>
        <w:tc>
          <w:tcPr>
            <w:tcW w:w="1114" w:type="dxa"/>
            <w:tcBorders>
              <w:top w:val="nil"/>
              <w:left w:val="nil"/>
              <w:bottom w:val="single" w:sz="4" w:space="0" w:color="auto"/>
              <w:right w:val="single" w:sz="4" w:space="0" w:color="auto"/>
            </w:tcBorders>
            <w:shd w:val="clear" w:color="auto" w:fill="auto"/>
            <w:noWrap/>
            <w:vAlign w:val="center"/>
            <w:hideMark/>
          </w:tcPr>
          <w:p w14:paraId="6A29452E" w14:textId="3923A8C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C4FDF49" w14:textId="2EB7FF78" w:rsidR="003368DC" w:rsidRPr="00680158" w:rsidRDefault="003368DC" w:rsidP="00367D57">
            <w:pPr>
              <w:jc w:val="right"/>
              <w:rPr>
                <w:rFonts w:eastAsia="Times New Roman"/>
                <w:color w:val="FF0000"/>
                <w:sz w:val="22"/>
                <w:szCs w:val="22"/>
              </w:rPr>
            </w:pPr>
            <w:r w:rsidRPr="003368DC">
              <w:rPr>
                <w:rFonts w:eastAsia="Times New Roman"/>
                <w:sz w:val="22"/>
                <w:szCs w:val="22"/>
              </w:rPr>
              <w:t>280.108</w:t>
            </w:r>
          </w:p>
        </w:tc>
        <w:tc>
          <w:tcPr>
            <w:tcW w:w="1114" w:type="dxa"/>
            <w:tcBorders>
              <w:top w:val="nil"/>
              <w:left w:val="nil"/>
              <w:bottom w:val="single" w:sz="4" w:space="0" w:color="auto"/>
              <w:right w:val="single" w:sz="4" w:space="0" w:color="auto"/>
            </w:tcBorders>
            <w:shd w:val="clear" w:color="auto" w:fill="auto"/>
            <w:noWrap/>
            <w:vAlign w:val="center"/>
            <w:hideMark/>
          </w:tcPr>
          <w:p w14:paraId="2F35CABD" w14:textId="4D5BC68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3DAF789F" w14:textId="7AB71433" w:rsidR="003368DC" w:rsidRPr="00680158" w:rsidRDefault="003368DC" w:rsidP="00367D57">
            <w:pPr>
              <w:jc w:val="right"/>
              <w:rPr>
                <w:rFonts w:eastAsia="Times New Roman"/>
                <w:color w:val="FF0000"/>
                <w:sz w:val="22"/>
                <w:szCs w:val="22"/>
              </w:rPr>
            </w:pPr>
            <w:r w:rsidRPr="003368DC">
              <w:rPr>
                <w:rFonts w:eastAsia="Times New Roman"/>
                <w:sz w:val="22"/>
                <w:szCs w:val="22"/>
              </w:rPr>
              <w:t>13,19</w:t>
            </w:r>
          </w:p>
        </w:tc>
      </w:tr>
      <w:tr w:rsidR="003368DC" w:rsidRPr="00680158" w14:paraId="223DAE5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A0F274C" w14:textId="6E5B641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626388E4" w14:textId="165FC74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47.618 </w:t>
            </w:r>
          </w:p>
        </w:tc>
        <w:tc>
          <w:tcPr>
            <w:tcW w:w="1067" w:type="dxa"/>
            <w:tcBorders>
              <w:top w:val="nil"/>
              <w:left w:val="nil"/>
              <w:bottom w:val="single" w:sz="4" w:space="0" w:color="auto"/>
              <w:right w:val="single" w:sz="4" w:space="0" w:color="auto"/>
            </w:tcBorders>
            <w:shd w:val="clear" w:color="auto" w:fill="auto"/>
            <w:noWrap/>
            <w:vAlign w:val="center"/>
            <w:hideMark/>
          </w:tcPr>
          <w:p w14:paraId="1F877D74" w14:textId="1C3BCFF0" w:rsidR="003368DC" w:rsidRPr="00680158" w:rsidRDefault="003368DC" w:rsidP="00367D57">
            <w:pPr>
              <w:jc w:val="right"/>
              <w:rPr>
                <w:rFonts w:eastAsia="Times New Roman"/>
                <w:color w:val="FF0000"/>
                <w:sz w:val="22"/>
                <w:szCs w:val="22"/>
              </w:rPr>
            </w:pPr>
            <w:r w:rsidRPr="003368DC">
              <w:rPr>
                <w:rFonts w:eastAsia="Times New Roman"/>
                <w:sz w:val="22"/>
                <w:szCs w:val="22"/>
              </w:rPr>
              <w:t>150,06</w:t>
            </w:r>
          </w:p>
        </w:tc>
        <w:tc>
          <w:tcPr>
            <w:tcW w:w="1114" w:type="dxa"/>
            <w:tcBorders>
              <w:top w:val="nil"/>
              <w:left w:val="nil"/>
              <w:bottom w:val="single" w:sz="4" w:space="0" w:color="auto"/>
              <w:right w:val="single" w:sz="4" w:space="0" w:color="auto"/>
            </w:tcBorders>
            <w:shd w:val="clear" w:color="auto" w:fill="auto"/>
            <w:noWrap/>
            <w:vAlign w:val="center"/>
            <w:hideMark/>
          </w:tcPr>
          <w:p w14:paraId="2BE490D3" w14:textId="7B34394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A94C5A4" w14:textId="374A2A94" w:rsidR="003368DC" w:rsidRPr="00680158" w:rsidRDefault="003368DC" w:rsidP="00367D57">
            <w:pPr>
              <w:jc w:val="right"/>
              <w:rPr>
                <w:rFonts w:eastAsia="Times New Roman"/>
                <w:color w:val="FF0000"/>
                <w:sz w:val="22"/>
                <w:szCs w:val="22"/>
              </w:rPr>
            </w:pPr>
            <w:r w:rsidRPr="003368DC">
              <w:rPr>
                <w:rFonts w:eastAsia="Times New Roman"/>
                <w:sz w:val="22"/>
                <w:szCs w:val="22"/>
              </w:rPr>
              <w:t>190.473</w:t>
            </w:r>
          </w:p>
        </w:tc>
        <w:tc>
          <w:tcPr>
            <w:tcW w:w="1114" w:type="dxa"/>
            <w:tcBorders>
              <w:top w:val="nil"/>
              <w:left w:val="nil"/>
              <w:bottom w:val="single" w:sz="4" w:space="0" w:color="auto"/>
              <w:right w:val="single" w:sz="4" w:space="0" w:color="auto"/>
            </w:tcBorders>
            <w:shd w:val="clear" w:color="auto" w:fill="auto"/>
            <w:noWrap/>
            <w:vAlign w:val="center"/>
            <w:hideMark/>
          </w:tcPr>
          <w:p w14:paraId="386F205C" w14:textId="277B4FA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A3945F6" w14:textId="715A8392" w:rsidR="003368DC" w:rsidRPr="00680158" w:rsidRDefault="003368DC" w:rsidP="00367D57">
            <w:pPr>
              <w:jc w:val="right"/>
              <w:rPr>
                <w:rFonts w:eastAsia="Times New Roman"/>
                <w:color w:val="FF0000"/>
                <w:sz w:val="22"/>
                <w:szCs w:val="22"/>
              </w:rPr>
            </w:pPr>
            <w:r w:rsidRPr="003368DC">
              <w:rPr>
                <w:rFonts w:eastAsia="Times New Roman"/>
                <w:sz w:val="22"/>
                <w:szCs w:val="22"/>
              </w:rPr>
              <w:t>8,97</w:t>
            </w:r>
          </w:p>
        </w:tc>
      </w:tr>
      <w:tr w:rsidR="003368DC" w:rsidRPr="00680158" w14:paraId="480DB58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356B78B" w14:textId="306BFCD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20CC2B36" w14:textId="3024FF3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46.891 </w:t>
            </w:r>
          </w:p>
        </w:tc>
        <w:tc>
          <w:tcPr>
            <w:tcW w:w="1067" w:type="dxa"/>
            <w:tcBorders>
              <w:top w:val="nil"/>
              <w:left w:val="nil"/>
              <w:bottom w:val="single" w:sz="4" w:space="0" w:color="auto"/>
              <w:right w:val="single" w:sz="4" w:space="0" w:color="auto"/>
            </w:tcBorders>
            <w:shd w:val="clear" w:color="auto" w:fill="auto"/>
            <w:noWrap/>
            <w:vAlign w:val="center"/>
            <w:hideMark/>
          </w:tcPr>
          <w:p w14:paraId="53A276AE" w14:textId="23B4AF6D" w:rsidR="003368DC" w:rsidRPr="00680158" w:rsidRDefault="003368DC" w:rsidP="00367D57">
            <w:pPr>
              <w:jc w:val="right"/>
              <w:rPr>
                <w:rFonts w:eastAsia="Times New Roman"/>
                <w:color w:val="FF0000"/>
                <w:sz w:val="22"/>
                <w:szCs w:val="22"/>
              </w:rPr>
            </w:pPr>
            <w:r w:rsidRPr="003368DC">
              <w:rPr>
                <w:rFonts w:eastAsia="Times New Roman"/>
                <w:sz w:val="22"/>
                <w:szCs w:val="22"/>
              </w:rPr>
              <w:t>-44,94</w:t>
            </w:r>
          </w:p>
        </w:tc>
        <w:tc>
          <w:tcPr>
            <w:tcW w:w="1114" w:type="dxa"/>
            <w:tcBorders>
              <w:top w:val="nil"/>
              <w:left w:val="nil"/>
              <w:bottom w:val="single" w:sz="4" w:space="0" w:color="auto"/>
              <w:right w:val="single" w:sz="4" w:space="0" w:color="auto"/>
            </w:tcBorders>
            <w:shd w:val="clear" w:color="auto" w:fill="auto"/>
            <w:noWrap/>
            <w:vAlign w:val="center"/>
            <w:hideMark/>
          </w:tcPr>
          <w:p w14:paraId="1AAFD6AB" w14:textId="47C23FD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6CB0F59" w14:textId="1782A5BF" w:rsidR="003368DC" w:rsidRPr="00680158" w:rsidRDefault="003368DC" w:rsidP="00367D57">
            <w:pPr>
              <w:jc w:val="right"/>
              <w:rPr>
                <w:rFonts w:eastAsia="Times New Roman"/>
                <w:color w:val="FF0000"/>
                <w:sz w:val="22"/>
                <w:szCs w:val="22"/>
              </w:rPr>
            </w:pPr>
            <w:r w:rsidRPr="003368DC">
              <w:rPr>
                <w:rFonts w:eastAsia="Times New Roman"/>
                <w:sz w:val="22"/>
                <w:szCs w:val="22"/>
              </w:rPr>
              <w:t>187.563</w:t>
            </w:r>
          </w:p>
        </w:tc>
        <w:tc>
          <w:tcPr>
            <w:tcW w:w="1114" w:type="dxa"/>
            <w:tcBorders>
              <w:top w:val="nil"/>
              <w:left w:val="nil"/>
              <w:bottom w:val="single" w:sz="4" w:space="0" w:color="auto"/>
              <w:right w:val="single" w:sz="4" w:space="0" w:color="auto"/>
            </w:tcBorders>
            <w:shd w:val="clear" w:color="auto" w:fill="auto"/>
            <w:noWrap/>
            <w:vAlign w:val="center"/>
            <w:hideMark/>
          </w:tcPr>
          <w:p w14:paraId="1718B023" w14:textId="1E9F0B0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929EA49" w14:textId="22408EDF" w:rsidR="003368DC" w:rsidRPr="00680158" w:rsidRDefault="003368DC" w:rsidP="00367D57">
            <w:pPr>
              <w:jc w:val="right"/>
              <w:rPr>
                <w:rFonts w:eastAsia="Times New Roman"/>
                <w:color w:val="FF0000"/>
                <w:sz w:val="22"/>
                <w:szCs w:val="22"/>
              </w:rPr>
            </w:pPr>
            <w:r w:rsidRPr="003368DC">
              <w:rPr>
                <w:rFonts w:eastAsia="Times New Roman"/>
                <w:sz w:val="22"/>
                <w:szCs w:val="22"/>
              </w:rPr>
              <w:t>8,83</w:t>
            </w:r>
          </w:p>
        </w:tc>
      </w:tr>
      <w:tr w:rsidR="003368DC" w:rsidRPr="00680158" w14:paraId="1314F95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0F8FE8A" w14:textId="5809F55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Braxin</w:t>
            </w:r>
          </w:p>
        </w:tc>
        <w:tc>
          <w:tcPr>
            <w:tcW w:w="1339" w:type="dxa"/>
            <w:tcBorders>
              <w:top w:val="nil"/>
              <w:left w:val="nil"/>
              <w:bottom w:val="single" w:sz="4" w:space="0" w:color="auto"/>
              <w:right w:val="single" w:sz="4" w:space="0" w:color="auto"/>
            </w:tcBorders>
            <w:shd w:val="clear" w:color="auto" w:fill="auto"/>
            <w:noWrap/>
            <w:vAlign w:val="center"/>
            <w:hideMark/>
          </w:tcPr>
          <w:p w14:paraId="7B49C474" w14:textId="47CD759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34.185 </w:t>
            </w:r>
          </w:p>
        </w:tc>
        <w:tc>
          <w:tcPr>
            <w:tcW w:w="1067" w:type="dxa"/>
            <w:tcBorders>
              <w:top w:val="nil"/>
              <w:left w:val="nil"/>
              <w:bottom w:val="single" w:sz="4" w:space="0" w:color="auto"/>
              <w:right w:val="single" w:sz="4" w:space="0" w:color="auto"/>
            </w:tcBorders>
            <w:shd w:val="clear" w:color="auto" w:fill="auto"/>
            <w:noWrap/>
            <w:vAlign w:val="center"/>
            <w:hideMark/>
          </w:tcPr>
          <w:p w14:paraId="58028B8D" w14:textId="15A29781" w:rsidR="003368DC" w:rsidRPr="00680158" w:rsidRDefault="003368DC" w:rsidP="00367D57">
            <w:pPr>
              <w:jc w:val="right"/>
              <w:rPr>
                <w:rFonts w:eastAsia="Times New Roman"/>
                <w:color w:val="FF0000"/>
                <w:sz w:val="22"/>
                <w:szCs w:val="22"/>
              </w:rPr>
            </w:pPr>
            <w:r w:rsidRPr="003368DC">
              <w:rPr>
                <w:rFonts w:eastAsia="Times New Roman"/>
                <w:sz w:val="22"/>
                <w:szCs w:val="22"/>
              </w:rPr>
              <w:t>-49,78</w:t>
            </w:r>
          </w:p>
        </w:tc>
        <w:tc>
          <w:tcPr>
            <w:tcW w:w="1114" w:type="dxa"/>
            <w:tcBorders>
              <w:top w:val="nil"/>
              <w:left w:val="nil"/>
              <w:bottom w:val="single" w:sz="4" w:space="0" w:color="auto"/>
              <w:right w:val="single" w:sz="4" w:space="0" w:color="auto"/>
            </w:tcBorders>
            <w:shd w:val="clear" w:color="auto" w:fill="auto"/>
            <w:noWrap/>
            <w:vAlign w:val="center"/>
            <w:hideMark/>
          </w:tcPr>
          <w:p w14:paraId="74B09256" w14:textId="6A54A12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4EADF95" w14:textId="31CBB15A" w:rsidR="003368DC" w:rsidRPr="00680158" w:rsidRDefault="003368DC" w:rsidP="00367D57">
            <w:pPr>
              <w:jc w:val="right"/>
              <w:rPr>
                <w:rFonts w:eastAsia="Times New Roman"/>
                <w:color w:val="FF0000"/>
                <w:sz w:val="22"/>
                <w:szCs w:val="22"/>
              </w:rPr>
            </w:pPr>
            <w:r w:rsidRPr="003368DC">
              <w:rPr>
                <w:rFonts w:eastAsia="Times New Roman"/>
                <w:sz w:val="22"/>
                <w:szCs w:val="22"/>
              </w:rPr>
              <w:t>136.740</w:t>
            </w:r>
          </w:p>
        </w:tc>
        <w:tc>
          <w:tcPr>
            <w:tcW w:w="1114" w:type="dxa"/>
            <w:tcBorders>
              <w:top w:val="nil"/>
              <w:left w:val="nil"/>
              <w:bottom w:val="single" w:sz="4" w:space="0" w:color="auto"/>
              <w:right w:val="single" w:sz="4" w:space="0" w:color="auto"/>
            </w:tcBorders>
            <w:shd w:val="clear" w:color="auto" w:fill="auto"/>
            <w:noWrap/>
            <w:vAlign w:val="center"/>
            <w:hideMark/>
          </w:tcPr>
          <w:p w14:paraId="31903803" w14:textId="64A1A0F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4C19F9D" w14:textId="45971B10" w:rsidR="003368DC" w:rsidRPr="00680158" w:rsidRDefault="003368DC" w:rsidP="00367D57">
            <w:pPr>
              <w:jc w:val="right"/>
              <w:rPr>
                <w:rFonts w:eastAsia="Times New Roman"/>
                <w:color w:val="FF0000"/>
                <w:sz w:val="22"/>
                <w:szCs w:val="22"/>
              </w:rPr>
            </w:pPr>
            <w:r w:rsidRPr="003368DC">
              <w:rPr>
                <w:rFonts w:eastAsia="Times New Roman"/>
                <w:sz w:val="22"/>
                <w:szCs w:val="22"/>
              </w:rPr>
              <w:t>6,44</w:t>
            </w:r>
          </w:p>
        </w:tc>
      </w:tr>
      <w:tr w:rsidR="003368DC" w:rsidRPr="00680158" w14:paraId="40F0313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6AD6381" w14:textId="0B94233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64CF25DA" w14:textId="2C18A06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28.669 </w:t>
            </w:r>
          </w:p>
        </w:tc>
        <w:tc>
          <w:tcPr>
            <w:tcW w:w="1067" w:type="dxa"/>
            <w:tcBorders>
              <w:top w:val="nil"/>
              <w:left w:val="nil"/>
              <w:bottom w:val="single" w:sz="4" w:space="0" w:color="auto"/>
              <w:right w:val="single" w:sz="4" w:space="0" w:color="auto"/>
            </w:tcBorders>
            <w:shd w:val="clear" w:color="auto" w:fill="auto"/>
            <w:noWrap/>
            <w:vAlign w:val="center"/>
            <w:hideMark/>
          </w:tcPr>
          <w:p w14:paraId="79EBFBCD" w14:textId="32C6A391" w:rsidR="003368DC" w:rsidRPr="00680158" w:rsidRDefault="003368DC" w:rsidP="00367D57">
            <w:pPr>
              <w:jc w:val="right"/>
              <w:rPr>
                <w:rFonts w:eastAsia="Times New Roman"/>
                <w:color w:val="FF0000"/>
                <w:sz w:val="22"/>
                <w:szCs w:val="22"/>
              </w:rPr>
            </w:pPr>
            <w:r w:rsidRPr="003368DC">
              <w:rPr>
                <w:rFonts w:eastAsia="Times New Roman"/>
                <w:sz w:val="22"/>
                <w:szCs w:val="22"/>
              </w:rPr>
              <w:t>33,31</w:t>
            </w:r>
          </w:p>
        </w:tc>
        <w:tc>
          <w:tcPr>
            <w:tcW w:w="1114" w:type="dxa"/>
            <w:tcBorders>
              <w:top w:val="nil"/>
              <w:left w:val="nil"/>
              <w:bottom w:val="single" w:sz="4" w:space="0" w:color="auto"/>
              <w:right w:val="single" w:sz="4" w:space="0" w:color="auto"/>
            </w:tcBorders>
            <w:shd w:val="clear" w:color="auto" w:fill="auto"/>
            <w:noWrap/>
            <w:vAlign w:val="center"/>
            <w:hideMark/>
          </w:tcPr>
          <w:p w14:paraId="6D27DEFB" w14:textId="3669017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DA23899" w14:textId="283A551B" w:rsidR="003368DC" w:rsidRPr="00680158" w:rsidRDefault="003368DC" w:rsidP="00367D57">
            <w:pPr>
              <w:jc w:val="right"/>
              <w:rPr>
                <w:rFonts w:eastAsia="Times New Roman"/>
                <w:color w:val="FF0000"/>
                <w:sz w:val="22"/>
                <w:szCs w:val="22"/>
              </w:rPr>
            </w:pPr>
            <w:r w:rsidRPr="003368DC">
              <w:rPr>
                <w:rFonts w:eastAsia="Times New Roman"/>
                <w:sz w:val="22"/>
                <w:szCs w:val="22"/>
              </w:rPr>
              <w:t>114.677</w:t>
            </w:r>
          </w:p>
        </w:tc>
        <w:tc>
          <w:tcPr>
            <w:tcW w:w="1114" w:type="dxa"/>
            <w:tcBorders>
              <w:top w:val="nil"/>
              <w:left w:val="nil"/>
              <w:bottom w:val="single" w:sz="4" w:space="0" w:color="auto"/>
              <w:right w:val="single" w:sz="4" w:space="0" w:color="auto"/>
            </w:tcBorders>
            <w:shd w:val="clear" w:color="auto" w:fill="auto"/>
            <w:noWrap/>
            <w:vAlign w:val="center"/>
            <w:hideMark/>
          </w:tcPr>
          <w:p w14:paraId="43621156" w14:textId="01C3B7C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43FDC39" w14:textId="31B62789" w:rsidR="003368DC" w:rsidRPr="00680158" w:rsidRDefault="003368DC" w:rsidP="00367D57">
            <w:pPr>
              <w:jc w:val="right"/>
              <w:rPr>
                <w:rFonts w:eastAsia="Times New Roman"/>
                <w:color w:val="FF0000"/>
                <w:sz w:val="22"/>
                <w:szCs w:val="22"/>
              </w:rPr>
            </w:pPr>
            <w:r w:rsidRPr="003368DC">
              <w:rPr>
                <w:rFonts w:eastAsia="Times New Roman"/>
                <w:sz w:val="22"/>
                <w:szCs w:val="22"/>
              </w:rPr>
              <w:t>5,4</w:t>
            </w:r>
          </w:p>
        </w:tc>
      </w:tr>
      <w:tr w:rsidR="003368DC" w:rsidRPr="00680158" w14:paraId="362054F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99D5297" w14:textId="072F263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Lào</w:t>
            </w:r>
          </w:p>
        </w:tc>
        <w:tc>
          <w:tcPr>
            <w:tcW w:w="1339" w:type="dxa"/>
            <w:tcBorders>
              <w:top w:val="nil"/>
              <w:left w:val="nil"/>
              <w:bottom w:val="single" w:sz="4" w:space="0" w:color="auto"/>
              <w:right w:val="single" w:sz="4" w:space="0" w:color="auto"/>
            </w:tcBorders>
            <w:shd w:val="clear" w:color="auto" w:fill="auto"/>
            <w:noWrap/>
            <w:vAlign w:val="center"/>
            <w:hideMark/>
          </w:tcPr>
          <w:p w14:paraId="03764081" w14:textId="775251C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16.657 </w:t>
            </w:r>
          </w:p>
        </w:tc>
        <w:tc>
          <w:tcPr>
            <w:tcW w:w="1067" w:type="dxa"/>
            <w:tcBorders>
              <w:top w:val="nil"/>
              <w:left w:val="nil"/>
              <w:bottom w:val="single" w:sz="4" w:space="0" w:color="auto"/>
              <w:right w:val="single" w:sz="4" w:space="0" w:color="auto"/>
            </w:tcBorders>
            <w:shd w:val="clear" w:color="auto" w:fill="auto"/>
            <w:noWrap/>
            <w:vAlign w:val="center"/>
            <w:hideMark/>
          </w:tcPr>
          <w:p w14:paraId="6A953993" w14:textId="619E2888" w:rsidR="003368DC" w:rsidRPr="00680158" w:rsidRDefault="003368DC" w:rsidP="00367D57">
            <w:pPr>
              <w:jc w:val="right"/>
              <w:rPr>
                <w:rFonts w:eastAsia="Times New Roman"/>
                <w:color w:val="FF0000"/>
                <w:sz w:val="22"/>
                <w:szCs w:val="22"/>
              </w:rPr>
            </w:pPr>
            <w:r w:rsidRPr="003368DC">
              <w:rPr>
                <w:rFonts w:eastAsia="Times New Roman"/>
                <w:sz w:val="22"/>
                <w:szCs w:val="22"/>
              </w:rPr>
              <w:t>-41,23</w:t>
            </w:r>
          </w:p>
        </w:tc>
        <w:tc>
          <w:tcPr>
            <w:tcW w:w="1114" w:type="dxa"/>
            <w:tcBorders>
              <w:top w:val="nil"/>
              <w:left w:val="nil"/>
              <w:bottom w:val="single" w:sz="4" w:space="0" w:color="auto"/>
              <w:right w:val="single" w:sz="4" w:space="0" w:color="auto"/>
            </w:tcBorders>
            <w:shd w:val="clear" w:color="auto" w:fill="auto"/>
            <w:noWrap/>
            <w:vAlign w:val="center"/>
            <w:hideMark/>
          </w:tcPr>
          <w:p w14:paraId="79CEBCC0" w14:textId="271E685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B2C17BA" w14:textId="27E5EECD" w:rsidR="003368DC" w:rsidRPr="00680158" w:rsidRDefault="003368DC" w:rsidP="00367D57">
            <w:pPr>
              <w:jc w:val="right"/>
              <w:rPr>
                <w:rFonts w:eastAsia="Times New Roman"/>
                <w:color w:val="FF0000"/>
                <w:sz w:val="22"/>
                <w:szCs w:val="22"/>
              </w:rPr>
            </w:pPr>
            <w:r w:rsidRPr="003368DC">
              <w:rPr>
                <w:rFonts w:eastAsia="Times New Roman"/>
                <w:sz w:val="22"/>
                <w:szCs w:val="22"/>
              </w:rPr>
              <w:t>66.627</w:t>
            </w:r>
          </w:p>
        </w:tc>
        <w:tc>
          <w:tcPr>
            <w:tcW w:w="1114" w:type="dxa"/>
            <w:tcBorders>
              <w:top w:val="nil"/>
              <w:left w:val="nil"/>
              <w:bottom w:val="single" w:sz="4" w:space="0" w:color="auto"/>
              <w:right w:val="single" w:sz="4" w:space="0" w:color="auto"/>
            </w:tcBorders>
            <w:shd w:val="clear" w:color="auto" w:fill="auto"/>
            <w:noWrap/>
            <w:vAlign w:val="center"/>
            <w:hideMark/>
          </w:tcPr>
          <w:p w14:paraId="3596E55B" w14:textId="1486BCE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8E9A308" w14:textId="48CE7959" w:rsidR="003368DC" w:rsidRPr="00680158" w:rsidRDefault="003368DC" w:rsidP="00367D57">
            <w:pPr>
              <w:jc w:val="right"/>
              <w:rPr>
                <w:rFonts w:eastAsia="Times New Roman"/>
                <w:color w:val="FF0000"/>
                <w:sz w:val="22"/>
                <w:szCs w:val="22"/>
              </w:rPr>
            </w:pPr>
            <w:r w:rsidRPr="003368DC">
              <w:rPr>
                <w:rFonts w:eastAsia="Times New Roman"/>
                <w:sz w:val="22"/>
                <w:szCs w:val="22"/>
              </w:rPr>
              <w:t>3,14</w:t>
            </w:r>
          </w:p>
        </w:tc>
      </w:tr>
      <w:tr w:rsidR="003368DC" w:rsidRPr="00680158" w14:paraId="0A7A115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168EA64" w14:textId="35824DA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00F4C391" w14:textId="6889536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9.454 </w:t>
            </w:r>
          </w:p>
        </w:tc>
        <w:tc>
          <w:tcPr>
            <w:tcW w:w="1067" w:type="dxa"/>
            <w:tcBorders>
              <w:top w:val="nil"/>
              <w:left w:val="nil"/>
              <w:bottom w:val="single" w:sz="4" w:space="0" w:color="auto"/>
              <w:right w:val="single" w:sz="4" w:space="0" w:color="auto"/>
            </w:tcBorders>
            <w:shd w:val="clear" w:color="auto" w:fill="auto"/>
            <w:noWrap/>
            <w:vAlign w:val="center"/>
            <w:hideMark/>
          </w:tcPr>
          <w:p w14:paraId="48FF3EDB" w14:textId="42A4437E" w:rsidR="003368DC" w:rsidRPr="00680158" w:rsidRDefault="003368DC" w:rsidP="00367D57">
            <w:pPr>
              <w:jc w:val="right"/>
              <w:rPr>
                <w:rFonts w:eastAsia="Times New Roman"/>
                <w:color w:val="FF0000"/>
                <w:sz w:val="22"/>
                <w:szCs w:val="22"/>
              </w:rPr>
            </w:pPr>
            <w:r w:rsidRPr="003368DC">
              <w:rPr>
                <w:rFonts w:eastAsia="Times New Roman"/>
                <w:sz w:val="22"/>
                <w:szCs w:val="22"/>
              </w:rPr>
              <w:t>69,82</w:t>
            </w:r>
          </w:p>
        </w:tc>
        <w:tc>
          <w:tcPr>
            <w:tcW w:w="1114" w:type="dxa"/>
            <w:tcBorders>
              <w:top w:val="nil"/>
              <w:left w:val="nil"/>
              <w:bottom w:val="single" w:sz="4" w:space="0" w:color="auto"/>
              <w:right w:val="single" w:sz="4" w:space="0" w:color="auto"/>
            </w:tcBorders>
            <w:shd w:val="clear" w:color="auto" w:fill="auto"/>
            <w:noWrap/>
            <w:vAlign w:val="center"/>
            <w:hideMark/>
          </w:tcPr>
          <w:p w14:paraId="031B45B5" w14:textId="40E8623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84DF025" w14:textId="1306817B" w:rsidR="003368DC" w:rsidRPr="00680158" w:rsidRDefault="003368DC" w:rsidP="00367D57">
            <w:pPr>
              <w:jc w:val="right"/>
              <w:rPr>
                <w:rFonts w:eastAsia="Times New Roman"/>
                <w:color w:val="FF0000"/>
                <w:sz w:val="22"/>
                <w:szCs w:val="22"/>
              </w:rPr>
            </w:pPr>
            <w:r w:rsidRPr="003368DC">
              <w:rPr>
                <w:rFonts w:eastAsia="Times New Roman"/>
                <w:sz w:val="22"/>
                <w:szCs w:val="22"/>
              </w:rPr>
              <w:t>37.815</w:t>
            </w:r>
          </w:p>
        </w:tc>
        <w:tc>
          <w:tcPr>
            <w:tcW w:w="1114" w:type="dxa"/>
            <w:tcBorders>
              <w:top w:val="nil"/>
              <w:left w:val="nil"/>
              <w:bottom w:val="single" w:sz="4" w:space="0" w:color="auto"/>
              <w:right w:val="single" w:sz="4" w:space="0" w:color="auto"/>
            </w:tcBorders>
            <w:shd w:val="clear" w:color="auto" w:fill="auto"/>
            <w:noWrap/>
            <w:vAlign w:val="center"/>
            <w:hideMark/>
          </w:tcPr>
          <w:p w14:paraId="7102888B" w14:textId="124D87F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93D29D2" w14:textId="4B0A9AB8" w:rsidR="003368DC" w:rsidRPr="00680158" w:rsidRDefault="003368DC" w:rsidP="00367D57">
            <w:pPr>
              <w:jc w:val="right"/>
              <w:rPr>
                <w:rFonts w:eastAsia="Times New Roman"/>
                <w:color w:val="FF0000"/>
                <w:sz w:val="22"/>
                <w:szCs w:val="22"/>
              </w:rPr>
            </w:pPr>
            <w:r w:rsidRPr="003368DC">
              <w:rPr>
                <w:rFonts w:eastAsia="Times New Roman"/>
                <w:sz w:val="22"/>
                <w:szCs w:val="22"/>
              </w:rPr>
              <w:t>1,78</w:t>
            </w:r>
          </w:p>
        </w:tc>
      </w:tr>
      <w:tr w:rsidR="003368DC" w:rsidRPr="00680158" w14:paraId="55FFDE1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7F8FFD8" w14:textId="1D8175A5"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Tua bin các loại</w:t>
            </w:r>
          </w:p>
        </w:tc>
        <w:tc>
          <w:tcPr>
            <w:tcW w:w="1339" w:type="dxa"/>
            <w:tcBorders>
              <w:top w:val="nil"/>
              <w:left w:val="nil"/>
              <w:bottom w:val="single" w:sz="4" w:space="0" w:color="auto"/>
              <w:right w:val="single" w:sz="4" w:space="0" w:color="auto"/>
            </w:tcBorders>
            <w:shd w:val="clear" w:color="auto" w:fill="auto"/>
            <w:noWrap/>
            <w:vAlign w:val="center"/>
            <w:hideMark/>
          </w:tcPr>
          <w:p w14:paraId="767BB9E3" w14:textId="10A0166F"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475.038 </w:t>
            </w:r>
          </w:p>
        </w:tc>
        <w:tc>
          <w:tcPr>
            <w:tcW w:w="1067" w:type="dxa"/>
            <w:tcBorders>
              <w:top w:val="nil"/>
              <w:left w:val="nil"/>
              <w:bottom w:val="single" w:sz="4" w:space="0" w:color="auto"/>
              <w:right w:val="single" w:sz="4" w:space="0" w:color="auto"/>
            </w:tcBorders>
            <w:shd w:val="clear" w:color="auto" w:fill="auto"/>
            <w:noWrap/>
            <w:vAlign w:val="center"/>
            <w:hideMark/>
          </w:tcPr>
          <w:p w14:paraId="0397310E" w14:textId="551F3E32"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-49,82</w:t>
            </w:r>
          </w:p>
        </w:tc>
        <w:tc>
          <w:tcPr>
            <w:tcW w:w="1114" w:type="dxa"/>
            <w:tcBorders>
              <w:top w:val="nil"/>
              <w:left w:val="nil"/>
              <w:bottom w:val="single" w:sz="4" w:space="0" w:color="auto"/>
              <w:right w:val="single" w:sz="4" w:space="0" w:color="auto"/>
            </w:tcBorders>
            <w:shd w:val="clear" w:color="auto" w:fill="auto"/>
            <w:noWrap/>
            <w:vAlign w:val="center"/>
            <w:hideMark/>
          </w:tcPr>
          <w:p w14:paraId="5A4195AA" w14:textId="21D0FB61"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11781B6" w14:textId="1B7E4FF7"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1.900.151</w:t>
            </w:r>
          </w:p>
        </w:tc>
        <w:tc>
          <w:tcPr>
            <w:tcW w:w="1114" w:type="dxa"/>
            <w:tcBorders>
              <w:top w:val="nil"/>
              <w:left w:val="nil"/>
              <w:bottom w:val="single" w:sz="4" w:space="0" w:color="auto"/>
              <w:right w:val="single" w:sz="4" w:space="0" w:color="auto"/>
            </w:tcBorders>
            <w:shd w:val="clear" w:color="auto" w:fill="auto"/>
            <w:noWrap/>
            <w:vAlign w:val="center"/>
            <w:hideMark/>
          </w:tcPr>
          <w:p w14:paraId="1DD7ECA0" w14:textId="24FB42DC"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F9D70DD" w14:textId="0AA2B9E2"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4B6AE5CD"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3F74842" w14:textId="68DD6292"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509BDF25" w14:textId="1FF8389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336.769 </w:t>
            </w:r>
          </w:p>
        </w:tc>
        <w:tc>
          <w:tcPr>
            <w:tcW w:w="1067" w:type="dxa"/>
            <w:tcBorders>
              <w:top w:val="nil"/>
              <w:left w:val="nil"/>
              <w:bottom w:val="single" w:sz="4" w:space="0" w:color="auto"/>
              <w:right w:val="single" w:sz="4" w:space="0" w:color="auto"/>
            </w:tcBorders>
            <w:shd w:val="clear" w:color="auto" w:fill="auto"/>
            <w:noWrap/>
            <w:vAlign w:val="center"/>
            <w:hideMark/>
          </w:tcPr>
          <w:p w14:paraId="06CC801D" w14:textId="5FBB7029" w:rsidR="003368DC" w:rsidRPr="00680158" w:rsidRDefault="003368DC" w:rsidP="00367D57">
            <w:pPr>
              <w:jc w:val="right"/>
              <w:rPr>
                <w:rFonts w:eastAsia="Times New Roman"/>
                <w:color w:val="FF0000"/>
                <w:sz w:val="22"/>
                <w:szCs w:val="22"/>
              </w:rPr>
            </w:pPr>
            <w:r w:rsidRPr="003368DC">
              <w:rPr>
                <w:rFonts w:eastAsia="Times New Roman"/>
                <w:sz w:val="22"/>
                <w:szCs w:val="22"/>
              </w:rPr>
              <w:t>-61,90</w:t>
            </w:r>
          </w:p>
        </w:tc>
        <w:tc>
          <w:tcPr>
            <w:tcW w:w="1114" w:type="dxa"/>
            <w:tcBorders>
              <w:top w:val="nil"/>
              <w:left w:val="nil"/>
              <w:bottom w:val="single" w:sz="4" w:space="0" w:color="auto"/>
              <w:right w:val="single" w:sz="4" w:space="0" w:color="auto"/>
            </w:tcBorders>
            <w:shd w:val="clear" w:color="auto" w:fill="auto"/>
            <w:noWrap/>
            <w:vAlign w:val="center"/>
            <w:hideMark/>
          </w:tcPr>
          <w:p w14:paraId="6E5B7AB3" w14:textId="6041E11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67F1EA3" w14:textId="6D1F42E0" w:rsidR="003368DC" w:rsidRPr="00680158" w:rsidRDefault="003368DC" w:rsidP="00367D57">
            <w:pPr>
              <w:jc w:val="right"/>
              <w:rPr>
                <w:rFonts w:eastAsia="Times New Roman"/>
                <w:color w:val="FF0000"/>
                <w:sz w:val="22"/>
                <w:szCs w:val="22"/>
              </w:rPr>
            </w:pPr>
            <w:r w:rsidRPr="003368DC">
              <w:rPr>
                <w:rFonts w:eastAsia="Times New Roman"/>
                <w:sz w:val="22"/>
                <w:szCs w:val="22"/>
              </w:rPr>
              <w:t>1.347.077</w:t>
            </w:r>
          </w:p>
        </w:tc>
        <w:tc>
          <w:tcPr>
            <w:tcW w:w="1114" w:type="dxa"/>
            <w:tcBorders>
              <w:top w:val="nil"/>
              <w:left w:val="nil"/>
              <w:bottom w:val="single" w:sz="4" w:space="0" w:color="auto"/>
              <w:right w:val="single" w:sz="4" w:space="0" w:color="auto"/>
            </w:tcBorders>
            <w:shd w:val="clear" w:color="auto" w:fill="auto"/>
            <w:noWrap/>
            <w:vAlign w:val="center"/>
            <w:hideMark/>
          </w:tcPr>
          <w:p w14:paraId="15C72590" w14:textId="5F6BF17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3F8D0B2" w14:textId="71B38F7D" w:rsidR="003368DC" w:rsidRPr="00680158" w:rsidRDefault="003368DC" w:rsidP="00367D57">
            <w:pPr>
              <w:jc w:val="right"/>
              <w:rPr>
                <w:rFonts w:eastAsia="Times New Roman"/>
                <w:color w:val="FF0000"/>
                <w:sz w:val="22"/>
                <w:szCs w:val="22"/>
              </w:rPr>
            </w:pPr>
            <w:r w:rsidRPr="003368DC">
              <w:rPr>
                <w:rFonts w:eastAsia="Times New Roman"/>
                <w:sz w:val="22"/>
                <w:szCs w:val="22"/>
              </w:rPr>
              <w:t>70,89</w:t>
            </w:r>
          </w:p>
        </w:tc>
      </w:tr>
      <w:tr w:rsidR="003368DC" w:rsidRPr="00680158" w14:paraId="4D5A4AF7"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EFEB898" w14:textId="31E4BB67"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Mỹ</w:t>
            </w:r>
          </w:p>
        </w:tc>
        <w:tc>
          <w:tcPr>
            <w:tcW w:w="1339" w:type="dxa"/>
            <w:tcBorders>
              <w:top w:val="nil"/>
              <w:left w:val="nil"/>
              <w:bottom w:val="single" w:sz="4" w:space="0" w:color="auto"/>
              <w:right w:val="single" w:sz="4" w:space="0" w:color="auto"/>
            </w:tcBorders>
            <w:shd w:val="clear" w:color="auto" w:fill="auto"/>
            <w:noWrap/>
            <w:vAlign w:val="center"/>
            <w:hideMark/>
          </w:tcPr>
          <w:p w14:paraId="6CFC983A" w14:textId="6E99DE7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82.652 </w:t>
            </w:r>
          </w:p>
        </w:tc>
        <w:tc>
          <w:tcPr>
            <w:tcW w:w="1067" w:type="dxa"/>
            <w:tcBorders>
              <w:top w:val="nil"/>
              <w:left w:val="nil"/>
              <w:bottom w:val="single" w:sz="4" w:space="0" w:color="auto"/>
              <w:right w:val="single" w:sz="4" w:space="0" w:color="auto"/>
            </w:tcBorders>
            <w:shd w:val="clear" w:color="auto" w:fill="auto"/>
            <w:noWrap/>
            <w:vAlign w:val="center"/>
            <w:hideMark/>
          </w:tcPr>
          <w:p w14:paraId="3168D053" w14:textId="11753D2B"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1D0CBF2B" w14:textId="10BDEE0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D0EA53F" w14:textId="145520D2" w:rsidR="003368DC" w:rsidRPr="00680158" w:rsidRDefault="003368DC" w:rsidP="00367D57">
            <w:pPr>
              <w:jc w:val="right"/>
              <w:rPr>
                <w:rFonts w:eastAsia="Times New Roman"/>
                <w:color w:val="FF0000"/>
                <w:sz w:val="22"/>
                <w:szCs w:val="22"/>
              </w:rPr>
            </w:pPr>
            <w:r w:rsidRPr="003368DC">
              <w:rPr>
                <w:rFonts w:eastAsia="Times New Roman"/>
                <w:sz w:val="22"/>
                <w:szCs w:val="22"/>
              </w:rPr>
              <w:t>330.609</w:t>
            </w:r>
          </w:p>
        </w:tc>
        <w:tc>
          <w:tcPr>
            <w:tcW w:w="1114" w:type="dxa"/>
            <w:tcBorders>
              <w:top w:val="nil"/>
              <w:left w:val="nil"/>
              <w:bottom w:val="single" w:sz="4" w:space="0" w:color="auto"/>
              <w:right w:val="single" w:sz="4" w:space="0" w:color="auto"/>
            </w:tcBorders>
            <w:shd w:val="clear" w:color="auto" w:fill="auto"/>
            <w:noWrap/>
            <w:vAlign w:val="center"/>
            <w:hideMark/>
          </w:tcPr>
          <w:p w14:paraId="05E62673" w14:textId="38A0894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95DC4F8" w14:textId="245A50C5" w:rsidR="003368DC" w:rsidRPr="00680158" w:rsidRDefault="003368DC" w:rsidP="00367D57">
            <w:pPr>
              <w:jc w:val="right"/>
              <w:rPr>
                <w:rFonts w:eastAsia="Times New Roman"/>
                <w:color w:val="FF0000"/>
                <w:sz w:val="22"/>
                <w:szCs w:val="22"/>
              </w:rPr>
            </w:pPr>
            <w:r w:rsidRPr="003368DC">
              <w:rPr>
                <w:rFonts w:eastAsia="Times New Roman"/>
                <w:sz w:val="22"/>
                <w:szCs w:val="22"/>
              </w:rPr>
              <w:t>17,4</w:t>
            </w:r>
          </w:p>
        </w:tc>
      </w:tr>
      <w:tr w:rsidR="003368DC" w:rsidRPr="00680158" w14:paraId="423C9A62"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BFABCA6" w14:textId="2B4BF4B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7D23FAC0" w14:textId="6A2D8024"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21.007 </w:t>
            </w:r>
          </w:p>
        </w:tc>
        <w:tc>
          <w:tcPr>
            <w:tcW w:w="1067" w:type="dxa"/>
            <w:tcBorders>
              <w:top w:val="nil"/>
              <w:left w:val="nil"/>
              <w:bottom w:val="single" w:sz="4" w:space="0" w:color="auto"/>
              <w:right w:val="single" w:sz="4" w:space="0" w:color="auto"/>
            </w:tcBorders>
            <w:shd w:val="clear" w:color="auto" w:fill="auto"/>
            <w:noWrap/>
            <w:vAlign w:val="center"/>
            <w:hideMark/>
          </w:tcPr>
          <w:p w14:paraId="68579EC5" w14:textId="410E35FB" w:rsidR="003368DC" w:rsidRPr="00680158" w:rsidRDefault="003368DC" w:rsidP="00367D57">
            <w:pPr>
              <w:jc w:val="right"/>
              <w:rPr>
                <w:rFonts w:eastAsia="Times New Roman"/>
                <w:color w:val="FF0000"/>
                <w:sz w:val="22"/>
                <w:szCs w:val="22"/>
              </w:rPr>
            </w:pPr>
            <w:r w:rsidRPr="003368DC">
              <w:rPr>
                <w:rFonts w:eastAsia="Times New Roman"/>
                <w:sz w:val="22"/>
                <w:szCs w:val="22"/>
              </w:rPr>
              <w:t>-15,02</w:t>
            </w:r>
          </w:p>
        </w:tc>
        <w:tc>
          <w:tcPr>
            <w:tcW w:w="1114" w:type="dxa"/>
            <w:tcBorders>
              <w:top w:val="nil"/>
              <w:left w:val="nil"/>
              <w:bottom w:val="single" w:sz="4" w:space="0" w:color="auto"/>
              <w:right w:val="single" w:sz="4" w:space="0" w:color="auto"/>
            </w:tcBorders>
            <w:shd w:val="clear" w:color="auto" w:fill="auto"/>
            <w:noWrap/>
            <w:vAlign w:val="center"/>
            <w:hideMark/>
          </w:tcPr>
          <w:p w14:paraId="0472D18C" w14:textId="17C85F2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3DDA381" w14:textId="4A78EDE0" w:rsidR="003368DC" w:rsidRPr="00680158" w:rsidRDefault="003368DC" w:rsidP="00367D57">
            <w:pPr>
              <w:jc w:val="right"/>
              <w:rPr>
                <w:rFonts w:eastAsia="Times New Roman"/>
                <w:color w:val="FF0000"/>
                <w:sz w:val="22"/>
                <w:szCs w:val="22"/>
              </w:rPr>
            </w:pPr>
            <w:r w:rsidRPr="003368DC">
              <w:rPr>
                <w:rFonts w:eastAsia="Times New Roman"/>
                <w:sz w:val="22"/>
                <w:szCs w:val="22"/>
              </w:rPr>
              <w:t>84.028</w:t>
            </w:r>
          </w:p>
        </w:tc>
        <w:tc>
          <w:tcPr>
            <w:tcW w:w="1114" w:type="dxa"/>
            <w:tcBorders>
              <w:top w:val="nil"/>
              <w:left w:val="nil"/>
              <w:bottom w:val="single" w:sz="4" w:space="0" w:color="auto"/>
              <w:right w:val="single" w:sz="4" w:space="0" w:color="auto"/>
            </w:tcBorders>
            <w:shd w:val="clear" w:color="auto" w:fill="auto"/>
            <w:noWrap/>
            <w:vAlign w:val="center"/>
            <w:hideMark/>
          </w:tcPr>
          <w:p w14:paraId="28D655D2" w14:textId="708E515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1A7177B" w14:textId="4AA89341" w:rsidR="003368DC" w:rsidRPr="00680158" w:rsidRDefault="003368DC" w:rsidP="00367D57">
            <w:pPr>
              <w:jc w:val="right"/>
              <w:rPr>
                <w:rFonts w:eastAsia="Times New Roman"/>
                <w:color w:val="FF0000"/>
                <w:sz w:val="22"/>
                <w:szCs w:val="22"/>
              </w:rPr>
            </w:pPr>
            <w:r w:rsidRPr="003368DC">
              <w:rPr>
                <w:rFonts w:eastAsia="Times New Roman"/>
                <w:sz w:val="22"/>
                <w:szCs w:val="22"/>
              </w:rPr>
              <w:t>4,42</w:t>
            </w:r>
          </w:p>
        </w:tc>
      </w:tr>
      <w:tr w:rsidR="003368DC" w:rsidRPr="00680158" w14:paraId="3AC378A4"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9FB6D22" w14:textId="0FC175BC"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Philippines</w:t>
            </w:r>
          </w:p>
        </w:tc>
        <w:tc>
          <w:tcPr>
            <w:tcW w:w="1339" w:type="dxa"/>
            <w:tcBorders>
              <w:top w:val="nil"/>
              <w:left w:val="nil"/>
              <w:bottom w:val="single" w:sz="4" w:space="0" w:color="auto"/>
              <w:right w:val="single" w:sz="4" w:space="0" w:color="auto"/>
            </w:tcBorders>
            <w:shd w:val="clear" w:color="auto" w:fill="auto"/>
            <w:noWrap/>
            <w:vAlign w:val="center"/>
            <w:hideMark/>
          </w:tcPr>
          <w:p w14:paraId="2D96686D" w14:textId="57516F7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19.340 </w:t>
            </w:r>
          </w:p>
        </w:tc>
        <w:tc>
          <w:tcPr>
            <w:tcW w:w="1067" w:type="dxa"/>
            <w:tcBorders>
              <w:top w:val="nil"/>
              <w:left w:val="nil"/>
              <w:bottom w:val="single" w:sz="4" w:space="0" w:color="auto"/>
              <w:right w:val="single" w:sz="4" w:space="0" w:color="auto"/>
            </w:tcBorders>
            <w:shd w:val="clear" w:color="auto" w:fill="auto"/>
            <w:noWrap/>
            <w:vAlign w:val="center"/>
            <w:hideMark/>
          </w:tcPr>
          <w:p w14:paraId="7E30E47A" w14:textId="75B0A14A"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34BA1614" w14:textId="72A94E7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1EDDD8C" w14:textId="3E484C1B" w:rsidR="003368DC" w:rsidRPr="00680158" w:rsidRDefault="003368DC" w:rsidP="00367D57">
            <w:pPr>
              <w:jc w:val="right"/>
              <w:rPr>
                <w:rFonts w:eastAsia="Times New Roman"/>
                <w:color w:val="FF0000"/>
                <w:sz w:val="22"/>
                <w:szCs w:val="22"/>
              </w:rPr>
            </w:pPr>
            <w:r w:rsidRPr="003368DC">
              <w:rPr>
                <w:rFonts w:eastAsia="Times New Roman"/>
                <w:sz w:val="22"/>
                <w:szCs w:val="22"/>
              </w:rPr>
              <w:t>77.360</w:t>
            </w:r>
          </w:p>
        </w:tc>
        <w:tc>
          <w:tcPr>
            <w:tcW w:w="1114" w:type="dxa"/>
            <w:tcBorders>
              <w:top w:val="nil"/>
              <w:left w:val="nil"/>
              <w:bottom w:val="single" w:sz="4" w:space="0" w:color="auto"/>
              <w:right w:val="single" w:sz="4" w:space="0" w:color="auto"/>
            </w:tcBorders>
            <w:shd w:val="clear" w:color="auto" w:fill="auto"/>
            <w:noWrap/>
            <w:vAlign w:val="center"/>
            <w:hideMark/>
          </w:tcPr>
          <w:p w14:paraId="7D592D5B" w14:textId="6DA2296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12DF2AB" w14:textId="1E2BCC82" w:rsidR="003368DC" w:rsidRPr="00680158" w:rsidRDefault="003368DC" w:rsidP="00367D57">
            <w:pPr>
              <w:jc w:val="right"/>
              <w:rPr>
                <w:rFonts w:eastAsia="Times New Roman"/>
                <w:color w:val="FF0000"/>
                <w:sz w:val="22"/>
                <w:szCs w:val="22"/>
              </w:rPr>
            </w:pPr>
            <w:r w:rsidRPr="003368DC">
              <w:rPr>
                <w:rFonts w:eastAsia="Times New Roman"/>
                <w:sz w:val="22"/>
                <w:szCs w:val="22"/>
              </w:rPr>
              <w:t>4,07</w:t>
            </w:r>
          </w:p>
        </w:tc>
      </w:tr>
      <w:tr w:rsidR="003368DC" w:rsidRPr="00680158" w14:paraId="47BD815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7F80258" w14:textId="7B09E64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007ED0D9" w14:textId="0F33F52D"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12.281 </w:t>
            </w:r>
          </w:p>
        </w:tc>
        <w:tc>
          <w:tcPr>
            <w:tcW w:w="1067" w:type="dxa"/>
            <w:tcBorders>
              <w:top w:val="nil"/>
              <w:left w:val="nil"/>
              <w:bottom w:val="single" w:sz="4" w:space="0" w:color="auto"/>
              <w:right w:val="single" w:sz="4" w:space="0" w:color="auto"/>
            </w:tcBorders>
            <w:shd w:val="clear" w:color="auto" w:fill="auto"/>
            <w:noWrap/>
            <w:vAlign w:val="center"/>
            <w:hideMark/>
          </w:tcPr>
          <w:p w14:paraId="1C1ED772" w14:textId="46CA5056"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663BF63F" w14:textId="68BC40A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562BF52" w14:textId="0E228D8C" w:rsidR="003368DC" w:rsidRPr="00680158" w:rsidRDefault="003368DC" w:rsidP="00367D57">
            <w:pPr>
              <w:jc w:val="right"/>
              <w:rPr>
                <w:rFonts w:eastAsia="Times New Roman"/>
                <w:color w:val="FF0000"/>
                <w:sz w:val="22"/>
                <w:szCs w:val="22"/>
              </w:rPr>
            </w:pPr>
            <w:r w:rsidRPr="003368DC">
              <w:rPr>
                <w:rFonts w:eastAsia="Times New Roman"/>
                <w:sz w:val="22"/>
                <w:szCs w:val="22"/>
              </w:rPr>
              <w:t>49.124</w:t>
            </w:r>
          </w:p>
        </w:tc>
        <w:tc>
          <w:tcPr>
            <w:tcW w:w="1114" w:type="dxa"/>
            <w:tcBorders>
              <w:top w:val="nil"/>
              <w:left w:val="nil"/>
              <w:bottom w:val="single" w:sz="4" w:space="0" w:color="auto"/>
              <w:right w:val="single" w:sz="4" w:space="0" w:color="auto"/>
            </w:tcBorders>
            <w:shd w:val="clear" w:color="auto" w:fill="auto"/>
            <w:noWrap/>
            <w:vAlign w:val="center"/>
            <w:hideMark/>
          </w:tcPr>
          <w:p w14:paraId="58526249" w14:textId="4768DD2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B917EE1" w14:textId="6F0B36D2" w:rsidR="003368DC" w:rsidRPr="00680158" w:rsidRDefault="003368DC" w:rsidP="00367D57">
            <w:pPr>
              <w:jc w:val="right"/>
              <w:rPr>
                <w:rFonts w:eastAsia="Times New Roman"/>
                <w:color w:val="FF0000"/>
                <w:sz w:val="22"/>
                <w:szCs w:val="22"/>
              </w:rPr>
            </w:pPr>
            <w:r w:rsidRPr="003368DC">
              <w:rPr>
                <w:rFonts w:eastAsia="Times New Roman"/>
                <w:sz w:val="22"/>
                <w:szCs w:val="22"/>
              </w:rPr>
              <w:t>2,59</w:t>
            </w:r>
          </w:p>
        </w:tc>
      </w:tr>
      <w:tr w:rsidR="003368DC" w:rsidRPr="00680158" w14:paraId="2E97B5E5"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C16B267" w14:textId="5469957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1DC6F92E" w14:textId="4B36C51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2.380 </w:t>
            </w:r>
          </w:p>
        </w:tc>
        <w:tc>
          <w:tcPr>
            <w:tcW w:w="1067" w:type="dxa"/>
            <w:tcBorders>
              <w:top w:val="nil"/>
              <w:left w:val="nil"/>
              <w:bottom w:val="single" w:sz="4" w:space="0" w:color="auto"/>
              <w:right w:val="single" w:sz="4" w:space="0" w:color="auto"/>
            </w:tcBorders>
            <w:shd w:val="clear" w:color="auto" w:fill="auto"/>
            <w:noWrap/>
            <w:vAlign w:val="center"/>
            <w:hideMark/>
          </w:tcPr>
          <w:p w14:paraId="7552126E" w14:textId="4F41156C"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6899F30E" w14:textId="38C8475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50E4BE8" w14:textId="24EDA05F" w:rsidR="003368DC" w:rsidRPr="00680158" w:rsidRDefault="003368DC" w:rsidP="00367D57">
            <w:pPr>
              <w:jc w:val="right"/>
              <w:rPr>
                <w:rFonts w:eastAsia="Times New Roman"/>
                <w:color w:val="FF0000"/>
                <w:sz w:val="22"/>
                <w:szCs w:val="22"/>
              </w:rPr>
            </w:pPr>
            <w:r w:rsidRPr="003368DC">
              <w:rPr>
                <w:rFonts w:eastAsia="Times New Roman"/>
                <w:sz w:val="22"/>
                <w:szCs w:val="22"/>
              </w:rPr>
              <w:t>9.519</w:t>
            </w:r>
          </w:p>
        </w:tc>
        <w:tc>
          <w:tcPr>
            <w:tcW w:w="1114" w:type="dxa"/>
            <w:tcBorders>
              <w:top w:val="nil"/>
              <w:left w:val="nil"/>
              <w:bottom w:val="single" w:sz="4" w:space="0" w:color="auto"/>
              <w:right w:val="single" w:sz="4" w:space="0" w:color="auto"/>
            </w:tcBorders>
            <w:shd w:val="clear" w:color="auto" w:fill="auto"/>
            <w:noWrap/>
            <w:vAlign w:val="center"/>
            <w:hideMark/>
          </w:tcPr>
          <w:p w14:paraId="4082EBBB" w14:textId="4247A1A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99A46B6" w14:textId="1DE787D2" w:rsidR="003368DC" w:rsidRPr="00680158" w:rsidRDefault="003368DC" w:rsidP="00367D57">
            <w:pPr>
              <w:jc w:val="right"/>
              <w:rPr>
                <w:rFonts w:eastAsia="Times New Roman"/>
                <w:color w:val="FF0000"/>
                <w:sz w:val="22"/>
                <w:szCs w:val="22"/>
              </w:rPr>
            </w:pPr>
            <w:r w:rsidRPr="003368DC">
              <w:rPr>
                <w:rFonts w:eastAsia="Times New Roman"/>
                <w:sz w:val="22"/>
                <w:szCs w:val="22"/>
              </w:rPr>
              <w:t>0,5</w:t>
            </w:r>
          </w:p>
        </w:tc>
      </w:tr>
      <w:tr w:rsidR="003368DC" w:rsidRPr="00680158" w14:paraId="78F323E6"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D29DCC0" w14:textId="2DA6B0D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1A065AF7" w14:textId="38BD24B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391 </w:t>
            </w:r>
          </w:p>
        </w:tc>
        <w:tc>
          <w:tcPr>
            <w:tcW w:w="1067" w:type="dxa"/>
            <w:tcBorders>
              <w:top w:val="nil"/>
              <w:left w:val="nil"/>
              <w:bottom w:val="single" w:sz="4" w:space="0" w:color="auto"/>
              <w:right w:val="single" w:sz="4" w:space="0" w:color="auto"/>
            </w:tcBorders>
            <w:shd w:val="clear" w:color="auto" w:fill="auto"/>
            <w:noWrap/>
            <w:vAlign w:val="center"/>
            <w:hideMark/>
          </w:tcPr>
          <w:p w14:paraId="00DC6577" w14:textId="41953AC1"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222D2E65" w14:textId="19C9DDA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A5999F5" w14:textId="3564C0AD" w:rsidR="003368DC" w:rsidRPr="00680158" w:rsidRDefault="003368DC" w:rsidP="00367D57">
            <w:pPr>
              <w:jc w:val="right"/>
              <w:rPr>
                <w:rFonts w:eastAsia="Times New Roman"/>
                <w:color w:val="FF0000"/>
                <w:sz w:val="22"/>
                <w:szCs w:val="22"/>
              </w:rPr>
            </w:pPr>
            <w:r w:rsidRPr="003368DC">
              <w:rPr>
                <w:rFonts w:eastAsia="Times New Roman"/>
                <w:sz w:val="22"/>
                <w:szCs w:val="22"/>
              </w:rPr>
              <w:t>1.564</w:t>
            </w:r>
          </w:p>
        </w:tc>
        <w:tc>
          <w:tcPr>
            <w:tcW w:w="1114" w:type="dxa"/>
            <w:tcBorders>
              <w:top w:val="nil"/>
              <w:left w:val="nil"/>
              <w:bottom w:val="single" w:sz="4" w:space="0" w:color="auto"/>
              <w:right w:val="single" w:sz="4" w:space="0" w:color="auto"/>
            </w:tcBorders>
            <w:shd w:val="clear" w:color="auto" w:fill="auto"/>
            <w:noWrap/>
            <w:vAlign w:val="center"/>
            <w:hideMark/>
          </w:tcPr>
          <w:p w14:paraId="1A741300" w14:textId="451A7B0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209B1B3" w14:textId="118CB1CC" w:rsidR="003368DC" w:rsidRPr="00680158" w:rsidRDefault="003368DC" w:rsidP="00367D57">
            <w:pPr>
              <w:jc w:val="right"/>
              <w:rPr>
                <w:rFonts w:eastAsia="Times New Roman"/>
                <w:color w:val="FF0000"/>
                <w:sz w:val="22"/>
                <w:szCs w:val="22"/>
              </w:rPr>
            </w:pPr>
            <w:r w:rsidRPr="003368DC">
              <w:rPr>
                <w:rFonts w:eastAsia="Times New Roman"/>
                <w:sz w:val="22"/>
                <w:szCs w:val="22"/>
              </w:rPr>
              <w:t>0,08</w:t>
            </w:r>
          </w:p>
        </w:tc>
      </w:tr>
      <w:tr w:rsidR="003368DC" w:rsidRPr="00680158" w14:paraId="20838DC8"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2B522C5" w14:textId="1A8B1E2F"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Ghinê</w:t>
            </w:r>
          </w:p>
        </w:tc>
        <w:tc>
          <w:tcPr>
            <w:tcW w:w="1339" w:type="dxa"/>
            <w:tcBorders>
              <w:top w:val="nil"/>
              <w:left w:val="nil"/>
              <w:bottom w:val="single" w:sz="4" w:space="0" w:color="auto"/>
              <w:right w:val="single" w:sz="4" w:space="0" w:color="auto"/>
            </w:tcBorders>
            <w:shd w:val="clear" w:color="auto" w:fill="auto"/>
            <w:noWrap/>
            <w:vAlign w:val="center"/>
            <w:hideMark/>
          </w:tcPr>
          <w:p w14:paraId="1A03AEEB" w14:textId="3E8CC06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217 </w:t>
            </w:r>
          </w:p>
        </w:tc>
        <w:tc>
          <w:tcPr>
            <w:tcW w:w="1067" w:type="dxa"/>
            <w:tcBorders>
              <w:top w:val="nil"/>
              <w:left w:val="nil"/>
              <w:bottom w:val="single" w:sz="4" w:space="0" w:color="auto"/>
              <w:right w:val="single" w:sz="4" w:space="0" w:color="auto"/>
            </w:tcBorders>
            <w:shd w:val="clear" w:color="auto" w:fill="auto"/>
            <w:noWrap/>
            <w:vAlign w:val="center"/>
            <w:hideMark/>
          </w:tcPr>
          <w:p w14:paraId="1A5A2E90" w14:textId="20429DAD"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10B8FED7" w14:textId="59FD9C7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4153E3F" w14:textId="5EFE7271" w:rsidR="003368DC" w:rsidRPr="00680158" w:rsidRDefault="003368DC" w:rsidP="00367D57">
            <w:pPr>
              <w:jc w:val="right"/>
              <w:rPr>
                <w:rFonts w:eastAsia="Times New Roman"/>
                <w:color w:val="FF0000"/>
                <w:sz w:val="22"/>
                <w:szCs w:val="22"/>
              </w:rPr>
            </w:pPr>
            <w:r w:rsidRPr="003368DC">
              <w:rPr>
                <w:rFonts w:eastAsia="Times New Roman"/>
                <w:sz w:val="22"/>
                <w:szCs w:val="22"/>
              </w:rPr>
              <w:t>869</w:t>
            </w:r>
          </w:p>
        </w:tc>
        <w:tc>
          <w:tcPr>
            <w:tcW w:w="1114" w:type="dxa"/>
            <w:tcBorders>
              <w:top w:val="nil"/>
              <w:left w:val="nil"/>
              <w:bottom w:val="single" w:sz="4" w:space="0" w:color="auto"/>
              <w:right w:val="single" w:sz="4" w:space="0" w:color="auto"/>
            </w:tcBorders>
            <w:shd w:val="clear" w:color="auto" w:fill="auto"/>
            <w:noWrap/>
            <w:vAlign w:val="center"/>
            <w:hideMark/>
          </w:tcPr>
          <w:p w14:paraId="5E01BCF1" w14:textId="604B935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3BA6363" w14:textId="7C57B80F" w:rsidR="003368DC" w:rsidRPr="00680158" w:rsidRDefault="003368DC" w:rsidP="00367D57">
            <w:pPr>
              <w:jc w:val="right"/>
              <w:rPr>
                <w:rFonts w:eastAsia="Times New Roman"/>
                <w:color w:val="FF0000"/>
                <w:sz w:val="22"/>
                <w:szCs w:val="22"/>
              </w:rPr>
            </w:pPr>
            <w:r w:rsidRPr="003368DC">
              <w:rPr>
                <w:rFonts w:eastAsia="Times New Roman"/>
                <w:sz w:val="22"/>
                <w:szCs w:val="22"/>
              </w:rPr>
              <w:t>0,05</w:t>
            </w:r>
          </w:p>
        </w:tc>
      </w:tr>
      <w:tr w:rsidR="003368DC" w:rsidRPr="00680158" w14:paraId="6464EE6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1E2E9B3" w14:textId="5F06304F"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Động cơ đốt trong</w:t>
            </w:r>
          </w:p>
        </w:tc>
        <w:tc>
          <w:tcPr>
            <w:tcW w:w="1339" w:type="dxa"/>
            <w:tcBorders>
              <w:top w:val="nil"/>
              <w:left w:val="nil"/>
              <w:bottom w:val="single" w:sz="4" w:space="0" w:color="auto"/>
              <w:right w:val="single" w:sz="4" w:space="0" w:color="auto"/>
            </w:tcBorders>
            <w:shd w:val="clear" w:color="auto" w:fill="auto"/>
            <w:noWrap/>
            <w:vAlign w:val="center"/>
            <w:hideMark/>
          </w:tcPr>
          <w:p w14:paraId="292C7323" w14:textId="3F2D0E5C"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435.086 </w:t>
            </w:r>
          </w:p>
        </w:tc>
        <w:tc>
          <w:tcPr>
            <w:tcW w:w="1067" w:type="dxa"/>
            <w:tcBorders>
              <w:top w:val="nil"/>
              <w:left w:val="nil"/>
              <w:bottom w:val="single" w:sz="4" w:space="0" w:color="auto"/>
              <w:right w:val="single" w:sz="4" w:space="0" w:color="auto"/>
            </w:tcBorders>
            <w:shd w:val="clear" w:color="auto" w:fill="auto"/>
            <w:noWrap/>
            <w:vAlign w:val="center"/>
            <w:hideMark/>
          </w:tcPr>
          <w:p w14:paraId="2949C9FA" w14:textId="1A029BBC"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11,16</w:t>
            </w:r>
          </w:p>
        </w:tc>
        <w:tc>
          <w:tcPr>
            <w:tcW w:w="1114" w:type="dxa"/>
            <w:tcBorders>
              <w:top w:val="nil"/>
              <w:left w:val="nil"/>
              <w:bottom w:val="single" w:sz="4" w:space="0" w:color="auto"/>
              <w:right w:val="single" w:sz="4" w:space="0" w:color="auto"/>
            </w:tcBorders>
            <w:shd w:val="clear" w:color="auto" w:fill="auto"/>
            <w:noWrap/>
            <w:vAlign w:val="center"/>
            <w:hideMark/>
          </w:tcPr>
          <w:p w14:paraId="0ED64182" w14:textId="0C4C9D6B"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C9BC8DB" w14:textId="1365FA4D"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1.740.343</w:t>
            </w:r>
          </w:p>
        </w:tc>
        <w:tc>
          <w:tcPr>
            <w:tcW w:w="1114" w:type="dxa"/>
            <w:tcBorders>
              <w:top w:val="nil"/>
              <w:left w:val="nil"/>
              <w:bottom w:val="single" w:sz="4" w:space="0" w:color="auto"/>
              <w:right w:val="single" w:sz="4" w:space="0" w:color="auto"/>
            </w:tcBorders>
            <w:shd w:val="clear" w:color="auto" w:fill="auto"/>
            <w:noWrap/>
            <w:vAlign w:val="center"/>
            <w:hideMark/>
          </w:tcPr>
          <w:p w14:paraId="0F754EFB" w14:textId="16F97C50"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263A95C" w14:textId="5ED2675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77A6CE4F"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0F1B10A2" w14:textId="65F5137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Sri Lanka</w:t>
            </w:r>
          </w:p>
        </w:tc>
        <w:tc>
          <w:tcPr>
            <w:tcW w:w="1339" w:type="dxa"/>
            <w:tcBorders>
              <w:top w:val="nil"/>
              <w:left w:val="nil"/>
              <w:bottom w:val="single" w:sz="4" w:space="0" w:color="auto"/>
              <w:right w:val="single" w:sz="4" w:space="0" w:color="auto"/>
            </w:tcBorders>
            <w:shd w:val="clear" w:color="auto" w:fill="auto"/>
            <w:noWrap/>
            <w:vAlign w:val="center"/>
            <w:hideMark/>
          </w:tcPr>
          <w:p w14:paraId="1C59CC34" w14:textId="2D7A12B9"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192.009 </w:t>
            </w:r>
          </w:p>
        </w:tc>
        <w:tc>
          <w:tcPr>
            <w:tcW w:w="1067" w:type="dxa"/>
            <w:tcBorders>
              <w:top w:val="nil"/>
              <w:left w:val="nil"/>
              <w:bottom w:val="single" w:sz="4" w:space="0" w:color="auto"/>
              <w:right w:val="single" w:sz="4" w:space="0" w:color="auto"/>
            </w:tcBorders>
            <w:shd w:val="clear" w:color="auto" w:fill="auto"/>
            <w:noWrap/>
            <w:vAlign w:val="center"/>
            <w:hideMark/>
          </w:tcPr>
          <w:p w14:paraId="3BFBA6F4" w14:textId="4F3CB70A" w:rsidR="003368DC" w:rsidRPr="00680158" w:rsidRDefault="003368DC" w:rsidP="00367D57">
            <w:pPr>
              <w:jc w:val="right"/>
              <w:rPr>
                <w:rFonts w:eastAsia="Times New Roman"/>
                <w:color w:val="FF0000"/>
                <w:sz w:val="22"/>
                <w:szCs w:val="22"/>
              </w:rPr>
            </w:pPr>
            <w:r w:rsidRPr="003368DC">
              <w:rPr>
                <w:rFonts w:eastAsia="Times New Roman"/>
                <w:sz w:val="22"/>
                <w:szCs w:val="22"/>
              </w:rPr>
              <w:t>-3,41</w:t>
            </w:r>
          </w:p>
        </w:tc>
        <w:tc>
          <w:tcPr>
            <w:tcW w:w="1114" w:type="dxa"/>
            <w:tcBorders>
              <w:top w:val="nil"/>
              <w:left w:val="nil"/>
              <w:bottom w:val="single" w:sz="4" w:space="0" w:color="auto"/>
              <w:right w:val="single" w:sz="4" w:space="0" w:color="auto"/>
            </w:tcBorders>
            <w:shd w:val="clear" w:color="auto" w:fill="auto"/>
            <w:noWrap/>
            <w:vAlign w:val="center"/>
            <w:hideMark/>
          </w:tcPr>
          <w:p w14:paraId="4040C418" w14:textId="2693922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0FAFA450" w14:textId="38BBC4C4" w:rsidR="003368DC" w:rsidRPr="00680158" w:rsidRDefault="003368DC" w:rsidP="00367D57">
            <w:pPr>
              <w:jc w:val="right"/>
              <w:rPr>
                <w:rFonts w:eastAsia="Times New Roman"/>
                <w:color w:val="FF0000"/>
                <w:sz w:val="22"/>
                <w:szCs w:val="22"/>
              </w:rPr>
            </w:pPr>
            <w:r w:rsidRPr="003368DC">
              <w:rPr>
                <w:rFonts w:eastAsia="Times New Roman"/>
                <w:sz w:val="22"/>
                <w:szCs w:val="22"/>
              </w:rPr>
              <w:t>768.036</w:t>
            </w:r>
          </w:p>
        </w:tc>
        <w:tc>
          <w:tcPr>
            <w:tcW w:w="1114" w:type="dxa"/>
            <w:tcBorders>
              <w:top w:val="nil"/>
              <w:left w:val="nil"/>
              <w:bottom w:val="single" w:sz="4" w:space="0" w:color="auto"/>
              <w:right w:val="single" w:sz="4" w:space="0" w:color="auto"/>
            </w:tcBorders>
            <w:shd w:val="clear" w:color="auto" w:fill="auto"/>
            <w:noWrap/>
            <w:vAlign w:val="center"/>
            <w:hideMark/>
          </w:tcPr>
          <w:p w14:paraId="603F5180" w14:textId="250D4FE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8267D6E" w14:textId="5392D608" w:rsidR="003368DC" w:rsidRPr="00680158" w:rsidRDefault="003368DC" w:rsidP="00367D57">
            <w:pPr>
              <w:jc w:val="right"/>
              <w:rPr>
                <w:rFonts w:eastAsia="Times New Roman"/>
                <w:color w:val="FF0000"/>
                <w:sz w:val="22"/>
                <w:szCs w:val="22"/>
              </w:rPr>
            </w:pPr>
            <w:r w:rsidRPr="003368DC">
              <w:rPr>
                <w:rFonts w:eastAsia="Times New Roman"/>
                <w:sz w:val="22"/>
                <w:szCs w:val="22"/>
              </w:rPr>
              <w:t>44,13</w:t>
            </w:r>
          </w:p>
        </w:tc>
      </w:tr>
      <w:tr w:rsidR="003368DC" w:rsidRPr="00680158" w14:paraId="38A99BD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5459560" w14:textId="35CC8DA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69805445" w14:textId="3E03A91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62.283 </w:t>
            </w:r>
          </w:p>
        </w:tc>
        <w:tc>
          <w:tcPr>
            <w:tcW w:w="1067" w:type="dxa"/>
            <w:tcBorders>
              <w:top w:val="nil"/>
              <w:left w:val="nil"/>
              <w:bottom w:val="single" w:sz="4" w:space="0" w:color="auto"/>
              <w:right w:val="single" w:sz="4" w:space="0" w:color="auto"/>
            </w:tcBorders>
            <w:shd w:val="clear" w:color="auto" w:fill="auto"/>
            <w:noWrap/>
            <w:vAlign w:val="center"/>
            <w:hideMark/>
          </w:tcPr>
          <w:p w14:paraId="7B2DD772" w14:textId="6989E5E6" w:rsidR="003368DC" w:rsidRPr="00680158" w:rsidRDefault="003368DC" w:rsidP="00367D57">
            <w:pPr>
              <w:jc w:val="right"/>
              <w:rPr>
                <w:rFonts w:eastAsia="Times New Roman"/>
                <w:color w:val="FF0000"/>
                <w:sz w:val="22"/>
                <w:szCs w:val="22"/>
              </w:rPr>
            </w:pPr>
            <w:r w:rsidRPr="003368DC">
              <w:rPr>
                <w:rFonts w:eastAsia="Times New Roman"/>
                <w:sz w:val="22"/>
                <w:szCs w:val="22"/>
              </w:rPr>
              <w:t>-31,68</w:t>
            </w:r>
          </w:p>
        </w:tc>
        <w:tc>
          <w:tcPr>
            <w:tcW w:w="1114" w:type="dxa"/>
            <w:tcBorders>
              <w:top w:val="nil"/>
              <w:left w:val="nil"/>
              <w:bottom w:val="single" w:sz="4" w:space="0" w:color="auto"/>
              <w:right w:val="single" w:sz="4" w:space="0" w:color="auto"/>
            </w:tcBorders>
            <w:shd w:val="clear" w:color="auto" w:fill="auto"/>
            <w:noWrap/>
            <w:vAlign w:val="center"/>
            <w:hideMark/>
          </w:tcPr>
          <w:p w14:paraId="28AF1E56" w14:textId="09011ED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12B8EB3" w14:textId="786C47E7" w:rsidR="003368DC" w:rsidRPr="00680158" w:rsidRDefault="003368DC" w:rsidP="00367D57">
            <w:pPr>
              <w:jc w:val="right"/>
              <w:rPr>
                <w:rFonts w:eastAsia="Times New Roman"/>
                <w:color w:val="FF0000"/>
                <w:sz w:val="22"/>
                <w:szCs w:val="22"/>
              </w:rPr>
            </w:pPr>
            <w:r w:rsidRPr="003368DC">
              <w:rPr>
                <w:rFonts w:eastAsia="Times New Roman"/>
                <w:sz w:val="22"/>
                <w:szCs w:val="22"/>
              </w:rPr>
              <w:t>249.131</w:t>
            </w:r>
          </w:p>
        </w:tc>
        <w:tc>
          <w:tcPr>
            <w:tcW w:w="1114" w:type="dxa"/>
            <w:tcBorders>
              <w:top w:val="nil"/>
              <w:left w:val="nil"/>
              <w:bottom w:val="single" w:sz="4" w:space="0" w:color="auto"/>
              <w:right w:val="single" w:sz="4" w:space="0" w:color="auto"/>
            </w:tcBorders>
            <w:shd w:val="clear" w:color="auto" w:fill="auto"/>
            <w:noWrap/>
            <w:vAlign w:val="center"/>
            <w:hideMark/>
          </w:tcPr>
          <w:p w14:paraId="5F0E517A" w14:textId="010D355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358971A" w14:textId="0203633B" w:rsidR="003368DC" w:rsidRPr="00680158" w:rsidRDefault="003368DC" w:rsidP="00367D57">
            <w:pPr>
              <w:jc w:val="right"/>
              <w:rPr>
                <w:rFonts w:eastAsia="Times New Roman"/>
                <w:color w:val="FF0000"/>
                <w:sz w:val="22"/>
                <w:szCs w:val="22"/>
              </w:rPr>
            </w:pPr>
            <w:r w:rsidRPr="003368DC">
              <w:rPr>
                <w:rFonts w:eastAsia="Times New Roman"/>
                <w:sz w:val="22"/>
                <w:szCs w:val="22"/>
              </w:rPr>
              <w:t>14,32</w:t>
            </w:r>
          </w:p>
        </w:tc>
      </w:tr>
      <w:tr w:rsidR="003368DC" w:rsidRPr="00680158" w14:paraId="1328A7F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DCD1179" w14:textId="1541A4B4"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Philippines</w:t>
            </w:r>
          </w:p>
        </w:tc>
        <w:tc>
          <w:tcPr>
            <w:tcW w:w="1339" w:type="dxa"/>
            <w:tcBorders>
              <w:top w:val="nil"/>
              <w:left w:val="nil"/>
              <w:bottom w:val="single" w:sz="4" w:space="0" w:color="auto"/>
              <w:right w:val="single" w:sz="4" w:space="0" w:color="auto"/>
            </w:tcBorders>
            <w:shd w:val="clear" w:color="auto" w:fill="auto"/>
            <w:noWrap/>
            <w:vAlign w:val="center"/>
            <w:hideMark/>
          </w:tcPr>
          <w:p w14:paraId="1F2444E6" w14:textId="63B8A7A1"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54.411 </w:t>
            </w:r>
          </w:p>
        </w:tc>
        <w:tc>
          <w:tcPr>
            <w:tcW w:w="1067" w:type="dxa"/>
            <w:tcBorders>
              <w:top w:val="nil"/>
              <w:left w:val="nil"/>
              <w:bottom w:val="single" w:sz="4" w:space="0" w:color="auto"/>
              <w:right w:val="single" w:sz="4" w:space="0" w:color="auto"/>
            </w:tcBorders>
            <w:shd w:val="clear" w:color="auto" w:fill="auto"/>
            <w:noWrap/>
            <w:vAlign w:val="center"/>
            <w:hideMark/>
          </w:tcPr>
          <w:p w14:paraId="4D73DB49" w14:textId="48D08432"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70B04E0B" w14:textId="0DFA879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6AEE39F" w14:textId="3C7B4801" w:rsidR="003368DC" w:rsidRPr="00680158" w:rsidRDefault="003368DC" w:rsidP="00367D57">
            <w:pPr>
              <w:jc w:val="right"/>
              <w:rPr>
                <w:rFonts w:eastAsia="Times New Roman"/>
                <w:color w:val="FF0000"/>
                <w:sz w:val="22"/>
                <w:szCs w:val="22"/>
              </w:rPr>
            </w:pPr>
            <w:r w:rsidRPr="003368DC">
              <w:rPr>
                <w:rFonts w:eastAsia="Times New Roman"/>
                <w:sz w:val="22"/>
                <w:szCs w:val="22"/>
              </w:rPr>
              <w:t>217.643</w:t>
            </w:r>
          </w:p>
        </w:tc>
        <w:tc>
          <w:tcPr>
            <w:tcW w:w="1114" w:type="dxa"/>
            <w:tcBorders>
              <w:top w:val="nil"/>
              <w:left w:val="nil"/>
              <w:bottom w:val="single" w:sz="4" w:space="0" w:color="auto"/>
              <w:right w:val="single" w:sz="4" w:space="0" w:color="auto"/>
            </w:tcBorders>
            <w:shd w:val="clear" w:color="auto" w:fill="auto"/>
            <w:noWrap/>
            <w:vAlign w:val="center"/>
            <w:hideMark/>
          </w:tcPr>
          <w:p w14:paraId="6E5F2CB1" w14:textId="173C937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4426BA6" w14:textId="4E69FF61" w:rsidR="003368DC" w:rsidRPr="00680158" w:rsidRDefault="003368DC" w:rsidP="00367D57">
            <w:pPr>
              <w:jc w:val="right"/>
              <w:rPr>
                <w:rFonts w:eastAsia="Times New Roman"/>
                <w:color w:val="FF0000"/>
                <w:sz w:val="22"/>
                <w:szCs w:val="22"/>
              </w:rPr>
            </w:pPr>
            <w:r w:rsidRPr="003368DC">
              <w:rPr>
                <w:rFonts w:eastAsia="Times New Roman"/>
                <w:sz w:val="22"/>
                <w:szCs w:val="22"/>
              </w:rPr>
              <w:t>12,51</w:t>
            </w:r>
          </w:p>
        </w:tc>
      </w:tr>
      <w:tr w:rsidR="003368DC" w:rsidRPr="00680158" w14:paraId="4FCD58DE"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9C11882" w14:textId="1B27DCCC"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Iran</w:t>
            </w:r>
          </w:p>
        </w:tc>
        <w:tc>
          <w:tcPr>
            <w:tcW w:w="1339" w:type="dxa"/>
            <w:tcBorders>
              <w:top w:val="nil"/>
              <w:left w:val="nil"/>
              <w:bottom w:val="single" w:sz="4" w:space="0" w:color="auto"/>
              <w:right w:val="single" w:sz="4" w:space="0" w:color="auto"/>
            </w:tcBorders>
            <w:shd w:val="clear" w:color="auto" w:fill="auto"/>
            <w:noWrap/>
            <w:vAlign w:val="center"/>
            <w:hideMark/>
          </w:tcPr>
          <w:p w14:paraId="1FD60247" w14:textId="10A9F8C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52.640 </w:t>
            </w:r>
          </w:p>
        </w:tc>
        <w:tc>
          <w:tcPr>
            <w:tcW w:w="1067" w:type="dxa"/>
            <w:tcBorders>
              <w:top w:val="nil"/>
              <w:left w:val="nil"/>
              <w:bottom w:val="single" w:sz="4" w:space="0" w:color="auto"/>
              <w:right w:val="single" w:sz="4" w:space="0" w:color="auto"/>
            </w:tcBorders>
            <w:shd w:val="clear" w:color="auto" w:fill="auto"/>
            <w:noWrap/>
            <w:vAlign w:val="center"/>
            <w:hideMark/>
          </w:tcPr>
          <w:p w14:paraId="70222978" w14:textId="6A1044D2"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699DCBF7" w14:textId="13BE2CC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5A6A7CF" w14:textId="5B5F09F3" w:rsidR="003368DC" w:rsidRPr="00680158" w:rsidRDefault="003368DC" w:rsidP="00367D57">
            <w:pPr>
              <w:jc w:val="right"/>
              <w:rPr>
                <w:rFonts w:eastAsia="Times New Roman"/>
                <w:color w:val="FF0000"/>
                <w:sz w:val="22"/>
                <w:szCs w:val="22"/>
              </w:rPr>
            </w:pPr>
            <w:r w:rsidRPr="003368DC">
              <w:rPr>
                <w:rFonts w:eastAsia="Times New Roman"/>
                <w:sz w:val="22"/>
                <w:szCs w:val="22"/>
              </w:rPr>
              <w:t>210.560</w:t>
            </w:r>
          </w:p>
        </w:tc>
        <w:tc>
          <w:tcPr>
            <w:tcW w:w="1114" w:type="dxa"/>
            <w:tcBorders>
              <w:top w:val="nil"/>
              <w:left w:val="nil"/>
              <w:bottom w:val="single" w:sz="4" w:space="0" w:color="auto"/>
              <w:right w:val="single" w:sz="4" w:space="0" w:color="auto"/>
            </w:tcBorders>
            <w:shd w:val="clear" w:color="auto" w:fill="auto"/>
            <w:noWrap/>
            <w:vAlign w:val="center"/>
            <w:hideMark/>
          </w:tcPr>
          <w:p w14:paraId="45808B50" w14:textId="6B26E30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F6D511B" w14:textId="0FCA84C7" w:rsidR="003368DC" w:rsidRPr="00680158" w:rsidRDefault="003368DC" w:rsidP="00367D57">
            <w:pPr>
              <w:jc w:val="right"/>
              <w:rPr>
                <w:rFonts w:eastAsia="Times New Roman"/>
                <w:color w:val="FF0000"/>
                <w:sz w:val="22"/>
                <w:szCs w:val="22"/>
              </w:rPr>
            </w:pPr>
            <w:r w:rsidRPr="003368DC">
              <w:rPr>
                <w:rFonts w:eastAsia="Times New Roman"/>
                <w:sz w:val="22"/>
                <w:szCs w:val="22"/>
              </w:rPr>
              <w:t>12,1</w:t>
            </w:r>
          </w:p>
        </w:tc>
      </w:tr>
      <w:tr w:rsidR="003368DC" w:rsidRPr="00680158" w14:paraId="17BC500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3D7113F" w14:textId="2FF85EE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Malaysia</w:t>
            </w:r>
          </w:p>
        </w:tc>
        <w:tc>
          <w:tcPr>
            <w:tcW w:w="1339" w:type="dxa"/>
            <w:tcBorders>
              <w:top w:val="nil"/>
              <w:left w:val="nil"/>
              <w:bottom w:val="single" w:sz="4" w:space="0" w:color="auto"/>
              <w:right w:val="single" w:sz="4" w:space="0" w:color="auto"/>
            </w:tcBorders>
            <w:shd w:val="clear" w:color="auto" w:fill="auto"/>
            <w:noWrap/>
            <w:vAlign w:val="center"/>
            <w:hideMark/>
          </w:tcPr>
          <w:p w14:paraId="3CBD5423" w14:textId="1FCCD8E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45.465 </w:t>
            </w:r>
          </w:p>
        </w:tc>
        <w:tc>
          <w:tcPr>
            <w:tcW w:w="1067" w:type="dxa"/>
            <w:tcBorders>
              <w:top w:val="nil"/>
              <w:left w:val="nil"/>
              <w:bottom w:val="single" w:sz="4" w:space="0" w:color="auto"/>
              <w:right w:val="single" w:sz="4" w:space="0" w:color="auto"/>
            </w:tcBorders>
            <w:shd w:val="clear" w:color="auto" w:fill="auto"/>
            <w:noWrap/>
            <w:vAlign w:val="center"/>
            <w:hideMark/>
          </w:tcPr>
          <w:p w14:paraId="465189AC" w14:textId="7A0847BE" w:rsidR="003368DC" w:rsidRPr="00680158" w:rsidRDefault="003368DC" w:rsidP="00367D57">
            <w:pPr>
              <w:jc w:val="right"/>
              <w:rPr>
                <w:rFonts w:eastAsia="Times New Roman"/>
                <w:color w:val="FF0000"/>
                <w:sz w:val="22"/>
                <w:szCs w:val="22"/>
              </w:rPr>
            </w:pPr>
            <w:r w:rsidRPr="003368DC">
              <w:rPr>
                <w:rFonts w:eastAsia="Times New Roman"/>
                <w:sz w:val="22"/>
                <w:szCs w:val="22"/>
              </w:rPr>
              <w:t>-30,89</w:t>
            </w:r>
          </w:p>
        </w:tc>
        <w:tc>
          <w:tcPr>
            <w:tcW w:w="1114" w:type="dxa"/>
            <w:tcBorders>
              <w:top w:val="nil"/>
              <w:left w:val="nil"/>
              <w:bottom w:val="single" w:sz="4" w:space="0" w:color="auto"/>
              <w:right w:val="single" w:sz="4" w:space="0" w:color="auto"/>
            </w:tcBorders>
            <w:shd w:val="clear" w:color="auto" w:fill="auto"/>
            <w:noWrap/>
            <w:vAlign w:val="center"/>
            <w:hideMark/>
          </w:tcPr>
          <w:p w14:paraId="411B65D9" w14:textId="084088A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31F11EB" w14:textId="245106D6" w:rsidR="003368DC" w:rsidRPr="00680158" w:rsidRDefault="003368DC" w:rsidP="00367D57">
            <w:pPr>
              <w:jc w:val="right"/>
              <w:rPr>
                <w:rFonts w:eastAsia="Times New Roman"/>
                <w:color w:val="FF0000"/>
                <w:sz w:val="22"/>
                <w:szCs w:val="22"/>
              </w:rPr>
            </w:pPr>
            <w:r w:rsidRPr="003368DC">
              <w:rPr>
                <w:rFonts w:eastAsia="Times New Roman"/>
                <w:sz w:val="22"/>
                <w:szCs w:val="22"/>
              </w:rPr>
              <w:t>181.860</w:t>
            </w:r>
          </w:p>
        </w:tc>
        <w:tc>
          <w:tcPr>
            <w:tcW w:w="1114" w:type="dxa"/>
            <w:tcBorders>
              <w:top w:val="nil"/>
              <w:left w:val="nil"/>
              <w:bottom w:val="single" w:sz="4" w:space="0" w:color="auto"/>
              <w:right w:val="single" w:sz="4" w:space="0" w:color="auto"/>
            </w:tcBorders>
            <w:shd w:val="clear" w:color="auto" w:fill="auto"/>
            <w:noWrap/>
            <w:vAlign w:val="center"/>
            <w:hideMark/>
          </w:tcPr>
          <w:p w14:paraId="69FF4746" w14:textId="723D338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15E3FA5" w14:textId="27894CEF" w:rsidR="003368DC" w:rsidRPr="00680158" w:rsidRDefault="003368DC" w:rsidP="00367D57">
            <w:pPr>
              <w:jc w:val="right"/>
              <w:rPr>
                <w:rFonts w:eastAsia="Times New Roman"/>
                <w:color w:val="FF0000"/>
                <w:sz w:val="22"/>
                <w:szCs w:val="22"/>
              </w:rPr>
            </w:pPr>
            <w:r w:rsidRPr="003368DC">
              <w:rPr>
                <w:rFonts w:eastAsia="Times New Roman"/>
                <w:sz w:val="22"/>
                <w:szCs w:val="22"/>
              </w:rPr>
              <w:t>10,45</w:t>
            </w:r>
          </w:p>
        </w:tc>
      </w:tr>
      <w:tr w:rsidR="003368DC" w:rsidRPr="00680158" w14:paraId="7956EEC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2E578B31" w14:textId="4E43F89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Campuchia</w:t>
            </w:r>
          </w:p>
        </w:tc>
        <w:tc>
          <w:tcPr>
            <w:tcW w:w="1339" w:type="dxa"/>
            <w:tcBorders>
              <w:top w:val="nil"/>
              <w:left w:val="nil"/>
              <w:bottom w:val="single" w:sz="4" w:space="0" w:color="auto"/>
              <w:right w:val="single" w:sz="4" w:space="0" w:color="auto"/>
            </w:tcBorders>
            <w:shd w:val="clear" w:color="auto" w:fill="auto"/>
            <w:noWrap/>
            <w:vAlign w:val="center"/>
            <w:hideMark/>
          </w:tcPr>
          <w:p w14:paraId="6F83A9EE" w14:textId="795A7F2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16.506 </w:t>
            </w:r>
          </w:p>
        </w:tc>
        <w:tc>
          <w:tcPr>
            <w:tcW w:w="1067" w:type="dxa"/>
            <w:tcBorders>
              <w:top w:val="nil"/>
              <w:left w:val="nil"/>
              <w:bottom w:val="single" w:sz="4" w:space="0" w:color="auto"/>
              <w:right w:val="single" w:sz="4" w:space="0" w:color="auto"/>
            </w:tcBorders>
            <w:shd w:val="clear" w:color="auto" w:fill="auto"/>
            <w:noWrap/>
            <w:vAlign w:val="center"/>
            <w:hideMark/>
          </w:tcPr>
          <w:p w14:paraId="291B10D4" w14:textId="2E2E3C16" w:rsidR="003368DC" w:rsidRPr="00680158" w:rsidRDefault="003368DC" w:rsidP="00367D57">
            <w:pPr>
              <w:jc w:val="right"/>
              <w:rPr>
                <w:rFonts w:eastAsia="Times New Roman"/>
                <w:color w:val="FF0000"/>
                <w:sz w:val="22"/>
                <w:szCs w:val="22"/>
              </w:rPr>
            </w:pPr>
            <w:r w:rsidRPr="003368DC">
              <w:rPr>
                <w:rFonts w:eastAsia="Times New Roman"/>
                <w:sz w:val="22"/>
                <w:szCs w:val="22"/>
              </w:rPr>
              <w:t>8,77</w:t>
            </w:r>
          </w:p>
        </w:tc>
        <w:tc>
          <w:tcPr>
            <w:tcW w:w="1114" w:type="dxa"/>
            <w:tcBorders>
              <w:top w:val="nil"/>
              <w:left w:val="nil"/>
              <w:bottom w:val="single" w:sz="4" w:space="0" w:color="auto"/>
              <w:right w:val="single" w:sz="4" w:space="0" w:color="auto"/>
            </w:tcBorders>
            <w:shd w:val="clear" w:color="auto" w:fill="auto"/>
            <w:noWrap/>
            <w:vAlign w:val="center"/>
            <w:hideMark/>
          </w:tcPr>
          <w:p w14:paraId="0E614C64" w14:textId="7CDC78A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5BC54B8" w14:textId="7ECEF5D8" w:rsidR="003368DC" w:rsidRPr="00680158" w:rsidRDefault="003368DC" w:rsidP="00367D57">
            <w:pPr>
              <w:jc w:val="right"/>
              <w:rPr>
                <w:rFonts w:eastAsia="Times New Roman"/>
                <w:color w:val="FF0000"/>
                <w:sz w:val="22"/>
                <w:szCs w:val="22"/>
              </w:rPr>
            </w:pPr>
            <w:r w:rsidRPr="003368DC">
              <w:rPr>
                <w:rFonts w:eastAsia="Times New Roman"/>
                <w:sz w:val="22"/>
                <w:szCs w:val="22"/>
              </w:rPr>
              <w:t>66.025</w:t>
            </w:r>
          </w:p>
        </w:tc>
        <w:tc>
          <w:tcPr>
            <w:tcW w:w="1114" w:type="dxa"/>
            <w:tcBorders>
              <w:top w:val="nil"/>
              <w:left w:val="nil"/>
              <w:bottom w:val="single" w:sz="4" w:space="0" w:color="auto"/>
              <w:right w:val="single" w:sz="4" w:space="0" w:color="auto"/>
            </w:tcBorders>
            <w:shd w:val="clear" w:color="auto" w:fill="auto"/>
            <w:noWrap/>
            <w:vAlign w:val="center"/>
            <w:hideMark/>
          </w:tcPr>
          <w:p w14:paraId="650B001E" w14:textId="5CFDBAE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210609A" w14:textId="39C53E5A" w:rsidR="003368DC" w:rsidRPr="00680158" w:rsidRDefault="003368DC" w:rsidP="00367D57">
            <w:pPr>
              <w:jc w:val="right"/>
              <w:rPr>
                <w:rFonts w:eastAsia="Times New Roman"/>
                <w:color w:val="FF0000"/>
                <w:sz w:val="22"/>
                <w:szCs w:val="22"/>
              </w:rPr>
            </w:pPr>
            <w:r w:rsidRPr="003368DC">
              <w:rPr>
                <w:rFonts w:eastAsia="Times New Roman"/>
                <w:sz w:val="22"/>
                <w:szCs w:val="22"/>
              </w:rPr>
              <w:t>3,79</w:t>
            </w:r>
          </w:p>
        </w:tc>
      </w:tr>
      <w:tr w:rsidR="003368DC" w:rsidRPr="00680158" w14:paraId="02F42BF6"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71230DE" w14:textId="15854EB3"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Indonesia</w:t>
            </w:r>
          </w:p>
        </w:tc>
        <w:tc>
          <w:tcPr>
            <w:tcW w:w="1339" w:type="dxa"/>
            <w:tcBorders>
              <w:top w:val="nil"/>
              <w:left w:val="nil"/>
              <w:bottom w:val="single" w:sz="4" w:space="0" w:color="auto"/>
              <w:right w:val="single" w:sz="4" w:space="0" w:color="auto"/>
            </w:tcBorders>
            <w:shd w:val="clear" w:color="auto" w:fill="auto"/>
            <w:noWrap/>
            <w:vAlign w:val="center"/>
            <w:hideMark/>
          </w:tcPr>
          <w:p w14:paraId="2FE96487" w14:textId="7D8BDAE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6.633 </w:t>
            </w:r>
          </w:p>
        </w:tc>
        <w:tc>
          <w:tcPr>
            <w:tcW w:w="1067" w:type="dxa"/>
            <w:tcBorders>
              <w:top w:val="nil"/>
              <w:left w:val="nil"/>
              <w:bottom w:val="single" w:sz="4" w:space="0" w:color="auto"/>
              <w:right w:val="single" w:sz="4" w:space="0" w:color="auto"/>
            </w:tcBorders>
            <w:shd w:val="clear" w:color="auto" w:fill="auto"/>
            <w:noWrap/>
            <w:vAlign w:val="center"/>
            <w:hideMark/>
          </w:tcPr>
          <w:p w14:paraId="27C26B82" w14:textId="4B9E5CAF"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68A3133F" w14:textId="3023F10C"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53263A7E" w14:textId="3D27E01E" w:rsidR="003368DC" w:rsidRPr="00680158" w:rsidRDefault="003368DC" w:rsidP="00367D57">
            <w:pPr>
              <w:jc w:val="right"/>
              <w:rPr>
                <w:rFonts w:eastAsia="Times New Roman"/>
                <w:color w:val="FF0000"/>
                <w:sz w:val="22"/>
                <w:szCs w:val="22"/>
              </w:rPr>
            </w:pPr>
            <w:r w:rsidRPr="003368DC">
              <w:rPr>
                <w:rFonts w:eastAsia="Times New Roman"/>
                <w:sz w:val="22"/>
                <w:szCs w:val="22"/>
              </w:rPr>
              <w:t>26.533</w:t>
            </w:r>
          </w:p>
        </w:tc>
        <w:tc>
          <w:tcPr>
            <w:tcW w:w="1114" w:type="dxa"/>
            <w:tcBorders>
              <w:top w:val="nil"/>
              <w:left w:val="nil"/>
              <w:bottom w:val="single" w:sz="4" w:space="0" w:color="auto"/>
              <w:right w:val="single" w:sz="4" w:space="0" w:color="auto"/>
            </w:tcBorders>
            <w:shd w:val="clear" w:color="auto" w:fill="auto"/>
            <w:noWrap/>
            <w:vAlign w:val="center"/>
            <w:hideMark/>
          </w:tcPr>
          <w:p w14:paraId="7C9ECF1C" w14:textId="18297CD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737C4F1E" w14:textId="561B3E7B" w:rsidR="003368DC" w:rsidRPr="00680158" w:rsidRDefault="003368DC" w:rsidP="00367D57">
            <w:pPr>
              <w:jc w:val="right"/>
              <w:rPr>
                <w:rFonts w:eastAsia="Times New Roman"/>
                <w:color w:val="FF0000"/>
                <w:sz w:val="22"/>
                <w:szCs w:val="22"/>
              </w:rPr>
            </w:pPr>
            <w:r w:rsidRPr="003368DC">
              <w:rPr>
                <w:rFonts w:eastAsia="Times New Roman"/>
                <w:sz w:val="22"/>
                <w:szCs w:val="22"/>
              </w:rPr>
              <w:t>1,52</w:t>
            </w:r>
          </w:p>
        </w:tc>
      </w:tr>
      <w:tr w:rsidR="003368DC" w:rsidRPr="00680158" w14:paraId="6F9723D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C472BCB" w14:textId="1457BC5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Singapore</w:t>
            </w:r>
          </w:p>
        </w:tc>
        <w:tc>
          <w:tcPr>
            <w:tcW w:w="1339" w:type="dxa"/>
            <w:tcBorders>
              <w:top w:val="nil"/>
              <w:left w:val="nil"/>
              <w:bottom w:val="single" w:sz="4" w:space="0" w:color="auto"/>
              <w:right w:val="single" w:sz="4" w:space="0" w:color="auto"/>
            </w:tcBorders>
            <w:shd w:val="clear" w:color="auto" w:fill="auto"/>
            <w:noWrap/>
            <w:vAlign w:val="center"/>
            <w:hideMark/>
          </w:tcPr>
          <w:p w14:paraId="01680A21" w14:textId="6C514EEC"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4.000 </w:t>
            </w:r>
          </w:p>
        </w:tc>
        <w:tc>
          <w:tcPr>
            <w:tcW w:w="1067" w:type="dxa"/>
            <w:tcBorders>
              <w:top w:val="nil"/>
              <w:left w:val="nil"/>
              <w:bottom w:val="single" w:sz="4" w:space="0" w:color="auto"/>
              <w:right w:val="single" w:sz="4" w:space="0" w:color="auto"/>
            </w:tcBorders>
            <w:shd w:val="clear" w:color="auto" w:fill="auto"/>
            <w:noWrap/>
            <w:vAlign w:val="center"/>
            <w:hideMark/>
          </w:tcPr>
          <w:p w14:paraId="0F59564E" w14:textId="0B4A2F78"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7150984B" w14:textId="3620FE3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BEF7629" w14:textId="6ADC15F3" w:rsidR="003368DC" w:rsidRPr="00680158" w:rsidRDefault="003368DC" w:rsidP="00367D57">
            <w:pPr>
              <w:jc w:val="right"/>
              <w:rPr>
                <w:rFonts w:eastAsia="Times New Roman"/>
                <w:color w:val="FF0000"/>
                <w:sz w:val="22"/>
                <w:szCs w:val="22"/>
              </w:rPr>
            </w:pPr>
            <w:r w:rsidRPr="003368DC">
              <w:rPr>
                <w:rFonts w:eastAsia="Times New Roman"/>
                <w:sz w:val="22"/>
                <w:szCs w:val="22"/>
              </w:rPr>
              <w:t>16.000</w:t>
            </w:r>
          </w:p>
        </w:tc>
        <w:tc>
          <w:tcPr>
            <w:tcW w:w="1114" w:type="dxa"/>
            <w:tcBorders>
              <w:top w:val="nil"/>
              <w:left w:val="nil"/>
              <w:bottom w:val="single" w:sz="4" w:space="0" w:color="auto"/>
              <w:right w:val="single" w:sz="4" w:space="0" w:color="auto"/>
            </w:tcBorders>
            <w:shd w:val="clear" w:color="auto" w:fill="auto"/>
            <w:noWrap/>
            <w:vAlign w:val="center"/>
            <w:hideMark/>
          </w:tcPr>
          <w:p w14:paraId="6C94DD2E" w14:textId="5CFFD7BE"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25F62932" w14:textId="6D1110C5" w:rsidR="003368DC" w:rsidRPr="00680158" w:rsidRDefault="003368DC" w:rsidP="00367D57">
            <w:pPr>
              <w:jc w:val="right"/>
              <w:rPr>
                <w:rFonts w:eastAsia="Times New Roman"/>
                <w:color w:val="FF0000"/>
                <w:sz w:val="22"/>
                <w:szCs w:val="22"/>
              </w:rPr>
            </w:pPr>
            <w:r w:rsidRPr="003368DC">
              <w:rPr>
                <w:rFonts w:eastAsia="Times New Roman"/>
                <w:sz w:val="22"/>
                <w:szCs w:val="22"/>
              </w:rPr>
              <w:t>0,92</w:t>
            </w:r>
          </w:p>
        </w:tc>
      </w:tr>
      <w:tr w:rsidR="003368DC" w:rsidRPr="00680158" w14:paraId="120F3DD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14464C7E" w14:textId="73FD9ED5"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Achentina</w:t>
            </w:r>
          </w:p>
        </w:tc>
        <w:tc>
          <w:tcPr>
            <w:tcW w:w="1339" w:type="dxa"/>
            <w:tcBorders>
              <w:top w:val="nil"/>
              <w:left w:val="nil"/>
              <w:bottom w:val="single" w:sz="4" w:space="0" w:color="auto"/>
              <w:right w:val="single" w:sz="4" w:space="0" w:color="auto"/>
            </w:tcBorders>
            <w:shd w:val="clear" w:color="auto" w:fill="auto"/>
            <w:noWrap/>
            <w:vAlign w:val="center"/>
            <w:hideMark/>
          </w:tcPr>
          <w:p w14:paraId="67F13465" w14:textId="50B5DFA3"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605 </w:t>
            </w:r>
          </w:p>
        </w:tc>
        <w:tc>
          <w:tcPr>
            <w:tcW w:w="1067" w:type="dxa"/>
            <w:tcBorders>
              <w:top w:val="nil"/>
              <w:left w:val="nil"/>
              <w:bottom w:val="single" w:sz="4" w:space="0" w:color="auto"/>
              <w:right w:val="single" w:sz="4" w:space="0" w:color="auto"/>
            </w:tcBorders>
            <w:shd w:val="clear" w:color="auto" w:fill="auto"/>
            <w:noWrap/>
            <w:vAlign w:val="center"/>
            <w:hideMark/>
          </w:tcPr>
          <w:p w14:paraId="2B73F07E" w14:textId="72B487EF"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19DDD789" w14:textId="49923D3A"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EA25A5D" w14:textId="6114F1EE" w:rsidR="003368DC" w:rsidRPr="00680158" w:rsidRDefault="003368DC" w:rsidP="00367D57">
            <w:pPr>
              <w:jc w:val="right"/>
              <w:rPr>
                <w:rFonts w:eastAsia="Times New Roman"/>
                <w:color w:val="FF0000"/>
                <w:sz w:val="22"/>
                <w:szCs w:val="22"/>
              </w:rPr>
            </w:pPr>
            <w:r w:rsidRPr="003368DC">
              <w:rPr>
                <w:rFonts w:eastAsia="Times New Roman"/>
                <w:sz w:val="22"/>
                <w:szCs w:val="22"/>
              </w:rPr>
              <w:t>2.421</w:t>
            </w:r>
          </w:p>
        </w:tc>
        <w:tc>
          <w:tcPr>
            <w:tcW w:w="1114" w:type="dxa"/>
            <w:tcBorders>
              <w:top w:val="nil"/>
              <w:left w:val="nil"/>
              <w:bottom w:val="single" w:sz="4" w:space="0" w:color="auto"/>
              <w:right w:val="single" w:sz="4" w:space="0" w:color="auto"/>
            </w:tcBorders>
            <w:shd w:val="clear" w:color="auto" w:fill="auto"/>
            <w:noWrap/>
            <w:vAlign w:val="center"/>
            <w:hideMark/>
          </w:tcPr>
          <w:p w14:paraId="65719972" w14:textId="2E69603D"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52188766" w14:textId="1265F728" w:rsidR="003368DC" w:rsidRPr="00680158" w:rsidRDefault="003368DC" w:rsidP="00367D57">
            <w:pPr>
              <w:jc w:val="right"/>
              <w:rPr>
                <w:rFonts w:eastAsia="Times New Roman"/>
                <w:color w:val="FF0000"/>
                <w:sz w:val="22"/>
                <w:szCs w:val="22"/>
              </w:rPr>
            </w:pPr>
            <w:r w:rsidRPr="003368DC">
              <w:rPr>
                <w:rFonts w:eastAsia="Times New Roman"/>
                <w:sz w:val="22"/>
                <w:szCs w:val="22"/>
              </w:rPr>
              <w:t>0,14</w:t>
            </w:r>
          </w:p>
        </w:tc>
      </w:tr>
      <w:tr w:rsidR="003368DC" w:rsidRPr="00680158" w14:paraId="0D380C6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DC4C050" w14:textId="3CE3D269"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Italia</w:t>
            </w:r>
          </w:p>
        </w:tc>
        <w:tc>
          <w:tcPr>
            <w:tcW w:w="1339" w:type="dxa"/>
            <w:tcBorders>
              <w:top w:val="nil"/>
              <w:left w:val="nil"/>
              <w:bottom w:val="single" w:sz="4" w:space="0" w:color="auto"/>
              <w:right w:val="single" w:sz="4" w:space="0" w:color="auto"/>
            </w:tcBorders>
            <w:shd w:val="clear" w:color="auto" w:fill="auto"/>
            <w:noWrap/>
            <w:vAlign w:val="center"/>
            <w:hideMark/>
          </w:tcPr>
          <w:p w14:paraId="3012C163" w14:textId="67916AA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333 </w:t>
            </w:r>
          </w:p>
        </w:tc>
        <w:tc>
          <w:tcPr>
            <w:tcW w:w="1067" w:type="dxa"/>
            <w:tcBorders>
              <w:top w:val="nil"/>
              <w:left w:val="nil"/>
              <w:bottom w:val="single" w:sz="4" w:space="0" w:color="auto"/>
              <w:right w:val="single" w:sz="4" w:space="0" w:color="auto"/>
            </w:tcBorders>
            <w:shd w:val="clear" w:color="auto" w:fill="auto"/>
            <w:noWrap/>
            <w:vAlign w:val="center"/>
            <w:hideMark/>
          </w:tcPr>
          <w:p w14:paraId="5A91C443" w14:textId="01A4171A"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25231B41" w14:textId="7F72EC93"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4ED94914" w14:textId="28156AE2" w:rsidR="003368DC" w:rsidRPr="00680158" w:rsidRDefault="003368DC" w:rsidP="00367D57">
            <w:pPr>
              <w:jc w:val="right"/>
              <w:rPr>
                <w:rFonts w:eastAsia="Times New Roman"/>
                <w:color w:val="FF0000"/>
                <w:sz w:val="22"/>
                <w:szCs w:val="22"/>
              </w:rPr>
            </w:pPr>
            <w:r w:rsidRPr="003368DC">
              <w:rPr>
                <w:rFonts w:eastAsia="Times New Roman"/>
                <w:sz w:val="22"/>
                <w:szCs w:val="22"/>
              </w:rPr>
              <w:t>1.333</w:t>
            </w:r>
          </w:p>
        </w:tc>
        <w:tc>
          <w:tcPr>
            <w:tcW w:w="1114" w:type="dxa"/>
            <w:tcBorders>
              <w:top w:val="nil"/>
              <w:left w:val="nil"/>
              <w:bottom w:val="single" w:sz="4" w:space="0" w:color="auto"/>
              <w:right w:val="single" w:sz="4" w:space="0" w:color="auto"/>
            </w:tcBorders>
            <w:shd w:val="clear" w:color="auto" w:fill="auto"/>
            <w:noWrap/>
            <w:vAlign w:val="center"/>
            <w:hideMark/>
          </w:tcPr>
          <w:p w14:paraId="00D57483" w14:textId="452F893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7E37CD1" w14:textId="2D4E0B51" w:rsidR="003368DC" w:rsidRPr="00680158" w:rsidRDefault="003368DC" w:rsidP="00367D57">
            <w:pPr>
              <w:jc w:val="right"/>
              <w:rPr>
                <w:rFonts w:eastAsia="Times New Roman"/>
                <w:color w:val="FF0000"/>
                <w:sz w:val="22"/>
                <w:szCs w:val="22"/>
              </w:rPr>
            </w:pPr>
            <w:r w:rsidRPr="003368DC">
              <w:rPr>
                <w:rFonts w:eastAsia="Times New Roman"/>
                <w:sz w:val="22"/>
                <w:szCs w:val="22"/>
              </w:rPr>
              <w:t>0,08</w:t>
            </w:r>
          </w:p>
        </w:tc>
      </w:tr>
      <w:tr w:rsidR="003368DC" w:rsidRPr="00680158" w14:paraId="1A4F76F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A3FE242" w14:textId="0D77D5E1"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Thái Lan</w:t>
            </w:r>
          </w:p>
        </w:tc>
        <w:tc>
          <w:tcPr>
            <w:tcW w:w="1339" w:type="dxa"/>
            <w:tcBorders>
              <w:top w:val="nil"/>
              <w:left w:val="nil"/>
              <w:bottom w:val="single" w:sz="4" w:space="0" w:color="auto"/>
              <w:right w:val="single" w:sz="4" w:space="0" w:color="auto"/>
            </w:tcBorders>
            <w:shd w:val="clear" w:color="auto" w:fill="auto"/>
            <w:noWrap/>
            <w:vAlign w:val="center"/>
            <w:hideMark/>
          </w:tcPr>
          <w:p w14:paraId="3FD7C738" w14:textId="3F2773C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200 </w:t>
            </w:r>
          </w:p>
        </w:tc>
        <w:tc>
          <w:tcPr>
            <w:tcW w:w="1067" w:type="dxa"/>
            <w:tcBorders>
              <w:top w:val="nil"/>
              <w:left w:val="nil"/>
              <w:bottom w:val="single" w:sz="4" w:space="0" w:color="auto"/>
              <w:right w:val="single" w:sz="4" w:space="0" w:color="auto"/>
            </w:tcBorders>
            <w:shd w:val="clear" w:color="auto" w:fill="auto"/>
            <w:noWrap/>
            <w:vAlign w:val="center"/>
            <w:hideMark/>
          </w:tcPr>
          <w:p w14:paraId="54028B48" w14:textId="5B184762"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00A61E21" w14:textId="77F4AD7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FDE8AB6" w14:textId="4A458E61" w:rsidR="003368DC" w:rsidRPr="00680158" w:rsidRDefault="003368DC" w:rsidP="00367D57">
            <w:pPr>
              <w:jc w:val="right"/>
              <w:rPr>
                <w:rFonts w:eastAsia="Times New Roman"/>
                <w:color w:val="FF0000"/>
                <w:sz w:val="22"/>
                <w:szCs w:val="22"/>
              </w:rPr>
            </w:pPr>
            <w:r w:rsidRPr="003368DC">
              <w:rPr>
                <w:rFonts w:eastAsia="Times New Roman"/>
                <w:sz w:val="22"/>
                <w:szCs w:val="22"/>
              </w:rPr>
              <w:t>800</w:t>
            </w:r>
          </w:p>
        </w:tc>
        <w:tc>
          <w:tcPr>
            <w:tcW w:w="1114" w:type="dxa"/>
            <w:tcBorders>
              <w:top w:val="nil"/>
              <w:left w:val="nil"/>
              <w:bottom w:val="single" w:sz="4" w:space="0" w:color="auto"/>
              <w:right w:val="single" w:sz="4" w:space="0" w:color="auto"/>
            </w:tcBorders>
            <w:shd w:val="clear" w:color="auto" w:fill="auto"/>
            <w:noWrap/>
            <w:vAlign w:val="center"/>
            <w:hideMark/>
          </w:tcPr>
          <w:p w14:paraId="177C6733" w14:textId="22D39E2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A8FD0F1" w14:textId="0F04B07A" w:rsidR="003368DC" w:rsidRPr="00680158" w:rsidRDefault="003368DC" w:rsidP="00367D57">
            <w:pPr>
              <w:jc w:val="right"/>
              <w:rPr>
                <w:rFonts w:eastAsia="Times New Roman"/>
                <w:color w:val="FF0000"/>
                <w:sz w:val="22"/>
                <w:szCs w:val="22"/>
              </w:rPr>
            </w:pPr>
            <w:r w:rsidRPr="003368DC">
              <w:rPr>
                <w:rFonts w:eastAsia="Times New Roman"/>
                <w:sz w:val="22"/>
                <w:szCs w:val="22"/>
              </w:rPr>
              <w:t>0,05</w:t>
            </w:r>
          </w:p>
        </w:tc>
      </w:tr>
      <w:tr w:rsidR="003368DC" w:rsidRPr="00680158" w14:paraId="58DD1E7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5945552" w14:textId="21E1E50A" w:rsidR="003368DC" w:rsidRPr="00680158" w:rsidRDefault="003368DC" w:rsidP="00253F39">
            <w:pPr>
              <w:rPr>
                <w:rFonts w:eastAsia="Times New Roman"/>
                <w:b/>
                <w:bCs/>
                <w:i/>
                <w:iCs/>
                <w:color w:val="FF0000"/>
                <w:sz w:val="22"/>
                <w:szCs w:val="22"/>
              </w:rPr>
            </w:pPr>
            <w:r w:rsidRPr="003368DC">
              <w:rPr>
                <w:rFonts w:eastAsia="Times New Roman"/>
                <w:b/>
                <w:bCs/>
                <w:i/>
                <w:iCs/>
                <w:sz w:val="22"/>
                <w:szCs w:val="22"/>
              </w:rPr>
              <w:t>Chi tiết hình đĩa, thanh cỡ nhỏ, mũi chóp</w:t>
            </w:r>
          </w:p>
        </w:tc>
        <w:tc>
          <w:tcPr>
            <w:tcW w:w="1339" w:type="dxa"/>
            <w:tcBorders>
              <w:top w:val="nil"/>
              <w:left w:val="nil"/>
              <w:bottom w:val="single" w:sz="4" w:space="0" w:color="auto"/>
              <w:right w:val="single" w:sz="4" w:space="0" w:color="auto"/>
            </w:tcBorders>
            <w:shd w:val="clear" w:color="auto" w:fill="auto"/>
            <w:noWrap/>
            <w:vAlign w:val="center"/>
            <w:hideMark/>
          </w:tcPr>
          <w:p w14:paraId="569A1855" w14:textId="13A1BEF5"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 xml:space="preserve">99.778 </w:t>
            </w:r>
          </w:p>
        </w:tc>
        <w:tc>
          <w:tcPr>
            <w:tcW w:w="1067" w:type="dxa"/>
            <w:tcBorders>
              <w:top w:val="nil"/>
              <w:left w:val="nil"/>
              <w:bottom w:val="single" w:sz="4" w:space="0" w:color="auto"/>
              <w:right w:val="single" w:sz="4" w:space="0" w:color="auto"/>
            </w:tcBorders>
            <w:shd w:val="clear" w:color="auto" w:fill="auto"/>
            <w:noWrap/>
            <w:vAlign w:val="center"/>
            <w:hideMark/>
          </w:tcPr>
          <w:p w14:paraId="70A46425" w14:textId="6CF7ED16"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-11,42</w:t>
            </w:r>
          </w:p>
        </w:tc>
        <w:tc>
          <w:tcPr>
            <w:tcW w:w="1114" w:type="dxa"/>
            <w:tcBorders>
              <w:top w:val="nil"/>
              <w:left w:val="nil"/>
              <w:bottom w:val="single" w:sz="4" w:space="0" w:color="auto"/>
              <w:right w:val="single" w:sz="4" w:space="0" w:color="auto"/>
            </w:tcBorders>
            <w:shd w:val="clear" w:color="auto" w:fill="auto"/>
            <w:noWrap/>
            <w:vAlign w:val="center"/>
            <w:hideMark/>
          </w:tcPr>
          <w:p w14:paraId="6DA2D587" w14:textId="424F75EF"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1AE68013" w14:textId="3B101C34"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399.113</w:t>
            </w:r>
          </w:p>
        </w:tc>
        <w:tc>
          <w:tcPr>
            <w:tcW w:w="1114" w:type="dxa"/>
            <w:tcBorders>
              <w:top w:val="nil"/>
              <w:left w:val="nil"/>
              <w:bottom w:val="single" w:sz="4" w:space="0" w:color="auto"/>
              <w:right w:val="single" w:sz="4" w:space="0" w:color="auto"/>
            </w:tcBorders>
            <w:shd w:val="clear" w:color="auto" w:fill="auto"/>
            <w:noWrap/>
            <w:vAlign w:val="center"/>
            <w:hideMark/>
          </w:tcPr>
          <w:p w14:paraId="17CC1F43" w14:textId="2B4F5C3A"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CD81653" w14:textId="5E13B8D6" w:rsidR="003368DC" w:rsidRPr="00680158" w:rsidRDefault="003368DC" w:rsidP="00367D57">
            <w:pPr>
              <w:jc w:val="right"/>
              <w:rPr>
                <w:rFonts w:eastAsia="Times New Roman"/>
                <w:b/>
                <w:bCs/>
                <w:i/>
                <w:iCs/>
                <w:color w:val="FF0000"/>
                <w:sz w:val="22"/>
                <w:szCs w:val="22"/>
              </w:rPr>
            </w:pPr>
            <w:r w:rsidRPr="003368DC">
              <w:rPr>
                <w:rFonts w:eastAsia="Times New Roman"/>
                <w:b/>
                <w:bCs/>
                <w:i/>
                <w:iCs/>
                <w:sz w:val="22"/>
                <w:szCs w:val="22"/>
              </w:rPr>
              <w:t>100</w:t>
            </w:r>
          </w:p>
        </w:tc>
      </w:tr>
      <w:tr w:rsidR="003368DC" w:rsidRPr="00680158" w14:paraId="0ABC3D6C"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35E73498" w14:textId="5B9E264C"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lastRenderedPageBreak/>
              <w:t>Mỹ</w:t>
            </w:r>
          </w:p>
        </w:tc>
        <w:tc>
          <w:tcPr>
            <w:tcW w:w="1339" w:type="dxa"/>
            <w:tcBorders>
              <w:top w:val="nil"/>
              <w:left w:val="nil"/>
              <w:bottom w:val="single" w:sz="4" w:space="0" w:color="auto"/>
              <w:right w:val="single" w:sz="4" w:space="0" w:color="auto"/>
            </w:tcBorders>
            <w:shd w:val="clear" w:color="auto" w:fill="auto"/>
            <w:noWrap/>
            <w:vAlign w:val="center"/>
            <w:hideMark/>
          </w:tcPr>
          <w:p w14:paraId="01D971E1" w14:textId="18E8F8CB"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              40.668 </w:t>
            </w:r>
          </w:p>
        </w:tc>
        <w:tc>
          <w:tcPr>
            <w:tcW w:w="1067" w:type="dxa"/>
            <w:tcBorders>
              <w:top w:val="nil"/>
              <w:left w:val="nil"/>
              <w:bottom w:val="single" w:sz="4" w:space="0" w:color="auto"/>
              <w:right w:val="single" w:sz="4" w:space="0" w:color="auto"/>
            </w:tcBorders>
            <w:shd w:val="clear" w:color="auto" w:fill="auto"/>
            <w:noWrap/>
            <w:vAlign w:val="center"/>
            <w:hideMark/>
          </w:tcPr>
          <w:p w14:paraId="0DF2833B" w14:textId="7A27EBAA" w:rsidR="003368DC" w:rsidRPr="00680158" w:rsidRDefault="003368DC" w:rsidP="00367D57">
            <w:pPr>
              <w:jc w:val="right"/>
              <w:rPr>
                <w:rFonts w:eastAsia="Times New Roman"/>
                <w:color w:val="FF0000"/>
                <w:sz w:val="22"/>
                <w:szCs w:val="22"/>
              </w:rPr>
            </w:pPr>
            <w:r w:rsidRPr="003368DC">
              <w:rPr>
                <w:rFonts w:eastAsia="Times New Roman"/>
                <w:sz w:val="22"/>
                <w:szCs w:val="22"/>
              </w:rPr>
              <w:t>56,31</w:t>
            </w:r>
          </w:p>
        </w:tc>
        <w:tc>
          <w:tcPr>
            <w:tcW w:w="1114" w:type="dxa"/>
            <w:tcBorders>
              <w:top w:val="nil"/>
              <w:left w:val="nil"/>
              <w:bottom w:val="single" w:sz="4" w:space="0" w:color="auto"/>
              <w:right w:val="single" w:sz="4" w:space="0" w:color="auto"/>
            </w:tcBorders>
            <w:shd w:val="clear" w:color="auto" w:fill="auto"/>
            <w:noWrap/>
            <w:vAlign w:val="center"/>
            <w:hideMark/>
          </w:tcPr>
          <w:p w14:paraId="2BA134A5" w14:textId="6320BC52"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626D6FFC" w14:textId="767EB10A" w:rsidR="003368DC" w:rsidRPr="00680158" w:rsidRDefault="003368DC" w:rsidP="00367D57">
            <w:pPr>
              <w:jc w:val="right"/>
              <w:rPr>
                <w:rFonts w:eastAsia="Times New Roman"/>
                <w:color w:val="FF0000"/>
                <w:sz w:val="22"/>
                <w:szCs w:val="22"/>
              </w:rPr>
            </w:pPr>
            <w:r w:rsidRPr="003368DC">
              <w:rPr>
                <w:rFonts w:eastAsia="Times New Roman"/>
                <w:sz w:val="22"/>
                <w:szCs w:val="22"/>
              </w:rPr>
              <w:t>162.671</w:t>
            </w:r>
          </w:p>
        </w:tc>
        <w:tc>
          <w:tcPr>
            <w:tcW w:w="1114" w:type="dxa"/>
            <w:tcBorders>
              <w:top w:val="nil"/>
              <w:left w:val="nil"/>
              <w:bottom w:val="single" w:sz="4" w:space="0" w:color="auto"/>
              <w:right w:val="single" w:sz="4" w:space="0" w:color="auto"/>
            </w:tcBorders>
            <w:shd w:val="clear" w:color="auto" w:fill="auto"/>
            <w:noWrap/>
            <w:vAlign w:val="center"/>
            <w:hideMark/>
          </w:tcPr>
          <w:p w14:paraId="1B6E12C8" w14:textId="35B65368"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8D33C46" w14:textId="5FBD7650" w:rsidR="003368DC" w:rsidRPr="00680158" w:rsidRDefault="003368DC" w:rsidP="00367D57">
            <w:pPr>
              <w:jc w:val="right"/>
              <w:rPr>
                <w:rFonts w:eastAsia="Times New Roman"/>
                <w:color w:val="FF0000"/>
                <w:sz w:val="22"/>
                <w:szCs w:val="22"/>
              </w:rPr>
            </w:pPr>
            <w:r w:rsidRPr="003368DC">
              <w:rPr>
                <w:rFonts w:eastAsia="Times New Roman"/>
                <w:sz w:val="22"/>
                <w:szCs w:val="22"/>
              </w:rPr>
              <w:t>40,76</w:t>
            </w:r>
          </w:p>
        </w:tc>
      </w:tr>
      <w:tr w:rsidR="003368DC" w:rsidRPr="00680158" w14:paraId="40C17243"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28D129A" w14:textId="3CB5A71A"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Hàn Quốc</w:t>
            </w:r>
          </w:p>
        </w:tc>
        <w:tc>
          <w:tcPr>
            <w:tcW w:w="1339" w:type="dxa"/>
            <w:tcBorders>
              <w:top w:val="nil"/>
              <w:left w:val="nil"/>
              <w:bottom w:val="single" w:sz="4" w:space="0" w:color="auto"/>
              <w:right w:val="single" w:sz="4" w:space="0" w:color="auto"/>
            </w:tcBorders>
            <w:shd w:val="clear" w:color="auto" w:fill="auto"/>
            <w:noWrap/>
            <w:vAlign w:val="center"/>
            <w:hideMark/>
          </w:tcPr>
          <w:p w14:paraId="290F8AE5" w14:textId="73836AB6"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25.450 </w:t>
            </w:r>
          </w:p>
        </w:tc>
        <w:tc>
          <w:tcPr>
            <w:tcW w:w="1067" w:type="dxa"/>
            <w:tcBorders>
              <w:top w:val="nil"/>
              <w:left w:val="nil"/>
              <w:bottom w:val="single" w:sz="4" w:space="0" w:color="auto"/>
              <w:right w:val="single" w:sz="4" w:space="0" w:color="auto"/>
            </w:tcBorders>
            <w:shd w:val="clear" w:color="auto" w:fill="auto"/>
            <w:noWrap/>
            <w:vAlign w:val="center"/>
            <w:hideMark/>
          </w:tcPr>
          <w:p w14:paraId="54502AB6" w14:textId="0869F71D" w:rsidR="003368DC" w:rsidRPr="00680158" w:rsidRDefault="003368DC" w:rsidP="00367D57">
            <w:pPr>
              <w:jc w:val="right"/>
              <w:rPr>
                <w:rFonts w:eastAsia="Times New Roman"/>
                <w:color w:val="FF0000"/>
                <w:sz w:val="22"/>
                <w:szCs w:val="22"/>
              </w:rPr>
            </w:pPr>
            <w:r>
              <w:rPr>
                <w:rFonts w:eastAsia="Times New Roman"/>
                <w:sz w:val="22"/>
                <w:szCs w:val="22"/>
              </w:rPr>
              <w:t>*</w:t>
            </w:r>
          </w:p>
        </w:tc>
        <w:tc>
          <w:tcPr>
            <w:tcW w:w="1114" w:type="dxa"/>
            <w:tcBorders>
              <w:top w:val="nil"/>
              <w:left w:val="nil"/>
              <w:bottom w:val="single" w:sz="4" w:space="0" w:color="auto"/>
              <w:right w:val="single" w:sz="4" w:space="0" w:color="auto"/>
            </w:tcBorders>
            <w:shd w:val="clear" w:color="auto" w:fill="auto"/>
            <w:noWrap/>
            <w:vAlign w:val="center"/>
            <w:hideMark/>
          </w:tcPr>
          <w:p w14:paraId="228378D0" w14:textId="1774F13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28BE7E3C" w14:textId="75FA046D" w:rsidR="003368DC" w:rsidRPr="00680158" w:rsidRDefault="003368DC" w:rsidP="00367D57">
            <w:pPr>
              <w:jc w:val="right"/>
              <w:rPr>
                <w:rFonts w:eastAsia="Times New Roman"/>
                <w:color w:val="FF0000"/>
                <w:sz w:val="22"/>
                <w:szCs w:val="22"/>
              </w:rPr>
            </w:pPr>
            <w:r w:rsidRPr="003368DC">
              <w:rPr>
                <w:rFonts w:eastAsia="Times New Roman"/>
                <w:sz w:val="22"/>
                <w:szCs w:val="22"/>
              </w:rPr>
              <w:t>101.799</w:t>
            </w:r>
          </w:p>
        </w:tc>
        <w:tc>
          <w:tcPr>
            <w:tcW w:w="1114" w:type="dxa"/>
            <w:tcBorders>
              <w:top w:val="nil"/>
              <w:left w:val="nil"/>
              <w:bottom w:val="single" w:sz="4" w:space="0" w:color="auto"/>
              <w:right w:val="single" w:sz="4" w:space="0" w:color="auto"/>
            </w:tcBorders>
            <w:shd w:val="clear" w:color="auto" w:fill="auto"/>
            <w:noWrap/>
            <w:vAlign w:val="center"/>
            <w:hideMark/>
          </w:tcPr>
          <w:p w14:paraId="2EFD7FE4" w14:textId="7FA766C1"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E201B3A" w14:textId="1B7DB998" w:rsidR="003368DC" w:rsidRPr="00680158" w:rsidRDefault="003368DC" w:rsidP="00367D57">
            <w:pPr>
              <w:jc w:val="right"/>
              <w:rPr>
                <w:rFonts w:eastAsia="Times New Roman"/>
                <w:color w:val="FF0000"/>
                <w:sz w:val="22"/>
                <w:szCs w:val="22"/>
              </w:rPr>
            </w:pPr>
            <w:r w:rsidRPr="003368DC">
              <w:rPr>
                <w:rFonts w:eastAsia="Times New Roman"/>
                <w:sz w:val="22"/>
                <w:szCs w:val="22"/>
              </w:rPr>
              <w:t>25,51</w:t>
            </w:r>
          </w:p>
        </w:tc>
      </w:tr>
      <w:tr w:rsidR="003368DC" w:rsidRPr="00680158" w14:paraId="3271A441"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58494749" w14:textId="2B749A30"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Braxin</w:t>
            </w:r>
          </w:p>
        </w:tc>
        <w:tc>
          <w:tcPr>
            <w:tcW w:w="1339" w:type="dxa"/>
            <w:tcBorders>
              <w:top w:val="nil"/>
              <w:left w:val="nil"/>
              <w:bottom w:val="single" w:sz="4" w:space="0" w:color="auto"/>
              <w:right w:val="single" w:sz="4" w:space="0" w:color="auto"/>
            </w:tcBorders>
            <w:shd w:val="clear" w:color="auto" w:fill="auto"/>
            <w:noWrap/>
            <w:vAlign w:val="center"/>
            <w:hideMark/>
          </w:tcPr>
          <w:p w14:paraId="0E409849" w14:textId="46CAF77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12.001 </w:t>
            </w:r>
          </w:p>
        </w:tc>
        <w:tc>
          <w:tcPr>
            <w:tcW w:w="1067" w:type="dxa"/>
            <w:tcBorders>
              <w:top w:val="nil"/>
              <w:left w:val="nil"/>
              <w:bottom w:val="single" w:sz="4" w:space="0" w:color="auto"/>
              <w:right w:val="single" w:sz="4" w:space="0" w:color="auto"/>
            </w:tcBorders>
            <w:shd w:val="clear" w:color="auto" w:fill="auto"/>
            <w:noWrap/>
            <w:vAlign w:val="center"/>
            <w:hideMark/>
          </w:tcPr>
          <w:p w14:paraId="5F1ED70C" w14:textId="34631D0C"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3D2CDFD8" w14:textId="0CD56E3F"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D943E4D" w14:textId="744CC7AF" w:rsidR="003368DC" w:rsidRPr="00680158" w:rsidRDefault="003368DC" w:rsidP="00367D57">
            <w:pPr>
              <w:jc w:val="right"/>
              <w:rPr>
                <w:rFonts w:eastAsia="Times New Roman"/>
                <w:color w:val="FF0000"/>
                <w:sz w:val="22"/>
                <w:szCs w:val="22"/>
              </w:rPr>
            </w:pPr>
            <w:r w:rsidRPr="003368DC">
              <w:rPr>
                <w:rFonts w:eastAsia="Times New Roman"/>
                <w:sz w:val="22"/>
                <w:szCs w:val="22"/>
              </w:rPr>
              <w:t>48.004</w:t>
            </w:r>
          </w:p>
        </w:tc>
        <w:tc>
          <w:tcPr>
            <w:tcW w:w="1114" w:type="dxa"/>
            <w:tcBorders>
              <w:top w:val="nil"/>
              <w:left w:val="nil"/>
              <w:bottom w:val="single" w:sz="4" w:space="0" w:color="auto"/>
              <w:right w:val="single" w:sz="4" w:space="0" w:color="auto"/>
            </w:tcBorders>
            <w:shd w:val="clear" w:color="auto" w:fill="auto"/>
            <w:noWrap/>
            <w:vAlign w:val="center"/>
            <w:hideMark/>
          </w:tcPr>
          <w:p w14:paraId="3B271233" w14:textId="444FC9D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4F1FC87" w14:textId="05EA2BB0" w:rsidR="003368DC" w:rsidRPr="00680158" w:rsidRDefault="003368DC" w:rsidP="00367D57">
            <w:pPr>
              <w:jc w:val="right"/>
              <w:rPr>
                <w:rFonts w:eastAsia="Times New Roman"/>
                <w:color w:val="FF0000"/>
                <w:sz w:val="22"/>
                <w:szCs w:val="22"/>
              </w:rPr>
            </w:pPr>
            <w:r w:rsidRPr="003368DC">
              <w:rPr>
                <w:rFonts w:eastAsia="Times New Roman"/>
                <w:sz w:val="22"/>
                <w:szCs w:val="22"/>
              </w:rPr>
              <w:t>12,03</w:t>
            </w:r>
          </w:p>
        </w:tc>
      </w:tr>
      <w:tr w:rsidR="003368DC" w:rsidRPr="00680158" w14:paraId="0A6F5139"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4CB729F4" w14:textId="5E1D9C50"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Đức</w:t>
            </w:r>
          </w:p>
        </w:tc>
        <w:tc>
          <w:tcPr>
            <w:tcW w:w="1339" w:type="dxa"/>
            <w:tcBorders>
              <w:top w:val="nil"/>
              <w:left w:val="nil"/>
              <w:bottom w:val="single" w:sz="4" w:space="0" w:color="auto"/>
              <w:right w:val="single" w:sz="4" w:space="0" w:color="auto"/>
            </w:tcBorders>
            <w:shd w:val="clear" w:color="auto" w:fill="auto"/>
            <w:noWrap/>
            <w:vAlign w:val="center"/>
            <w:hideMark/>
          </w:tcPr>
          <w:p w14:paraId="29D15567" w14:textId="40A9A27A"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11.279 </w:t>
            </w:r>
          </w:p>
        </w:tc>
        <w:tc>
          <w:tcPr>
            <w:tcW w:w="1067" w:type="dxa"/>
            <w:tcBorders>
              <w:top w:val="nil"/>
              <w:left w:val="nil"/>
              <w:bottom w:val="single" w:sz="4" w:space="0" w:color="auto"/>
              <w:right w:val="single" w:sz="4" w:space="0" w:color="auto"/>
            </w:tcBorders>
            <w:shd w:val="clear" w:color="auto" w:fill="auto"/>
            <w:noWrap/>
            <w:vAlign w:val="center"/>
            <w:hideMark/>
          </w:tcPr>
          <w:p w14:paraId="5EC60923" w14:textId="179213F1"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6E5970CF" w14:textId="406B2305"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849A105" w14:textId="3B9747AA" w:rsidR="003368DC" w:rsidRPr="00680158" w:rsidRDefault="003368DC" w:rsidP="00367D57">
            <w:pPr>
              <w:jc w:val="right"/>
              <w:rPr>
                <w:rFonts w:eastAsia="Times New Roman"/>
                <w:color w:val="FF0000"/>
                <w:sz w:val="22"/>
                <w:szCs w:val="22"/>
              </w:rPr>
            </w:pPr>
            <w:r w:rsidRPr="003368DC">
              <w:rPr>
                <w:rFonts w:eastAsia="Times New Roman"/>
                <w:sz w:val="22"/>
                <w:szCs w:val="22"/>
              </w:rPr>
              <w:t>45.116</w:t>
            </w:r>
          </w:p>
        </w:tc>
        <w:tc>
          <w:tcPr>
            <w:tcW w:w="1114" w:type="dxa"/>
            <w:tcBorders>
              <w:top w:val="nil"/>
              <w:left w:val="nil"/>
              <w:bottom w:val="single" w:sz="4" w:space="0" w:color="auto"/>
              <w:right w:val="single" w:sz="4" w:space="0" w:color="auto"/>
            </w:tcBorders>
            <w:shd w:val="clear" w:color="auto" w:fill="auto"/>
            <w:noWrap/>
            <w:vAlign w:val="center"/>
            <w:hideMark/>
          </w:tcPr>
          <w:p w14:paraId="3BB32558" w14:textId="18F897C0"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2AC636E" w14:textId="6EC88F97" w:rsidR="003368DC" w:rsidRPr="00680158" w:rsidRDefault="003368DC" w:rsidP="00367D57">
            <w:pPr>
              <w:jc w:val="right"/>
              <w:rPr>
                <w:rFonts w:eastAsia="Times New Roman"/>
                <w:color w:val="FF0000"/>
                <w:sz w:val="22"/>
                <w:szCs w:val="22"/>
              </w:rPr>
            </w:pPr>
            <w:r w:rsidRPr="003368DC">
              <w:rPr>
                <w:rFonts w:eastAsia="Times New Roman"/>
                <w:sz w:val="22"/>
                <w:szCs w:val="22"/>
              </w:rPr>
              <w:t>11,3</w:t>
            </w:r>
          </w:p>
        </w:tc>
      </w:tr>
      <w:tr w:rsidR="003368DC" w:rsidRPr="00680158" w14:paraId="1125D6C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B8BBE83" w14:textId="7D904506"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Thụy Điển</w:t>
            </w:r>
          </w:p>
        </w:tc>
        <w:tc>
          <w:tcPr>
            <w:tcW w:w="1339" w:type="dxa"/>
            <w:tcBorders>
              <w:top w:val="nil"/>
              <w:left w:val="nil"/>
              <w:bottom w:val="single" w:sz="4" w:space="0" w:color="auto"/>
              <w:right w:val="single" w:sz="4" w:space="0" w:color="auto"/>
            </w:tcBorders>
            <w:shd w:val="clear" w:color="auto" w:fill="auto"/>
            <w:noWrap/>
            <w:vAlign w:val="center"/>
            <w:hideMark/>
          </w:tcPr>
          <w:p w14:paraId="6B189A61" w14:textId="5A0D05F0"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4.365 </w:t>
            </w:r>
          </w:p>
        </w:tc>
        <w:tc>
          <w:tcPr>
            <w:tcW w:w="1067" w:type="dxa"/>
            <w:tcBorders>
              <w:top w:val="nil"/>
              <w:left w:val="nil"/>
              <w:bottom w:val="single" w:sz="4" w:space="0" w:color="auto"/>
              <w:right w:val="single" w:sz="4" w:space="0" w:color="auto"/>
            </w:tcBorders>
            <w:shd w:val="clear" w:color="auto" w:fill="auto"/>
            <w:noWrap/>
            <w:vAlign w:val="center"/>
            <w:hideMark/>
          </w:tcPr>
          <w:p w14:paraId="29E75F92" w14:textId="1301B92F" w:rsidR="003368DC" w:rsidRPr="00680158" w:rsidRDefault="003368DC" w:rsidP="00367D57">
            <w:pPr>
              <w:jc w:val="right"/>
              <w:rPr>
                <w:rFonts w:eastAsia="Times New Roman"/>
                <w:color w:val="FF0000"/>
                <w:sz w:val="22"/>
                <w:szCs w:val="22"/>
              </w:rPr>
            </w:pPr>
            <w:r w:rsidRPr="003368DC">
              <w:rPr>
                <w:rFonts w:eastAsia="Times New Roman"/>
                <w:sz w:val="22"/>
                <w:szCs w:val="22"/>
              </w:rPr>
              <w:t>-25,00</w:t>
            </w:r>
          </w:p>
        </w:tc>
        <w:tc>
          <w:tcPr>
            <w:tcW w:w="1114" w:type="dxa"/>
            <w:tcBorders>
              <w:top w:val="nil"/>
              <w:left w:val="nil"/>
              <w:bottom w:val="single" w:sz="4" w:space="0" w:color="auto"/>
              <w:right w:val="single" w:sz="4" w:space="0" w:color="auto"/>
            </w:tcBorders>
            <w:shd w:val="clear" w:color="auto" w:fill="auto"/>
            <w:noWrap/>
            <w:vAlign w:val="center"/>
            <w:hideMark/>
          </w:tcPr>
          <w:p w14:paraId="2C4A1FE9" w14:textId="19938CD6"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2B6E624" w14:textId="1797C9D6" w:rsidR="003368DC" w:rsidRPr="00680158" w:rsidRDefault="003368DC" w:rsidP="00367D57">
            <w:pPr>
              <w:jc w:val="right"/>
              <w:rPr>
                <w:rFonts w:eastAsia="Times New Roman"/>
                <w:color w:val="FF0000"/>
                <w:sz w:val="22"/>
                <w:szCs w:val="22"/>
              </w:rPr>
            </w:pPr>
            <w:r w:rsidRPr="003368DC">
              <w:rPr>
                <w:rFonts w:eastAsia="Times New Roman"/>
                <w:sz w:val="22"/>
                <w:szCs w:val="22"/>
              </w:rPr>
              <w:t>17.460</w:t>
            </w:r>
          </w:p>
        </w:tc>
        <w:tc>
          <w:tcPr>
            <w:tcW w:w="1114" w:type="dxa"/>
            <w:tcBorders>
              <w:top w:val="nil"/>
              <w:left w:val="nil"/>
              <w:bottom w:val="single" w:sz="4" w:space="0" w:color="auto"/>
              <w:right w:val="single" w:sz="4" w:space="0" w:color="auto"/>
            </w:tcBorders>
            <w:shd w:val="clear" w:color="auto" w:fill="auto"/>
            <w:noWrap/>
            <w:vAlign w:val="center"/>
            <w:hideMark/>
          </w:tcPr>
          <w:p w14:paraId="2DA7CB45" w14:textId="2E3C6017"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192DE7E4" w14:textId="5C38E434" w:rsidR="003368DC" w:rsidRPr="00680158" w:rsidRDefault="003368DC" w:rsidP="00367D57">
            <w:pPr>
              <w:jc w:val="right"/>
              <w:rPr>
                <w:rFonts w:eastAsia="Times New Roman"/>
                <w:color w:val="FF0000"/>
                <w:sz w:val="22"/>
                <w:szCs w:val="22"/>
              </w:rPr>
            </w:pPr>
            <w:r w:rsidRPr="003368DC">
              <w:rPr>
                <w:rFonts w:eastAsia="Times New Roman"/>
                <w:sz w:val="22"/>
                <w:szCs w:val="22"/>
              </w:rPr>
              <w:t>4,37</w:t>
            </w:r>
          </w:p>
        </w:tc>
      </w:tr>
      <w:tr w:rsidR="003368DC" w:rsidRPr="00680158" w14:paraId="7721BC3B"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73ADEFBA" w14:textId="0ABCA48B"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Nhật Bản</w:t>
            </w:r>
          </w:p>
        </w:tc>
        <w:tc>
          <w:tcPr>
            <w:tcW w:w="1339" w:type="dxa"/>
            <w:tcBorders>
              <w:top w:val="nil"/>
              <w:left w:val="nil"/>
              <w:bottom w:val="single" w:sz="4" w:space="0" w:color="auto"/>
              <w:right w:val="single" w:sz="4" w:space="0" w:color="auto"/>
            </w:tcBorders>
            <w:shd w:val="clear" w:color="auto" w:fill="auto"/>
            <w:noWrap/>
            <w:vAlign w:val="center"/>
            <w:hideMark/>
          </w:tcPr>
          <w:p w14:paraId="72D2A56F" w14:textId="76E21358"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3.351 </w:t>
            </w:r>
          </w:p>
        </w:tc>
        <w:tc>
          <w:tcPr>
            <w:tcW w:w="1067" w:type="dxa"/>
            <w:tcBorders>
              <w:top w:val="nil"/>
              <w:left w:val="nil"/>
              <w:bottom w:val="single" w:sz="4" w:space="0" w:color="auto"/>
              <w:right w:val="single" w:sz="4" w:space="0" w:color="auto"/>
            </w:tcBorders>
            <w:shd w:val="clear" w:color="auto" w:fill="auto"/>
            <w:noWrap/>
            <w:vAlign w:val="center"/>
            <w:hideMark/>
          </w:tcPr>
          <w:p w14:paraId="16217EB3" w14:textId="665F2CF7" w:rsidR="003368DC" w:rsidRPr="00680158" w:rsidRDefault="003368DC" w:rsidP="00367D57">
            <w:pPr>
              <w:jc w:val="right"/>
              <w:rPr>
                <w:rFonts w:eastAsia="Times New Roman"/>
                <w:color w:val="FF0000"/>
                <w:sz w:val="22"/>
                <w:szCs w:val="22"/>
              </w:rPr>
            </w:pPr>
            <w:r w:rsidRPr="003368DC">
              <w:rPr>
                <w:rFonts w:eastAsia="Times New Roman"/>
                <w:sz w:val="22"/>
                <w:szCs w:val="22"/>
              </w:rPr>
              <w:t>12,92</w:t>
            </w:r>
          </w:p>
        </w:tc>
        <w:tc>
          <w:tcPr>
            <w:tcW w:w="1114" w:type="dxa"/>
            <w:tcBorders>
              <w:top w:val="nil"/>
              <w:left w:val="nil"/>
              <w:bottom w:val="single" w:sz="4" w:space="0" w:color="auto"/>
              <w:right w:val="single" w:sz="4" w:space="0" w:color="auto"/>
            </w:tcBorders>
            <w:shd w:val="clear" w:color="auto" w:fill="auto"/>
            <w:noWrap/>
            <w:vAlign w:val="center"/>
            <w:hideMark/>
          </w:tcPr>
          <w:p w14:paraId="1E0657BF" w14:textId="5F56F8C4"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460EF22" w14:textId="563624ED" w:rsidR="003368DC" w:rsidRPr="00680158" w:rsidRDefault="003368DC" w:rsidP="00367D57">
            <w:pPr>
              <w:jc w:val="right"/>
              <w:rPr>
                <w:rFonts w:eastAsia="Times New Roman"/>
                <w:color w:val="FF0000"/>
                <w:sz w:val="22"/>
                <w:szCs w:val="22"/>
              </w:rPr>
            </w:pPr>
            <w:r w:rsidRPr="003368DC">
              <w:rPr>
                <w:rFonts w:eastAsia="Times New Roman"/>
                <w:sz w:val="22"/>
                <w:szCs w:val="22"/>
              </w:rPr>
              <w:t>13.405</w:t>
            </w:r>
          </w:p>
        </w:tc>
        <w:tc>
          <w:tcPr>
            <w:tcW w:w="1114" w:type="dxa"/>
            <w:tcBorders>
              <w:top w:val="nil"/>
              <w:left w:val="nil"/>
              <w:bottom w:val="single" w:sz="4" w:space="0" w:color="auto"/>
              <w:right w:val="single" w:sz="4" w:space="0" w:color="auto"/>
            </w:tcBorders>
            <w:shd w:val="clear" w:color="auto" w:fill="auto"/>
            <w:noWrap/>
            <w:vAlign w:val="center"/>
            <w:hideMark/>
          </w:tcPr>
          <w:p w14:paraId="45C2E6C2" w14:textId="2FD1C869"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611B809C" w14:textId="56084A1E" w:rsidR="003368DC" w:rsidRPr="00680158" w:rsidRDefault="003368DC" w:rsidP="00367D57">
            <w:pPr>
              <w:jc w:val="right"/>
              <w:rPr>
                <w:rFonts w:eastAsia="Times New Roman"/>
                <w:color w:val="FF0000"/>
                <w:sz w:val="22"/>
                <w:szCs w:val="22"/>
              </w:rPr>
            </w:pPr>
            <w:r w:rsidRPr="003368DC">
              <w:rPr>
                <w:rFonts w:eastAsia="Times New Roman"/>
                <w:sz w:val="22"/>
                <w:szCs w:val="22"/>
              </w:rPr>
              <w:t>3,36</w:t>
            </w:r>
          </w:p>
        </w:tc>
      </w:tr>
      <w:tr w:rsidR="003368DC" w:rsidRPr="00680158" w14:paraId="2F9ADE30"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43F2249" w14:textId="63EC7EDE"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Trung Quốc</w:t>
            </w:r>
          </w:p>
        </w:tc>
        <w:tc>
          <w:tcPr>
            <w:tcW w:w="1339" w:type="dxa"/>
            <w:tcBorders>
              <w:top w:val="nil"/>
              <w:left w:val="nil"/>
              <w:bottom w:val="single" w:sz="4" w:space="0" w:color="auto"/>
              <w:right w:val="single" w:sz="4" w:space="0" w:color="auto"/>
            </w:tcBorders>
            <w:shd w:val="clear" w:color="auto" w:fill="auto"/>
            <w:noWrap/>
            <w:vAlign w:val="center"/>
            <w:hideMark/>
          </w:tcPr>
          <w:p w14:paraId="6513384A" w14:textId="08246277"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1.848 </w:t>
            </w:r>
          </w:p>
        </w:tc>
        <w:tc>
          <w:tcPr>
            <w:tcW w:w="1067" w:type="dxa"/>
            <w:tcBorders>
              <w:top w:val="nil"/>
              <w:left w:val="nil"/>
              <w:bottom w:val="single" w:sz="4" w:space="0" w:color="auto"/>
              <w:right w:val="single" w:sz="4" w:space="0" w:color="auto"/>
            </w:tcBorders>
            <w:shd w:val="clear" w:color="auto" w:fill="auto"/>
            <w:noWrap/>
            <w:vAlign w:val="center"/>
            <w:hideMark/>
          </w:tcPr>
          <w:p w14:paraId="2D634CB2" w14:textId="619DF927"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55820C06" w14:textId="484BB96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79142754" w14:textId="7101C9DD" w:rsidR="003368DC" w:rsidRPr="00680158" w:rsidRDefault="003368DC" w:rsidP="00367D57">
            <w:pPr>
              <w:jc w:val="right"/>
              <w:rPr>
                <w:rFonts w:eastAsia="Times New Roman"/>
                <w:color w:val="FF0000"/>
                <w:sz w:val="22"/>
                <w:szCs w:val="22"/>
              </w:rPr>
            </w:pPr>
            <w:r w:rsidRPr="003368DC">
              <w:rPr>
                <w:rFonts w:eastAsia="Times New Roman"/>
                <w:sz w:val="22"/>
                <w:szCs w:val="22"/>
              </w:rPr>
              <w:t>7.392</w:t>
            </w:r>
          </w:p>
        </w:tc>
        <w:tc>
          <w:tcPr>
            <w:tcW w:w="1114" w:type="dxa"/>
            <w:tcBorders>
              <w:top w:val="nil"/>
              <w:left w:val="nil"/>
              <w:bottom w:val="single" w:sz="4" w:space="0" w:color="auto"/>
              <w:right w:val="single" w:sz="4" w:space="0" w:color="auto"/>
            </w:tcBorders>
            <w:shd w:val="clear" w:color="auto" w:fill="auto"/>
            <w:noWrap/>
            <w:vAlign w:val="center"/>
            <w:hideMark/>
          </w:tcPr>
          <w:p w14:paraId="1535C9F7" w14:textId="53B0804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4B91B35D" w14:textId="0E204CB2" w:rsidR="003368DC" w:rsidRPr="00680158" w:rsidRDefault="003368DC" w:rsidP="00367D57">
            <w:pPr>
              <w:jc w:val="right"/>
              <w:rPr>
                <w:rFonts w:eastAsia="Times New Roman"/>
                <w:color w:val="FF0000"/>
                <w:sz w:val="22"/>
                <w:szCs w:val="22"/>
              </w:rPr>
            </w:pPr>
            <w:r w:rsidRPr="003368DC">
              <w:rPr>
                <w:rFonts w:eastAsia="Times New Roman"/>
                <w:sz w:val="22"/>
                <w:szCs w:val="22"/>
              </w:rPr>
              <w:t>1,85</w:t>
            </w:r>
          </w:p>
        </w:tc>
      </w:tr>
      <w:tr w:rsidR="003368DC" w:rsidRPr="00680158" w14:paraId="509FF83A" w14:textId="77777777" w:rsidTr="003368DC">
        <w:trPr>
          <w:trHeight w:val="144"/>
          <w:jc w:val="center"/>
        </w:trPr>
        <w:tc>
          <w:tcPr>
            <w:tcW w:w="2512" w:type="dxa"/>
            <w:tcBorders>
              <w:top w:val="nil"/>
              <w:left w:val="single" w:sz="4" w:space="0" w:color="auto"/>
              <w:bottom w:val="single" w:sz="4" w:space="0" w:color="auto"/>
              <w:right w:val="single" w:sz="4" w:space="0" w:color="auto"/>
            </w:tcBorders>
            <w:shd w:val="clear" w:color="auto" w:fill="auto"/>
            <w:noWrap/>
            <w:vAlign w:val="center"/>
            <w:hideMark/>
          </w:tcPr>
          <w:p w14:paraId="634AA463" w14:textId="76C3E3F8" w:rsidR="003368DC" w:rsidRPr="00680158" w:rsidRDefault="003368DC" w:rsidP="00253F39">
            <w:pPr>
              <w:ind w:firstLineChars="100" w:firstLine="220"/>
              <w:rPr>
                <w:rFonts w:eastAsia="Times New Roman"/>
                <w:color w:val="FF0000"/>
                <w:sz w:val="22"/>
                <w:szCs w:val="22"/>
              </w:rPr>
            </w:pPr>
            <w:r w:rsidRPr="003368DC">
              <w:rPr>
                <w:rFonts w:eastAsia="Times New Roman"/>
                <w:sz w:val="22"/>
                <w:szCs w:val="22"/>
              </w:rPr>
              <w:t>Ấn Độ</w:t>
            </w:r>
          </w:p>
        </w:tc>
        <w:tc>
          <w:tcPr>
            <w:tcW w:w="1339" w:type="dxa"/>
            <w:tcBorders>
              <w:top w:val="nil"/>
              <w:left w:val="nil"/>
              <w:bottom w:val="single" w:sz="4" w:space="0" w:color="auto"/>
              <w:right w:val="single" w:sz="4" w:space="0" w:color="auto"/>
            </w:tcBorders>
            <w:shd w:val="clear" w:color="auto" w:fill="auto"/>
            <w:noWrap/>
            <w:vAlign w:val="center"/>
            <w:hideMark/>
          </w:tcPr>
          <w:p w14:paraId="419158B6" w14:textId="297BA98E" w:rsidR="003368DC" w:rsidRPr="00680158" w:rsidRDefault="003368DC" w:rsidP="00367D57">
            <w:pPr>
              <w:jc w:val="right"/>
              <w:rPr>
                <w:rFonts w:eastAsia="Times New Roman"/>
                <w:color w:val="FF0000"/>
                <w:sz w:val="22"/>
                <w:szCs w:val="22"/>
              </w:rPr>
            </w:pPr>
            <w:r w:rsidRPr="003368DC">
              <w:rPr>
                <w:rFonts w:eastAsia="Times New Roman"/>
                <w:sz w:val="22"/>
                <w:szCs w:val="22"/>
              </w:rPr>
              <w:t xml:space="preserve">817 </w:t>
            </w:r>
          </w:p>
        </w:tc>
        <w:tc>
          <w:tcPr>
            <w:tcW w:w="1067" w:type="dxa"/>
            <w:tcBorders>
              <w:top w:val="nil"/>
              <w:left w:val="nil"/>
              <w:bottom w:val="single" w:sz="4" w:space="0" w:color="auto"/>
              <w:right w:val="single" w:sz="4" w:space="0" w:color="auto"/>
            </w:tcBorders>
            <w:shd w:val="clear" w:color="auto" w:fill="auto"/>
            <w:noWrap/>
            <w:vAlign w:val="center"/>
            <w:hideMark/>
          </w:tcPr>
          <w:p w14:paraId="0005036E" w14:textId="40226FF5" w:rsidR="003368DC" w:rsidRPr="00680158" w:rsidRDefault="003368DC" w:rsidP="00367D57">
            <w:pPr>
              <w:jc w:val="right"/>
              <w:rPr>
                <w:rFonts w:eastAsia="Times New Roman"/>
                <w:color w:val="FF0000"/>
                <w:sz w:val="22"/>
                <w:szCs w:val="22"/>
              </w:rPr>
            </w:pPr>
            <w:r w:rsidRPr="003368DC">
              <w:rPr>
                <w:rFonts w:eastAsia="Times New Roman"/>
                <w:sz w:val="22"/>
                <w:szCs w:val="22"/>
              </w:rPr>
              <w:t>-66,67</w:t>
            </w:r>
          </w:p>
        </w:tc>
        <w:tc>
          <w:tcPr>
            <w:tcW w:w="1114" w:type="dxa"/>
            <w:tcBorders>
              <w:top w:val="nil"/>
              <w:left w:val="nil"/>
              <w:bottom w:val="single" w:sz="4" w:space="0" w:color="auto"/>
              <w:right w:val="single" w:sz="4" w:space="0" w:color="auto"/>
            </w:tcBorders>
            <w:shd w:val="clear" w:color="auto" w:fill="auto"/>
            <w:noWrap/>
            <w:vAlign w:val="center"/>
            <w:hideMark/>
          </w:tcPr>
          <w:p w14:paraId="5B61471C" w14:textId="6E79936D"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447" w:type="dxa"/>
            <w:tcBorders>
              <w:top w:val="nil"/>
              <w:left w:val="nil"/>
              <w:bottom w:val="single" w:sz="4" w:space="0" w:color="auto"/>
              <w:right w:val="single" w:sz="4" w:space="0" w:color="auto"/>
            </w:tcBorders>
            <w:shd w:val="clear" w:color="auto" w:fill="auto"/>
            <w:noWrap/>
            <w:vAlign w:val="center"/>
            <w:hideMark/>
          </w:tcPr>
          <w:p w14:paraId="3DF1E733" w14:textId="76C9ABB4" w:rsidR="003368DC" w:rsidRPr="00680158" w:rsidRDefault="003368DC" w:rsidP="00367D57">
            <w:pPr>
              <w:jc w:val="right"/>
              <w:rPr>
                <w:rFonts w:eastAsia="Times New Roman"/>
                <w:color w:val="FF0000"/>
                <w:sz w:val="22"/>
                <w:szCs w:val="22"/>
              </w:rPr>
            </w:pPr>
            <w:r w:rsidRPr="003368DC">
              <w:rPr>
                <w:rFonts w:eastAsia="Times New Roman"/>
                <w:sz w:val="22"/>
                <w:szCs w:val="22"/>
              </w:rPr>
              <w:t>3.267</w:t>
            </w:r>
          </w:p>
        </w:tc>
        <w:tc>
          <w:tcPr>
            <w:tcW w:w="1114" w:type="dxa"/>
            <w:tcBorders>
              <w:top w:val="nil"/>
              <w:left w:val="nil"/>
              <w:bottom w:val="single" w:sz="4" w:space="0" w:color="auto"/>
              <w:right w:val="single" w:sz="4" w:space="0" w:color="auto"/>
            </w:tcBorders>
            <w:shd w:val="clear" w:color="auto" w:fill="auto"/>
            <w:noWrap/>
            <w:vAlign w:val="center"/>
            <w:hideMark/>
          </w:tcPr>
          <w:p w14:paraId="043F51B1" w14:textId="229483CB" w:rsidR="003368DC" w:rsidRPr="00680158" w:rsidRDefault="003368DC" w:rsidP="00367D57">
            <w:pPr>
              <w:jc w:val="right"/>
              <w:rPr>
                <w:rFonts w:eastAsia="Times New Roman"/>
                <w:color w:val="FF0000"/>
                <w:sz w:val="22"/>
                <w:szCs w:val="22"/>
              </w:rPr>
            </w:pPr>
            <w:r w:rsidRPr="003368DC">
              <w:rPr>
                <w:rFonts w:eastAsia="Times New Roman"/>
                <w:sz w:val="22"/>
                <w:szCs w:val="22"/>
              </w:rPr>
              <w:t>-</w:t>
            </w:r>
          </w:p>
        </w:tc>
        <w:tc>
          <w:tcPr>
            <w:tcW w:w="1120" w:type="dxa"/>
            <w:tcBorders>
              <w:top w:val="nil"/>
              <w:left w:val="nil"/>
              <w:bottom w:val="single" w:sz="4" w:space="0" w:color="auto"/>
              <w:right w:val="single" w:sz="4" w:space="0" w:color="auto"/>
            </w:tcBorders>
            <w:shd w:val="clear" w:color="auto" w:fill="auto"/>
            <w:noWrap/>
            <w:vAlign w:val="center"/>
            <w:hideMark/>
          </w:tcPr>
          <w:p w14:paraId="0C2DB5B1" w14:textId="6E00DCF2" w:rsidR="003368DC" w:rsidRPr="00680158" w:rsidRDefault="003368DC" w:rsidP="00367D57">
            <w:pPr>
              <w:jc w:val="right"/>
              <w:rPr>
                <w:rFonts w:eastAsia="Times New Roman"/>
                <w:color w:val="FF0000"/>
                <w:sz w:val="22"/>
                <w:szCs w:val="22"/>
              </w:rPr>
            </w:pPr>
            <w:r w:rsidRPr="003368DC">
              <w:rPr>
                <w:rFonts w:eastAsia="Times New Roman"/>
                <w:sz w:val="22"/>
                <w:szCs w:val="22"/>
              </w:rPr>
              <w:t>0,82</w:t>
            </w:r>
          </w:p>
        </w:tc>
      </w:tr>
    </w:tbl>
    <w:p w14:paraId="643A9707" w14:textId="77777777" w:rsidR="002927B9" w:rsidRPr="003368DC" w:rsidRDefault="002927B9" w:rsidP="002927B9">
      <w:pPr>
        <w:spacing w:before="120" w:after="120" w:line="288" w:lineRule="auto"/>
        <w:jc w:val="right"/>
        <w:rPr>
          <w:i/>
          <w:sz w:val="26"/>
          <w:szCs w:val="26"/>
        </w:rPr>
      </w:pPr>
      <w:r w:rsidRPr="003368DC">
        <w:rPr>
          <w:i/>
          <w:sz w:val="26"/>
          <w:szCs w:val="26"/>
        </w:rPr>
        <w:t>Nguồn: Tính toán từ số liệu thống kê sơ bộ của Tổng cục Hải quan</w:t>
      </w:r>
    </w:p>
    <w:p w14:paraId="5BDF6C7B" w14:textId="781C7B48" w:rsidR="00245E19" w:rsidRPr="003368DC" w:rsidRDefault="00245E19" w:rsidP="00FF7DCA">
      <w:pPr>
        <w:pStyle w:val="Heading3"/>
        <w:spacing w:before="120" w:after="120"/>
        <w:ind w:firstLine="360"/>
        <w:rPr>
          <w:rFonts w:ascii="Times New Roman" w:hAnsi="Times New Roman"/>
          <w:i/>
          <w:color w:val="auto"/>
          <w:sz w:val="26"/>
          <w:szCs w:val="26"/>
        </w:rPr>
      </w:pPr>
      <w:bookmarkStart w:id="22" w:name="_Toc67408286"/>
      <w:r w:rsidRPr="003368DC">
        <w:rPr>
          <w:rFonts w:ascii="Times New Roman" w:hAnsi="Times New Roman"/>
          <w:i/>
          <w:color w:val="auto"/>
          <w:sz w:val="26"/>
          <w:szCs w:val="26"/>
        </w:rPr>
        <w:t>1.2. Thị trường xuất khẩu</w:t>
      </w:r>
      <w:bookmarkEnd w:id="22"/>
    </w:p>
    <w:p w14:paraId="3EE562FE" w14:textId="7158BDEE" w:rsidR="009300CC" w:rsidRPr="006927FC" w:rsidRDefault="009300CC" w:rsidP="00B7168B">
      <w:pPr>
        <w:spacing w:before="120" w:line="312" w:lineRule="auto"/>
        <w:ind w:firstLine="720"/>
        <w:jc w:val="both"/>
        <w:rPr>
          <w:rFonts w:eastAsia="Times New Roman"/>
          <w:sz w:val="26"/>
          <w:szCs w:val="26"/>
        </w:rPr>
      </w:pPr>
      <w:r w:rsidRPr="006927FC">
        <w:rPr>
          <w:rFonts w:eastAsia="Times New Roman"/>
          <w:sz w:val="26"/>
          <w:szCs w:val="26"/>
        </w:rPr>
        <w:t xml:space="preserve">Theo thống kê 16 mã HS sản phẩm CNHT ngành cơ khí chế tạo, </w:t>
      </w:r>
      <w:r w:rsidR="00D9552E" w:rsidRPr="006927FC">
        <w:rPr>
          <w:rFonts w:eastAsia="Times New Roman"/>
          <w:sz w:val="26"/>
          <w:szCs w:val="26"/>
        </w:rPr>
        <w:t>nước ta</w:t>
      </w:r>
      <w:r w:rsidRPr="006927FC">
        <w:rPr>
          <w:rFonts w:eastAsia="Times New Roman"/>
          <w:sz w:val="26"/>
          <w:szCs w:val="26"/>
        </w:rPr>
        <w:t xml:space="preserve"> xu</w:t>
      </w:r>
      <w:r w:rsidR="00D9552E" w:rsidRPr="006927FC">
        <w:rPr>
          <w:rFonts w:eastAsia="Times New Roman"/>
          <w:sz w:val="26"/>
          <w:szCs w:val="26"/>
        </w:rPr>
        <w:t xml:space="preserve">ất khẩu các sản phẩm </w:t>
      </w:r>
      <w:r w:rsidR="003A765F" w:rsidRPr="006927FC">
        <w:rPr>
          <w:rFonts w:eastAsia="Times New Roman"/>
          <w:sz w:val="26"/>
          <w:szCs w:val="26"/>
        </w:rPr>
        <w:t xml:space="preserve">này nhiều nhất </w:t>
      </w:r>
      <w:r w:rsidR="00D9552E" w:rsidRPr="006927FC">
        <w:rPr>
          <w:rFonts w:eastAsia="Times New Roman"/>
          <w:sz w:val="26"/>
          <w:szCs w:val="26"/>
        </w:rPr>
        <w:t xml:space="preserve">sang Mỹ </w:t>
      </w:r>
      <w:r w:rsidRPr="006927FC">
        <w:rPr>
          <w:rFonts w:eastAsia="Times New Roman"/>
          <w:sz w:val="26"/>
          <w:szCs w:val="26"/>
        </w:rPr>
        <w:t xml:space="preserve">với tổng kim ngạch </w:t>
      </w:r>
      <w:r w:rsidR="006927FC" w:rsidRPr="006927FC">
        <w:rPr>
          <w:rFonts w:eastAsia="Times New Roman"/>
          <w:sz w:val="26"/>
          <w:szCs w:val="26"/>
        </w:rPr>
        <w:t>4 tháng đầu</w:t>
      </w:r>
      <w:r w:rsidRPr="006927FC">
        <w:rPr>
          <w:rFonts w:eastAsia="Times New Roman"/>
          <w:sz w:val="26"/>
          <w:szCs w:val="26"/>
        </w:rPr>
        <w:t xml:space="preserve"> năm 2021 đạt </w:t>
      </w:r>
      <w:r w:rsidR="006927FC" w:rsidRPr="006927FC">
        <w:rPr>
          <w:rFonts w:eastAsia="Times New Roman"/>
          <w:sz w:val="26"/>
          <w:szCs w:val="26"/>
        </w:rPr>
        <w:t>325,58</w:t>
      </w:r>
      <w:r w:rsidRPr="006927FC">
        <w:rPr>
          <w:rFonts w:eastAsia="Times New Roman"/>
          <w:sz w:val="26"/>
          <w:szCs w:val="26"/>
        </w:rPr>
        <w:t xml:space="preserve"> triệu USD, chiếm tỷ trọng </w:t>
      </w:r>
      <w:r w:rsidR="00C42DD4" w:rsidRPr="006927FC">
        <w:rPr>
          <w:rFonts w:eastAsia="Times New Roman"/>
          <w:sz w:val="26"/>
          <w:szCs w:val="26"/>
        </w:rPr>
        <w:t>41,31</w:t>
      </w:r>
      <w:r w:rsidRPr="006927FC">
        <w:rPr>
          <w:rFonts w:eastAsia="Times New Roman"/>
          <w:sz w:val="26"/>
          <w:szCs w:val="26"/>
        </w:rPr>
        <w:t>% tổng kim ngạch xuất khẩu các sản phẩm này của cả nước. Các sản phẩm chính xuất sang thị trường này là: Thiết bị phụ (chiếm</w:t>
      </w:r>
      <w:r w:rsidR="009337FD" w:rsidRPr="006927FC">
        <w:rPr>
          <w:rFonts w:eastAsia="Times New Roman"/>
          <w:sz w:val="26"/>
          <w:szCs w:val="26"/>
        </w:rPr>
        <w:t xml:space="preserve"> tỷ trọng</w:t>
      </w:r>
      <w:r w:rsidRPr="006927FC">
        <w:rPr>
          <w:rFonts w:eastAsia="Times New Roman"/>
          <w:sz w:val="26"/>
          <w:szCs w:val="26"/>
        </w:rPr>
        <w:t xml:space="preserve"> </w:t>
      </w:r>
      <w:r w:rsidR="009337FD" w:rsidRPr="006927FC">
        <w:rPr>
          <w:rFonts w:eastAsia="Times New Roman"/>
          <w:sz w:val="26"/>
          <w:szCs w:val="26"/>
        </w:rPr>
        <w:t>tới 57,78</w:t>
      </w:r>
      <w:r w:rsidRPr="006927FC">
        <w:rPr>
          <w:rFonts w:eastAsia="Times New Roman"/>
          <w:sz w:val="26"/>
          <w:szCs w:val="26"/>
        </w:rPr>
        <w:t xml:space="preserve">%) và Vòi, van và các thiết bị tương tự (chiếm </w:t>
      </w:r>
      <w:r w:rsidR="009337FD" w:rsidRPr="006927FC">
        <w:rPr>
          <w:rFonts w:eastAsia="Times New Roman"/>
          <w:sz w:val="26"/>
          <w:szCs w:val="26"/>
        </w:rPr>
        <w:t>23,43</w:t>
      </w:r>
      <w:r w:rsidRPr="006927FC">
        <w:rPr>
          <w:rFonts w:eastAsia="Times New Roman"/>
          <w:sz w:val="26"/>
          <w:szCs w:val="26"/>
        </w:rPr>
        <w:t>%).</w:t>
      </w:r>
    </w:p>
    <w:p w14:paraId="7652FDCB" w14:textId="71EFB050" w:rsidR="009337FD" w:rsidRPr="006927FC" w:rsidRDefault="009337FD" w:rsidP="00B7168B">
      <w:pPr>
        <w:spacing w:before="120" w:line="312" w:lineRule="auto"/>
        <w:ind w:firstLine="720"/>
        <w:jc w:val="both"/>
        <w:rPr>
          <w:rFonts w:eastAsia="Times New Roman"/>
          <w:sz w:val="26"/>
          <w:szCs w:val="26"/>
        </w:rPr>
      </w:pPr>
      <w:r w:rsidRPr="006927FC">
        <w:rPr>
          <w:rFonts w:eastAsia="Times New Roman"/>
          <w:sz w:val="26"/>
          <w:szCs w:val="26"/>
        </w:rPr>
        <w:t xml:space="preserve">Xuất khẩu sang thị trường Trung Quốc đạt kim ngạch cao thứ hai chiếm tỷ trọng 14,4% tương đương </w:t>
      </w:r>
      <w:r w:rsidR="006927FC" w:rsidRPr="006927FC">
        <w:rPr>
          <w:rFonts w:eastAsia="Times New Roman"/>
          <w:sz w:val="26"/>
          <w:szCs w:val="26"/>
        </w:rPr>
        <w:t>gần 113,5</w:t>
      </w:r>
      <w:r w:rsidRPr="006927FC">
        <w:rPr>
          <w:rFonts w:eastAsia="Times New Roman"/>
          <w:sz w:val="26"/>
          <w:szCs w:val="26"/>
        </w:rPr>
        <w:t xml:space="preserve"> triệu USD. Sản phẩm được xuất khẩu nhiều nhất sang thị trường này là Vòi, van và các thiết bị tương tự (chiếm 54,07%); Thiết bị và phụ kiện cơ khí (chiếm 19,17%); Thiết bị phụ (chiếm 12,11%); Trục truyền động (chiếm 7,37%);…</w:t>
      </w:r>
    </w:p>
    <w:p w14:paraId="766871B3" w14:textId="483CB544" w:rsidR="009337FD" w:rsidRPr="006927FC" w:rsidRDefault="009337FD" w:rsidP="00B7168B">
      <w:pPr>
        <w:spacing w:before="120" w:line="312" w:lineRule="auto"/>
        <w:ind w:firstLine="720"/>
        <w:jc w:val="both"/>
        <w:rPr>
          <w:rFonts w:eastAsia="Times New Roman"/>
          <w:sz w:val="26"/>
          <w:szCs w:val="26"/>
        </w:rPr>
      </w:pPr>
      <w:r w:rsidRPr="006927FC">
        <w:rPr>
          <w:rFonts w:eastAsia="Times New Roman"/>
          <w:sz w:val="26"/>
          <w:szCs w:val="26"/>
        </w:rPr>
        <w:t xml:space="preserve">Thị trường Nhật Bản chiếm tỷ trọng xuất khẩu </w:t>
      </w:r>
      <w:r w:rsidR="006927FC" w:rsidRPr="006927FC">
        <w:rPr>
          <w:rFonts w:eastAsia="Times New Roman"/>
          <w:sz w:val="26"/>
          <w:szCs w:val="26"/>
        </w:rPr>
        <w:t>4</w:t>
      </w:r>
      <w:r w:rsidRPr="006927FC">
        <w:rPr>
          <w:rFonts w:eastAsia="Times New Roman"/>
          <w:sz w:val="26"/>
          <w:szCs w:val="26"/>
        </w:rPr>
        <w:t xml:space="preserve"> tháng là 12,24% tương đương kim ngạch </w:t>
      </w:r>
      <w:r w:rsidR="006927FC" w:rsidRPr="006927FC">
        <w:rPr>
          <w:rFonts w:eastAsia="Times New Roman"/>
          <w:sz w:val="26"/>
          <w:szCs w:val="26"/>
        </w:rPr>
        <w:t>96,45</w:t>
      </w:r>
      <w:r w:rsidRPr="006927FC">
        <w:rPr>
          <w:rFonts w:eastAsia="Times New Roman"/>
          <w:sz w:val="26"/>
          <w:szCs w:val="26"/>
        </w:rPr>
        <w:t xml:space="preserve"> triệu USD. Trong đó, Vòi, van và các thiết bị tương tự được xuất nhiều nhất sang thị trường này chiếm 55,49%; Trục truyền động chiếm 13,8%; ổ bi hoặc ổ đũa chiếm 7,68%; Thiết bị và phụ kiện cơ khí chiếm 6,15%;…</w:t>
      </w:r>
    </w:p>
    <w:p w14:paraId="156DFAFA" w14:textId="02781ACC" w:rsidR="009300CC" w:rsidRPr="006927FC" w:rsidRDefault="009300CC" w:rsidP="00B7168B">
      <w:pPr>
        <w:spacing w:before="120" w:line="312" w:lineRule="auto"/>
        <w:ind w:firstLine="720"/>
        <w:jc w:val="both"/>
        <w:rPr>
          <w:rFonts w:eastAsia="Times New Roman"/>
          <w:sz w:val="26"/>
          <w:szCs w:val="26"/>
        </w:rPr>
      </w:pPr>
      <w:r w:rsidRPr="006927FC">
        <w:rPr>
          <w:rFonts w:eastAsia="Times New Roman"/>
          <w:sz w:val="26"/>
          <w:szCs w:val="26"/>
        </w:rPr>
        <w:t xml:space="preserve">Tiếp đến là các thị trường: Singapore chiếm </w:t>
      </w:r>
      <w:r w:rsidR="00C42DD4" w:rsidRPr="006927FC">
        <w:rPr>
          <w:rFonts w:eastAsia="Times New Roman"/>
          <w:sz w:val="26"/>
          <w:szCs w:val="26"/>
        </w:rPr>
        <w:t>6,7</w:t>
      </w:r>
      <w:r w:rsidRPr="006927FC">
        <w:rPr>
          <w:rFonts w:eastAsia="Times New Roman"/>
          <w:sz w:val="26"/>
          <w:szCs w:val="26"/>
        </w:rPr>
        <w:t xml:space="preserve">%; Hàn Quốc chiếm </w:t>
      </w:r>
      <w:r w:rsidR="00D9552E" w:rsidRPr="006927FC">
        <w:rPr>
          <w:rFonts w:eastAsia="Times New Roman"/>
          <w:sz w:val="26"/>
          <w:szCs w:val="26"/>
        </w:rPr>
        <w:t>5,</w:t>
      </w:r>
      <w:r w:rsidR="00C42DD4" w:rsidRPr="006927FC">
        <w:rPr>
          <w:rFonts w:eastAsia="Times New Roman"/>
          <w:sz w:val="26"/>
          <w:szCs w:val="26"/>
        </w:rPr>
        <w:t>66</w:t>
      </w:r>
      <w:r w:rsidRPr="006927FC">
        <w:rPr>
          <w:rFonts w:eastAsia="Times New Roman"/>
          <w:sz w:val="26"/>
          <w:szCs w:val="26"/>
        </w:rPr>
        <w:t>%;</w:t>
      </w:r>
      <w:r w:rsidR="009337FD" w:rsidRPr="006927FC">
        <w:rPr>
          <w:rFonts w:eastAsia="Times New Roman"/>
          <w:sz w:val="26"/>
          <w:szCs w:val="26"/>
        </w:rPr>
        <w:t xml:space="preserve"> Đức chiếm 2,82%; Thái Lan chiếm 2,78%; Đài Loan chiếm 2,42%;</w:t>
      </w:r>
      <w:r w:rsidRPr="006927FC">
        <w:rPr>
          <w:rFonts w:eastAsia="Times New Roman"/>
          <w:sz w:val="26"/>
          <w:szCs w:val="26"/>
        </w:rPr>
        <w:t>…</w:t>
      </w:r>
    </w:p>
    <w:p w14:paraId="37697AAE" w14:textId="7A6688D5" w:rsidR="00B7168B" w:rsidRPr="00D57B11"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D57B11">
        <w:rPr>
          <w:rFonts w:ascii="Times New Roman" w:hAnsi="Times New Roman" w:cs="Times New Roman"/>
          <w:b/>
          <w:bCs/>
          <w:color w:val="auto"/>
          <w:spacing w:val="-4"/>
          <w:sz w:val="26"/>
          <w:szCs w:val="26"/>
          <w:lang w:val="pt-BR"/>
        </w:rPr>
        <w:t xml:space="preserve">Bảng </w:t>
      </w:r>
      <w:r w:rsidR="00866348">
        <w:rPr>
          <w:rFonts w:ascii="Times New Roman" w:hAnsi="Times New Roman" w:cs="Times New Roman"/>
          <w:b/>
          <w:bCs/>
          <w:color w:val="auto"/>
          <w:spacing w:val="-4"/>
          <w:sz w:val="26"/>
          <w:szCs w:val="26"/>
          <w:lang w:val="pt-BR"/>
        </w:rPr>
        <w:t>05</w:t>
      </w:r>
      <w:r w:rsidRPr="00D57B11">
        <w:rPr>
          <w:rFonts w:ascii="Times New Roman" w:hAnsi="Times New Roman" w:cs="Times New Roman"/>
          <w:b/>
          <w:bCs/>
          <w:color w:val="auto"/>
          <w:spacing w:val="-4"/>
          <w:sz w:val="26"/>
          <w:szCs w:val="26"/>
          <w:lang w:val="pt-BR"/>
        </w:rPr>
        <w:t xml:space="preserve">: </w:t>
      </w:r>
      <w:r w:rsidR="00847BA9" w:rsidRPr="00D57B11">
        <w:rPr>
          <w:rFonts w:ascii="Times New Roman" w:hAnsi="Times New Roman" w:cs="Times New Roman"/>
          <w:b/>
          <w:bCs/>
          <w:color w:val="auto"/>
          <w:spacing w:val="-4"/>
          <w:sz w:val="26"/>
          <w:szCs w:val="26"/>
          <w:lang w:val="pt-BR"/>
        </w:rPr>
        <w:t>Một số t</w:t>
      </w:r>
      <w:r w:rsidRPr="00D57B11">
        <w:rPr>
          <w:rFonts w:ascii="Times New Roman" w:hAnsi="Times New Roman" w:cs="Times New Roman"/>
          <w:b/>
          <w:bCs/>
          <w:color w:val="auto"/>
          <w:spacing w:val="-4"/>
          <w:sz w:val="26"/>
          <w:szCs w:val="26"/>
          <w:lang w:val="pt-BR"/>
        </w:rPr>
        <w:t xml:space="preserve">hị trường xuất khẩu </w:t>
      </w:r>
      <w:r w:rsidR="00847BA9" w:rsidRPr="00D57B11">
        <w:rPr>
          <w:rFonts w:ascii="Times New Roman" w:hAnsi="Times New Roman" w:cs="Times New Roman"/>
          <w:b/>
          <w:bCs/>
          <w:color w:val="auto"/>
          <w:spacing w:val="-4"/>
          <w:sz w:val="26"/>
          <w:szCs w:val="26"/>
          <w:lang w:val="pt-BR"/>
        </w:rPr>
        <w:t xml:space="preserve">chính các </w:t>
      </w:r>
      <w:r w:rsidRPr="00D57B11">
        <w:rPr>
          <w:rFonts w:ascii="Times New Roman" w:hAnsi="Times New Roman" w:cs="Times New Roman"/>
          <w:b/>
          <w:bCs/>
          <w:color w:val="auto"/>
          <w:sz w:val="26"/>
          <w:szCs w:val="26"/>
          <w:lang w:val="pt-BR"/>
        </w:rPr>
        <w:t xml:space="preserve">sản phẩm CNHT </w:t>
      </w:r>
      <w:r w:rsidR="009300CC" w:rsidRPr="00D57B11">
        <w:rPr>
          <w:rFonts w:ascii="Times New Roman" w:hAnsi="Times New Roman" w:cs="Times New Roman"/>
          <w:b/>
          <w:bCs/>
          <w:color w:val="auto"/>
          <w:sz w:val="26"/>
          <w:szCs w:val="26"/>
          <w:lang w:val="pt-BR"/>
        </w:rPr>
        <w:t xml:space="preserve">ngành </w:t>
      </w:r>
      <w:r w:rsidRPr="00D57B11">
        <w:rPr>
          <w:rFonts w:ascii="Times New Roman" w:hAnsi="Times New Roman" w:cs="Times New Roman"/>
          <w:b/>
          <w:bCs/>
          <w:color w:val="auto"/>
          <w:sz w:val="26"/>
          <w:szCs w:val="26"/>
          <w:lang w:val="pt-BR"/>
        </w:rPr>
        <w:t>cơ khí</w:t>
      </w:r>
      <w:r w:rsidRPr="00D57B11">
        <w:rPr>
          <w:rFonts w:ascii="Times New Roman" w:hAnsi="Times New Roman" w:cs="Times New Roman"/>
          <w:b/>
          <w:bCs/>
          <w:color w:val="auto"/>
          <w:spacing w:val="-4"/>
          <w:sz w:val="26"/>
          <w:szCs w:val="26"/>
          <w:lang w:val="pt-BR"/>
        </w:rPr>
        <w:t xml:space="preserve"> </w:t>
      </w:r>
      <w:r w:rsidR="009300CC" w:rsidRPr="00D57B11">
        <w:rPr>
          <w:rFonts w:ascii="Times New Roman" w:hAnsi="Times New Roman" w:cs="Times New Roman"/>
          <w:b/>
          <w:bCs/>
          <w:i/>
          <w:color w:val="auto"/>
          <w:spacing w:val="-4"/>
          <w:sz w:val="26"/>
          <w:szCs w:val="26"/>
          <w:lang w:val="pt-BR"/>
        </w:rPr>
        <w:t>(HS 8208, 8209, 8406, 8407, 8408,</w:t>
      </w:r>
      <w:r w:rsidR="0052284A" w:rsidRPr="00D57B11">
        <w:rPr>
          <w:rFonts w:ascii="Times New Roman" w:hAnsi="Times New Roman" w:cs="Times New Roman"/>
          <w:b/>
          <w:bCs/>
          <w:i/>
          <w:color w:val="auto"/>
          <w:spacing w:val="-4"/>
          <w:sz w:val="26"/>
          <w:szCs w:val="26"/>
          <w:lang w:val="pt-BR"/>
        </w:rPr>
        <w:t xml:space="preserve"> </w:t>
      </w:r>
      <w:r w:rsidR="009300CC" w:rsidRPr="00D57B11">
        <w:rPr>
          <w:rFonts w:ascii="Times New Roman" w:hAnsi="Times New Roman" w:cs="Times New Roman"/>
          <w:b/>
          <w:bCs/>
          <w:i/>
          <w:color w:val="auto"/>
          <w:spacing w:val="-4"/>
          <w:sz w:val="26"/>
          <w:szCs w:val="26"/>
          <w:lang w:val="pt-BR"/>
        </w:rPr>
        <w:t>8409, 8410, 8411, 8412, 8424, 8479, 8480, 8481, 8482, 8483, 8484)</w:t>
      </w:r>
      <w:r w:rsidR="009300CC" w:rsidRPr="00D57B11">
        <w:rPr>
          <w:rFonts w:ascii="Times New Roman" w:hAnsi="Times New Roman" w:cs="Times New Roman"/>
          <w:b/>
          <w:bCs/>
          <w:color w:val="auto"/>
          <w:spacing w:val="-4"/>
          <w:sz w:val="26"/>
          <w:szCs w:val="26"/>
          <w:lang w:val="pt-BR"/>
        </w:rPr>
        <w:t xml:space="preserve"> </w:t>
      </w:r>
      <w:r w:rsidRPr="00D57B11">
        <w:rPr>
          <w:rFonts w:ascii="Times New Roman" w:hAnsi="Times New Roman" w:cs="Times New Roman"/>
          <w:b/>
          <w:bCs/>
          <w:color w:val="auto"/>
          <w:spacing w:val="-4"/>
          <w:sz w:val="26"/>
          <w:szCs w:val="26"/>
          <w:lang w:val="pt-BR"/>
        </w:rPr>
        <w:t xml:space="preserve">của Việt Nam trong tháng </w:t>
      </w:r>
      <w:r w:rsidR="00337009" w:rsidRPr="00D57B11">
        <w:rPr>
          <w:rFonts w:ascii="Times New Roman" w:hAnsi="Times New Roman" w:cs="Times New Roman"/>
          <w:b/>
          <w:bCs/>
          <w:color w:val="auto"/>
          <w:spacing w:val="-4"/>
          <w:sz w:val="26"/>
          <w:szCs w:val="26"/>
          <w:lang w:val="pt-BR"/>
        </w:rPr>
        <w:t>4</w:t>
      </w:r>
      <w:r w:rsidR="00A955CE" w:rsidRPr="00D57B11">
        <w:rPr>
          <w:rFonts w:ascii="Times New Roman" w:hAnsi="Times New Roman" w:cs="Times New Roman"/>
          <w:b/>
          <w:bCs/>
          <w:color w:val="auto"/>
          <w:spacing w:val="-4"/>
          <w:sz w:val="26"/>
          <w:szCs w:val="26"/>
          <w:lang w:val="pt-BR"/>
        </w:rPr>
        <w:t xml:space="preserve"> và </w:t>
      </w:r>
      <w:r w:rsidR="00337009" w:rsidRPr="00D57B11">
        <w:rPr>
          <w:rFonts w:ascii="Times New Roman" w:hAnsi="Times New Roman" w:cs="Times New Roman"/>
          <w:b/>
          <w:bCs/>
          <w:color w:val="auto"/>
          <w:spacing w:val="-4"/>
          <w:sz w:val="26"/>
          <w:szCs w:val="26"/>
          <w:lang w:val="pt-BR"/>
        </w:rPr>
        <w:t>4</w:t>
      </w:r>
      <w:r w:rsidR="00A955CE" w:rsidRPr="00D57B11">
        <w:rPr>
          <w:rFonts w:ascii="Times New Roman" w:hAnsi="Times New Roman" w:cs="Times New Roman"/>
          <w:b/>
          <w:bCs/>
          <w:color w:val="auto"/>
          <w:spacing w:val="-4"/>
          <w:sz w:val="26"/>
          <w:szCs w:val="26"/>
          <w:lang w:val="pt-BR"/>
        </w:rPr>
        <w:t xml:space="preserve"> tháng đầu</w:t>
      </w:r>
      <w:r w:rsidRPr="00D57B11">
        <w:rPr>
          <w:rFonts w:ascii="Times New Roman" w:hAnsi="Times New Roman" w:cs="Times New Roman"/>
          <w:b/>
          <w:bCs/>
          <w:color w:val="auto"/>
          <w:spacing w:val="-4"/>
          <w:sz w:val="26"/>
          <w:szCs w:val="26"/>
          <w:lang w:val="pt-BR"/>
        </w:rPr>
        <w:t xml:space="preserve"> năm 202</w:t>
      </w:r>
      <w:r w:rsidR="00E57C1A" w:rsidRPr="00D57B11">
        <w:rPr>
          <w:rFonts w:ascii="Times New Roman" w:hAnsi="Times New Roman" w:cs="Times New Roman"/>
          <w:b/>
          <w:bCs/>
          <w:color w:val="auto"/>
          <w:spacing w:val="-4"/>
          <w:sz w:val="26"/>
          <w:szCs w:val="26"/>
          <w:lang w:val="pt-BR"/>
        </w:rPr>
        <w:t>1</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701"/>
        <w:gridCol w:w="1417"/>
        <w:gridCol w:w="1555"/>
        <w:gridCol w:w="1296"/>
      </w:tblGrid>
      <w:tr w:rsidR="00D57B11" w:rsidRPr="00D57B11" w14:paraId="421E9E84" w14:textId="77777777" w:rsidTr="0005579E">
        <w:trPr>
          <w:trHeight w:val="20"/>
          <w:tblHeader/>
          <w:jc w:val="center"/>
        </w:trPr>
        <w:tc>
          <w:tcPr>
            <w:tcW w:w="2709" w:type="dxa"/>
            <w:shd w:val="clear" w:color="auto" w:fill="auto"/>
            <w:noWrap/>
            <w:vAlign w:val="center"/>
          </w:tcPr>
          <w:p w14:paraId="60FBD612" w14:textId="11FCD656" w:rsidR="006F18A6" w:rsidRPr="00D57B11" w:rsidRDefault="006F18A6" w:rsidP="006F18A6">
            <w:pPr>
              <w:jc w:val="center"/>
              <w:rPr>
                <w:rFonts w:eastAsia="Times New Roman"/>
                <w:sz w:val="22"/>
                <w:szCs w:val="22"/>
              </w:rPr>
            </w:pPr>
            <w:r w:rsidRPr="00D57B11">
              <w:rPr>
                <w:rFonts w:eastAsia="Times New Roman"/>
                <w:b/>
                <w:sz w:val="22"/>
                <w:szCs w:val="22"/>
              </w:rPr>
              <w:t>Thị trường xuất khẩu</w:t>
            </w:r>
          </w:p>
        </w:tc>
        <w:tc>
          <w:tcPr>
            <w:tcW w:w="1701" w:type="dxa"/>
            <w:shd w:val="clear" w:color="auto" w:fill="auto"/>
            <w:noWrap/>
            <w:vAlign w:val="center"/>
          </w:tcPr>
          <w:p w14:paraId="385056BE" w14:textId="19FE59EB" w:rsidR="006F18A6" w:rsidRPr="00D57B11" w:rsidRDefault="006F18A6" w:rsidP="00D57B11">
            <w:pPr>
              <w:jc w:val="center"/>
              <w:rPr>
                <w:rFonts w:eastAsia="Times New Roman"/>
                <w:sz w:val="22"/>
                <w:szCs w:val="22"/>
              </w:rPr>
            </w:pPr>
            <w:r w:rsidRPr="00D57B11">
              <w:rPr>
                <w:rFonts w:eastAsia="Times New Roman"/>
                <w:b/>
                <w:sz w:val="22"/>
                <w:szCs w:val="22"/>
              </w:rPr>
              <w:t>KNXK T</w:t>
            </w:r>
            <w:r w:rsidR="00D57B11" w:rsidRPr="00D57B11">
              <w:rPr>
                <w:rFonts w:eastAsia="Times New Roman"/>
                <w:b/>
                <w:sz w:val="22"/>
                <w:szCs w:val="22"/>
              </w:rPr>
              <w:t>4</w:t>
            </w:r>
            <w:r w:rsidRPr="00D57B11">
              <w:rPr>
                <w:rFonts w:eastAsia="Times New Roman"/>
                <w:b/>
                <w:sz w:val="22"/>
                <w:szCs w:val="22"/>
              </w:rPr>
              <w:t>/2021 (USD)</w:t>
            </w:r>
          </w:p>
        </w:tc>
        <w:tc>
          <w:tcPr>
            <w:tcW w:w="1417" w:type="dxa"/>
            <w:shd w:val="clear" w:color="auto" w:fill="auto"/>
            <w:noWrap/>
            <w:vAlign w:val="center"/>
          </w:tcPr>
          <w:p w14:paraId="7D1C8791" w14:textId="2FF696CA" w:rsidR="006F18A6" w:rsidRPr="00D57B11" w:rsidRDefault="006F18A6" w:rsidP="00D57B11">
            <w:pPr>
              <w:jc w:val="center"/>
              <w:rPr>
                <w:rFonts w:eastAsia="Times New Roman"/>
                <w:sz w:val="22"/>
                <w:szCs w:val="22"/>
              </w:rPr>
            </w:pPr>
            <w:r w:rsidRPr="00D57B11">
              <w:rPr>
                <w:rFonts w:eastAsia="Times New Roman"/>
                <w:b/>
                <w:sz w:val="22"/>
                <w:szCs w:val="22"/>
              </w:rPr>
              <w:t>So với T</w:t>
            </w:r>
            <w:r w:rsidR="00D57B11" w:rsidRPr="00D57B11">
              <w:rPr>
                <w:rFonts w:eastAsia="Times New Roman"/>
                <w:b/>
                <w:sz w:val="22"/>
                <w:szCs w:val="22"/>
              </w:rPr>
              <w:t>3</w:t>
            </w:r>
            <w:r w:rsidRPr="00D57B11">
              <w:rPr>
                <w:rFonts w:eastAsia="Times New Roman"/>
                <w:b/>
                <w:sz w:val="22"/>
                <w:szCs w:val="22"/>
              </w:rPr>
              <w:t>/2021 (%)</w:t>
            </w:r>
          </w:p>
        </w:tc>
        <w:tc>
          <w:tcPr>
            <w:tcW w:w="1555" w:type="dxa"/>
            <w:shd w:val="clear" w:color="auto" w:fill="auto"/>
            <w:noWrap/>
            <w:vAlign w:val="center"/>
          </w:tcPr>
          <w:p w14:paraId="4A89CFFE" w14:textId="7E299718" w:rsidR="006F18A6" w:rsidRPr="00D57B11" w:rsidRDefault="006F18A6" w:rsidP="00D57B11">
            <w:pPr>
              <w:jc w:val="center"/>
              <w:rPr>
                <w:rFonts w:eastAsia="Times New Roman"/>
                <w:sz w:val="22"/>
                <w:szCs w:val="22"/>
              </w:rPr>
            </w:pPr>
            <w:r w:rsidRPr="00D57B11">
              <w:rPr>
                <w:rFonts w:eastAsia="Times New Roman"/>
                <w:b/>
                <w:sz w:val="22"/>
                <w:szCs w:val="22"/>
              </w:rPr>
              <w:t xml:space="preserve">KNXK </w:t>
            </w:r>
            <w:r w:rsidR="00D57B11" w:rsidRPr="00D57B11">
              <w:rPr>
                <w:rFonts w:eastAsia="Times New Roman"/>
                <w:b/>
                <w:sz w:val="22"/>
                <w:szCs w:val="22"/>
              </w:rPr>
              <w:t>4</w:t>
            </w:r>
            <w:r w:rsidRPr="00D57B11">
              <w:rPr>
                <w:rFonts w:eastAsia="Times New Roman"/>
                <w:b/>
                <w:sz w:val="22"/>
                <w:szCs w:val="22"/>
              </w:rPr>
              <w:t>T/2021 (USD)</w:t>
            </w:r>
          </w:p>
        </w:tc>
        <w:tc>
          <w:tcPr>
            <w:tcW w:w="1296" w:type="dxa"/>
            <w:shd w:val="clear" w:color="auto" w:fill="auto"/>
            <w:noWrap/>
            <w:vAlign w:val="center"/>
          </w:tcPr>
          <w:p w14:paraId="23FD291A" w14:textId="5137E9EF" w:rsidR="006F18A6" w:rsidRPr="00D57B11" w:rsidRDefault="006F18A6" w:rsidP="00D57B11">
            <w:pPr>
              <w:jc w:val="center"/>
              <w:rPr>
                <w:rFonts w:eastAsia="Times New Roman"/>
                <w:sz w:val="22"/>
                <w:szCs w:val="22"/>
              </w:rPr>
            </w:pPr>
            <w:r w:rsidRPr="00D57B11">
              <w:rPr>
                <w:rFonts w:eastAsia="Times New Roman"/>
                <w:b/>
                <w:sz w:val="22"/>
                <w:szCs w:val="22"/>
              </w:rPr>
              <w:t>Tỷ trọng</w:t>
            </w:r>
            <w:r w:rsidR="0005579E" w:rsidRPr="00D57B11">
              <w:rPr>
                <w:rFonts w:eastAsia="Times New Roman"/>
                <w:b/>
                <w:sz w:val="22"/>
                <w:szCs w:val="22"/>
              </w:rPr>
              <w:t xml:space="preserve"> </w:t>
            </w:r>
            <w:r w:rsidR="00D57B11" w:rsidRPr="00D57B11">
              <w:rPr>
                <w:rFonts w:eastAsia="Times New Roman"/>
                <w:b/>
                <w:sz w:val="22"/>
                <w:szCs w:val="22"/>
              </w:rPr>
              <w:t>4</w:t>
            </w:r>
            <w:r w:rsidR="0005579E" w:rsidRPr="00D57B11">
              <w:rPr>
                <w:rFonts w:eastAsia="Times New Roman"/>
                <w:b/>
                <w:sz w:val="22"/>
                <w:szCs w:val="22"/>
              </w:rPr>
              <w:t>T/2021</w:t>
            </w:r>
            <w:r w:rsidRPr="00D57B11">
              <w:rPr>
                <w:rFonts w:eastAsia="Times New Roman"/>
                <w:b/>
                <w:sz w:val="22"/>
                <w:szCs w:val="22"/>
              </w:rPr>
              <w:t xml:space="preserve"> (%)</w:t>
            </w:r>
          </w:p>
        </w:tc>
      </w:tr>
      <w:tr w:rsidR="00D57B11" w:rsidRPr="00680158" w14:paraId="06FB978F" w14:textId="77777777" w:rsidTr="00D57B11">
        <w:trPr>
          <w:trHeight w:val="20"/>
          <w:jc w:val="center"/>
        </w:trPr>
        <w:tc>
          <w:tcPr>
            <w:tcW w:w="2709" w:type="dxa"/>
            <w:shd w:val="clear" w:color="auto" w:fill="auto"/>
            <w:noWrap/>
            <w:vAlign w:val="center"/>
            <w:hideMark/>
          </w:tcPr>
          <w:p w14:paraId="2BB40027" w14:textId="1BBEC890" w:rsidR="00D57B11" w:rsidRPr="00680158" w:rsidRDefault="00D57B11" w:rsidP="006F18A6">
            <w:pPr>
              <w:rPr>
                <w:rFonts w:eastAsia="Times New Roman"/>
                <w:b/>
                <w:color w:val="FF0000"/>
                <w:sz w:val="22"/>
                <w:szCs w:val="22"/>
              </w:rPr>
            </w:pPr>
            <w:r w:rsidRPr="00D57B11">
              <w:rPr>
                <w:rFonts w:eastAsia="Times New Roman"/>
                <w:b/>
                <w:bCs/>
                <w:sz w:val="22"/>
                <w:szCs w:val="22"/>
              </w:rPr>
              <w:t>Tổng</w:t>
            </w:r>
          </w:p>
        </w:tc>
        <w:tc>
          <w:tcPr>
            <w:tcW w:w="1701" w:type="dxa"/>
            <w:shd w:val="clear" w:color="auto" w:fill="auto"/>
            <w:noWrap/>
            <w:vAlign w:val="center"/>
            <w:hideMark/>
          </w:tcPr>
          <w:p w14:paraId="3376959C" w14:textId="6A424B88" w:rsidR="00D57B11" w:rsidRPr="00680158" w:rsidRDefault="00D57B11" w:rsidP="006F18A6">
            <w:pPr>
              <w:jc w:val="right"/>
              <w:rPr>
                <w:rFonts w:eastAsia="Times New Roman"/>
                <w:b/>
                <w:color w:val="FF0000"/>
                <w:sz w:val="22"/>
                <w:szCs w:val="22"/>
              </w:rPr>
            </w:pPr>
            <w:r w:rsidRPr="00D57B11">
              <w:rPr>
                <w:rFonts w:eastAsia="Times New Roman"/>
                <w:b/>
                <w:bCs/>
                <w:sz w:val="22"/>
                <w:szCs w:val="22"/>
              </w:rPr>
              <w:t xml:space="preserve">       197.010.185 </w:t>
            </w:r>
          </w:p>
        </w:tc>
        <w:tc>
          <w:tcPr>
            <w:tcW w:w="1417" w:type="dxa"/>
            <w:shd w:val="clear" w:color="auto" w:fill="auto"/>
            <w:noWrap/>
            <w:vAlign w:val="center"/>
            <w:hideMark/>
          </w:tcPr>
          <w:p w14:paraId="67565969" w14:textId="3CFFB5DD" w:rsidR="00D57B11" w:rsidRPr="00680158" w:rsidRDefault="00D57B11" w:rsidP="006F18A6">
            <w:pPr>
              <w:jc w:val="right"/>
              <w:rPr>
                <w:rFonts w:eastAsia="Times New Roman"/>
                <w:b/>
                <w:color w:val="FF0000"/>
                <w:sz w:val="22"/>
                <w:szCs w:val="22"/>
              </w:rPr>
            </w:pPr>
            <w:r w:rsidRPr="00D57B11">
              <w:rPr>
                <w:rFonts w:eastAsia="Times New Roman"/>
                <w:b/>
                <w:bCs/>
                <w:sz w:val="22"/>
                <w:szCs w:val="22"/>
              </w:rPr>
              <w:t>-6,69</w:t>
            </w:r>
          </w:p>
        </w:tc>
        <w:tc>
          <w:tcPr>
            <w:tcW w:w="1555" w:type="dxa"/>
            <w:shd w:val="clear" w:color="auto" w:fill="auto"/>
            <w:noWrap/>
            <w:vAlign w:val="center"/>
            <w:hideMark/>
          </w:tcPr>
          <w:p w14:paraId="76B105E1" w14:textId="04994235" w:rsidR="00D57B11" w:rsidRPr="00680158" w:rsidRDefault="00D57B11" w:rsidP="006F18A6">
            <w:pPr>
              <w:jc w:val="right"/>
              <w:rPr>
                <w:rFonts w:eastAsia="Times New Roman"/>
                <w:b/>
                <w:color w:val="FF0000"/>
                <w:sz w:val="22"/>
                <w:szCs w:val="22"/>
              </w:rPr>
            </w:pPr>
            <w:r w:rsidRPr="00D57B11">
              <w:rPr>
                <w:rFonts w:eastAsia="Times New Roman"/>
                <w:b/>
                <w:bCs/>
                <w:sz w:val="22"/>
                <w:szCs w:val="22"/>
              </w:rPr>
              <w:t>788.040.741</w:t>
            </w:r>
          </w:p>
        </w:tc>
        <w:tc>
          <w:tcPr>
            <w:tcW w:w="1296" w:type="dxa"/>
            <w:shd w:val="clear" w:color="auto" w:fill="auto"/>
            <w:noWrap/>
            <w:vAlign w:val="center"/>
            <w:hideMark/>
          </w:tcPr>
          <w:p w14:paraId="003B88CC" w14:textId="0337504A" w:rsidR="00D57B11" w:rsidRPr="00680158" w:rsidRDefault="00D57B11" w:rsidP="006F18A6">
            <w:pPr>
              <w:jc w:val="right"/>
              <w:rPr>
                <w:rFonts w:eastAsia="Times New Roman"/>
                <w:b/>
                <w:color w:val="FF0000"/>
                <w:sz w:val="22"/>
                <w:szCs w:val="22"/>
              </w:rPr>
            </w:pPr>
            <w:r w:rsidRPr="00D57B11">
              <w:rPr>
                <w:rFonts w:eastAsia="Times New Roman"/>
                <w:b/>
                <w:bCs/>
                <w:sz w:val="22"/>
                <w:szCs w:val="22"/>
              </w:rPr>
              <w:t>100</w:t>
            </w:r>
          </w:p>
        </w:tc>
      </w:tr>
      <w:tr w:rsidR="00D57B11" w:rsidRPr="00680158" w14:paraId="4CB0964C" w14:textId="77777777" w:rsidTr="00D57B11">
        <w:trPr>
          <w:trHeight w:val="20"/>
          <w:jc w:val="center"/>
        </w:trPr>
        <w:tc>
          <w:tcPr>
            <w:tcW w:w="2709" w:type="dxa"/>
            <w:shd w:val="clear" w:color="auto" w:fill="auto"/>
            <w:noWrap/>
            <w:vAlign w:val="center"/>
            <w:hideMark/>
          </w:tcPr>
          <w:p w14:paraId="7CF20B2F" w14:textId="06C8B225" w:rsidR="00D57B11" w:rsidRPr="00680158" w:rsidRDefault="00D57B11" w:rsidP="006F18A6">
            <w:pPr>
              <w:rPr>
                <w:rFonts w:eastAsia="Times New Roman"/>
                <w:color w:val="FF0000"/>
                <w:sz w:val="22"/>
                <w:szCs w:val="22"/>
              </w:rPr>
            </w:pPr>
            <w:r w:rsidRPr="00D57B11">
              <w:rPr>
                <w:rFonts w:eastAsia="Times New Roman"/>
                <w:sz w:val="22"/>
                <w:szCs w:val="22"/>
              </w:rPr>
              <w:t>Mỹ</w:t>
            </w:r>
          </w:p>
        </w:tc>
        <w:tc>
          <w:tcPr>
            <w:tcW w:w="1701" w:type="dxa"/>
            <w:shd w:val="clear" w:color="auto" w:fill="auto"/>
            <w:noWrap/>
            <w:vAlign w:val="center"/>
            <w:hideMark/>
          </w:tcPr>
          <w:p w14:paraId="6CA4082B" w14:textId="76D9FA71"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81.394.422 </w:t>
            </w:r>
          </w:p>
        </w:tc>
        <w:tc>
          <w:tcPr>
            <w:tcW w:w="1417" w:type="dxa"/>
            <w:shd w:val="clear" w:color="auto" w:fill="auto"/>
            <w:noWrap/>
            <w:vAlign w:val="center"/>
            <w:hideMark/>
          </w:tcPr>
          <w:p w14:paraId="6BDA3F26" w14:textId="0FDCA927" w:rsidR="00D57B11" w:rsidRPr="00680158" w:rsidRDefault="00D57B11" w:rsidP="006F18A6">
            <w:pPr>
              <w:jc w:val="right"/>
              <w:rPr>
                <w:rFonts w:eastAsia="Times New Roman"/>
                <w:color w:val="FF0000"/>
                <w:sz w:val="22"/>
                <w:szCs w:val="22"/>
              </w:rPr>
            </w:pPr>
            <w:r w:rsidRPr="00D57B11">
              <w:rPr>
                <w:rFonts w:eastAsia="Times New Roman"/>
                <w:sz w:val="22"/>
                <w:szCs w:val="22"/>
              </w:rPr>
              <w:t>0,82</w:t>
            </w:r>
          </w:p>
        </w:tc>
        <w:tc>
          <w:tcPr>
            <w:tcW w:w="1555" w:type="dxa"/>
            <w:shd w:val="clear" w:color="auto" w:fill="auto"/>
            <w:noWrap/>
            <w:vAlign w:val="center"/>
            <w:hideMark/>
          </w:tcPr>
          <w:p w14:paraId="2EB57371" w14:textId="2724C91F" w:rsidR="00D57B11" w:rsidRPr="00680158" w:rsidRDefault="00D57B11" w:rsidP="006F18A6">
            <w:pPr>
              <w:jc w:val="right"/>
              <w:rPr>
                <w:rFonts w:eastAsia="Times New Roman"/>
                <w:color w:val="FF0000"/>
                <w:sz w:val="22"/>
                <w:szCs w:val="22"/>
              </w:rPr>
            </w:pPr>
            <w:r w:rsidRPr="00D57B11">
              <w:rPr>
                <w:rFonts w:eastAsia="Times New Roman"/>
                <w:sz w:val="22"/>
                <w:szCs w:val="22"/>
              </w:rPr>
              <w:t>325.577.687</w:t>
            </w:r>
          </w:p>
        </w:tc>
        <w:tc>
          <w:tcPr>
            <w:tcW w:w="1296" w:type="dxa"/>
            <w:shd w:val="clear" w:color="auto" w:fill="auto"/>
            <w:noWrap/>
            <w:vAlign w:val="center"/>
            <w:hideMark/>
          </w:tcPr>
          <w:p w14:paraId="021A796A" w14:textId="6267A3D1" w:rsidR="00D57B11" w:rsidRPr="00680158" w:rsidRDefault="00D57B11" w:rsidP="006F18A6">
            <w:pPr>
              <w:jc w:val="right"/>
              <w:rPr>
                <w:rFonts w:eastAsia="Times New Roman"/>
                <w:color w:val="FF0000"/>
                <w:sz w:val="22"/>
                <w:szCs w:val="22"/>
              </w:rPr>
            </w:pPr>
            <w:r w:rsidRPr="00D57B11">
              <w:rPr>
                <w:rFonts w:eastAsia="Times New Roman"/>
                <w:sz w:val="22"/>
                <w:szCs w:val="22"/>
              </w:rPr>
              <w:t>41,31</w:t>
            </w:r>
          </w:p>
        </w:tc>
      </w:tr>
      <w:tr w:rsidR="00D57B11" w:rsidRPr="00680158" w14:paraId="2B08F876" w14:textId="77777777" w:rsidTr="00D57B11">
        <w:trPr>
          <w:trHeight w:val="20"/>
          <w:jc w:val="center"/>
        </w:trPr>
        <w:tc>
          <w:tcPr>
            <w:tcW w:w="2709" w:type="dxa"/>
            <w:shd w:val="clear" w:color="auto" w:fill="auto"/>
            <w:noWrap/>
            <w:vAlign w:val="center"/>
            <w:hideMark/>
          </w:tcPr>
          <w:p w14:paraId="2D82C3B2" w14:textId="6F364961" w:rsidR="00D57B11" w:rsidRPr="00680158" w:rsidRDefault="00D57B11" w:rsidP="006F18A6">
            <w:pPr>
              <w:rPr>
                <w:rFonts w:eastAsia="Times New Roman"/>
                <w:color w:val="FF0000"/>
                <w:sz w:val="22"/>
                <w:szCs w:val="22"/>
              </w:rPr>
            </w:pPr>
            <w:r w:rsidRPr="00D57B11">
              <w:rPr>
                <w:rFonts w:eastAsia="Times New Roman"/>
                <w:sz w:val="22"/>
                <w:szCs w:val="22"/>
              </w:rPr>
              <w:t>Trung Quốc</w:t>
            </w:r>
          </w:p>
        </w:tc>
        <w:tc>
          <w:tcPr>
            <w:tcW w:w="1701" w:type="dxa"/>
            <w:shd w:val="clear" w:color="auto" w:fill="auto"/>
            <w:noWrap/>
            <w:vAlign w:val="center"/>
            <w:hideMark/>
          </w:tcPr>
          <w:p w14:paraId="0C9A453B" w14:textId="732F40E8"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28.374.647 </w:t>
            </w:r>
          </w:p>
        </w:tc>
        <w:tc>
          <w:tcPr>
            <w:tcW w:w="1417" w:type="dxa"/>
            <w:shd w:val="clear" w:color="auto" w:fill="auto"/>
            <w:noWrap/>
            <w:vAlign w:val="center"/>
            <w:hideMark/>
          </w:tcPr>
          <w:p w14:paraId="155E9971" w14:textId="37A1053A" w:rsidR="00D57B11" w:rsidRPr="00680158" w:rsidRDefault="00D57B11" w:rsidP="006F18A6">
            <w:pPr>
              <w:jc w:val="right"/>
              <w:rPr>
                <w:rFonts w:eastAsia="Times New Roman"/>
                <w:color w:val="FF0000"/>
                <w:sz w:val="22"/>
                <w:szCs w:val="22"/>
              </w:rPr>
            </w:pPr>
            <w:r w:rsidRPr="00D57B11">
              <w:rPr>
                <w:rFonts w:eastAsia="Times New Roman"/>
                <w:sz w:val="22"/>
                <w:szCs w:val="22"/>
              </w:rPr>
              <w:t>-21,63</w:t>
            </w:r>
          </w:p>
        </w:tc>
        <w:tc>
          <w:tcPr>
            <w:tcW w:w="1555" w:type="dxa"/>
            <w:shd w:val="clear" w:color="auto" w:fill="auto"/>
            <w:noWrap/>
            <w:vAlign w:val="center"/>
            <w:hideMark/>
          </w:tcPr>
          <w:p w14:paraId="69312F95" w14:textId="6CA2B691" w:rsidR="00D57B11" w:rsidRPr="00680158" w:rsidRDefault="00D57B11" w:rsidP="006F18A6">
            <w:pPr>
              <w:jc w:val="right"/>
              <w:rPr>
                <w:rFonts w:eastAsia="Times New Roman"/>
                <w:color w:val="FF0000"/>
                <w:sz w:val="22"/>
                <w:szCs w:val="22"/>
              </w:rPr>
            </w:pPr>
            <w:r w:rsidRPr="00D57B11">
              <w:rPr>
                <w:rFonts w:eastAsia="Times New Roman"/>
                <w:sz w:val="22"/>
                <w:szCs w:val="22"/>
              </w:rPr>
              <w:t>113.498.589</w:t>
            </w:r>
          </w:p>
        </w:tc>
        <w:tc>
          <w:tcPr>
            <w:tcW w:w="1296" w:type="dxa"/>
            <w:shd w:val="clear" w:color="auto" w:fill="auto"/>
            <w:noWrap/>
            <w:vAlign w:val="center"/>
            <w:hideMark/>
          </w:tcPr>
          <w:p w14:paraId="1EFB556D" w14:textId="50B2CDA9" w:rsidR="00D57B11" w:rsidRPr="00680158" w:rsidRDefault="00D57B11" w:rsidP="006F18A6">
            <w:pPr>
              <w:jc w:val="right"/>
              <w:rPr>
                <w:rFonts w:eastAsia="Times New Roman"/>
                <w:color w:val="FF0000"/>
                <w:sz w:val="22"/>
                <w:szCs w:val="22"/>
              </w:rPr>
            </w:pPr>
            <w:r w:rsidRPr="00D57B11">
              <w:rPr>
                <w:rFonts w:eastAsia="Times New Roman"/>
                <w:sz w:val="22"/>
                <w:szCs w:val="22"/>
              </w:rPr>
              <w:t>14,4</w:t>
            </w:r>
          </w:p>
        </w:tc>
      </w:tr>
      <w:tr w:rsidR="00D57B11" w:rsidRPr="00680158" w14:paraId="2D5351A1" w14:textId="77777777" w:rsidTr="00D57B11">
        <w:trPr>
          <w:trHeight w:val="20"/>
          <w:jc w:val="center"/>
        </w:trPr>
        <w:tc>
          <w:tcPr>
            <w:tcW w:w="2709" w:type="dxa"/>
            <w:shd w:val="clear" w:color="auto" w:fill="auto"/>
            <w:noWrap/>
            <w:vAlign w:val="center"/>
            <w:hideMark/>
          </w:tcPr>
          <w:p w14:paraId="123093BF" w14:textId="73443EA1" w:rsidR="00D57B11" w:rsidRPr="00680158" w:rsidRDefault="00D57B11" w:rsidP="006F18A6">
            <w:pPr>
              <w:rPr>
                <w:rFonts w:eastAsia="Times New Roman"/>
                <w:color w:val="FF0000"/>
                <w:sz w:val="22"/>
                <w:szCs w:val="22"/>
              </w:rPr>
            </w:pPr>
            <w:r w:rsidRPr="00D57B11">
              <w:rPr>
                <w:rFonts w:eastAsia="Times New Roman"/>
                <w:sz w:val="22"/>
                <w:szCs w:val="22"/>
              </w:rPr>
              <w:lastRenderedPageBreak/>
              <w:t>Nhật Bản</w:t>
            </w:r>
          </w:p>
        </w:tc>
        <w:tc>
          <w:tcPr>
            <w:tcW w:w="1701" w:type="dxa"/>
            <w:shd w:val="clear" w:color="auto" w:fill="auto"/>
            <w:noWrap/>
            <w:vAlign w:val="center"/>
            <w:hideMark/>
          </w:tcPr>
          <w:p w14:paraId="6CA0C7CC" w14:textId="09A0A6E4"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24.113.663 </w:t>
            </w:r>
          </w:p>
        </w:tc>
        <w:tc>
          <w:tcPr>
            <w:tcW w:w="1417" w:type="dxa"/>
            <w:shd w:val="clear" w:color="auto" w:fill="auto"/>
            <w:noWrap/>
            <w:vAlign w:val="center"/>
            <w:hideMark/>
          </w:tcPr>
          <w:p w14:paraId="6F1DCCE6" w14:textId="12B44A7D" w:rsidR="00D57B11" w:rsidRPr="00680158" w:rsidRDefault="00D57B11" w:rsidP="006F18A6">
            <w:pPr>
              <w:jc w:val="right"/>
              <w:rPr>
                <w:rFonts w:eastAsia="Times New Roman"/>
                <w:color w:val="FF0000"/>
                <w:sz w:val="22"/>
                <w:szCs w:val="22"/>
              </w:rPr>
            </w:pPr>
            <w:r w:rsidRPr="00D57B11">
              <w:rPr>
                <w:rFonts w:eastAsia="Times New Roman"/>
                <w:sz w:val="22"/>
                <w:szCs w:val="22"/>
              </w:rPr>
              <w:t>-15,25</w:t>
            </w:r>
          </w:p>
        </w:tc>
        <w:tc>
          <w:tcPr>
            <w:tcW w:w="1555" w:type="dxa"/>
            <w:shd w:val="clear" w:color="auto" w:fill="auto"/>
            <w:noWrap/>
            <w:vAlign w:val="center"/>
            <w:hideMark/>
          </w:tcPr>
          <w:p w14:paraId="654A940E" w14:textId="23EC5A4C" w:rsidR="00D57B11" w:rsidRPr="00680158" w:rsidRDefault="00D57B11" w:rsidP="006F18A6">
            <w:pPr>
              <w:jc w:val="right"/>
              <w:rPr>
                <w:rFonts w:eastAsia="Times New Roman"/>
                <w:color w:val="FF0000"/>
                <w:sz w:val="22"/>
                <w:szCs w:val="22"/>
              </w:rPr>
            </w:pPr>
            <w:r w:rsidRPr="00D57B11">
              <w:rPr>
                <w:rFonts w:eastAsia="Times New Roman"/>
                <w:sz w:val="22"/>
                <w:szCs w:val="22"/>
              </w:rPr>
              <w:t>96.454.653</w:t>
            </w:r>
          </w:p>
        </w:tc>
        <w:tc>
          <w:tcPr>
            <w:tcW w:w="1296" w:type="dxa"/>
            <w:shd w:val="clear" w:color="auto" w:fill="auto"/>
            <w:noWrap/>
            <w:vAlign w:val="center"/>
            <w:hideMark/>
          </w:tcPr>
          <w:p w14:paraId="791ECAB4" w14:textId="62895CC5" w:rsidR="00D57B11" w:rsidRPr="00680158" w:rsidRDefault="00D57B11" w:rsidP="006F18A6">
            <w:pPr>
              <w:jc w:val="right"/>
              <w:rPr>
                <w:rFonts w:eastAsia="Times New Roman"/>
                <w:color w:val="FF0000"/>
                <w:sz w:val="22"/>
                <w:szCs w:val="22"/>
              </w:rPr>
            </w:pPr>
            <w:r w:rsidRPr="00D57B11">
              <w:rPr>
                <w:rFonts w:eastAsia="Times New Roman"/>
                <w:sz w:val="22"/>
                <w:szCs w:val="22"/>
              </w:rPr>
              <w:t>12,24</w:t>
            </w:r>
          </w:p>
        </w:tc>
      </w:tr>
      <w:tr w:rsidR="00D57B11" w:rsidRPr="00680158" w14:paraId="1D3E35A8" w14:textId="77777777" w:rsidTr="00D57B11">
        <w:trPr>
          <w:trHeight w:val="20"/>
          <w:jc w:val="center"/>
        </w:trPr>
        <w:tc>
          <w:tcPr>
            <w:tcW w:w="2709" w:type="dxa"/>
            <w:shd w:val="clear" w:color="auto" w:fill="auto"/>
            <w:noWrap/>
            <w:vAlign w:val="center"/>
            <w:hideMark/>
          </w:tcPr>
          <w:p w14:paraId="706F593D" w14:textId="31542471" w:rsidR="00D57B11" w:rsidRPr="00680158" w:rsidRDefault="00D57B11" w:rsidP="006F18A6">
            <w:pPr>
              <w:rPr>
                <w:rFonts w:eastAsia="Times New Roman"/>
                <w:color w:val="FF0000"/>
                <w:sz w:val="22"/>
                <w:szCs w:val="22"/>
              </w:rPr>
            </w:pPr>
            <w:r w:rsidRPr="00D57B11">
              <w:rPr>
                <w:rFonts w:eastAsia="Times New Roman"/>
                <w:sz w:val="22"/>
                <w:szCs w:val="22"/>
              </w:rPr>
              <w:t>Singapore</w:t>
            </w:r>
          </w:p>
        </w:tc>
        <w:tc>
          <w:tcPr>
            <w:tcW w:w="1701" w:type="dxa"/>
            <w:shd w:val="clear" w:color="auto" w:fill="auto"/>
            <w:noWrap/>
            <w:vAlign w:val="center"/>
            <w:hideMark/>
          </w:tcPr>
          <w:p w14:paraId="7ABF6B7F" w14:textId="45EBFEF4"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13.206.599 </w:t>
            </w:r>
          </w:p>
        </w:tc>
        <w:tc>
          <w:tcPr>
            <w:tcW w:w="1417" w:type="dxa"/>
            <w:shd w:val="clear" w:color="auto" w:fill="auto"/>
            <w:noWrap/>
            <w:vAlign w:val="center"/>
            <w:hideMark/>
          </w:tcPr>
          <w:p w14:paraId="1C8BEE89" w14:textId="498F60AE" w:rsidR="00D57B11" w:rsidRPr="00680158" w:rsidRDefault="00D57B11" w:rsidP="006F18A6">
            <w:pPr>
              <w:jc w:val="right"/>
              <w:rPr>
                <w:rFonts w:eastAsia="Times New Roman"/>
                <w:color w:val="FF0000"/>
                <w:sz w:val="22"/>
                <w:szCs w:val="22"/>
              </w:rPr>
            </w:pPr>
            <w:r w:rsidRPr="00D57B11">
              <w:rPr>
                <w:rFonts w:eastAsia="Times New Roman"/>
                <w:sz w:val="22"/>
                <w:szCs w:val="22"/>
              </w:rPr>
              <w:t>27,81</w:t>
            </w:r>
          </w:p>
        </w:tc>
        <w:tc>
          <w:tcPr>
            <w:tcW w:w="1555" w:type="dxa"/>
            <w:shd w:val="clear" w:color="auto" w:fill="auto"/>
            <w:noWrap/>
            <w:vAlign w:val="center"/>
            <w:hideMark/>
          </w:tcPr>
          <w:p w14:paraId="3F4AB9F0" w14:textId="7AF89BB6" w:rsidR="00D57B11" w:rsidRPr="00680158" w:rsidRDefault="00D57B11" w:rsidP="006F18A6">
            <w:pPr>
              <w:jc w:val="right"/>
              <w:rPr>
                <w:rFonts w:eastAsia="Times New Roman"/>
                <w:color w:val="FF0000"/>
                <w:sz w:val="22"/>
                <w:szCs w:val="22"/>
              </w:rPr>
            </w:pPr>
            <w:r w:rsidRPr="00D57B11">
              <w:rPr>
                <w:rFonts w:eastAsia="Times New Roman"/>
                <w:sz w:val="22"/>
                <w:szCs w:val="22"/>
              </w:rPr>
              <w:t>52.826.396</w:t>
            </w:r>
          </w:p>
        </w:tc>
        <w:tc>
          <w:tcPr>
            <w:tcW w:w="1296" w:type="dxa"/>
            <w:shd w:val="clear" w:color="auto" w:fill="auto"/>
            <w:noWrap/>
            <w:vAlign w:val="center"/>
            <w:hideMark/>
          </w:tcPr>
          <w:p w14:paraId="30CC008F" w14:textId="2D6677A4" w:rsidR="00D57B11" w:rsidRPr="00680158" w:rsidRDefault="00D57B11" w:rsidP="006F18A6">
            <w:pPr>
              <w:jc w:val="right"/>
              <w:rPr>
                <w:rFonts w:eastAsia="Times New Roman"/>
                <w:color w:val="FF0000"/>
                <w:sz w:val="22"/>
                <w:szCs w:val="22"/>
              </w:rPr>
            </w:pPr>
            <w:r w:rsidRPr="00D57B11">
              <w:rPr>
                <w:rFonts w:eastAsia="Times New Roman"/>
                <w:sz w:val="22"/>
                <w:szCs w:val="22"/>
              </w:rPr>
              <w:t>6,7</w:t>
            </w:r>
          </w:p>
        </w:tc>
      </w:tr>
      <w:tr w:rsidR="00D57B11" w:rsidRPr="00680158" w14:paraId="0EDCD5CD" w14:textId="77777777" w:rsidTr="00D57B11">
        <w:trPr>
          <w:trHeight w:val="20"/>
          <w:jc w:val="center"/>
        </w:trPr>
        <w:tc>
          <w:tcPr>
            <w:tcW w:w="2709" w:type="dxa"/>
            <w:shd w:val="clear" w:color="auto" w:fill="auto"/>
            <w:noWrap/>
            <w:vAlign w:val="center"/>
            <w:hideMark/>
          </w:tcPr>
          <w:p w14:paraId="769D4159" w14:textId="190F8F9C" w:rsidR="00D57B11" w:rsidRPr="00680158" w:rsidRDefault="00D57B11" w:rsidP="006F18A6">
            <w:pPr>
              <w:rPr>
                <w:rFonts w:eastAsia="Times New Roman"/>
                <w:color w:val="FF0000"/>
                <w:sz w:val="22"/>
                <w:szCs w:val="22"/>
              </w:rPr>
            </w:pPr>
            <w:r w:rsidRPr="00D57B11">
              <w:rPr>
                <w:rFonts w:eastAsia="Times New Roman"/>
                <w:sz w:val="22"/>
                <w:szCs w:val="22"/>
              </w:rPr>
              <w:t>Hàn Quốc</w:t>
            </w:r>
          </w:p>
        </w:tc>
        <w:tc>
          <w:tcPr>
            <w:tcW w:w="1701" w:type="dxa"/>
            <w:shd w:val="clear" w:color="auto" w:fill="auto"/>
            <w:noWrap/>
            <w:vAlign w:val="center"/>
            <w:hideMark/>
          </w:tcPr>
          <w:p w14:paraId="09E0F2F0" w14:textId="70CEBB15"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11.157.920 </w:t>
            </w:r>
          </w:p>
        </w:tc>
        <w:tc>
          <w:tcPr>
            <w:tcW w:w="1417" w:type="dxa"/>
            <w:shd w:val="clear" w:color="auto" w:fill="auto"/>
            <w:noWrap/>
            <w:vAlign w:val="center"/>
            <w:hideMark/>
          </w:tcPr>
          <w:p w14:paraId="15D4A18E" w14:textId="77700E82" w:rsidR="00D57B11" w:rsidRPr="00680158" w:rsidRDefault="00D57B11" w:rsidP="006F18A6">
            <w:pPr>
              <w:jc w:val="right"/>
              <w:rPr>
                <w:rFonts w:eastAsia="Times New Roman"/>
                <w:color w:val="FF0000"/>
                <w:sz w:val="22"/>
                <w:szCs w:val="22"/>
              </w:rPr>
            </w:pPr>
            <w:r w:rsidRPr="00D57B11">
              <w:rPr>
                <w:rFonts w:eastAsia="Times New Roman"/>
                <w:sz w:val="22"/>
                <w:szCs w:val="22"/>
              </w:rPr>
              <w:t>-19,38</w:t>
            </w:r>
          </w:p>
        </w:tc>
        <w:tc>
          <w:tcPr>
            <w:tcW w:w="1555" w:type="dxa"/>
            <w:shd w:val="clear" w:color="auto" w:fill="auto"/>
            <w:noWrap/>
            <w:vAlign w:val="center"/>
            <w:hideMark/>
          </w:tcPr>
          <w:p w14:paraId="19467930" w14:textId="3CEFC9F3" w:rsidR="00D57B11" w:rsidRPr="00680158" w:rsidRDefault="00D57B11" w:rsidP="006F18A6">
            <w:pPr>
              <w:jc w:val="right"/>
              <w:rPr>
                <w:rFonts w:eastAsia="Times New Roman"/>
                <w:color w:val="FF0000"/>
                <w:sz w:val="22"/>
                <w:szCs w:val="22"/>
              </w:rPr>
            </w:pPr>
            <w:r w:rsidRPr="00D57B11">
              <w:rPr>
                <w:rFonts w:eastAsia="Times New Roman"/>
                <w:sz w:val="22"/>
                <w:szCs w:val="22"/>
              </w:rPr>
              <w:t>44.631.679</w:t>
            </w:r>
          </w:p>
        </w:tc>
        <w:tc>
          <w:tcPr>
            <w:tcW w:w="1296" w:type="dxa"/>
            <w:shd w:val="clear" w:color="auto" w:fill="auto"/>
            <w:noWrap/>
            <w:vAlign w:val="center"/>
            <w:hideMark/>
          </w:tcPr>
          <w:p w14:paraId="3FA3ED8B" w14:textId="23796CE8" w:rsidR="00D57B11" w:rsidRPr="00680158" w:rsidRDefault="00D57B11" w:rsidP="006F18A6">
            <w:pPr>
              <w:jc w:val="right"/>
              <w:rPr>
                <w:rFonts w:eastAsia="Times New Roman"/>
                <w:color w:val="FF0000"/>
                <w:sz w:val="22"/>
                <w:szCs w:val="22"/>
              </w:rPr>
            </w:pPr>
            <w:r w:rsidRPr="00D57B11">
              <w:rPr>
                <w:rFonts w:eastAsia="Times New Roman"/>
                <w:sz w:val="22"/>
                <w:szCs w:val="22"/>
              </w:rPr>
              <w:t>5,66</w:t>
            </w:r>
          </w:p>
        </w:tc>
      </w:tr>
      <w:tr w:rsidR="00D57B11" w:rsidRPr="00680158" w14:paraId="63AB3D74" w14:textId="77777777" w:rsidTr="00D57B11">
        <w:trPr>
          <w:trHeight w:val="20"/>
          <w:jc w:val="center"/>
        </w:trPr>
        <w:tc>
          <w:tcPr>
            <w:tcW w:w="2709" w:type="dxa"/>
            <w:shd w:val="clear" w:color="auto" w:fill="auto"/>
            <w:noWrap/>
            <w:vAlign w:val="center"/>
            <w:hideMark/>
          </w:tcPr>
          <w:p w14:paraId="4902C6F4" w14:textId="1EB016C6" w:rsidR="00D57B11" w:rsidRPr="00680158" w:rsidRDefault="00D57B11" w:rsidP="006F18A6">
            <w:pPr>
              <w:rPr>
                <w:rFonts w:eastAsia="Times New Roman"/>
                <w:color w:val="FF0000"/>
                <w:sz w:val="22"/>
                <w:szCs w:val="22"/>
              </w:rPr>
            </w:pPr>
            <w:r w:rsidRPr="00D57B11">
              <w:rPr>
                <w:rFonts w:eastAsia="Times New Roman"/>
                <w:sz w:val="22"/>
                <w:szCs w:val="22"/>
              </w:rPr>
              <w:t>Đức</w:t>
            </w:r>
          </w:p>
        </w:tc>
        <w:tc>
          <w:tcPr>
            <w:tcW w:w="1701" w:type="dxa"/>
            <w:shd w:val="clear" w:color="auto" w:fill="auto"/>
            <w:noWrap/>
            <w:vAlign w:val="center"/>
            <w:hideMark/>
          </w:tcPr>
          <w:p w14:paraId="0A97624D" w14:textId="6E0FD797"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5.559.814 </w:t>
            </w:r>
          </w:p>
        </w:tc>
        <w:tc>
          <w:tcPr>
            <w:tcW w:w="1417" w:type="dxa"/>
            <w:shd w:val="clear" w:color="auto" w:fill="auto"/>
            <w:noWrap/>
            <w:vAlign w:val="center"/>
            <w:hideMark/>
          </w:tcPr>
          <w:p w14:paraId="6CA2C769" w14:textId="507FB0B7" w:rsidR="00D57B11" w:rsidRPr="00680158" w:rsidRDefault="00D57B11" w:rsidP="006F18A6">
            <w:pPr>
              <w:jc w:val="right"/>
              <w:rPr>
                <w:rFonts w:eastAsia="Times New Roman"/>
                <w:color w:val="FF0000"/>
                <w:sz w:val="22"/>
                <w:szCs w:val="22"/>
              </w:rPr>
            </w:pPr>
            <w:r w:rsidRPr="00D57B11">
              <w:rPr>
                <w:rFonts w:eastAsia="Times New Roman"/>
                <w:sz w:val="22"/>
                <w:szCs w:val="22"/>
              </w:rPr>
              <w:t>-23,12</w:t>
            </w:r>
          </w:p>
        </w:tc>
        <w:tc>
          <w:tcPr>
            <w:tcW w:w="1555" w:type="dxa"/>
            <w:shd w:val="clear" w:color="auto" w:fill="auto"/>
            <w:noWrap/>
            <w:vAlign w:val="center"/>
            <w:hideMark/>
          </w:tcPr>
          <w:p w14:paraId="3BC90420" w14:textId="3C135C2D" w:rsidR="00D57B11" w:rsidRPr="00680158" w:rsidRDefault="00D57B11" w:rsidP="006F18A6">
            <w:pPr>
              <w:jc w:val="right"/>
              <w:rPr>
                <w:rFonts w:eastAsia="Times New Roman"/>
                <w:color w:val="FF0000"/>
                <w:sz w:val="22"/>
                <w:szCs w:val="22"/>
              </w:rPr>
            </w:pPr>
            <w:r w:rsidRPr="00D57B11">
              <w:rPr>
                <w:rFonts w:eastAsia="Times New Roman"/>
                <w:sz w:val="22"/>
                <w:szCs w:val="22"/>
              </w:rPr>
              <w:t>22.239.257</w:t>
            </w:r>
          </w:p>
        </w:tc>
        <w:tc>
          <w:tcPr>
            <w:tcW w:w="1296" w:type="dxa"/>
            <w:shd w:val="clear" w:color="auto" w:fill="auto"/>
            <w:noWrap/>
            <w:vAlign w:val="center"/>
            <w:hideMark/>
          </w:tcPr>
          <w:p w14:paraId="29B01891" w14:textId="7548C6F1" w:rsidR="00D57B11" w:rsidRPr="00680158" w:rsidRDefault="00D57B11" w:rsidP="006F18A6">
            <w:pPr>
              <w:jc w:val="right"/>
              <w:rPr>
                <w:rFonts w:eastAsia="Times New Roman"/>
                <w:color w:val="FF0000"/>
                <w:sz w:val="22"/>
                <w:szCs w:val="22"/>
              </w:rPr>
            </w:pPr>
            <w:r w:rsidRPr="00D57B11">
              <w:rPr>
                <w:rFonts w:eastAsia="Times New Roman"/>
                <w:sz w:val="22"/>
                <w:szCs w:val="22"/>
              </w:rPr>
              <w:t>2,82</w:t>
            </w:r>
          </w:p>
        </w:tc>
      </w:tr>
      <w:tr w:rsidR="00D57B11" w:rsidRPr="00680158" w14:paraId="6301E217" w14:textId="77777777" w:rsidTr="00D57B11">
        <w:trPr>
          <w:trHeight w:val="20"/>
          <w:jc w:val="center"/>
        </w:trPr>
        <w:tc>
          <w:tcPr>
            <w:tcW w:w="2709" w:type="dxa"/>
            <w:shd w:val="clear" w:color="auto" w:fill="auto"/>
            <w:noWrap/>
            <w:vAlign w:val="center"/>
            <w:hideMark/>
          </w:tcPr>
          <w:p w14:paraId="3B616F9F" w14:textId="4E19FA08" w:rsidR="00D57B11" w:rsidRPr="00680158" w:rsidRDefault="00D57B11" w:rsidP="006F18A6">
            <w:pPr>
              <w:rPr>
                <w:rFonts w:eastAsia="Times New Roman"/>
                <w:color w:val="FF0000"/>
                <w:sz w:val="22"/>
                <w:szCs w:val="22"/>
              </w:rPr>
            </w:pPr>
            <w:r w:rsidRPr="00D57B11">
              <w:rPr>
                <w:rFonts w:eastAsia="Times New Roman"/>
                <w:sz w:val="22"/>
                <w:szCs w:val="22"/>
              </w:rPr>
              <w:t>Thái Lan</w:t>
            </w:r>
          </w:p>
        </w:tc>
        <w:tc>
          <w:tcPr>
            <w:tcW w:w="1701" w:type="dxa"/>
            <w:shd w:val="clear" w:color="auto" w:fill="auto"/>
            <w:noWrap/>
            <w:vAlign w:val="center"/>
            <w:hideMark/>
          </w:tcPr>
          <w:p w14:paraId="2403F07E" w14:textId="5047D053"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5.473.483 </w:t>
            </w:r>
          </w:p>
        </w:tc>
        <w:tc>
          <w:tcPr>
            <w:tcW w:w="1417" w:type="dxa"/>
            <w:shd w:val="clear" w:color="auto" w:fill="auto"/>
            <w:noWrap/>
            <w:vAlign w:val="center"/>
            <w:hideMark/>
          </w:tcPr>
          <w:p w14:paraId="462DE16C" w14:textId="34387378" w:rsidR="00D57B11" w:rsidRPr="00680158" w:rsidRDefault="00D57B11" w:rsidP="006F18A6">
            <w:pPr>
              <w:jc w:val="right"/>
              <w:rPr>
                <w:rFonts w:eastAsia="Times New Roman"/>
                <w:color w:val="FF0000"/>
                <w:sz w:val="22"/>
                <w:szCs w:val="22"/>
              </w:rPr>
            </w:pPr>
            <w:r w:rsidRPr="00D57B11">
              <w:rPr>
                <w:rFonts w:eastAsia="Times New Roman"/>
                <w:sz w:val="22"/>
                <w:szCs w:val="22"/>
              </w:rPr>
              <w:t>-12,77</w:t>
            </w:r>
          </w:p>
        </w:tc>
        <w:tc>
          <w:tcPr>
            <w:tcW w:w="1555" w:type="dxa"/>
            <w:shd w:val="clear" w:color="auto" w:fill="auto"/>
            <w:noWrap/>
            <w:vAlign w:val="center"/>
            <w:hideMark/>
          </w:tcPr>
          <w:p w14:paraId="692DC94B" w14:textId="03DD37DA" w:rsidR="00D57B11" w:rsidRPr="00680158" w:rsidRDefault="00D57B11" w:rsidP="006F18A6">
            <w:pPr>
              <w:jc w:val="right"/>
              <w:rPr>
                <w:rFonts w:eastAsia="Times New Roman"/>
                <w:color w:val="FF0000"/>
                <w:sz w:val="22"/>
                <w:szCs w:val="22"/>
              </w:rPr>
            </w:pPr>
            <w:r w:rsidRPr="00D57B11">
              <w:rPr>
                <w:rFonts w:eastAsia="Times New Roman"/>
                <w:sz w:val="22"/>
                <w:szCs w:val="22"/>
              </w:rPr>
              <w:t>21.893.932</w:t>
            </w:r>
          </w:p>
        </w:tc>
        <w:tc>
          <w:tcPr>
            <w:tcW w:w="1296" w:type="dxa"/>
            <w:shd w:val="clear" w:color="auto" w:fill="auto"/>
            <w:noWrap/>
            <w:vAlign w:val="center"/>
            <w:hideMark/>
          </w:tcPr>
          <w:p w14:paraId="1C903304" w14:textId="1B289E6A" w:rsidR="00D57B11" w:rsidRPr="00680158" w:rsidRDefault="00D57B11" w:rsidP="006F18A6">
            <w:pPr>
              <w:jc w:val="right"/>
              <w:rPr>
                <w:rFonts w:eastAsia="Times New Roman"/>
                <w:color w:val="FF0000"/>
                <w:sz w:val="22"/>
                <w:szCs w:val="22"/>
              </w:rPr>
            </w:pPr>
            <w:r w:rsidRPr="00D57B11">
              <w:rPr>
                <w:rFonts w:eastAsia="Times New Roman"/>
                <w:sz w:val="22"/>
                <w:szCs w:val="22"/>
              </w:rPr>
              <w:t>2,78</w:t>
            </w:r>
          </w:p>
        </w:tc>
      </w:tr>
      <w:tr w:rsidR="00D57B11" w:rsidRPr="00680158" w14:paraId="7429F7AD" w14:textId="77777777" w:rsidTr="00D57B11">
        <w:trPr>
          <w:trHeight w:val="20"/>
          <w:jc w:val="center"/>
        </w:trPr>
        <w:tc>
          <w:tcPr>
            <w:tcW w:w="2709" w:type="dxa"/>
            <w:shd w:val="clear" w:color="auto" w:fill="auto"/>
            <w:noWrap/>
            <w:vAlign w:val="center"/>
            <w:hideMark/>
          </w:tcPr>
          <w:p w14:paraId="5A4B6AB0" w14:textId="68811313" w:rsidR="00D57B11" w:rsidRPr="00680158" w:rsidRDefault="00D57B11" w:rsidP="006F18A6">
            <w:pPr>
              <w:rPr>
                <w:rFonts w:eastAsia="Times New Roman"/>
                <w:color w:val="FF0000"/>
                <w:sz w:val="22"/>
                <w:szCs w:val="22"/>
              </w:rPr>
            </w:pPr>
            <w:r w:rsidRPr="00D57B11">
              <w:rPr>
                <w:rFonts w:eastAsia="Times New Roman"/>
                <w:sz w:val="22"/>
                <w:szCs w:val="22"/>
              </w:rPr>
              <w:t>Đài Loan</w:t>
            </w:r>
          </w:p>
        </w:tc>
        <w:tc>
          <w:tcPr>
            <w:tcW w:w="1701" w:type="dxa"/>
            <w:shd w:val="clear" w:color="auto" w:fill="auto"/>
            <w:noWrap/>
            <w:vAlign w:val="center"/>
            <w:hideMark/>
          </w:tcPr>
          <w:p w14:paraId="1A48D614" w14:textId="7C7C86AF"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4.768.429 </w:t>
            </w:r>
          </w:p>
        </w:tc>
        <w:tc>
          <w:tcPr>
            <w:tcW w:w="1417" w:type="dxa"/>
            <w:shd w:val="clear" w:color="auto" w:fill="auto"/>
            <w:noWrap/>
            <w:vAlign w:val="center"/>
            <w:hideMark/>
          </w:tcPr>
          <w:p w14:paraId="77498592" w14:textId="4C3208C2" w:rsidR="00D57B11" w:rsidRPr="00680158" w:rsidRDefault="00D57B11" w:rsidP="006F18A6">
            <w:pPr>
              <w:jc w:val="right"/>
              <w:rPr>
                <w:rFonts w:eastAsia="Times New Roman"/>
                <w:color w:val="FF0000"/>
                <w:sz w:val="22"/>
                <w:szCs w:val="22"/>
              </w:rPr>
            </w:pPr>
            <w:r w:rsidRPr="00D57B11">
              <w:rPr>
                <w:rFonts w:eastAsia="Times New Roman"/>
                <w:sz w:val="22"/>
                <w:szCs w:val="22"/>
              </w:rPr>
              <w:t>-18,85</w:t>
            </w:r>
          </w:p>
        </w:tc>
        <w:tc>
          <w:tcPr>
            <w:tcW w:w="1555" w:type="dxa"/>
            <w:shd w:val="clear" w:color="auto" w:fill="auto"/>
            <w:noWrap/>
            <w:vAlign w:val="center"/>
            <w:hideMark/>
          </w:tcPr>
          <w:p w14:paraId="5A9616BE" w14:textId="6B52D2B4" w:rsidR="00D57B11" w:rsidRPr="00680158" w:rsidRDefault="00D57B11" w:rsidP="006F18A6">
            <w:pPr>
              <w:jc w:val="right"/>
              <w:rPr>
                <w:rFonts w:eastAsia="Times New Roman"/>
                <w:color w:val="FF0000"/>
                <w:sz w:val="22"/>
                <w:szCs w:val="22"/>
              </w:rPr>
            </w:pPr>
            <w:r w:rsidRPr="00D57B11">
              <w:rPr>
                <w:rFonts w:eastAsia="Times New Roman"/>
                <w:sz w:val="22"/>
                <w:szCs w:val="22"/>
              </w:rPr>
              <w:t>19.073.717</w:t>
            </w:r>
          </w:p>
        </w:tc>
        <w:tc>
          <w:tcPr>
            <w:tcW w:w="1296" w:type="dxa"/>
            <w:shd w:val="clear" w:color="auto" w:fill="auto"/>
            <w:noWrap/>
            <w:vAlign w:val="center"/>
            <w:hideMark/>
          </w:tcPr>
          <w:p w14:paraId="4AF355A8" w14:textId="7A6BA11B" w:rsidR="00D57B11" w:rsidRPr="00680158" w:rsidRDefault="00D57B11" w:rsidP="006F18A6">
            <w:pPr>
              <w:jc w:val="right"/>
              <w:rPr>
                <w:rFonts w:eastAsia="Times New Roman"/>
                <w:color w:val="FF0000"/>
                <w:sz w:val="22"/>
                <w:szCs w:val="22"/>
              </w:rPr>
            </w:pPr>
            <w:r w:rsidRPr="00D57B11">
              <w:rPr>
                <w:rFonts w:eastAsia="Times New Roman"/>
                <w:sz w:val="22"/>
                <w:szCs w:val="22"/>
              </w:rPr>
              <w:t>2,42</w:t>
            </w:r>
          </w:p>
        </w:tc>
      </w:tr>
      <w:tr w:rsidR="00D57B11" w:rsidRPr="00680158" w14:paraId="33E614FC" w14:textId="77777777" w:rsidTr="00D57B11">
        <w:trPr>
          <w:trHeight w:val="20"/>
          <w:jc w:val="center"/>
        </w:trPr>
        <w:tc>
          <w:tcPr>
            <w:tcW w:w="2709" w:type="dxa"/>
            <w:shd w:val="clear" w:color="auto" w:fill="auto"/>
            <w:noWrap/>
            <w:vAlign w:val="center"/>
            <w:hideMark/>
          </w:tcPr>
          <w:p w14:paraId="090FAC66" w14:textId="2B56AA8F" w:rsidR="00D57B11" w:rsidRPr="00680158" w:rsidRDefault="00D57B11" w:rsidP="006F18A6">
            <w:pPr>
              <w:rPr>
                <w:rFonts w:eastAsia="Times New Roman"/>
                <w:color w:val="FF0000"/>
                <w:sz w:val="22"/>
                <w:szCs w:val="22"/>
              </w:rPr>
            </w:pPr>
            <w:r w:rsidRPr="00D57B11">
              <w:rPr>
                <w:rFonts w:eastAsia="Times New Roman"/>
                <w:sz w:val="22"/>
                <w:szCs w:val="22"/>
              </w:rPr>
              <w:t>Ấn Độ</w:t>
            </w:r>
          </w:p>
        </w:tc>
        <w:tc>
          <w:tcPr>
            <w:tcW w:w="1701" w:type="dxa"/>
            <w:shd w:val="clear" w:color="auto" w:fill="auto"/>
            <w:noWrap/>
            <w:vAlign w:val="center"/>
            <w:hideMark/>
          </w:tcPr>
          <w:p w14:paraId="395584F8" w14:textId="6864C23D"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3.702.373 </w:t>
            </w:r>
          </w:p>
        </w:tc>
        <w:tc>
          <w:tcPr>
            <w:tcW w:w="1417" w:type="dxa"/>
            <w:shd w:val="clear" w:color="auto" w:fill="auto"/>
            <w:noWrap/>
            <w:vAlign w:val="center"/>
            <w:hideMark/>
          </w:tcPr>
          <w:p w14:paraId="20DAF59D" w14:textId="0D9560FE" w:rsidR="00D57B11" w:rsidRPr="00680158" w:rsidRDefault="00D57B11" w:rsidP="006F18A6">
            <w:pPr>
              <w:jc w:val="right"/>
              <w:rPr>
                <w:rFonts w:eastAsia="Times New Roman"/>
                <w:color w:val="FF0000"/>
                <w:sz w:val="22"/>
                <w:szCs w:val="22"/>
              </w:rPr>
            </w:pPr>
            <w:r w:rsidRPr="00D57B11">
              <w:rPr>
                <w:rFonts w:eastAsia="Times New Roman"/>
                <w:sz w:val="22"/>
                <w:szCs w:val="22"/>
              </w:rPr>
              <w:t>15,68</w:t>
            </w:r>
          </w:p>
        </w:tc>
        <w:tc>
          <w:tcPr>
            <w:tcW w:w="1555" w:type="dxa"/>
            <w:shd w:val="clear" w:color="auto" w:fill="auto"/>
            <w:noWrap/>
            <w:vAlign w:val="center"/>
            <w:hideMark/>
          </w:tcPr>
          <w:p w14:paraId="0B0D4182" w14:textId="16EE7759" w:rsidR="00D57B11" w:rsidRPr="00680158" w:rsidRDefault="00D57B11" w:rsidP="006F18A6">
            <w:pPr>
              <w:jc w:val="right"/>
              <w:rPr>
                <w:rFonts w:eastAsia="Times New Roman"/>
                <w:color w:val="FF0000"/>
                <w:sz w:val="22"/>
                <w:szCs w:val="22"/>
              </w:rPr>
            </w:pPr>
            <w:r w:rsidRPr="00D57B11">
              <w:rPr>
                <w:rFonts w:eastAsia="Times New Roman"/>
                <w:sz w:val="22"/>
                <w:szCs w:val="22"/>
              </w:rPr>
              <w:t>14.809.493</w:t>
            </w:r>
          </w:p>
        </w:tc>
        <w:tc>
          <w:tcPr>
            <w:tcW w:w="1296" w:type="dxa"/>
            <w:shd w:val="clear" w:color="auto" w:fill="auto"/>
            <w:noWrap/>
            <w:vAlign w:val="center"/>
            <w:hideMark/>
          </w:tcPr>
          <w:p w14:paraId="1696D7EB" w14:textId="2B5AD05C" w:rsidR="00D57B11" w:rsidRPr="00680158" w:rsidRDefault="00D57B11" w:rsidP="006F18A6">
            <w:pPr>
              <w:jc w:val="right"/>
              <w:rPr>
                <w:rFonts w:eastAsia="Times New Roman"/>
                <w:color w:val="FF0000"/>
                <w:sz w:val="22"/>
                <w:szCs w:val="22"/>
              </w:rPr>
            </w:pPr>
            <w:r w:rsidRPr="00D57B11">
              <w:rPr>
                <w:rFonts w:eastAsia="Times New Roman"/>
                <w:sz w:val="22"/>
                <w:szCs w:val="22"/>
              </w:rPr>
              <w:t>1,88</w:t>
            </w:r>
          </w:p>
        </w:tc>
      </w:tr>
      <w:tr w:rsidR="00D57B11" w:rsidRPr="00680158" w14:paraId="362689A3" w14:textId="77777777" w:rsidTr="00D57B11">
        <w:trPr>
          <w:trHeight w:val="20"/>
          <w:jc w:val="center"/>
        </w:trPr>
        <w:tc>
          <w:tcPr>
            <w:tcW w:w="2709" w:type="dxa"/>
            <w:shd w:val="clear" w:color="auto" w:fill="auto"/>
            <w:noWrap/>
            <w:vAlign w:val="center"/>
            <w:hideMark/>
          </w:tcPr>
          <w:p w14:paraId="1CBFCD62" w14:textId="2DA28536" w:rsidR="00D57B11" w:rsidRPr="00680158" w:rsidRDefault="00D57B11" w:rsidP="006F18A6">
            <w:pPr>
              <w:rPr>
                <w:rFonts w:eastAsia="Times New Roman"/>
                <w:color w:val="FF0000"/>
                <w:sz w:val="22"/>
                <w:szCs w:val="22"/>
              </w:rPr>
            </w:pPr>
            <w:r w:rsidRPr="00D57B11">
              <w:rPr>
                <w:rFonts w:eastAsia="Times New Roman"/>
                <w:sz w:val="22"/>
                <w:szCs w:val="22"/>
              </w:rPr>
              <w:t>Mêhicô</w:t>
            </w:r>
          </w:p>
        </w:tc>
        <w:tc>
          <w:tcPr>
            <w:tcW w:w="1701" w:type="dxa"/>
            <w:shd w:val="clear" w:color="auto" w:fill="auto"/>
            <w:noWrap/>
            <w:vAlign w:val="center"/>
            <w:hideMark/>
          </w:tcPr>
          <w:p w14:paraId="0536E72C" w14:textId="215F8457"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3.235.839 </w:t>
            </w:r>
          </w:p>
        </w:tc>
        <w:tc>
          <w:tcPr>
            <w:tcW w:w="1417" w:type="dxa"/>
            <w:shd w:val="clear" w:color="auto" w:fill="auto"/>
            <w:noWrap/>
            <w:vAlign w:val="center"/>
            <w:hideMark/>
          </w:tcPr>
          <w:p w14:paraId="264F29CD" w14:textId="45882C9F" w:rsidR="00D57B11" w:rsidRPr="00680158" w:rsidRDefault="00D57B11" w:rsidP="006F18A6">
            <w:pPr>
              <w:jc w:val="right"/>
              <w:rPr>
                <w:rFonts w:eastAsia="Times New Roman"/>
                <w:color w:val="FF0000"/>
                <w:sz w:val="22"/>
                <w:szCs w:val="22"/>
              </w:rPr>
            </w:pPr>
            <w:r w:rsidRPr="00D57B11">
              <w:rPr>
                <w:rFonts w:eastAsia="Times New Roman"/>
                <w:sz w:val="22"/>
                <w:szCs w:val="22"/>
              </w:rPr>
              <w:t>-5,55</w:t>
            </w:r>
          </w:p>
        </w:tc>
        <w:tc>
          <w:tcPr>
            <w:tcW w:w="1555" w:type="dxa"/>
            <w:shd w:val="clear" w:color="auto" w:fill="auto"/>
            <w:noWrap/>
            <w:vAlign w:val="center"/>
            <w:hideMark/>
          </w:tcPr>
          <w:p w14:paraId="46035465" w14:textId="5F939335" w:rsidR="00D57B11" w:rsidRPr="00680158" w:rsidRDefault="00D57B11" w:rsidP="006F18A6">
            <w:pPr>
              <w:jc w:val="right"/>
              <w:rPr>
                <w:rFonts w:eastAsia="Times New Roman"/>
                <w:color w:val="FF0000"/>
                <w:sz w:val="22"/>
                <w:szCs w:val="22"/>
              </w:rPr>
            </w:pPr>
            <w:r w:rsidRPr="00D57B11">
              <w:rPr>
                <w:rFonts w:eastAsia="Times New Roman"/>
                <w:sz w:val="22"/>
                <w:szCs w:val="22"/>
              </w:rPr>
              <w:t>12.943.357</w:t>
            </w:r>
          </w:p>
        </w:tc>
        <w:tc>
          <w:tcPr>
            <w:tcW w:w="1296" w:type="dxa"/>
            <w:shd w:val="clear" w:color="auto" w:fill="auto"/>
            <w:noWrap/>
            <w:vAlign w:val="center"/>
            <w:hideMark/>
          </w:tcPr>
          <w:p w14:paraId="08C98601" w14:textId="3647904F" w:rsidR="00D57B11" w:rsidRPr="00680158" w:rsidRDefault="00D57B11" w:rsidP="006F18A6">
            <w:pPr>
              <w:jc w:val="right"/>
              <w:rPr>
                <w:rFonts w:eastAsia="Times New Roman"/>
                <w:color w:val="FF0000"/>
                <w:sz w:val="22"/>
                <w:szCs w:val="22"/>
              </w:rPr>
            </w:pPr>
            <w:r w:rsidRPr="00D57B11">
              <w:rPr>
                <w:rFonts w:eastAsia="Times New Roman"/>
                <w:sz w:val="22"/>
                <w:szCs w:val="22"/>
              </w:rPr>
              <w:t>1,64</w:t>
            </w:r>
          </w:p>
        </w:tc>
      </w:tr>
      <w:tr w:rsidR="00D57B11" w:rsidRPr="00680158" w14:paraId="37E65027" w14:textId="77777777" w:rsidTr="00D57B11">
        <w:trPr>
          <w:trHeight w:val="20"/>
          <w:jc w:val="center"/>
        </w:trPr>
        <w:tc>
          <w:tcPr>
            <w:tcW w:w="2709" w:type="dxa"/>
            <w:shd w:val="clear" w:color="auto" w:fill="auto"/>
            <w:noWrap/>
            <w:vAlign w:val="center"/>
            <w:hideMark/>
          </w:tcPr>
          <w:p w14:paraId="7F7B11AC" w14:textId="00D35EA5" w:rsidR="00D57B11" w:rsidRPr="00680158" w:rsidRDefault="00D57B11" w:rsidP="006F18A6">
            <w:pPr>
              <w:rPr>
                <w:rFonts w:eastAsia="Times New Roman"/>
                <w:color w:val="FF0000"/>
                <w:sz w:val="22"/>
                <w:szCs w:val="22"/>
              </w:rPr>
            </w:pPr>
            <w:r w:rsidRPr="00D57B11">
              <w:rPr>
                <w:rFonts w:eastAsia="Times New Roman"/>
                <w:sz w:val="22"/>
                <w:szCs w:val="22"/>
              </w:rPr>
              <w:t>Iran</w:t>
            </w:r>
          </w:p>
        </w:tc>
        <w:tc>
          <w:tcPr>
            <w:tcW w:w="1701" w:type="dxa"/>
            <w:shd w:val="clear" w:color="auto" w:fill="auto"/>
            <w:noWrap/>
            <w:vAlign w:val="center"/>
            <w:hideMark/>
          </w:tcPr>
          <w:p w14:paraId="2F61DD0F" w14:textId="32FFFB7C"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1.755.258 </w:t>
            </w:r>
          </w:p>
        </w:tc>
        <w:tc>
          <w:tcPr>
            <w:tcW w:w="1417" w:type="dxa"/>
            <w:shd w:val="clear" w:color="auto" w:fill="auto"/>
            <w:noWrap/>
            <w:vAlign w:val="center"/>
            <w:hideMark/>
          </w:tcPr>
          <w:p w14:paraId="586A5FBD" w14:textId="4CB24D09" w:rsidR="00D57B11" w:rsidRPr="00680158" w:rsidRDefault="00D57B11" w:rsidP="006F18A6">
            <w:pPr>
              <w:jc w:val="right"/>
              <w:rPr>
                <w:rFonts w:eastAsia="Times New Roman"/>
                <w:color w:val="FF0000"/>
                <w:sz w:val="22"/>
                <w:szCs w:val="22"/>
              </w:rPr>
            </w:pPr>
            <w:r w:rsidRPr="00D57B11">
              <w:rPr>
                <w:rFonts w:eastAsia="Times New Roman"/>
                <w:sz w:val="22"/>
                <w:szCs w:val="22"/>
              </w:rPr>
              <w:t>*</w:t>
            </w:r>
          </w:p>
        </w:tc>
        <w:tc>
          <w:tcPr>
            <w:tcW w:w="1555" w:type="dxa"/>
            <w:shd w:val="clear" w:color="auto" w:fill="auto"/>
            <w:noWrap/>
            <w:vAlign w:val="center"/>
            <w:hideMark/>
          </w:tcPr>
          <w:p w14:paraId="03E7C6F5" w14:textId="5C1E17C0" w:rsidR="00D57B11" w:rsidRPr="00680158" w:rsidRDefault="00D57B11" w:rsidP="006F18A6">
            <w:pPr>
              <w:jc w:val="right"/>
              <w:rPr>
                <w:rFonts w:eastAsia="Times New Roman"/>
                <w:color w:val="FF0000"/>
                <w:sz w:val="22"/>
                <w:szCs w:val="22"/>
              </w:rPr>
            </w:pPr>
            <w:r w:rsidRPr="00D57B11">
              <w:rPr>
                <w:rFonts w:eastAsia="Times New Roman"/>
                <w:sz w:val="22"/>
                <w:szCs w:val="22"/>
              </w:rPr>
              <w:t>7.021.032</w:t>
            </w:r>
          </w:p>
        </w:tc>
        <w:tc>
          <w:tcPr>
            <w:tcW w:w="1296" w:type="dxa"/>
            <w:shd w:val="clear" w:color="auto" w:fill="auto"/>
            <w:noWrap/>
            <w:vAlign w:val="center"/>
            <w:hideMark/>
          </w:tcPr>
          <w:p w14:paraId="6DC84AB1" w14:textId="5E6B1701" w:rsidR="00D57B11" w:rsidRPr="00680158" w:rsidRDefault="00D57B11" w:rsidP="006F18A6">
            <w:pPr>
              <w:jc w:val="right"/>
              <w:rPr>
                <w:rFonts w:eastAsia="Times New Roman"/>
                <w:color w:val="FF0000"/>
                <w:sz w:val="22"/>
                <w:szCs w:val="22"/>
              </w:rPr>
            </w:pPr>
            <w:r w:rsidRPr="00D57B11">
              <w:rPr>
                <w:rFonts w:eastAsia="Times New Roman"/>
                <w:sz w:val="22"/>
                <w:szCs w:val="22"/>
              </w:rPr>
              <w:t>0,89</w:t>
            </w:r>
          </w:p>
        </w:tc>
      </w:tr>
      <w:tr w:rsidR="00D57B11" w:rsidRPr="00680158" w14:paraId="3CB5A088" w14:textId="77777777" w:rsidTr="00D57B11">
        <w:trPr>
          <w:trHeight w:val="20"/>
          <w:jc w:val="center"/>
        </w:trPr>
        <w:tc>
          <w:tcPr>
            <w:tcW w:w="2709" w:type="dxa"/>
            <w:shd w:val="clear" w:color="auto" w:fill="auto"/>
            <w:noWrap/>
            <w:vAlign w:val="center"/>
            <w:hideMark/>
          </w:tcPr>
          <w:p w14:paraId="199DB8B8" w14:textId="38E05FED" w:rsidR="00D57B11" w:rsidRPr="00680158" w:rsidRDefault="00D57B11" w:rsidP="006F18A6">
            <w:pPr>
              <w:rPr>
                <w:rFonts w:eastAsia="Times New Roman"/>
                <w:color w:val="FF0000"/>
                <w:sz w:val="22"/>
                <w:szCs w:val="22"/>
              </w:rPr>
            </w:pPr>
            <w:r w:rsidRPr="00D57B11">
              <w:rPr>
                <w:rFonts w:eastAsia="Times New Roman"/>
                <w:sz w:val="22"/>
                <w:szCs w:val="22"/>
              </w:rPr>
              <w:t>Indonesia</w:t>
            </w:r>
          </w:p>
        </w:tc>
        <w:tc>
          <w:tcPr>
            <w:tcW w:w="1701" w:type="dxa"/>
            <w:shd w:val="clear" w:color="auto" w:fill="auto"/>
            <w:noWrap/>
            <w:vAlign w:val="center"/>
            <w:hideMark/>
          </w:tcPr>
          <w:p w14:paraId="52C4286F" w14:textId="02BD4B57"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1.665.473 </w:t>
            </w:r>
          </w:p>
        </w:tc>
        <w:tc>
          <w:tcPr>
            <w:tcW w:w="1417" w:type="dxa"/>
            <w:shd w:val="clear" w:color="auto" w:fill="auto"/>
            <w:noWrap/>
            <w:vAlign w:val="center"/>
            <w:hideMark/>
          </w:tcPr>
          <w:p w14:paraId="4A501000" w14:textId="6DFC19B9" w:rsidR="00D57B11" w:rsidRPr="00680158" w:rsidRDefault="00D57B11" w:rsidP="006F18A6">
            <w:pPr>
              <w:jc w:val="right"/>
              <w:rPr>
                <w:rFonts w:eastAsia="Times New Roman"/>
                <w:color w:val="FF0000"/>
                <w:sz w:val="22"/>
                <w:szCs w:val="22"/>
              </w:rPr>
            </w:pPr>
            <w:r w:rsidRPr="00D57B11">
              <w:rPr>
                <w:rFonts w:eastAsia="Times New Roman"/>
                <w:sz w:val="22"/>
                <w:szCs w:val="22"/>
              </w:rPr>
              <w:t>-6,06</w:t>
            </w:r>
          </w:p>
        </w:tc>
        <w:tc>
          <w:tcPr>
            <w:tcW w:w="1555" w:type="dxa"/>
            <w:shd w:val="clear" w:color="auto" w:fill="auto"/>
            <w:noWrap/>
            <w:vAlign w:val="center"/>
            <w:hideMark/>
          </w:tcPr>
          <w:p w14:paraId="7C82BC7E" w14:textId="22557FD4" w:rsidR="00D57B11" w:rsidRPr="00680158" w:rsidRDefault="00D57B11" w:rsidP="006F18A6">
            <w:pPr>
              <w:jc w:val="right"/>
              <w:rPr>
                <w:rFonts w:eastAsia="Times New Roman"/>
                <w:color w:val="FF0000"/>
                <w:sz w:val="22"/>
                <w:szCs w:val="22"/>
              </w:rPr>
            </w:pPr>
            <w:r w:rsidRPr="00D57B11">
              <w:rPr>
                <w:rFonts w:eastAsia="Times New Roman"/>
                <w:sz w:val="22"/>
                <w:szCs w:val="22"/>
              </w:rPr>
              <w:t>6.661.891</w:t>
            </w:r>
          </w:p>
        </w:tc>
        <w:tc>
          <w:tcPr>
            <w:tcW w:w="1296" w:type="dxa"/>
            <w:shd w:val="clear" w:color="auto" w:fill="auto"/>
            <w:noWrap/>
            <w:vAlign w:val="center"/>
            <w:hideMark/>
          </w:tcPr>
          <w:p w14:paraId="3E862E93" w14:textId="6B22E99D" w:rsidR="00D57B11" w:rsidRPr="00680158" w:rsidRDefault="00D57B11" w:rsidP="006F18A6">
            <w:pPr>
              <w:jc w:val="right"/>
              <w:rPr>
                <w:rFonts w:eastAsia="Times New Roman"/>
                <w:color w:val="FF0000"/>
                <w:sz w:val="22"/>
                <w:szCs w:val="22"/>
              </w:rPr>
            </w:pPr>
            <w:r w:rsidRPr="00D57B11">
              <w:rPr>
                <w:rFonts w:eastAsia="Times New Roman"/>
                <w:sz w:val="22"/>
                <w:szCs w:val="22"/>
              </w:rPr>
              <w:t>0,85</w:t>
            </w:r>
          </w:p>
        </w:tc>
      </w:tr>
      <w:tr w:rsidR="00D57B11" w:rsidRPr="00680158" w14:paraId="3DB44074" w14:textId="77777777" w:rsidTr="00D57B11">
        <w:trPr>
          <w:trHeight w:val="20"/>
          <w:jc w:val="center"/>
        </w:trPr>
        <w:tc>
          <w:tcPr>
            <w:tcW w:w="2709" w:type="dxa"/>
            <w:shd w:val="clear" w:color="auto" w:fill="auto"/>
            <w:noWrap/>
            <w:vAlign w:val="center"/>
            <w:hideMark/>
          </w:tcPr>
          <w:p w14:paraId="1EDC6729" w14:textId="1B29DC12" w:rsidR="00D57B11" w:rsidRPr="00680158" w:rsidRDefault="00D57B11" w:rsidP="006F18A6">
            <w:pPr>
              <w:rPr>
                <w:rFonts w:eastAsia="Times New Roman"/>
                <w:color w:val="FF0000"/>
                <w:sz w:val="22"/>
                <w:szCs w:val="22"/>
              </w:rPr>
            </w:pPr>
            <w:r w:rsidRPr="00D57B11">
              <w:rPr>
                <w:rFonts w:eastAsia="Times New Roman"/>
                <w:sz w:val="22"/>
                <w:szCs w:val="22"/>
              </w:rPr>
              <w:t>Australia</w:t>
            </w:r>
          </w:p>
        </w:tc>
        <w:tc>
          <w:tcPr>
            <w:tcW w:w="1701" w:type="dxa"/>
            <w:shd w:val="clear" w:color="auto" w:fill="auto"/>
            <w:noWrap/>
            <w:vAlign w:val="center"/>
            <w:hideMark/>
          </w:tcPr>
          <w:p w14:paraId="086E5D00" w14:textId="5B024FD3"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1.188.821 </w:t>
            </w:r>
          </w:p>
        </w:tc>
        <w:tc>
          <w:tcPr>
            <w:tcW w:w="1417" w:type="dxa"/>
            <w:shd w:val="clear" w:color="auto" w:fill="auto"/>
            <w:noWrap/>
            <w:vAlign w:val="center"/>
            <w:hideMark/>
          </w:tcPr>
          <w:p w14:paraId="0CF278F5" w14:textId="6F145958" w:rsidR="00D57B11" w:rsidRPr="00680158" w:rsidRDefault="00D57B11" w:rsidP="006F18A6">
            <w:pPr>
              <w:jc w:val="right"/>
              <w:rPr>
                <w:rFonts w:eastAsia="Times New Roman"/>
                <w:color w:val="FF0000"/>
                <w:sz w:val="22"/>
                <w:szCs w:val="22"/>
              </w:rPr>
            </w:pPr>
            <w:r w:rsidRPr="00D57B11">
              <w:rPr>
                <w:rFonts w:eastAsia="Times New Roman"/>
                <w:sz w:val="22"/>
                <w:szCs w:val="22"/>
              </w:rPr>
              <w:t>-43,01</w:t>
            </w:r>
          </w:p>
        </w:tc>
        <w:tc>
          <w:tcPr>
            <w:tcW w:w="1555" w:type="dxa"/>
            <w:shd w:val="clear" w:color="auto" w:fill="auto"/>
            <w:noWrap/>
            <w:vAlign w:val="center"/>
            <w:hideMark/>
          </w:tcPr>
          <w:p w14:paraId="4D170C12" w14:textId="78D90C93" w:rsidR="00D57B11" w:rsidRPr="00680158" w:rsidRDefault="00D57B11" w:rsidP="006F18A6">
            <w:pPr>
              <w:jc w:val="right"/>
              <w:rPr>
                <w:rFonts w:eastAsia="Times New Roman"/>
                <w:color w:val="FF0000"/>
                <w:sz w:val="22"/>
                <w:szCs w:val="22"/>
              </w:rPr>
            </w:pPr>
            <w:r w:rsidRPr="00D57B11">
              <w:rPr>
                <w:rFonts w:eastAsia="Times New Roman"/>
                <w:sz w:val="22"/>
                <w:szCs w:val="22"/>
              </w:rPr>
              <w:t>4.755.285</w:t>
            </w:r>
          </w:p>
        </w:tc>
        <w:tc>
          <w:tcPr>
            <w:tcW w:w="1296" w:type="dxa"/>
            <w:shd w:val="clear" w:color="auto" w:fill="auto"/>
            <w:noWrap/>
            <w:vAlign w:val="center"/>
            <w:hideMark/>
          </w:tcPr>
          <w:p w14:paraId="0836E9CE" w14:textId="3E284350" w:rsidR="00D57B11" w:rsidRPr="00680158" w:rsidRDefault="00D57B11" w:rsidP="006F18A6">
            <w:pPr>
              <w:jc w:val="right"/>
              <w:rPr>
                <w:rFonts w:eastAsia="Times New Roman"/>
                <w:color w:val="FF0000"/>
                <w:sz w:val="22"/>
                <w:szCs w:val="22"/>
              </w:rPr>
            </w:pPr>
            <w:r w:rsidRPr="00D57B11">
              <w:rPr>
                <w:rFonts w:eastAsia="Times New Roman"/>
                <w:sz w:val="22"/>
                <w:szCs w:val="22"/>
              </w:rPr>
              <w:t>0,6</w:t>
            </w:r>
          </w:p>
        </w:tc>
      </w:tr>
      <w:tr w:rsidR="00D57B11" w:rsidRPr="00680158" w14:paraId="43D101E7" w14:textId="77777777" w:rsidTr="00D57B11">
        <w:trPr>
          <w:trHeight w:val="20"/>
          <w:jc w:val="center"/>
        </w:trPr>
        <w:tc>
          <w:tcPr>
            <w:tcW w:w="2709" w:type="dxa"/>
            <w:shd w:val="clear" w:color="auto" w:fill="auto"/>
            <w:noWrap/>
            <w:vAlign w:val="center"/>
            <w:hideMark/>
          </w:tcPr>
          <w:p w14:paraId="471979F5" w14:textId="29430F1D" w:rsidR="00D57B11" w:rsidRPr="00680158" w:rsidRDefault="00D57B11" w:rsidP="006F18A6">
            <w:pPr>
              <w:rPr>
                <w:rFonts w:eastAsia="Times New Roman"/>
                <w:color w:val="FF0000"/>
                <w:sz w:val="22"/>
                <w:szCs w:val="22"/>
              </w:rPr>
            </w:pPr>
            <w:r w:rsidRPr="00D57B11">
              <w:rPr>
                <w:rFonts w:eastAsia="Times New Roman"/>
                <w:sz w:val="22"/>
                <w:szCs w:val="22"/>
              </w:rPr>
              <w:t>Italia</w:t>
            </w:r>
          </w:p>
        </w:tc>
        <w:tc>
          <w:tcPr>
            <w:tcW w:w="1701" w:type="dxa"/>
            <w:shd w:val="clear" w:color="auto" w:fill="auto"/>
            <w:noWrap/>
            <w:vAlign w:val="center"/>
            <w:hideMark/>
          </w:tcPr>
          <w:p w14:paraId="37688159" w14:textId="5CBD08AA"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1.105.761 </w:t>
            </w:r>
          </w:p>
        </w:tc>
        <w:tc>
          <w:tcPr>
            <w:tcW w:w="1417" w:type="dxa"/>
            <w:shd w:val="clear" w:color="auto" w:fill="auto"/>
            <w:noWrap/>
            <w:vAlign w:val="center"/>
            <w:hideMark/>
          </w:tcPr>
          <w:p w14:paraId="3F3708E7" w14:textId="373E946E" w:rsidR="00D57B11" w:rsidRPr="00680158" w:rsidRDefault="00D57B11" w:rsidP="006F18A6">
            <w:pPr>
              <w:jc w:val="right"/>
              <w:rPr>
                <w:rFonts w:eastAsia="Times New Roman"/>
                <w:color w:val="FF0000"/>
                <w:sz w:val="22"/>
                <w:szCs w:val="22"/>
              </w:rPr>
            </w:pPr>
            <w:r w:rsidRPr="00D57B11">
              <w:rPr>
                <w:rFonts w:eastAsia="Times New Roman"/>
                <w:sz w:val="22"/>
                <w:szCs w:val="22"/>
              </w:rPr>
              <w:t>-1,63</w:t>
            </w:r>
          </w:p>
        </w:tc>
        <w:tc>
          <w:tcPr>
            <w:tcW w:w="1555" w:type="dxa"/>
            <w:shd w:val="clear" w:color="auto" w:fill="auto"/>
            <w:noWrap/>
            <w:vAlign w:val="center"/>
            <w:hideMark/>
          </w:tcPr>
          <w:p w14:paraId="3D5D4A07" w14:textId="4DB82C14" w:rsidR="00D57B11" w:rsidRPr="00680158" w:rsidRDefault="00D57B11" w:rsidP="006F18A6">
            <w:pPr>
              <w:jc w:val="right"/>
              <w:rPr>
                <w:rFonts w:eastAsia="Times New Roman"/>
                <w:color w:val="FF0000"/>
                <w:sz w:val="22"/>
                <w:szCs w:val="22"/>
              </w:rPr>
            </w:pPr>
            <w:r w:rsidRPr="00D57B11">
              <w:rPr>
                <w:rFonts w:eastAsia="Times New Roman"/>
                <w:sz w:val="22"/>
                <w:szCs w:val="22"/>
              </w:rPr>
              <w:t>4.423.044</w:t>
            </w:r>
          </w:p>
        </w:tc>
        <w:tc>
          <w:tcPr>
            <w:tcW w:w="1296" w:type="dxa"/>
            <w:shd w:val="clear" w:color="auto" w:fill="auto"/>
            <w:noWrap/>
            <w:vAlign w:val="center"/>
            <w:hideMark/>
          </w:tcPr>
          <w:p w14:paraId="3EEDCCA7" w14:textId="1A985012" w:rsidR="00D57B11" w:rsidRPr="00680158" w:rsidRDefault="00D57B11" w:rsidP="006F18A6">
            <w:pPr>
              <w:jc w:val="right"/>
              <w:rPr>
                <w:rFonts w:eastAsia="Times New Roman"/>
                <w:color w:val="FF0000"/>
                <w:sz w:val="22"/>
                <w:szCs w:val="22"/>
              </w:rPr>
            </w:pPr>
            <w:r w:rsidRPr="00D57B11">
              <w:rPr>
                <w:rFonts w:eastAsia="Times New Roman"/>
                <w:sz w:val="22"/>
                <w:szCs w:val="22"/>
              </w:rPr>
              <w:t>0,56</w:t>
            </w:r>
          </w:p>
        </w:tc>
      </w:tr>
      <w:tr w:rsidR="00D57B11" w:rsidRPr="00680158" w14:paraId="7DC55C35" w14:textId="77777777" w:rsidTr="00D57B11">
        <w:trPr>
          <w:trHeight w:val="20"/>
          <w:jc w:val="center"/>
        </w:trPr>
        <w:tc>
          <w:tcPr>
            <w:tcW w:w="2709" w:type="dxa"/>
            <w:shd w:val="clear" w:color="auto" w:fill="auto"/>
            <w:noWrap/>
            <w:vAlign w:val="center"/>
            <w:hideMark/>
          </w:tcPr>
          <w:p w14:paraId="4442CF96" w14:textId="40DFE18D" w:rsidR="00D57B11" w:rsidRPr="00680158" w:rsidRDefault="00D57B11" w:rsidP="006F18A6">
            <w:pPr>
              <w:rPr>
                <w:rFonts w:eastAsia="Times New Roman"/>
                <w:color w:val="FF0000"/>
                <w:sz w:val="22"/>
                <w:szCs w:val="22"/>
              </w:rPr>
            </w:pPr>
            <w:r w:rsidRPr="00D57B11">
              <w:rPr>
                <w:rFonts w:eastAsia="Times New Roman"/>
                <w:sz w:val="22"/>
                <w:szCs w:val="22"/>
              </w:rPr>
              <w:t>Rumani</w:t>
            </w:r>
          </w:p>
        </w:tc>
        <w:tc>
          <w:tcPr>
            <w:tcW w:w="1701" w:type="dxa"/>
            <w:shd w:val="clear" w:color="auto" w:fill="auto"/>
            <w:noWrap/>
            <w:vAlign w:val="center"/>
            <w:hideMark/>
          </w:tcPr>
          <w:p w14:paraId="52229112" w14:textId="1593A8BD"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1.045.020 </w:t>
            </w:r>
          </w:p>
        </w:tc>
        <w:tc>
          <w:tcPr>
            <w:tcW w:w="1417" w:type="dxa"/>
            <w:shd w:val="clear" w:color="auto" w:fill="auto"/>
            <w:noWrap/>
            <w:vAlign w:val="center"/>
            <w:hideMark/>
          </w:tcPr>
          <w:p w14:paraId="132448BE" w14:textId="085C2015" w:rsidR="00D57B11" w:rsidRPr="00680158" w:rsidRDefault="00D57B11" w:rsidP="006F18A6">
            <w:pPr>
              <w:jc w:val="right"/>
              <w:rPr>
                <w:rFonts w:eastAsia="Times New Roman"/>
                <w:color w:val="FF0000"/>
                <w:sz w:val="22"/>
                <w:szCs w:val="22"/>
              </w:rPr>
            </w:pPr>
            <w:r w:rsidRPr="00D57B11">
              <w:rPr>
                <w:rFonts w:eastAsia="Times New Roman"/>
                <w:sz w:val="22"/>
                <w:szCs w:val="22"/>
              </w:rPr>
              <w:t>-5,67</w:t>
            </w:r>
          </w:p>
        </w:tc>
        <w:tc>
          <w:tcPr>
            <w:tcW w:w="1555" w:type="dxa"/>
            <w:shd w:val="clear" w:color="auto" w:fill="auto"/>
            <w:noWrap/>
            <w:vAlign w:val="center"/>
            <w:hideMark/>
          </w:tcPr>
          <w:p w14:paraId="72075565" w14:textId="3EB5CA34" w:rsidR="00D57B11" w:rsidRPr="00680158" w:rsidRDefault="00D57B11" w:rsidP="006F18A6">
            <w:pPr>
              <w:jc w:val="right"/>
              <w:rPr>
                <w:rFonts w:eastAsia="Times New Roman"/>
                <w:color w:val="FF0000"/>
                <w:sz w:val="22"/>
                <w:szCs w:val="22"/>
              </w:rPr>
            </w:pPr>
            <w:r w:rsidRPr="00D57B11">
              <w:rPr>
                <w:rFonts w:eastAsia="Times New Roman"/>
                <w:sz w:val="22"/>
                <w:szCs w:val="22"/>
              </w:rPr>
              <w:t>4.180.080</w:t>
            </w:r>
          </w:p>
        </w:tc>
        <w:tc>
          <w:tcPr>
            <w:tcW w:w="1296" w:type="dxa"/>
            <w:shd w:val="clear" w:color="auto" w:fill="auto"/>
            <w:noWrap/>
            <w:vAlign w:val="center"/>
            <w:hideMark/>
          </w:tcPr>
          <w:p w14:paraId="1E64029F" w14:textId="2B84BE1B" w:rsidR="00D57B11" w:rsidRPr="00680158" w:rsidRDefault="00D57B11" w:rsidP="006F18A6">
            <w:pPr>
              <w:jc w:val="right"/>
              <w:rPr>
                <w:rFonts w:eastAsia="Times New Roman"/>
                <w:color w:val="FF0000"/>
                <w:sz w:val="22"/>
                <w:szCs w:val="22"/>
              </w:rPr>
            </w:pPr>
            <w:r w:rsidRPr="00D57B11">
              <w:rPr>
                <w:rFonts w:eastAsia="Times New Roman"/>
                <w:sz w:val="22"/>
                <w:szCs w:val="22"/>
              </w:rPr>
              <w:t>0,53</w:t>
            </w:r>
          </w:p>
        </w:tc>
      </w:tr>
      <w:tr w:rsidR="00D57B11" w:rsidRPr="00680158" w14:paraId="5C38DD8B" w14:textId="77777777" w:rsidTr="00D57B11">
        <w:trPr>
          <w:trHeight w:val="20"/>
          <w:jc w:val="center"/>
        </w:trPr>
        <w:tc>
          <w:tcPr>
            <w:tcW w:w="2709" w:type="dxa"/>
            <w:shd w:val="clear" w:color="auto" w:fill="auto"/>
            <w:noWrap/>
            <w:vAlign w:val="center"/>
            <w:hideMark/>
          </w:tcPr>
          <w:p w14:paraId="176F6447" w14:textId="5E61A103" w:rsidR="00D57B11" w:rsidRPr="00680158" w:rsidRDefault="00D57B11" w:rsidP="006F18A6">
            <w:pPr>
              <w:rPr>
                <w:rFonts w:eastAsia="Times New Roman"/>
                <w:color w:val="FF0000"/>
                <w:sz w:val="22"/>
                <w:szCs w:val="22"/>
              </w:rPr>
            </w:pPr>
            <w:r w:rsidRPr="00D57B11">
              <w:rPr>
                <w:rFonts w:eastAsia="Times New Roman"/>
                <w:sz w:val="22"/>
                <w:szCs w:val="22"/>
              </w:rPr>
              <w:t>Campuchia</w:t>
            </w:r>
          </w:p>
        </w:tc>
        <w:tc>
          <w:tcPr>
            <w:tcW w:w="1701" w:type="dxa"/>
            <w:shd w:val="clear" w:color="auto" w:fill="auto"/>
            <w:noWrap/>
            <w:vAlign w:val="center"/>
            <w:hideMark/>
          </w:tcPr>
          <w:p w14:paraId="2766B78F" w14:textId="2BCA93C5"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972.611 </w:t>
            </w:r>
          </w:p>
        </w:tc>
        <w:tc>
          <w:tcPr>
            <w:tcW w:w="1417" w:type="dxa"/>
            <w:shd w:val="clear" w:color="auto" w:fill="auto"/>
            <w:noWrap/>
            <w:vAlign w:val="center"/>
            <w:hideMark/>
          </w:tcPr>
          <w:p w14:paraId="2A9CB288" w14:textId="50489D49" w:rsidR="00D57B11" w:rsidRPr="00680158" w:rsidRDefault="00D57B11" w:rsidP="006F18A6">
            <w:pPr>
              <w:jc w:val="right"/>
              <w:rPr>
                <w:rFonts w:eastAsia="Times New Roman"/>
                <w:color w:val="FF0000"/>
                <w:sz w:val="22"/>
                <w:szCs w:val="22"/>
              </w:rPr>
            </w:pPr>
            <w:r w:rsidRPr="00D57B11">
              <w:rPr>
                <w:rFonts w:eastAsia="Times New Roman"/>
                <w:sz w:val="22"/>
                <w:szCs w:val="22"/>
              </w:rPr>
              <w:t>106,86</w:t>
            </w:r>
          </w:p>
        </w:tc>
        <w:tc>
          <w:tcPr>
            <w:tcW w:w="1555" w:type="dxa"/>
            <w:shd w:val="clear" w:color="auto" w:fill="auto"/>
            <w:noWrap/>
            <w:vAlign w:val="center"/>
            <w:hideMark/>
          </w:tcPr>
          <w:p w14:paraId="5879CD1E" w14:textId="4364F98F" w:rsidR="00D57B11" w:rsidRPr="00680158" w:rsidRDefault="00D57B11" w:rsidP="006F18A6">
            <w:pPr>
              <w:jc w:val="right"/>
              <w:rPr>
                <w:rFonts w:eastAsia="Times New Roman"/>
                <w:color w:val="FF0000"/>
                <w:sz w:val="22"/>
                <w:szCs w:val="22"/>
              </w:rPr>
            </w:pPr>
            <w:r w:rsidRPr="00D57B11">
              <w:rPr>
                <w:rFonts w:eastAsia="Times New Roman"/>
                <w:sz w:val="22"/>
                <w:szCs w:val="22"/>
              </w:rPr>
              <w:t>3.890.443</w:t>
            </w:r>
          </w:p>
        </w:tc>
        <w:tc>
          <w:tcPr>
            <w:tcW w:w="1296" w:type="dxa"/>
            <w:shd w:val="clear" w:color="auto" w:fill="auto"/>
            <w:noWrap/>
            <w:vAlign w:val="center"/>
            <w:hideMark/>
          </w:tcPr>
          <w:p w14:paraId="53BEDD33" w14:textId="49AFE9C8" w:rsidR="00D57B11" w:rsidRPr="00680158" w:rsidRDefault="00D57B11" w:rsidP="006F18A6">
            <w:pPr>
              <w:jc w:val="right"/>
              <w:rPr>
                <w:rFonts w:eastAsia="Times New Roman"/>
                <w:color w:val="FF0000"/>
                <w:sz w:val="22"/>
                <w:szCs w:val="22"/>
              </w:rPr>
            </w:pPr>
            <w:r w:rsidRPr="00D57B11">
              <w:rPr>
                <w:rFonts w:eastAsia="Times New Roman"/>
                <w:sz w:val="22"/>
                <w:szCs w:val="22"/>
              </w:rPr>
              <w:t>0,49</w:t>
            </w:r>
          </w:p>
        </w:tc>
      </w:tr>
      <w:tr w:rsidR="00D57B11" w:rsidRPr="00680158" w14:paraId="1B2F0E26" w14:textId="77777777" w:rsidTr="00D57B11">
        <w:trPr>
          <w:trHeight w:val="20"/>
          <w:jc w:val="center"/>
        </w:trPr>
        <w:tc>
          <w:tcPr>
            <w:tcW w:w="2709" w:type="dxa"/>
            <w:shd w:val="clear" w:color="auto" w:fill="auto"/>
            <w:noWrap/>
            <w:vAlign w:val="center"/>
            <w:hideMark/>
          </w:tcPr>
          <w:p w14:paraId="0C980C8B" w14:textId="638A7100" w:rsidR="00D57B11" w:rsidRPr="00680158" w:rsidRDefault="00D57B11" w:rsidP="006F18A6">
            <w:pPr>
              <w:rPr>
                <w:rFonts w:eastAsia="Times New Roman"/>
                <w:color w:val="FF0000"/>
                <w:sz w:val="22"/>
                <w:szCs w:val="22"/>
              </w:rPr>
            </w:pPr>
            <w:r w:rsidRPr="00D57B11">
              <w:rPr>
                <w:rFonts w:eastAsia="Times New Roman"/>
                <w:sz w:val="22"/>
                <w:szCs w:val="22"/>
              </w:rPr>
              <w:t>Đan Mạch</w:t>
            </w:r>
          </w:p>
        </w:tc>
        <w:tc>
          <w:tcPr>
            <w:tcW w:w="1701" w:type="dxa"/>
            <w:shd w:val="clear" w:color="auto" w:fill="auto"/>
            <w:noWrap/>
            <w:vAlign w:val="center"/>
            <w:hideMark/>
          </w:tcPr>
          <w:p w14:paraId="4025EB51" w14:textId="773E4ADA"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              865.447 </w:t>
            </w:r>
          </w:p>
        </w:tc>
        <w:tc>
          <w:tcPr>
            <w:tcW w:w="1417" w:type="dxa"/>
            <w:shd w:val="clear" w:color="auto" w:fill="auto"/>
            <w:noWrap/>
            <w:vAlign w:val="center"/>
            <w:hideMark/>
          </w:tcPr>
          <w:p w14:paraId="09C14C75" w14:textId="4D50DFF9" w:rsidR="00D57B11" w:rsidRPr="00680158" w:rsidRDefault="00D57B11" w:rsidP="006F18A6">
            <w:pPr>
              <w:jc w:val="right"/>
              <w:rPr>
                <w:rFonts w:eastAsia="Times New Roman"/>
                <w:color w:val="FF0000"/>
                <w:sz w:val="22"/>
                <w:szCs w:val="22"/>
              </w:rPr>
            </w:pPr>
            <w:r w:rsidRPr="00D57B11">
              <w:rPr>
                <w:rFonts w:eastAsia="Times New Roman"/>
                <w:sz w:val="22"/>
                <w:szCs w:val="22"/>
              </w:rPr>
              <w:t>-13,69</w:t>
            </w:r>
          </w:p>
        </w:tc>
        <w:tc>
          <w:tcPr>
            <w:tcW w:w="1555" w:type="dxa"/>
            <w:shd w:val="clear" w:color="auto" w:fill="auto"/>
            <w:noWrap/>
            <w:vAlign w:val="center"/>
            <w:hideMark/>
          </w:tcPr>
          <w:p w14:paraId="579EE9A9" w14:textId="3BC8EA96" w:rsidR="00D57B11" w:rsidRPr="00680158" w:rsidRDefault="00D57B11" w:rsidP="006F18A6">
            <w:pPr>
              <w:jc w:val="right"/>
              <w:rPr>
                <w:rFonts w:eastAsia="Times New Roman"/>
                <w:color w:val="FF0000"/>
                <w:sz w:val="22"/>
                <w:szCs w:val="22"/>
              </w:rPr>
            </w:pPr>
            <w:r w:rsidRPr="00D57B11">
              <w:rPr>
                <w:rFonts w:eastAsia="Times New Roman"/>
                <w:sz w:val="22"/>
                <w:szCs w:val="22"/>
              </w:rPr>
              <w:t>3.461.787</w:t>
            </w:r>
          </w:p>
        </w:tc>
        <w:tc>
          <w:tcPr>
            <w:tcW w:w="1296" w:type="dxa"/>
            <w:shd w:val="clear" w:color="auto" w:fill="auto"/>
            <w:noWrap/>
            <w:vAlign w:val="center"/>
            <w:hideMark/>
          </w:tcPr>
          <w:p w14:paraId="0676EB57" w14:textId="12DCF60D" w:rsidR="00D57B11" w:rsidRPr="00680158" w:rsidRDefault="00D57B11" w:rsidP="006F18A6">
            <w:pPr>
              <w:jc w:val="right"/>
              <w:rPr>
                <w:rFonts w:eastAsia="Times New Roman"/>
                <w:color w:val="FF0000"/>
                <w:sz w:val="22"/>
                <w:szCs w:val="22"/>
              </w:rPr>
            </w:pPr>
            <w:r w:rsidRPr="00D57B11">
              <w:rPr>
                <w:rFonts w:eastAsia="Times New Roman"/>
                <w:sz w:val="22"/>
                <w:szCs w:val="22"/>
              </w:rPr>
              <w:t>0,44</w:t>
            </w:r>
          </w:p>
        </w:tc>
      </w:tr>
      <w:tr w:rsidR="00D57B11" w:rsidRPr="00680158" w14:paraId="035F89D9" w14:textId="77777777" w:rsidTr="00D57B11">
        <w:trPr>
          <w:trHeight w:val="20"/>
          <w:jc w:val="center"/>
        </w:trPr>
        <w:tc>
          <w:tcPr>
            <w:tcW w:w="2709" w:type="dxa"/>
            <w:shd w:val="clear" w:color="auto" w:fill="auto"/>
            <w:noWrap/>
            <w:vAlign w:val="center"/>
            <w:hideMark/>
          </w:tcPr>
          <w:p w14:paraId="773E7B5A" w14:textId="18DAD68B" w:rsidR="00D57B11" w:rsidRPr="00680158" w:rsidRDefault="00D57B11" w:rsidP="006F18A6">
            <w:pPr>
              <w:rPr>
                <w:rFonts w:eastAsia="Times New Roman"/>
                <w:color w:val="FF0000"/>
                <w:sz w:val="22"/>
                <w:szCs w:val="22"/>
              </w:rPr>
            </w:pPr>
            <w:r w:rsidRPr="00D57B11">
              <w:rPr>
                <w:rFonts w:eastAsia="Times New Roman"/>
                <w:sz w:val="22"/>
                <w:szCs w:val="22"/>
              </w:rPr>
              <w:t>Canada</w:t>
            </w:r>
          </w:p>
        </w:tc>
        <w:tc>
          <w:tcPr>
            <w:tcW w:w="1701" w:type="dxa"/>
            <w:shd w:val="clear" w:color="auto" w:fill="auto"/>
            <w:noWrap/>
            <w:vAlign w:val="center"/>
            <w:hideMark/>
          </w:tcPr>
          <w:p w14:paraId="330F2AB3" w14:textId="302E31EE"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832.384 </w:t>
            </w:r>
          </w:p>
        </w:tc>
        <w:tc>
          <w:tcPr>
            <w:tcW w:w="1417" w:type="dxa"/>
            <w:shd w:val="clear" w:color="auto" w:fill="auto"/>
            <w:noWrap/>
            <w:vAlign w:val="center"/>
            <w:hideMark/>
          </w:tcPr>
          <w:p w14:paraId="67E5EA5E" w14:textId="3FCF0600" w:rsidR="00D57B11" w:rsidRPr="00680158" w:rsidRDefault="00D57B11" w:rsidP="006F18A6">
            <w:pPr>
              <w:jc w:val="right"/>
              <w:rPr>
                <w:rFonts w:eastAsia="Times New Roman"/>
                <w:color w:val="FF0000"/>
                <w:sz w:val="22"/>
                <w:szCs w:val="22"/>
              </w:rPr>
            </w:pPr>
            <w:r w:rsidRPr="00D57B11">
              <w:rPr>
                <w:rFonts w:eastAsia="Times New Roman"/>
                <w:sz w:val="22"/>
                <w:szCs w:val="22"/>
              </w:rPr>
              <w:t>0,78</w:t>
            </w:r>
          </w:p>
        </w:tc>
        <w:tc>
          <w:tcPr>
            <w:tcW w:w="1555" w:type="dxa"/>
            <w:shd w:val="clear" w:color="auto" w:fill="auto"/>
            <w:noWrap/>
            <w:vAlign w:val="center"/>
            <w:hideMark/>
          </w:tcPr>
          <w:p w14:paraId="7A5D1414" w14:textId="3FC2EEE7" w:rsidR="00D57B11" w:rsidRPr="00680158" w:rsidRDefault="00D57B11" w:rsidP="006F18A6">
            <w:pPr>
              <w:jc w:val="right"/>
              <w:rPr>
                <w:rFonts w:eastAsia="Times New Roman"/>
                <w:color w:val="FF0000"/>
                <w:sz w:val="22"/>
                <w:szCs w:val="22"/>
              </w:rPr>
            </w:pPr>
            <w:r w:rsidRPr="00D57B11">
              <w:rPr>
                <w:rFonts w:eastAsia="Times New Roman"/>
                <w:sz w:val="22"/>
                <w:szCs w:val="22"/>
              </w:rPr>
              <w:t>3.329.537</w:t>
            </w:r>
          </w:p>
        </w:tc>
        <w:tc>
          <w:tcPr>
            <w:tcW w:w="1296" w:type="dxa"/>
            <w:shd w:val="clear" w:color="auto" w:fill="auto"/>
            <w:noWrap/>
            <w:vAlign w:val="center"/>
            <w:hideMark/>
          </w:tcPr>
          <w:p w14:paraId="5FD82DBD" w14:textId="110911D8" w:rsidR="00D57B11" w:rsidRPr="00680158" w:rsidRDefault="00D57B11" w:rsidP="006F18A6">
            <w:pPr>
              <w:jc w:val="right"/>
              <w:rPr>
                <w:rFonts w:eastAsia="Times New Roman"/>
                <w:color w:val="FF0000"/>
                <w:sz w:val="22"/>
                <w:szCs w:val="22"/>
              </w:rPr>
            </w:pPr>
            <w:r w:rsidRPr="00D57B11">
              <w:rPr>
                <w:rFonts w:eastAsia="Times New Roman"/>
                <w:sz w:val="22"/>
                <w:szCs w:val="22"/>
              </w:rPr>
              <w:t>0,42</w:t>
            </w:r>
          </w:p>
        </w:tc>
      </w:tr>
      <w:tr w:rsidR="00D57B11" w:rsidRPr="00680158" w14:paraId="19439724" w14:textId="77777777" w:rsidTr="00D57B11">
        <w:trPr>
          <w:trHeight w:val="20"/>
          <w:jc w:val="center"/>
        </w:trPr>
        <w:tc>
          <w:tcPr>
            <w:tcW w:w="2709" w:type="dxa"/>
            <w:shd w:val="clear" w:color="auto" w:fill="auto"/>
            <w:noWrap/>
            <w:vAlign w:val="center"/>
            <w:hideMark/>
          </w:tcPr>
          <w:p w14:paraId="033809AD" w14:textId="6CC44FF2" w:rsidR="00D57B11" w:rsidRPr="00680158" w:rsidRDefault="00D57B11" w:rsidP="006F18A6">
            <w:pPr>
              <w:rPr>
                <w:rFonts w:eastAsia="Times New Roman"/>
                <w:color w:val="FF0000"/>
                <w:sz w:val="22"/>
                <w:szCs w:val="22"/>
              </w:rPr>
            </w:pPr>
            <w:r w:rsidRPr="00D57B11">
              <w:rPr>
                <w:rFonts w:eastAsia="Times New Roman"/>
                <w:sz w:val="22"/>
                <w:szCs w:val="22"/>
              </w:rPr>
              <w:t>Hồng Kông</w:t>
            </w:r>
          </w:p>
        </w:tc>
        <w:tc>
          <w:tcPr>
            <w:tcW w:w="1701" w:type="dxa"/>
            <w:shd w:val="clear" w:color="auto" w:fill="auto"/>
            <w:noWrap/>
            <w:vAlign w:val="center"/>
            <w:hideMark/>
          </w:tcPr>
          <w:p w14:paraId="17D7DC09" w14:textId="0BF0CE7C"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829.523 </w:t>
            </w:r>
          </w:p>
        </w:tc>
        <w:tc>
          <w:tcPr>
            <w:tcW w:w="1417" w:type="dxa"/>
            <w:shd w:val="clear" w:color="auto" w:fill="auto"/>
            <w:noWrap/>
            <w:vAlign w:val="center"/>
            <w:hideMark/>
          </w:tcPr>
          <w:p w14:paraId="4F2102DD" w14:textId="02ABE285" w:rsidR="00D57B11" w:rsidRPr="00680158" w:rsidRDefault="00D57B11" w:rsidP="006F18A6">
            <w:pPr>
              <w:jc w:val="right"/>
              <w:rPr>
                <w:rFonts w:eastAsia="Times New Roman"/>
                <w:color w:val="FF0000"/>
                <w:sz w:val="22"/>
                <w:szCs w:val="22"/>
              </w:rPr>
            </w:pPr>
            <w:r w:rsidRPr="00D57B11">
              <w:rPr>
                <w:rFonts w:eastAsia="Times New Roman"/>
                <w:sz w:val="22"/>
                <w:szCs w:val="22"/>
              </w:rPr>
              <w:t>-6,20</w:t>
            </w:r>
          </w:p>
        </w:tc>
        <w:tc>
          <w:tcPr>
            <w:tcW w:w="1555" w:type="dxa"/>
            <w:shd w:val="clear" w:color="auto" w:fill="auto"/>
            <w:noWrap/>
            <w:vAlign w:val="center"/>
            <w:hideMark/>
          </w:tcPr>
          <w:p w14:paraId="4077AE9A" w14:textId="685BA7B5" w:rsidR="00D57B11" w:rsidRPr="00680158" w:rsidRDefault="00D57B11" w:rsidP="006F18A6">
            <w:pPr>
              <w:jc w:val="right"/>
              <w:rPr>
                <w:rFonts w:eastAsia="Times New Roman"/>
                <w:color w:val="FF0000"/>
                <w:sz w:val="22"/>
                <w:szCs w:val="22"/>
              </w:rPr>
            </w:pPr>
            <w:r w:rsidRPr="00D57B11">
              <w:rPr>
                <w:rFonts w:eastAsia="Times New Roman"/>
                <w:sz w:val="22"/>
                <w:szCs w:val="22"/>
              </w:rPr>
              <w:t>3.318.092</w:t>
            </w:r>
          </w:p>
        </w:tc>
        <w:tc>
          <w:tcPr>
            <w:tcW w:w="1296" w:type="dxa"/>
            <w:shd w:val="clear" w:color="auto" w:fill="auto"/>
            <w:noWrap/>
            <w:vAlign w:val="center"/>
            <w:hideMark/>
          </w:tcPr>
          <w:p w14:paraId="4A722D60" w14:textId="1C55DC15" w:rsidR="00D57B11" w:rsidRPr="00680158" w:rsidRDefault="00D57B11" w:rsidP="006F18A6">
            <w:pPr>
              <w:jc w:val="right"/>
              <w:rPr>
                <w:rFonts w:eastAsia="Times New Roman"/>
                <w:color w:val="FF0000"/>
                <w:sz w:val="22"/>
                <w:szCs w:val="22"/>
              </w:rPr>
            </w:pPr>
            <w:r w:rsidRPr="00D57B11">
              <w:rPr>
                <w:rFonts w:eastAsia="Times New Roman"/>
                <w:sz w:val="22"/>
                <w:szCs w:val="22"/>
              </w:rPr>
              <w:t>0,42</w:t>
            </w:r>
          </w:p>
        </w:tc>
      </w:tr>
      <w:tr w:rsidR="00D57B11" w:rsidRPr="00680158" w14:paraId="4BAE9A0D" w14:textId="77777777" w:rsidTr="00D57B11">
        <w:trPr>
          <w:trHeight w:val="20"/>
          <w:jc w:val="center"/>
        </w:trPr>
        <w:tc>
          <w:tcPr>
            <w:tcW w:w="2709" w:type="dxa"/>
            <w:shd w:val="clear" w:color="auto" w:fill="auto"/>
            <w:noWrap/>
            <w:vAlign w:val="center"/>
            <w:hideMark/>
          </w:tcPr>
          <w:p w14:paraId="5109FCB2" w14:textId="1100ECEF" w:rsidR="00D57B11" w:rsidRPr="00680158" w:rsidRDefault="00D57B11" w:rsidP="006F18A6">
            <w:pPr>
              <w:rPr>
                <w:rFonts w:eastAsia="Times New Roman"/>
                <w:color w:val="FF0000"/>
                <w:sz w:val="22"/>
                <w:szCs w:val="22"/>
              </w:rPr>
            </w:pPr>
            <w:r w:rsidRPr="00D57B11">
              <w:rPr>
                <w:rFonts w:eastAsia="Times New Roman"/>
                <w:sz w:val="22"/>
                <w:szCs w:val="22"/>
              </w:rPr>
              <w:t>Hà Lan</w:t>
            </w:r>
          </w:p>
        </w:tc>
        <w:tc>
          <w:tcPr>
            <w:tcW w:w="1701" w:type="dxa"/>
            <w:shd w:val="clear" w:color="auto" w:fill="auto"/>
            <w:noWrap/>
            <w:vAlign w:val="center"/>
            <w:hideMark/>
          </w:tcPr>
          <w:p w14:paraId="0730107C" w14:textId="10C90C7D"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589.398 </w:t>
            </w:r>
          </w:p>
        </w:tc>
        <w:tc>
          <w:tcPr>
            <w:tcW w:w="1417" w:type="dxa"/>
            <w:shd w:val="clear" w:color="auto" w:fill="auto"/>
            <w:noWrap/>
            <w:vAlign w:val="center"/>
            <w:hideMark/>
          </w:tcPr>
          <w:p w14:paraId="59F51407" w14:textId="31BF65E1" w:rsidR="00D57B11" w:rsidRPr="00680158" w:rsidRDefault="00D57B11" w:rsidP="006F18A6">
            <w:pPr>
              <w:jc w:val="right"/>
              <w:rPr>
                <w:rFonts w:eastAsia="Times New Roman"/>
                <w:color w:val="FF0000"/>
                <w:sz w:val="22"/>
                <w:szCs w:val="22"/>
              </w:rPr>
            </w:pPr>
            <w:r w:rsidRPr="00D57B11">
              <w:rPr>
                <w:rFonts w:eastAsia="Times New Roman"/>
                <w:sz w:val="22"/>
                <w:szCs w:val="22"/>
              </w:rPr>
              <w:t>18,10</w:t>
            </w:r>
          </w:p>
        </w:tc>
        <w:tc>
          <w:tcPr>
            <w:tcW w:w="1555" w:type="dxa"/>
            <w:shd w:val="clear" w:color="auto" w:fill="auto"/>
            <w:noWrap/>
            <w:vAlign w:val="center"/>
            <w:hideMark/>
          </w:tcPr>
          <w:p w14:paraId="2A0E261D" w14:textId="1B1D8871" w:rsidR="00D57B11" w:rsidRPr="00680158" w:rsidRDefault="00D57B11" w:rsidP="006F18A6">
            <w:pPr>
              <w:jc w:val="right"/>
              <w:rPr>
                <w:rFonts w:eastAsia="Times New Roman"/>
                <w:color w:val="FF0000"/>
                <w:sz w:val="22"/>
                <w:szCs w:val="22"/>
              </w:rPr>
            </w:pPr>
            <w:r w:rsidRPr="00D57B11">
              <w:rPr>
                <w:rFonts w:eastAsia="Times New Roman"/>
                <w:sz w:val="22"/>
                <w:szCs w:val="22"/>
              </w:rPr>
              <w:t>2.357.592</w:t>
            </w:r>
          </w:p>
        </w:tc>
        <w:tc>
          <w:tcPr>
            <w:tcW w:w="1296" w:type="dxa"/>
            <w:shd w:val="clear" w:color="auto" w:fill="auto"/>
            <w:noWrap/>
            <w:vAlign w:val="center"/>
            <w:hideMark/>
          </w:tcPr>
          <w:p w14:paraId="7BD8EAA4" w14:textId="6D1DD0F8" w:rsidR="00D57B11" w:rsidRPr="00680158" w:rsidRDefault="00D57B11" w:rsidP="006F18A6">
            <w:pPr>
              <w:jc w:val="right"/>
              <w:rPr>
                <w:rFonts w:eastAsia="Times New Roman"/>
                <w:color w:val="FF0000"/>
                <w:sz w:val="22"/>
                <w:szCs w:val="22"/>
              </w:rPr>
            </w:pPr>
            <w:r w:rsidRPr="00D57B11">
              <w:rPr>
                <w:rFonts w:eastAsia="Times New Roman"/>
                <w:sz w:val="22"/>
                <w:szCs w:val="22"/>
              </w:rPr>
              <w:t>0,3</w:t>
            </w:r>
          </w:p>
        </w:tc>
      </w:tr>
      <w:tr w:rsidR="00D57B11" w:rsidRPr="00680158" w14:paraId="0218F1A9" w14:textId="77777777" w:rsidTr="00D57B11">
        <w:trPr>
          <w:trHeight w:val="20"/>
          <w:jc w:val="center"/>
        </w:trPr>
        <w:tc>
          <w:tcPr>
            <w:tcW w:w="2709" w:type="dxa"/>
            <w:shd w:val="clear" w:color="auto" w:fill="auto"/>
            <w:noWrap/>
            <w:vAlign w:val="center"/>
            <w:hideMark/>
          </w:tcPr>
          <w:p w14:paraId="0458C3F6" w14:textId="4963F6F3" w:rsidR="00D57B11" w:rsidRPr="00680158" w:rsidRDefault="00D57B11" w:rsidP="006F18A6">
            <w:pPr>
              <w:rPr>
                <w:rFonts w:eastAsia="Times New Roman"/>
                <w:color w:val="FF0000"/>
                <w:sz w:val="22"/>
                <w:szCs w:val="22"/>
              </w:rPr>
            </w:pPr>
            <w:r w:rsidRPr="00D57B11">
              <w:rPr>
                <w:rFonts w:eastAsia="Times New Roman"/>
                <w:sz w:val="22"/>
                <w:szCs w:val="22"/>
              </w:rPr>
              <w:t>Pháp</w:t>
            </w:r>
          </w:p>
        </w:tc>
        <w:tc>
          <w:tcPr>
            <w:tcW w:w="1701" w:type="dxa"/>
            <w:shd w:val="clear" w:color="auto" w:fill="auto"/>
            <w:noWrap/>
            <w:vAlign w:val="center"/>
            <w:hideMark/>
          </w:tcPr>
          <w:p w14:paraId="5C6262AC" w14:textId="713EC99A"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587.185 </w:t>
            </w:r>
          </w:p>
        </w:tc>
        <w:tc>
          <w:tcPr>
            <w:tcW w:w="1417" w:type="dxa"/>
            <w:shd w:val="clear" w:color="auto" w:fill="auto"/>
            <w:noWrap/>
            <w:vAlign w:val="center"/>
            <w:hideMark/>
          </w:tcPr>
          <w:p w14:paraId="45704410" w14:textId="520EE729" w:rsidR="00D57B11" w:rsidRPr="00680158" w:rsidRDefault="00D57B11" w:rsidP="006F18A6">
            <w:pPr>
              <w:jc w:val="right"/>
              <w:rPr>
                <w:rFonts w:eastAsia="Times New Roman"/>
                <w:color w:val="FF0000"/>
                <w:sz w:val="22"/>
                <w:szCs w:val="22"/>
              </w:rPr>
            </w:pPr>
            <w:r w:rsidRPr="00D57B11">
              <w:rPr>
                <w:rFonts w:eastAsia="Times New Roman"/>
                <w:sz w:val="22"/>
                <w:szCs w:val="22"/>
              </w:rPr>
              <w:t>-14,52</w:t>
            </w:r>
          </w:p>
        </w:tc>
        <w:tc>
          <w:tcPr>
            <w:tcW w:w="1555" w:type="dxa"/>
            <w:shd w:val="clear" w:color="auto" w:fill="auto"/>
            <w:noWrap/>
            <w:vAlign w:val="center"/>
            <w:hideMark/>
          </w:tcPr>
          <w:p w14:paraId="7EF00302" w14:textId="0DE71619" w:rsidR="00D57B11" w:rsidRPr="00680158" w:rsidRDefault="00D57B11" w:rsidP="006F18A6">
            <w:pPr>
              <w:jc w:val="right"/>
              <w:rPr>
                <w:rFonts w:eastAsia="Times New Roman"/>
                <w:color w:val="FF0000"/>
                <w:sz w:val="22"/>
                <w:szCs w:val="22"/>
              </w:rPr>
            </w:pPr>
            <w:r w:rsidRPr="00D57B11">
              <w:rPr>
                <w:rFonts w:eastAsia="Times New Roman"/>
                <w:sz w:val="22"/>
                <w:szCs w:val="22"/>
              </w:rPr>
              <w:t>2.348.739</w:t>
            </w:r>
          </w:p>
        </w:tc>
        <w:tc>
          <w:tcPr>
            <w:tcW w:w="1296" w:type="dxa"/>
            <w:shd w:val="clear" w:color="auto" w:fill="auto"/>
            <w:noWrap/>
            <w:vAlign w:val="center"/>
            <w:hideMark/>
          </w:tcPr>
          <w:p w14:paraId="58B064D4" w14:textId="4F0F62A2" w:rsidR="00D57B11" w:rsidRPr="00680158" w:rsidRDefault="00D57B11" w:rsidP="006F18A6">
            <w:pPr>
              <w:jc w:val="right"/>
              <w:rPr>
                <w:rFonts w:eastAsia="Times New Roman"/>
                <w:color w:val="FF0000"/>
                <w:sz w:val="22"/>
                <w:szCs w:val="22"/>
              </w:rPr>
            </w:pPr>
            <w:r w:rsidRPr="00D57B11">
              <w:rPr>
                <w:rFonts w:eastAsia="Times New Roman"/>
                <w:sz w:val="22"/>
                <w:szCs w:val="22"/>
              </w:rPr>
              <w:t>0,3</w:t>
            </w:r>
          </w:p>
        </w:tc>
      </w:tr>
      <w:tr w:rsidR="00D57B11" w:rsidRPr="00680158" w14:paraId="06DA454E" w14:textId="77777777" w:rsidTr="00D57B11">
        <w:trPr>
          <w:trHeight w:val="20"/>
          <w:jc w:val="center"/>
        </w:trPr>
        <w:tc>
          <w:tcPr>
            <w:tcW w:w="2709" w:type="dxa"/>
            <w:shd w:val="clear" w:color="auto" w:fill="auto"/>
            <w:noWrap/>
            <w:vAlign w:val="center"/>
            <w:hideMark/>
          </w:tcPr>
          <w:p w14:paraId="11FB8F4E" w14:textId="058FF876" w:rsidR="00D57B11" w:rsidRPr="00680158" w:rsidRDefault="00D57B11" w:rsidP="006F18A6">
            <w:pPr>
              <w:rPr>
                <w:rFonts w:eastAsia="Times New Roman"/>
                <w:color w:val="FF0000"/>
                <w:sz w:val="22"/>
                <w:szCs w:val="22"/>
              </w:rPr>
            </w:pPr>
            <w:r w:rsidRPr="00D57B11">
              <w:rPr>
                <w:rFonts w:eastAsia="Times New Roman"/>
                <w:sz w:val="22"/>
                <w:szCs w:val="22"/>
              </w:rPr>
              <w:t>Malaysia</w:t>
            </w:r>
          </w:p>
        </w:tc>
        <w:tc>
          <w:tcPr>
            <w:tcW w:w="1701" w:type="dxa"/>
            <w:shd w:val="clear" w:color="auto" w:fill="auto"/>
            <w:noWrap/>
            <w:vAlign w:val="center"/>
            <w:hideMark/>
          </w:tcPr>
          <w:p w14:paraId="7AB54B92" w14:textId="23363292"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527.904 </w:t>
            </w:r>
          </w:p>
        </w:tc>
        <w:tc>
          <w:tcPr>
            <w:tcW w:w="1417" w:type="dxa"/>
            <w:shd w:val="clear" w:color="auto" w:fill="auto"/>
            <w:noWrap/>
            <w:vAlign w:val="center"/>
            <w:hideMark/>
          </w:tcPr>
          <w:p w14:paraId="182125A4" w14:textId="616E8158" w:rsidR="00D57B11" w:rsidRPr="00680158" w:rsidRDefault="00D57B11" w:rsidP="006F18A6">
            <w:pPr>
              <w:jc w:val="right"/>
              <w:rPr>
                <w:rFonts w:eastAsia="Times New Roman"/>
                <w:color w:val="FF0000"/>
                <w:sz w:val="22"/>
                <w:szCs w:val="22"/>
              </w:rPr>
            </w:pPr>
            <w:r w:rsidRPr="00D57B11">
              <w:rPr>
                <w:rFonts w:eastAsia="Times New Roman"/>
                <w:sz w:val="22"/>
                <w:szCs w:val="22"/>
              </w:rPr>
              <w:t>-8,47</w:t>
            </w:r>
          </w:p>
        </w:tc>
        <w:tc>
          <w:tcPr>
            <w:tcW w:w="1555" w:type="dxa"/>
            <w:shd w:val="clear" w:color="auto" w:fill="auto"/>
            <w:noWrap/>
            <w:vAlign w:val="center"/>
            <w:hideMark/>
          </w:tcPr>
          <w:p w14:paraId="4AADB2F5" w14:textId="29193548" w:rsidR="00D57B11" w:rsidRPr="00680158" w:rsidRDefault="00D57B11" w:rsidP="006F18A6">
            <w:pPr>
              <w:jc w:val="right"/>
              <w:rPr>
                <w:rFonts w:eastAsia="Times New Roman"/>
                <w:color w:val="FF0000"/>
                <w:sz w:val="22"/>
                <w:szCs w:val="22"/>
              </w:rPr>
            </w:pPr>
            <w:r w:rsidRPr="00D57B11">
              <w:rPr>
                <w:rFonts w:eastAsia="Times New Roman"/>
                <w:sz w:val="22"/>
                <w:szCs w:val="22"/>
              </w:rPr>
              <w:t>2.111.616</w:t>
            </w:r>
          </w:p>
        </w:tc>
        <w:tc>
          <w:tcPr>
            <w:tcW w:w="1296" w:type="dxa"/>
            <w:shd w:val="clear" w:color="auto" w:fill="auto"/>
            <w:noWrap/>
            <w:vAlign w:val="center"/>
            <w:hideMark/>
          </w:tcPr>
          <w:p w14:paraId="04B74B8E" w14:textId="5DC7C042" w:rsidR="00D57B11" w:rsidRPr="00680158" w:rsidRDefault="00D57B11" w:rsidP="006F18A6">
            <w:pPr>
              <w:jc w:val="right"/>
              <w:rPr>
                <w:rFonts w:eastAsia="Times New Roman"/>
                <w:color w:val="FF0000"/>
                <w:sz w:val="22"/>
                <w:szCs w:val="22"/>
              </w:rPr>
            </w:pPr>
            <w:r w:rsidRPr="00D57B11">
              <w:rPr>
                <w:rFonts w:eastAsia="Times New Roman"/>
                <w:sz w:val="22"/>
                <w:szCs w:val="22"/>
              </w:rPr>
              <w:t>0,27</w:t>
            </w:r>
          </w:p>
        </w:tc>
      </w:tr>
      <w:tr w:rsidR="00D57B11" w:rsidRPr="00680158" w14:paraId="321A5AEC" w14:textId="77777777" w:rsidTr="00D57B11">
        <w:trPr>
          <w:trHeight w:val="20"/>
          <w:jc w:val="center"/>
        </w:trPr>
        <w:tc>
          <w:tcPr>
            <w:tcW w:w="2709" w:type="dxa"/>
            <w:shd w:val="clear" w:color="auto" w:fill="auto"/>
            <w:noWrap/>
            <w:vAlign w:val="center"/>
            <w:hideMark/>
          </w:tcPr>
          <w:p w14:paraId="7EA17615" w14:textId="31F7D436" w:rsidR="00D57B11" w:rsidRPr="00680158" w:rsidRDefault="00D57B11" w:rsidP="006F18A6">
            <w:pPr>
              <w:rPr>
                <w:rFonts w:eastAsia="Times New Roman"/>
                <w:color w:val="FF0000"/>
                <w:sz w:val="22"/>
                <w:szCs w:val="22"/>
              </w:rPr>
            </w:pPr>
            <w:r w:rsidRPr="00D57B11">
              <w:rPr>
                <w:rFonts w:eastAsia="Times New Roman"/>
                <w:sz w:val="22"/>
                <w:szCs w:val="22"/>
              </w:rPr>
              <w:t>Lào</w:t>
            </w:r>
          </w:p>
        </w:tc>
        <w:tc>
          <w:tcPr>
            <w:tcW w:w="1701" w:type="dxa"/>
            <w:shd w:val="clear" w:color="auto" w:fill="auto"/>
            <w:noWrap/>
            <w:vAlign w:val="center"/>
            <w:hideMark/>
          </w:tcPr>
          <w:p w14:paraId="133BFF0A" w14:textId="74956AFC"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459.150 </w:t>
            </w:r>
          </w:p>
        </w:tc>
        <w:tc>
          <w:tcPr>
            <w:tcW w:w="1417" w:type="dxa"/>
            <w:shd w:val="clear" w:color="auto" w:fill="auto"/>
            <w:noWrap/>
            <w:vAlign w:val="center"/>
            <w:hideMark/>
          </w:tcPr>
          <w:p w14:paraId="7FB3DC66" w14:textId="3C88DEC7" w:rsidR="00D57B11" w:rsidRPr="00680158" w:rsidRDefault="00D57B11" w:rsidP="006F18A6">
            <w:pPr>
              <w:jc w:val="right"/>
              <w:rPr>
                <w:rFonts w:eastAsia="Times New Roman"/>
                <w:color w:val="FF0000"/>
                <w:sz w:val="22"/>
                <w:szCs w:val="22"/>
              </w:rPr>
            </w:pPr>
            <w:r w:rsidRPr="00D57B11">
              <w:rPr>
                <w:rFonts w:eastAsia="Times New Roman"/>
                <w:sz w:val="22"/>
                <w:szCs w:val="22"/>
              </w:rPr>
              <w:t>54,08</w:t>
            </w:r>
          </w:p>
        </w:tc>
        <w:tc>
          <w:tcPr>
            <w:tcW w:w="1555" w:type="dxa"/>
            <w:shd w:val="clear" w:color="auto" w:fill="auto"/>
            <w:noWrap/>
            <w:vAlign w:val="center"/>
            <w:hideMark/>
          </w:tcPr>
          <w:p w14:paraId="321B36FB" w14:textId="027CCACA" w:rsidR="00D57B11" w:rsidRPr="00680158" w:rsidRDefault="00D57B11" w:rsidP="006F18A6">
            <w:pPr>
              <w:jc w:val="right"/>
              <w:rPr>
                <w:rFonts w:eastAsia="Times New Roman"/>
                <w:color w:val="FF0000"/>
                <w:sz w:val="22"/>
                <w:szCs w:val="22"/>
              </w:rPr>
            </w:pPr>
            <w:r w:rsidRPr="00D57B11">
              <w:rPr>
                <w:rFonts w:eastAsia="Times New Roman"/>
                <w:sz w:val="22"/>
                <w:szCs w:val="22"/>
              </w:rPr>
              <w:t>1.836.600</w:t>
            </w:r>
          </w:p>
        </w:tc>
        <w:tc>
          <w:tcPr>
            <w:tcW w:w="1296" w:type="dxa"/>
            <w:shd w:val="clear" w:color="auto" w:fill="auto"/>
            <w:noWrap/>
            <w:vAlign w:val="center"/>
            <w:hideMark/>
          </w:tcPr>
          <w:p w14:paraId="591913D3" w14:textId="251B4295" w:rsidR="00D57B11" w:rsidRPr="00680158" w:rsidRDefault="00D57B11" w:rsidP="006F18A6">
            <w:pPr>
              <w:jc w:val="right"/>
              <w:rPr>
                <w:rFonts w:eastAsia="Times New Roman"/>
                <w:color w:val="FF0000"/>
                <w:sz w:val="22"/>
                <w:szCs w:val="22"/>
              </w:rPr>
            </w:pPr>
            <w:r w:rsidRPr="00D57B11">
              <w:rPr>
                <w:rFonts w:eastAsia="Times New Roman"/>
                <w:sz w:val="22"/>
                <w:szCs w:val="22"/>
              </w:rPr>
              <w:t>0,23</w:t>
            </w:r>
          </w:p>
        </w:tc>
      </w:tr>
      <w:tr w:rsidR="00D57B11" w:rsidRPr="00680158" w14:paraId="2E80F221" w14:textId="77777777" w:rsidTr="00D57B11">
        <w:trPr>
          <w:trHeight w:val="20"/>
          <w:jc w:val="center"/>
        </w:trPr>
        <w:tc>
          <w:tcPr>
            <w:tcW w:w="2709" w:type="dxa"/>
            <w:shd w:val="clear" w:color="auto" w:fill="auto"/>
            <w:noWrap/>
            <w:vAlign w:val="center"/>
            <w:hideMark/>
          </w:tcPr>
          <w:p w14:paraId="381EDE56" w14:textId="2C441346" w:rsidR="00D57B11" w:rsidRPr="00680158" w:rsidRDefault="00D57B11" w:rsidP="006F18A6">
            <w:pPr>
              <w:rPr>
                <w:rFonts w:eastAsia="Times New Roman"/>
                <w:color w:val="FF0000"/>
                <w:sz w:val="22"/>
                <w:szCs w:val="22"/>
              </w:rPr>
            </w:pPr>
            <w:r w:rsidRPr="00D57B11">
              <w:rPr>
                <w:rFonts w:eastAsia="Times New Roman"/>
                <w:sz w:val="22"/>
                <w:szCs w:val="22"/>
              </w:rPr>
              <w:t>Nga</w:t>
            </w:r>
          </w:p>
        </w:tc>
        <w:tc>
          <w:tcPr>
            <w:tcW w:w="1701" w:type="dxa"/>
            <w:shd w:val="clear" w:color="auto" w:fill="auto"/>
            <w:noWrap/>
            <w:vAlign w:val="center"/>
            <w:hideMark/>
          </w:tcPr>
          <w:p w14:paraId="1344517A" w14:textId="48515E24"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435.204 </w:t>
            </w:r>
          </w:p>
        </w:tc>
        <w:tc>
          <w:tcPr>
            <w:tcW w:w="1417" w:type="dxa"/>
            <w:shd w:val="clear" w:color="auto" w:fill="auto"/>
            <w:noWrap/>
            <w:vAlign w:val="center"/>
            <w:hideMark/>
          </w:tcPr>
          <w:p w14:paraId="3EF66CB1" w14:textId="4B472A81" w:rsidR="00D57B11" w:rsidRPr="00680158" w:rsidRDefault="00D57B11" w:rsidP="006F18A6">
            <w:pPr>
              <w:jc w:val="right"/>
              <w:rPr>
                <w:rFonts w:eastAsia="Times New Roman"/>
                <w:color w:val="FF0000"/>
                <w:sz w:val="22"/>
                <w:szCs w:val="22"/>
              </w:rPr>
            </w:pPr>
            <w:r w:rsidRPr="00D57B11">
              <w:rPr>
                <w:rFonts w:eastAsia="Times New Roman"/>
                <w:sz w:val="22"/>
                <w:szCs w:val="22"/>
              </w:rPr>
              <w:t>416,88</w:t>
            </w:r>
          </w:p>
        </w:tc>
        <w:tc>
          <w:tcPr>
            <w:tcW w:w="1555" w:type="dxa"/>
            <w:shd w:val="clear" w:color="auto" w:fill="auto"/>
            <w:noWrap/>
            <w:vAlign w:val="center"/>
            <w:hideMark/>
          </w:tcPr>
          <w:p w14:paraId="0EB4A50F" w14:textId="3909E9FE" w:rsidR="00D57B11" w:rsidRPr="00680158" w:rsidRDefault="00D57B11" w:rsidP="006F18A6">
            <w:pPr>
              <w:jc w:val="right"/>
              <w:rPr>
                <w:rFonts w:eastAsia="Times New Roman"/>
                <w:color w:val="FF0000"/>
                <w:sz w:val="22"/>
                <w:szCs w:val="22"/>
              </w:rPr>
            </w:pPr>
            <w:r w:rsidRPr="00D57B11">
              <w:rPr>
                <w:rFonts w:eastAsia="Times New Roman"/>
                <w:sz w:val="22"/>
                <w:szCs w:val="22"/>
              </w:rPr>
              <w:t>1.740.816</w:t>
            </w:r>
          </w:p>
        </w:tc>
        <w:tc>
          <w:tcPr>
            <w:tcW w:w="1296" w:type="dxa"/>
            <w:shd w:val="clear" w:color="auto" w:fill="auto"/>
            <w:noWrap/>
            <w:vAlign w:val="center"/>
            <w:hideMark/>
          </w:tcPr>
          <w:p w14:paraId="432CF35C" w14:textId="7AFF69E1" w:rsidR="00D57B11" w:rsidRPr="00680158" w:rsidRDefault="00D57B11" w:rsidP="006F18A6">
            <w:pPr>
              <w:jc w:val="right"/>
              <w:rPr>
                <w:rFonts w:eastAsia="Times New Roman"/>
                <w:color w:val="FF0000"/>
                <w:sz w:val="22"/>
                <w:szCs w:val="22"/>
              </w:rPr>
            </w:pPr>
            <w:r w:rsidRPr="00D57B11">
              <w:rPr>
                <w:rFonts w:eastAsia="Times New Roman"/>
                <w:sz w:val="22"/>
                <w:szCs w:val="22"/>
              </w:rPr>
              <w:t>0,22</w:t>
            </w:r>
          </w:p>
        </w:tc>
      </w:tr>
      <w:tr w:rsidR="00D57B11" w:rsidRPr="00680158" w14:paraId="09122903" w14:textId="77777777" w:rsidTr="00D57B11">
        <w:trPr>
          <w:trHeight w:val="20"/>
          <w:jc w:val="center"/>
        </w:trPr>
        <w:tc>
          <w:tcPr>
            <w:tcW w:w="2709" w:type="dxa"/>
            <w:shd w:val="clear" w:color="auto" w:fill="auto"/>
            <w:noWrap/>
            <w:vAlign w:val="center"/>
            <w:hideMark/>
          </w:tcPr>
          <w:p w14:paraId="23D5B06F" w14:textId="6198FB5E" w:rsidR="00D57B11" w:rsidRPr="00680158" w:rsidRDefault="00D57B11" w:rsidP="006F18A6">
            <w:pPr>
              <w:rPr>
                <w:rFonts w:eastAsia="Times New Roman"/>
                <w:color w:val="FF0000"/>
                <w:sz w:val="22"/>
                <w:szCs w:val="22"/>
              </w:rPr>
            </w:pPr>
            <w:r w:rsidRPr="00D57B11">
              <w:rPr>
                <w:rFonts w:eastAsia="Times New Roman"/>
                <w:sz w:val="22"/>
                <w:szCs w:val="22"/>
              </w:rPr>
              <w:t>Braxin</w:t>
            </w:r>
          </w:p>
        </w:tc>
        <w:tc>
          <w:tcPr>
            <w:tcW w:w="1701" w:type="dxa"/>
            <w:shd w:val="clear" w:color="auto" w:fill="auto"/>
            <w:noWrap/>
            <w:vAlign w:val="center"/>
            <w:hideMark/>
          </w:tcPr>
          <w:p w14:paraId="57DE60FF" w14:textId="5096E80F"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386.849 </w:t>
            </w:r>
          </w:p>
        </w:tc>
        <w:tc>
          <w:tcPr>
            <w:tcW w:w="1417" w:type="dxa"/>
            <w:shd w:val="clear" w:color="auto" w:fill="auto"/>
            <w:noWrap/>
            <w:vAlign w:val="center"/>
            <w:hideMark/>
          </w:tcPr>
          <w:p w14:paraId="093C0C34" w14:textId="065082B2" w:rsidR="00D57B11" w:rsidRPr="00680158" w:rsidRDefault="00D57B11" w:rsidP="006F18A6">
            <w:pPr>
              <w:jc w:val="right"/>
              <w:rPr>
                <w:rFonts w:eastAsia="Times New Roman"/>
                <w:color w:val="FF0000"/>
                <w:sz w:val="22"/>
                <w:szCs w:val="22"/>
              </w:rPr>
            </w:pPr>
            <w:r w:rsidRPr="00D57B11">
              <w:rPr>
                <w:rFonts w:eastAsia="Times New Roman"/>
                <w:sz w:val="22"/>
                <w:szCs w:val="22"/>
              </w:rPr>
              <w:t>-23,06</w:t>
            </w:r>
          </w:p>
        </w:tc>
        <w:tc>
          <w:tcPr>
            <w:tcW w:w="1555" w:type="dxa"/>
            <w:shd w:val="clear" w:color="auto" w:fill="auto"/>
            <w:noWrap/>
            <w:vAlign w:val="center"/>
            <w:hideMark/>
          </w:tcPr>
          <w:p w14:paraId="5FACDA24" w14:textId="3126E767" w:rsidR="00D57B11" w:rsidRPr="00680158" w:rsidRDefault="00D57B11" w:rsidP="006F18A6">
            <w:pPr>
              <w:jc w:val="right"/>
              <w:rPr>
                <w:rFonts w:eastAsia="Times New Roman"/>
                <w:color w:val="FF0000"/>
                <w:sz w:val="22"/>
                <w:szCs w:val="22"/>
              </w:rPr>
            </w:pPr>
            <w:r w:rsidRPr="00D57B11">
              <w:rPr>
                <w:rFonts w:eastAsia="Times New Roman"/>
                <w:sz w:val="22"/>
                <w:szCs w:val="22"/>
              </w:rPr>
              <w:t>1.547.396</w:t>
            </w:r>
          </w:p>
        </w:tc>
        <w:tc>
          <w:tcPr>
            <w:tcW w:w="1296" w:type="dxa"/>
            <w:shd w:val="clear" w:color="auto" w:fill="auto"/>
            <w:noWrap/>
            <w:vAlign w:val="center"/>
            <w:hideMark/>
          </w:tcPr>
          <w:p w14:paraId="05397A36" w14:textId="4D1C1E3F" w:rsidR="00D57B11" w:rsidRPr="00680158" w:rsidRDefault="00D57B11" w:rsidP="006F18A6">
            <w:pPr>
              <w:jc w:val="right"/>
              <w:rPr>
                <w:rFonts w:eastAsia="Times New Roman"/>
                <w:color w:val="FF0000"/>
                <w:sz w:val="22"/>
                <w:szCs w:val="22"/>
              </w:rPr>
            </w:pPr>
            <w:r w:rsidRPr="00D57B11">
              <w:rPr>
                <w:rFonts w:eastAsia="Times New Roman"/>
                <w:sz w:val="22"/>
                <w:szCs w:val="22"/>
              </w:rPr>
              <w:t>0,2</w:t>
            </w:r>
          </w:p>
        </w:tc>
      </w:tr>
      <w:tr w:rsidR="00D57B11" w:rsidRPr="00680158" w14:paraId="63DD2209" w14:textId="77777777" w:rsidTr="00D57B11">
        <w:trPr>
          <w:trHeight w:val="20"/>
          <w:jc w:val="center"/>
        </w:trPr>
        <w:tc>
          <w:tcPr>
            <w:tcW w:w="2709" w:type="dxa"/>
            <w:shd w:val="clear" w:color="auto" w:fill="auto"/>
            <w:noWrap/>
            <w:vAlign w:val="center"/>
            <w:hideMark/>
          </w:tcPr>
          <w:p w14:paraId="18BBFED5" w14:textId="72B32781" w:rsidR="00D57B11" w:rsidRPr="00680158" w:rsidRDefault="00D57B11" w:rsidP="006F18A6">
            <w:pPr>
              <w:rPr>
                <w:rFonts w:eastAsia="Times New Roman"/>
                <w:color w:val="FF0000"/>
                <w:sz w:val="22"/>
                <w:szCs w:val="22"/>
              </w:rPr>
            </w:pPr>
            <w:r w:rsidRPr="00D57B11">
              <w:rPr>
                <w:rFonts w:eastAsia="Times New Roman"/>
                <w:sz w:val="22"/>
                <w:szCs w:val="22"/>
              </w:rPr>
              <w:t>Hunggary</w:t>
            </w:r>
          </w:p>
        </w:tc>
        <w:tc>
          <w:tcPr>
            <w:tcW w:w="1701" w:type="dxa"/>
            <w:shd w:val="clear" w:color="auto" w:fill="auto"/>
            <w:noWrap/>
            <w:vAlign w:val="center"/>
            <w:hideMark/>
          </w:tcPr>
          <w:p w14:paraId="7F2BE154" w14:textId="46980224"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331.860 </w:t>
            </w:r>
          </w:p>
        </w:tc>
        <w:tc>
          <w:tcPr>
            <w:tcW w:w="1417" w:type="dxa"/>
            <w:shd w:val="clear" w:color="auto" w:fill="auto"/>
            <w:noWrap/>
            <w:vAlign w:val="center"/>
            <w:hideMark/>
          </w:tcPr>
          <w:p w14:paraId="51705D4F" w14:textId="11E8AB96" w:rsidR="00D57B11" w:rsidRPr="00680158" w:rsidRDefault="00D57B11" w:rsidP="006F18A6">
            <w:pPr>
              <w:jc w:val="right"/>
              <w:rPr>
                <w:rFonts w:eastAsia="Times New Roman"/>
                <w:color w:val="FF0000"/>
                <w:sz w:val="22"/>
                <w:szCs w:val="22"/>
              </w:rPr>
            </w:pPr>
            <w:r w:rsidRPr="00D57B11">
              <w:rPr>
                <w:rFonts w:eastAsia="Times New Roman"/>
                <w:sz w:val="22"/>
                <w:szCs w:val="22"/>
              </w:rPr>
              <w:t>-42,14</w:t>
            </w:r>
          </w:p>
        </w:tc>
        <w:tc>
          <w:tcPr>
            <w:tcW w:w="1555" w:type="dxa"/>
            <w:shd w:val="clear" w:color="auto" w:fill="auto"/>
            <w:noWrap/>
            <w:vAlign w:val="center"/>
            <w:hideMark/>
          </w:tcPr>
          <w:p w14:paraId="5EB87B09" w14:textId="1A04DE3C" w:rsidR="00D57B11" w:rsidRPr="00680158" w:rsidRDefault="00D57B11" w:rsidP="006F18A6">
            <w:pPr>
              <w:jc w:val="right"/>
              <w:rPr>
                <w:rFonts w:eastAsia="Times New Roman"/>
                <w:color w:val="FF0000"/>
                <w:sz w:val="22"/>
                <w:szCs w:val="22"/>
              </w:rPr>
            </w:pPr>
            <w:r w:rsidRPr="00D57B11">
              <w:rPr>
                <w:rFonts w:eastAsia="Times New Roman"/>
                <w:sz w:val="22"/>
                <w:szCs w:val="22"/>
              </w:rPr>
              <w:t>1.327.439</w:t>
            </w:r>
          </w:p>
        </w:tc>
        <w:tc>
          <w:tcPr>
            <w:tcW w:w="1296" w:type="dxa"/>
            <w:shd w:val="clear" w:color="auto" w:fill="auto"/>
            <w:noWrap/>
            <w:vAlign w:val="center"/>
            <w:hideMark/>
          </w:tcPr>
          <w:p w14:paraId="6654F237" w14:textId="5407D24E" w:rsidR="00D57B11" w:rsidRPr="00680158" w:rsidRDefault="00D57B11" w:rsidP="006F18A6">
            <w:pPr>
              <w:jc w:val="right"/>
              <w:rPr>
                <w:rFonts w:eastAsia="Times New Roman"/>
                <w:color w:val="FF0000"/>
                <w:sz w:val="22"/>
                <w:szCs w:val="22"/>
              </w:rPr>
            </w:pPr>
            <w:r w:rsidRPr="00D57B11">
              <w:rPr>
                <w:rFonts w:eastAsia="Times New Roman"/>
                <w:sz w:val="22"/>
                <w:szCs w:val="22"/>
              </w:rPr>
              <w:t>0,17</w:t>
            </w:r>
          </w:p>
        </w:tc>
      </w:tr>
      <w:tr w:rsidR="00D57B11" w:rsidRPr="00680158" w14:paraId="570F4B96" w14:textId="77777777" w:rsidTr="00D57B11">
        <w:trPr>
          <w:trHeight w:val="20"/>
          <w:jc w:val="center"/>
        </w:trPr>
        <w:tc>
          <w:tcPr>
            <w:tcW w:w="2709" w:type="dxa"/>
            <w:shd w:val="clear" w:color="auto" w:fill="auto"/>
            <w:noWrap/>
            <w:vAlign w:val="center"/>
          </w:tcPr>
          <w:p w14:paraId="28313DF2" w14:textId="06EF4548" w:rsidR="00D57B11" w:rsidRPr="00680158" w:rsidRDefault="00D57B11" w:rsidP="006F18A6">
            <w:pPr>
              <w:rPr>
                <w:rFonts w:eastAsia="Times New Roman"/>
                <w:color w:val="FF0000"/>
                <w:sz w:val="22"/>
                <w:szCs w:val="22"/>
              </w:rPr>
            </w:pPr>
            <w:r w:rsidRPr="00D57B11">
              <w:rPr>
                <w:rFonts w:eastAsia="Times New Roman"/>
                <w:sz w:val="22"/>
                <w:szCs w:val="22"/>
              </w:rPr>
              <w:t>Philippines</w:t>
            </w:r>
          </w:p>
        </w:tc>
        <w:tc>
          <w:tcPr>
            <w:tcW w:w="1701" w:type="dxa"/>
            <w:shd w:val="clear" w:color="auto" w:fill="auto"/>
            <w:noWrap/>
            <w:vAlign w:val="center"/>
          </w:tcPr>
          <w:p w14:paraId="0422476E" w14:textId="41A3DE68"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244.282 </w:t>
            </w:r>
          </w:p>
        </w:tc>
        <w:tc>
          <w:tcPr>
            <w:tcW w:w="1417" w:type="dxa"/>
            <w:shd w:val="clear" w:color="auto" w:fill="auto"/>
            <w:noWrap/>
            <w:vAlign w:val="center"/>
          </w:tcPr>
          <w:p w14:paraId="321B0A9F" w14:textId="37103A00" w:rsidR="00D57B11" w:rsidRPr="00680158" w:rsidRDefault="00D57B11" w:rsidP="006F18A6">
            <w:pPr>
              <w:jc w:val="right"/>
              <w:rPr>
                <w:rFonts w:eastAsia="Times New Roman"/>
                <w:color w:val="FF0000"/>
                <w:sz w:val="22"/>
                <w:szCs w:val="22"/>
              </w:rPr>
            </w:pPr>
            <w:r w:rsidRPr="00D57B11">
              <w:rPr>
                <w:rFonts w:eastAsia="Times New Roman"/>
                <w:sz w:val="22"/>
                <w:szCs w:val="22"/>
              </w:rPr>
              <w:t>138,53</w:t>
            </w:r>
          </w:p>
        </w:tc>
        <w:tc>
          <w:tcPr>
            <w:tcW w:w="1555" w:type="dxa"/>
            <w:shd w:val="clear" w:color="auto" w:fill="auto"/>
            <w:noWrap/>
            <w:vAlign w:val="center"/>
          </w:tcPr>
          <w:p w14:paraId="5273506D" w14:textId="53E8256A" w:rsidR="00D57B11" w:rsidRPr="00680158" w:rsidRDefault="00D57B11" w:rsidP="006F18A6">
            <w:pPr>
              <w:jc w:val="right"/>
              <w:rPr>
                <w:rFonts w:eastAsia="Times New Roman"/>
                <w:color w:val="FF0000"/>
                <w:sz w:val="22"/>
                <w:szCs w:val="22"/>
              </w:rPr>
            </w:pPr>
            <w:r w:rsidRPr="00D57B11">
              <w:rPr>
                <w:rFonts w:eastAsia="Times New Roman"/>
                <w:sz w:val="22"/>
                <w:szCs w:val="22"/>
              </w:rPr>
              <w:t>977.128</w:t>
            </w:r>
          </w:p>
        </w:tc>
        <w:tc>
          <w:tcPr>
            <w:tcW w:w="1296" w:type="dxa"/>
            <w:shd w:val="clear" w:color="auto" w:fill="auto"/>
            <w:noWrap/>
            <w:vAlign w:val="center"/>
          </w:tcPr>
          <w:p w14:paraId="2CE13732" w14:textId="1927F413" w:rsidR="00D57B11" w:rsidRPr="00680158" w:rsidRDefault="00D57B11" w:rsidP="006F18A6">
            <w:pPr>
              <w:jc w:val="right"/>
              <w:rPr>
                <w:rFonts w:eastAsia="Times New Roman"/>
                <w:color w:val="FF0000"/>
                <w:sz w:val="22"/>
                <w:szCs w:val="22"/>
              </w:rPr>
            </w:pPr>
            <w:r w:rsidRPr="00D57B11">
              <w:rPr>
                <w:rFonts w:eastAsia="Times New Roman"/>
                <w:sz w:val="22"/>
                <w:szCs w:val="22"/>
              </w:rPr>
              <w:t>0,12</w:t>
            </w:r>
          </w:p>
        </w:tc>
      </w:tr>
      <w:tr w:rsidR="00D57B11" w:rsidRPr="00680158" w14:paraId="3B4A7CA7" w14:textId="77777777" w:rsidTr="00D57B11">
        <w:trPr>
          <w:trHeight w:val="20"/>
          <w:jc w:val="center"/>
        </w:trPr>
        <w:tc>
          <w:tcPr>
            <w:tcW w:w="2709" w:type="dxa"/>
            <w:shd w:val="clear" w:color="auto" w:fill="auto"/>
            <w:noWrap/>
            <w:vAlign w:val="center"/>
          </w:tcPr>
          <w:p w14:paraId="520BFC52" w14:textId="0B75FA9E" w:rsidR="00D57B11" w:rsidRPr="00680158" w:rsidRDefault="00D57B11" w:rsidP="006F18A6">
            <w:pPr>
              <w:rPr>
                <w:rFonts w:eastAsia="Times New Roman"/>
                <w:color w:val="FF0000"/>
                <w:sz w:val="22"/>
                <w:szCs w:val="22"/>
              </w:rPr>
            </w:pPr>
            <w:r w:rsidRPr="00D57B11">
              <w:rPr>
                <w:rFonts w:eastAsia="Times New Roman"/>
                <w:sz w:val="22"/>
                <w:szCs w:val="22"/>
              </w:rPr>
              <w:t>Sri Lanka</w:t>
            </w:r>
          </w:p>
        </w:tc>
        <w:tc>
          <w:tcPr>
            <w:tcW w:w="1701" w:type="dxa"/>
            <w:shd w:val="clear" w:color="auto" w:fill="auto"/>
            <w:noWrap/>
            <w:vAlign w:val="center"/>
          </w:tcPr>
          <w:p w14:paraId="30DBB0FA" w14:textId="162C6ED0"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231.375 </w:t>
            </w:r>
          </w:p>
        </w:tc>
        <w:tc>
          <w:tcPr>
            <w:tcW w:w="1417" w:type="dxa"/>
            <w:shd w:val="clear" w:color="auto" w:fill="auto"/>
            <w:noWrap/>
            <w:vAlign w:val="center"/>
          </w:tcPr>
          <w:p w14:paraId="772142D4" w14:textId="3241E918" w:rsidR="00D57B11" w:rsidRPr="00680158" w:rsidRDefault="00D57B11" w:rsidP="006F18A6">
            <w:pPr>
              <w:jc w:val="right"/>
              <w:rPr>
                <w:rFonts w:eastAsia="Times New Roman"/>
                <w:color w:val="FF0000"/>
                <w:sz w:val="22"/>
                <w:szCs w:val="22"/>
              </w:rPr>
            </w:pPr>
            <w:r w:rsidRPr="00D57B11">
              <w:rPr>
                <w:rFonts w:eastAsia="Times New Roman"/>
                <w:sz w:val="22"/>
                <w:szCs w:val="22"/>
              </w:rPr>
              <w:t>-2,12</w:t>
            </w:r>
          </w:p>
        </w:tc>
        <w:tc>
          <w:tcPr>
            <w:tcW w:w="1555" w:type="dxa"/>
            <w:shd w:val="clear" w:color="auto" w:fill="auto"/>
            <w:noWrap/>
            <w:vAlign w:val="center"/>
          </w:tcPr>
          <w:p w14:paraId="520DC151" w14:textId="54069A90" w:rsidR="00D57B11" w:rsidRPr="00680158" w:rsidRDefault="00D57B11" w:rsidP="006F18A6">
            <w:pPr>
              <w:jc w:val="right"/>
              <w:rPr>
                <w:rFonts w:eastAsia="Times New Roman"/>
                <w:color w:val="FF0000"/>
                <w:sz w:val="22"/>
                <w:szCs w:val="22"/>
              </w:rPr>
            </w:pPr>
            <w:r w:rsidRPr="00D57B11">
              <w:rPr>
                <w:rFonts w:eastAsia="Times New Roman"/>
                <w:sz w:val="22"/>
                <w:szCs w:val="22"/>
              </w:rPr>
              <w:t>925.500</w:t>
            </w:r>
          </w:p>
        </w:tc>
        <w:tc>
          <w:tcPr>
            <w:tcW w:w="1296" w:type="dxa"/>
            <w:shd w:val="clear" w:color="auto" w:fill="auto"/>
            <w:noWrap/>
            <w:vAlign w:val="center"/>
          </w:tcPr>
          <w:p w14:paraId="74BE1577" w14:textId="54C9074F" w:rsidR="00D57B11" w:rsidRPr="00680158" w:rsidRDefault="00D57B11" w:rsidP="006F18A6">
            <w:pPr>
              <w:jc w:val="right"/>
              <w:rPr>
                <w:rFonts w:eastAsia="Times New Roman"/>
                <w:color w:val="FF0000"/>
                <w:sz w:val="22"/>
                <w:szCs w:val="22"/>
              </w:rPr>
            </w:pPr>
            <w:r w:rsidRPr="00D57B11">
              <w:rPr>
                <w:rFonts w:eastAsia="Times New Roman"/>
                <w:sz w:val="22"/>
                <w:szCs w:val="22"/>
              </w:rPr>
              <w:t>0,12</w:t>
            </w:r>
          </w:p>
        </w:tc>
      </w:tr>
      <w:tr w:rsidR="00D57B11" w:rsidRPr="00680158" w14:paraId="353DB5C4" w14:textId="77777777" w:rsidTr="00D57B11">
        <w:trPr>
          <w:trHeight w:val="20"/>
          <w:jc w:val="center"/>
        </w:trPr>
        <w:tc>
          <w:tcPr>
            <w:tcW w:w="2709" w:type="dxa"/>
            <w:shd w:val="clear" w:color="auto" w:fill="auto"/>
            <w:noWrap/>
            <w:vAlign w:val="center"/>
          </w:tcPr>
          <w:p w14:paraId="1FA55BBB" w14:textId="53FE3A80" w:rsidR="00D57B11" w:rsidRPr="00680158" w:rsidRDefault="00D57B11" w:rsidP="006F18A6">
            <w:pPr>
              <w:rPr>
                <w:rFonts w:eastAsia="Times New Roman"/>
                <w:color w:val="FF0000"/>
                <w:sz w:val="22"/>
                <w:szCs w:val="22"/>
              </w:rPr>
            </w:pPr>
            <w:r w:rsidRPr="00D57B11">
              <w:rPr>
                <w:rFonts w:eastAsia="Times New Roman"/>
                <w:sz w:val="22"/>
                <w:szCs w:val="22"/>
              </w:rPr>
              <w:t>Áo</w:t>
            </w:r>
          </w:p>
        </w:tc>
        <w:tc>
          <w:tcPr>
            <w:tcW w:w="1701" w:type="dxa"/>
            <w:shd w:val="clear" w:color="auto" w:fill="auto"/>
            <w:noWrap/>
            <w:vAlign w:val="center"/>
          </w:tcPr>
          <w:p w14:paraId="25BCCBEF" w14:textId="1321E3CA"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203.783 </w:t>
            </w:r>
          </w:p>
        </w:tc>
        <w:tc>
          <w:tcPr>
            <w:tcW w:w="1417" w:type="dxa"/>
            <w:shd w:val="clear" w:color="auto" w:fill="auto"/>
            <w:noWrap/>
            <w:vAlign w:val="center"/>
          </w:tcPr>
          <w:p w14:paraId="56E84FBD" w14:textId="43B17413" w:rsidR="00D57B11" w:rsidRPr="00680158" w:rsidRDefault="00D57B11" w:rsidP="006F18A6">
            <w:pPr>
              <w:jc w:val="right"/>
              <w:rPr>
                <w:rFonts w:eastAsia="Times New Roman"/>
                <w:color w:val="FF0000"/>
                <w:sz w:val="22"/>
                <w:szCs w:val="22"/>
              </w:rPr>
            </w:pPr>
            <w:r w:rsidRPr="00D57B11">
              <w:rPr>
                <w:rFonts w:eastAsia="Times New Roman"/>
                <w:sz w:val="22"/>
                <w:szCs w:val="22"/>
              </w:rPr>
              <w:t>-65,95</w:t>
            </w:r>
          </w:p>
        </w:tc>
        <w:tc>
          <w:tcPr>
            <w:tcW w:w="1555" w:type="dxa"/>
            <w:shd w:val="clear" w:color="auto" w:fill="auto"/>
            <w:noWrap/>
            <w:vAlign w:val="center"/>
          </w:tcPr>
          <w:p w14:paraId="2947DD2E" w14:textId="7863B2A6" w:rsidR="00D57B11" w:rsidRPr="00680158" w:rsidRDefault="00D57B11" w:rsidP="006F18A6">
            <w:pPr>
              <w:jc w:val="right"/>
              <w:rPr>
                <w:rFonts w:eastAsia="Times New Roman"/>
                <w:color w:val="FF0000"/>
                <w:sz w:val="22"/>
                <w:szCs w:val="22"/>
              </w:rPr>
            </w:pPr>
            <w:r w:rsidRPr="00D57B11">
              <w:rPr>
                <w:rFonts w:eastAsia="Times New Roman"/>
                <w:sz w:val="22"/>
                <w:szCs w:val="22"/>
              </w:rPr>
              <w:t>815.133</w:t>
            </w:r>
          </w:p>
        </w:tc>
        <w:tc>
          <w:tcPr>
            <w:tcW w:w="1296" w:type="dxa"/>
            <w:shd w:val="clear" w:color="auto" w:fill="auto"/>
            <w:noWrap/>
            <w:vAlign w:val="center"/>
          </w:tcPr>
          <w:p w14:paraId="44FCE72E" w14:textId="0751BDB4" w:rsidR="00D57B11" w:rsidRPr="00680158" w:rsidRDefault="00D57B11" w:rsidP="006F18A6">
            <w:pPr>
              <w:jc w:val="right"/>
              <w:rPr>
                <w:rFonts w:eastAsia="Times New Roman"/>
                <w:color w:val="FF0000"/>
                <w:sz w:val="22"/>
                <w:szCs w:val="22"/>
              </w:rPr>
            </w:pPr>
            <w:r w:rsidRPr="00D57B11">
              <w:rPr>
                <w:rFonts w:eastAsia="Times New Roman"/>
                <w:sz w:val="22"/>
                <w:szCs w:val="22"/>
              </w:rPr>
              <w:t>0,1</w:t>
            </w:r>
          </w:p>
        </w:tc>
      </w:tr>
      <w:tr w:rsidR="00D57B11" w:rsidRPr="00680158" w14:paraId="60481202" w14:textId="77777777" w:rsidTr="00D57B11">
        <w:trPr>
          <w:trHeight w:val="20"/>
          <w:jc w:val="center"/>
        </w:trPr>
        <w:tc>
          <w:tcPr>
            <w:tcW w:w="2709" w:type="dxa"/>
            <w:shd w:val="clear" w:color="auto" w:fill="auto"/>
            <w:noWrap/>
            <w:vAlign w:val="center"/>
          </w:tcPr>
          <w:p w14:paraId="629C7F34" w14:textId="751E2B1B" w:rsidR="00D57B11" w:rsidRPr="00680158" w:rsidRDefault="00D57B11" w:rsidP="006F18A6">
            <w:pPr>
              <w:rPr>
                <w:rFonts w:eastAsia="Times New Roman"/>
                <w:color w:val="FF0000"/>
                <w:sz w:val="22"/>
                <w:szCs w:val="22"/>
              </w:rPr>
            </w:pPr>
            <w:r w:rsidRPr="00D57B11">
              <w:rPr>
                <w:rFonts w:eastAsia="Times New Roman"/>
                <w:sz w:val="22"/>
                <w:szCs w:val="22"/>
              </w:rPr>
              <w:t>Ba Lan</w:t>
            </w:r>
          </w:p>
        </w:tc>
        <w:tc>
          <w:tcPr>
            <w:tcW w:w="1701" w:type="dxa"/>
            <w:shd w:val="clear" w:color="auto" w:fill="auto"/>
            <w:noWrap/>
            <w:vAlign w:val="center"/>
          </w:tcPr>
          <w:p w14:paraId="28C8D717" w14:textId="55FAD749"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199.863 </w:t>
            </w:r>
          </w:p>
        </w:tc>
        <w:tc>
          <w:tcPr>
            <w:tcW w:w="1417" w:type="dxa"/>
            <w:shd w:val="clear" w:color="auto" w:fill="auto"/>
            <w:noWrap/>
            <w:vAlign w:val="center"/>
          </w:tcPr>
          <w:p w14:paraId="3BF06818" w14:textId="0D5B7ED9" w:rsidR="00D57B11" w:rsidRPr="00680158" w:rsidRDefault="00D57B11" w:rsidP="006F18A6">
            <w:pPr>
              <w:jc w:val="right"/>
              <w:rPr>
                <w:rFonts w:eastAsia="Times New Roman"/>
                <w:color w:val="FF0000"/>
                <w:sz w:val="22"/>
                <w:szCs w:val="22"/>
              </w:rPr>
            </w:pPr>
            <w:r w:rsidRPr="00D57B11">
              <w:rPr>
                <w:rFonts w:eastAsia="Times New Roman"/>
                <w:sz w:val="22"/>
                <w:szCs w:val="22"/>
              </w:rPr>
              <w:t>-32,21</w:t>
            </w:r>
          </w:p>
        </w:tc>
        <w:tc>
          <w:tcPr>
            <w:tcW w:w="1555" w:type="dxa"/>
            <w:shd w:val="clear" w:color="auto" w:fill="auto"/>
            <w:noWrap/>
            <w:vAlign w:val="center"/>
          </w:tcPr>
          <w:p w14:paraId="10D6394A" w14:textId="3A0B6162" w:rsidR="00D57B11" w:rsidRPr="00680158" w:rsidRDefault="00D57B11" w:rsidP="006F18A6">
            <w:pPr>
              <w:jc w:val="right"/>
              <w:rPr>
                <w:rFonts w:eastAsia="Times New Roman"/>
                <w:color w:val="FF0000"/>
                <w:sz w:val="22"/>
                <w:szCs w:val="22"/>
              </w:rPr>
            </w:pPr>
            <w:r w:rsidRPr="00D57B11">
              <w:rPr>
                <w:rFonts w:eastAsia="Times New Roman"/>
                <w:sz w:val="22"/>
                <w:szCs w:val="22"/>
              </w:rPr>
              <w:t>799.453</w:t>
            </w:r>
          </w:p>
        </w:tc>
        <w:tc>
          <w:tcPr>
            <w:tcW w:w="1296" w:type="dxa"/>
            <w:shd w:val="clear" w:color="auto" w:fill="auto"/>
            <w:noWrap/>
            <w:vAlign w:val="center"/>
          </w:tcPr>
          <w:p w14:paraId="056073D3" w14:textId="61BBDD56" w:rsidR="00D57B11" w:rsidRPr="00680158" w:rsidRDefault="00D57B11" w:rsidP="006F18A6">
            <w:pPr>
              <w:jc w:val="right"/>
              <w:rPr>
                <w:rFonts w:eastAsia="Times New Roman"/>
                <w:color w:val="FF0000"/>
                <w:sz w:val="22"/>
                <w:szCs w:val="22"/>
              </w:rPr>
            </w:pPr>
            <w:r w:rsidRPr="00D57B11">
              <w:rPr>
                <w:rFonts w:eastAsia="Times New Roman"/>
                <w:sz w:val="22"/>
                <w:szCs w:val="22"/>
              </w:rPr>
              <w:t>0,1</w:t>
            </w:r>
          </w:p>
        </w:tc>
      </w:tr>
      <w:tr w:rsidR="00D57B11" w:rsidRPr="00680158" w14:paraId="1ECE7CA9" w14:textId="77777777" w:rsidTr="00D57B11">
        <w:trPr>
          <w:trHeight w:val="20"/>
          <w:jc w:val="center"/>
        </w:trPr>
        <w:tc>
          <w:tcPr>
            <w:tcW w:w="2709" w:type="dxa"/>
            <w:shd w:val="clear" w:color="auto" w:fill="auto"/>
            <w:noWrap/>
            <w:vAlign w:val="center"/>
          </w:tcPr>
          <w:p w14:paraId="6AEAF684" w14:textId="17DBFCE6" w:rsidR="00D57B11" w:rsidRPr="00680158" w:rsidRDefault="00D57B11" w:rsidP="006F18A6">
            <w:pPr>
              <w:rPr>
                <w:rFonts w:eastAsia="Times New Roman"/>
                <w:color w:val="FF0000"/>
                <w:sz w:val="22"/>
                <w:szCs w:val="22"/>
              </w:rPr>
            </w:pPr>
            <w:r w:rsidRPr="00D57B11">
              <w:rPr>
                <w:rFonts w:eastAsia="Times New Roman"/>
                <w:sz w:val="22"/>
                <w:szCs w:val="22"/>
              </w:rPr>
              <w:t>Pakixtan</w:t>
            </w:r>
          </w:p>
        </w:tc>
        <w:tc>
          <w:tcPr>
            <w:tcW w:w="1701" w:type="dxa"/>
            <w:shd w:val="clear" w:color="auto" w:fill="auto"/>
            <w:noWrap/>
            <w:vAlign w:val="center"/>
          </w:tcPr>
          <w:p w14:paraId="53001DB0" w14:textId="272BCA41"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144.834 </w:t>
            </w:r>
          </w:p>
        </w:tc>
        <w:tc>
          <w:tcPr>
            <w:tcW w:w="1417" w:type="dxa"/>
            <w:shd w:val="clear" w:color="auto" w:fill="auto"/>
            <w:noWrap/>
            <w:vAlign w:val="center"/>
          </w:tcPr>
          <w:p w14:paraId="467FCCD1" w14:textId="19830F50" w:rsidR="00D57B11" w:rsidRPr="00680158" w:rsidRDefault="00D57B11" w:rsidP="006F18A6">
            <w:pPr>
              <w:jc w:val="right"/>
              <w:rPr>
                <w:rFonts w:eastAsia="Times New Roman"/>
                <w:color w:val="FF0000"/>
                <w:sz w:val="22"/>
                <w:szCs w:val="22"/>
              </w:rPr>
            </w:pPr>
            <w:r w:rsidRPr="00D57B11">
              <w:rPr>
                <w:rFonts w:eastAsia="Times New Roman"/>
                <w:sz w:val="22"/>
                <w:szCs w:val="22"/>
              </w:rPr>
              <w:t>-14,91</w:t>
            </w:r>
          </w:p>
        </w:tc>
        <w:tc>
          <w:tcPr>
            <w:tcW w:w="1555" w:type="dxa"/>
            <w:shd w:val="clear" w:color="auto" w:fill="auto"/>
            <w:noWrap/>
            <w:vAlign w:val="center"/>
          </w:tcPr>
          <w:p w14:paraId="2FE14CA3" w14:textId="187DF372" w:rsidR="00D57B11" w:rsidRPr="00680158" w:rsidRDefault="00D57B11" w:rsidP="006F18A6">
            <w:pPr>
              <w:jc w:val="right"/>
              <w:rPr>
                <w:rFonts w:eastAsia="Times New Roman"/>
                <w:color w:val="FF0000"/>
                <w:sz w:val="22"/>
                <w:szCs w:val="22"/>
              </w:rPr>
            </w:pPr>
            <w:r w:rsidRPr="00D57B11">
              <w:rPr>
                <w:rFonts w:eastAsia="Times New Roman"/>
                <w:sz w:val="22"/>
                <w:szCs w:val="22"/>
              </w:rPr>
              <w:t>579.336</w:t>
            </w:r>
          </w:p>
        </w:tc>
        <w:tc>
          <w:tcPr>
            <w:tcW w:w="1296" w:type="dxa"/>
            <w:shd w:val="clear" w:color="auto" w:fill="auto"/>
            <w:noWrap/>
            <w:vAlign w:val="center"/>
          </w:tcPr>
          <w:p w14:paraId="7145D377" w14:textId="661AE291" w:rsidR="00D57B11" w:rsidRPr="00680158" w:rsidRDefault="00D57B11" w:rsidP="006F18A6">
            <w:pPr>
              <w:jc w:val="right"/>
              <w:rPr>
                <w:rFonts w:eastAsia="Times New Roman"/>
                <w:color w:val="FF0000"/>
                <w:sz w:val="22"/>
                <w:szCs w:val="22"/>
              </w:rPr>
            </w:pPr>
            <w:r w:rsidRPr="00D57B11">
              <w:rPr>
                <w:rFonts w:eastAsia="Times New Roman"/>
                <w:sz w:val="22"/>
                <w:szCs w:val="22"/>
              </w:rPr>
              <w:t>0,07</w:t>
            </w:r>
          </w:p>
        </w:tc>
      </w:tr>
      <w:tr w:rsidR="00D57B11" w:rsidRPr="00680158" w14:paraId="44ADC197" w14:textId="77777777" w:rsidTr="00D57B11">
        <w:trPr>
          <w:trHeight w:val="20"/>
          <w:jc w:val="center"/>
        </w:trPr>
        <w:tc>
          <w:tcPr>
            <w:tcW w:w="2709" w:type="dxa"/>
            <w:shd w:val="clear" w:color="auto" w:fill="auto"/>
            <w:noWrap/>
            <w:vAlign w:val="center"/>
          </w:tcPr>
          <w:p w14:paraId="26218A71" w14:textId="3C07FF55" w:rsidR="00D57B11" w:rsidRPr="00680158" w:rsidRDefault="00D57B11" w:rsidP="006F18A6">
            <w:pPr>
              <w:rPr>
                <w:rFonts w:eastAsia="Times New Roman"/>
                <w:color w:val="FF0000"/>
                <w:sz w:val="22"/>
                <w:szCs w:val="22"/>
              </w:rPr>
            </w:pPr>
            <w:r w:rsidRPr="00D57B11">
              <w:rPr>
                <w:rFonts w:eastAsia="Times New Roman"/>
                <w:sz w:val="22"/>
                <w:szCs w:val="22"/>
              </w:rPr>
              <w:t>Anh</w:t>
            </w:r>
          </w:p>
        </w:tc>
        <w:tc>
          <w:tcPr>
            <w:tcW w:w="1701" w:type="dxa"/>
            <w:shd w:val="clear" w:color="auto" w:fill="auto"/>
            <w:noWrap/>
            <w:vAlign w:val="center"/>
          </w:tcPr>
          <w:p w14:paraId="6FC8D216" w14:textId="50780384"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135.125 </w:t>
            </w:r>
          </w:p>
        </w:tc>
        <w:tc>
          <w:tcPr>
            <w:tcW w:w="1417" w:type="dxa"/>
            <w:shd w:val="clear" w:color="auto" w:fill="auto"/>
            <w:noWrap/>
            <w:vAlign w:val="center"/>
          </w:tcPr>
          <w:p w14:paraId="06308950" w14:textId="33BD636C" w:rsidR="00D57B11" w:rsidRPr="00680158" w:rsidRDefault="00D57B11" w:rsidP="006F18A6">
            <w:pPr>
              <w:jc w:val="right"/>
              <w:rPr>
                <w:rFonts w:eastAsia="Times New Roman"/>
                <w:color w:val="FF0000"/>
                <w:sz w:val="22"/>
                <w:szCs w:val="22"/>
              </w:rPr>
            </w:pPr>
            <w:r w:rsidRPr="00D57B11">
              <w:rPr>
                <w:rFonts w:eastAsia="Times New Roman"/>
                <w:sz w:val="22"/>
                <w:szCs w:val="22"/>
              </w:rPr>
              <w:t>-41,44</w:t>
            </w:r>
          </w:p>
        </w:tc>
        <w:tc>
          <w:tcPr>
            <w:tcW w:w="1555" w:type="dxa"/>
            <w:shd w:val="clear" w:color="auto" w:fill="auto"/>
            <w:noWrap/>
            <w:vAlign w:val="center"/>
          </w:tcPr>
          <w:p w14:paraId="0F106428" w14:textId="0EEA568C" w:rsidR="00D57B11" w:rsidRPr="00680158" w:rsidRDefault="00D57B11" w:rsidP="006F18A6">
            <w:pPr>
              <w:jc w:val="right"/>
              <w:rPr>
                <w:rFonts w:eastAsia="Times New Roman"/>
                <w:color w:val="FF0000"/>
                <w:sz w:val="22"/>
                <w:szCs w:val="22"/>
              </w:rPr>
            </w:pPr>
            <w:r w:rsidRPr="00D57B11">
              <w:rPr>
                <w:rFonts w:eastAsia="Times New Roman"/>
                <w:sz w:val="22"/>
                <w:szCs w:val="22"/>
              </w:rPr>
              <w:t>540.500</w:t>
            </w:r>
          </w:p>
        </w:tc>
        <w:tc>
          <w:tcPr>
            <w:tcW w:w="1296" w:type="dxa"/>
            <w:shd w:val="clear" w:color="auto" w:fill="auto"/>
            <w:noWrap/>
            <w:vAlign w:val="center"/>
          </w:tcPr>
          <w:p w14:paraId="02DF1ED0" w14:textId="5A968F08" w:rsidR="00D57B11" w:rsidRPr="00680158" w:rsidRDefault="00D57B11" w:rsidP="006F18A6">
            <w:pPr>
              <w:jc w:val="right"/>
              <w:rPr>
                <w:rFonts w:eastAsia="Times New Roman"/>
                <w:color w:val="FF0000"/>
                <w:sz w:val="22"/>
                <w:szCs w:val="22"/>
              </w:rPr>
            </w:pPr>
            <w:r w:rsidRPr="00D57B11">
              <w:rPr>
                <w:rFonts w:eastAsia="Times New Roman"/>
                <w:sz w:val="22"/>
                <w:szCs w:val="22"/>
              </w:rPr>
              <w:t>0,07</w:t>
            </w:r>
          </w:p>
        </w:tc>
      </w:tr>
      <w:tr w:rsidR="00D57B11" w:rsidRPr="00680158" w14:paraId="2558B4E8" w14:textId="77777777" w:rsidTr="00D57B11">
        <w:trPr>
          <w:trHeight w:val="20"/>
          <w:jc w:val="center"/>
        </w:trPr>
        <w:tc>
          <w:tcPr>
            <w:tcW w:w="2709" w:type="dxa"/>
            <w:shd w:val="clear" w:color="auto" w:fill="auto"/>
            <w:noWrap/>
            <w:vAlign w:val="center"/>
          </w:tcPr>
          <w:p w14:paraId="15520973" w14:textId="7CEF1E67" w:rsidR="00D57B11" w:rsidRPr="00680158" w:rsidRDefault="00D57B11" w:rsidP="006F18A6">
            <w:pPr>
              <w:rPr>
                <w:rFonts w:eastAsia="Times New Roman"/>
                <w:color w:val="FF0000"/>
                <w:sz w:val="22"/>
                <w:szCs w:val="22"/>
              </w:rPr>
            </w:pPr>
            <w:r w:rsidRPr="00D57B11">
              <w:rPr>
                <w:rFonts w:eastAsia="Times New Roman"/>
                <w:sz w:val="22"/>
                <w:szCs w:val="22"/>
              </w:rPr>
              <w:t>Phần Lan</w:t>
            </w:r>
          </w:p>
        </w:tc>
        <w:tc>
          <w:tcPr>
            <w:tcW w:w="1701" w:type="dxa"/>
            <w:shd w:val="clear" w:color="auto" w:fill="auto"/>
            <w:noWrap/>
            <w:vAlign w:val="center"/>
          </w:tcPr>
          <w:p w14:paraId="07412EC9" w14:textId="549E1AD3"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                98.817 </w:t>
            </w:r>
          </w:p>
        </w:tc>
        <w:tc>
          <w:tcPr>
            <w:tcW w:w="1417" w:type="dxa"/>
            <w:shd w:val="clear" w:color="auto" w:fill="auto"/>
            <w:noWrap/>
            <w:vAlign w:val="center"/>
          </w:tcPr>
          <w:p w14:paraId="6AAC9CB9" w14:textId="29C45E14" w:rsidR="00D57B11" w:rsidRPr="00680158" w:rsidRDefault="00D57B11" w:rsidP="006F18A6">
            <w:pPr>
              <w:jc w:val="right"/>
              <w:rPr>
                <w:rFonts w:eastAsia="Times New Roman"/>
                <w:color w:val="FF0000"/>
                <w:sz w:val="22"/>
                <w:szCs w:val="22"/>
              </w:rPr>
            </w:pPr>
            <w:r w:rsidRPr="00D57B11">
              <w:rPr>
                <w:rFonts w:eastAsia="Times New Roman"/>
                <w:sz w:val="22"/>
                <w:szCs w:val="22"/>
              </w:rPr>
              <w:t>-47,06</w:t>
            </w:r>
          </w:p>
        </w:tc>
        <w:tc>
          <w:tcPr>
            <w:tcW w:w="1555" w:type="dxa"/>
            <w:shd w:val="clear" w:color="auto" w:fill="auto"/>
            <w:noWrap/>
            <w:vAlign w:val="center"/>
          </w:tcPr>
          <w:p w14:paraId="7B055EE3" w14:textId="2BE536CD" w:rsidR="00D57B11" w:rsidRPr="00680158" w:rsidRDefault="00D57B11" w:rsidP="006F18A6">
            <w:pPr>
              <w:jc w:val="right"/>
              <w:rPr>
                <w:rFonts w:eastAsia="Times New Roman"/>
                <w:color w:val="FF0000"/>
                <w:sz w:val="22"/>
                <w:szCs w:val="22"/>
              </w:rPr>
            </w:pPr>
            <w:r w:rsidRPr="00D57B11">
              <w:rPr>
                <w:rFonts w:eastAsia="Times New Roman"/>
                <w:sz w:val="22"/>
                <w:szCs w:val="22"/>
              </w:rPr>
              <w:t>395.269</w:t>
            </w:r>
          </w:p>
        </w:tc>
        <w:tc>
          <w:tcPr>
            <w:tcW w:w="1296" w:type="dxa"/>
            <w:shd w:val="clear" w:color="auto" w:fill="auto"/>
            <w:noWrap/>
            <w:vAlign w:val="center"/>
          </w:tcPr>
          <w:p w14:paraId="18162A12" w14:textId="664F79B4" w:rsidR="00D57B11" w:rsidRPr="00680158" w:rsidRDefault="00D57B11" w:rsidP="006F18A6">
            <w:pPr>
              <w:jc w:val="right"/>
              <w:rPr>
                <w:rFonts w:eastAsia="Times New Roman"/>
                <w:color w:val="FF0000"/>
                <w:sz w:val="22"/>
                <w:szCs w:val="22"/>
              </w:rPr>
            </w:pPr>
            <w:r w:rsidRPr="00D57B11">
              <w:rPr>
                <w:rFonts w:eastAsia="Times New Roman"/>
                <w:sz w:val="22"/>
                <w:szCs w:val="22"/>
              </w:rPr>
              <w:t>0,05</w:t>
            </w:r>
          </w:p>
        </w:tc>
      </w:tr>
      <w:tr w:rsidR="00D57B11" w:rsidRPr="00680158" w14:paraId="7F9EB68A" w14:textId="77777777" w:rsidTr="00D57B11">
        <w:trPr>
          <w:trHeight w:val="20"/>
          <w:jc w:val="center"/>
        </w:trPr>
        <w:tc>
          <w:tcPr>
            <w:tcW w:w="2709" w:type="dxa"/>
            <w:shd w:val="clear" w:color="auto" w:fill="auto"/>
            <w:noWrap/>
            <w:vAlign w:val="center"/>
          </w:tcPr>
          <w:p w14:paraId="3EE8CA80" w14:textId="2F31D0B4" w:rsidR="00D57B11" w:rsidRPr="00680158" w:rsidRDefault="00D57B11" w:rsidP="006F18A6">
            <w:pPr>
              <w:rPr>
                <w:rFonts w:eastAsia="Times New Roman"/>
                <w:color w:val="FF0000"/>
                <w:sz w:val="22"/>
                <w:szCs w:val="22"/>
              </w:rPr>
            </w:pPr>
            <w:r w:rsidRPr="00D57B11">
              <w:rPr>
                <w:rFonts w:eastAsia="Times New Roman"/>
                <w:sz w:val="22"/>
                <w:szCs w:val="22"/>
              </w:rPr>
              <w:t>Thổ Nhĩ Kỳ</w:t>
            </w:r>
          </w:p>
        </w:tc>
        <w:tc>
          <w:tcPr>
            <w:tcW w:w="1701" w:type="dxa"/>
            <w:shd w:val="clear" w:color="auto" w:fill="auto"/>
            <w:noWrap/>
            <w:vAlign w:val="center"/>
          </w:tcPr>
          <w:p w14:paraId="03AD6027" w14:textId="282CAAB8"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92.652 </w:t>
            </w:r>
          </w:p>
        </w:tc>
        <w:tc>
          <w:tcPr>
            <w:tcW w:w="1417" w:type="dxa"/>
            <w:shd w:val="clear" w:color="auto" w:fill="auto"/>
            <w:noWrap/>
            <w:vAlign w:val="center"/>
          </w:tcPr>
          <w:p w14:paraId="2D4E6EDE" w14:textId="1174CF09" w:rsidR="00D57B11" w:rsidRPr="00680158" w:rsidRDefault="00D57B11" w:rsidP="006F18A6">
            <w:pPr>
              <w:jc w:val="right"/>
              <w:rPr>
                <w:rFonts w:eastAsia="Times New Roman"/>
                <w:color w:val="FF0000"/>
                <w:sz w:val="22"/>
                <w:szCs w:val="22"/>
              </w:rPr>
            </w:pPr>
            <w:r w:rsidRPr="00D57B11">
              <w:rPr>
                <w:rFonts w:eastAsia="Times New Roman"/>
                <w:sz w:val="22"/>
                <w:szCs w:val="22"/>
              </w:rPr>
              <w:t>-36,54</w:t>
            </w:r>
          </w:p>
        </w:tc>
        <w:tc>
          <w:tcPr>
            <w:tcW w:w="1555" w:type="dxa"/>
            <w:shd w:val="clear" w:color="auto" w:fill="auto"/>
            <w:noWrap/>
            <w:vAlign w:val="center"/>
          </w:tcPr>
          <w:p w14:paraId="3500050E" w14:textId="6A7532F3" w:rsidR="00D57B11" w:rsidRPr="00680158" w:rsidRDefault="00D57B11" w:rsidP="006F18A6">
            <w:pPr>
              <w:jc w:val="right"/>
              <w:rPr>
                <w:rFonts w:eastAsia="Times New Roman"/>
                <w:color w:val="FF0000"/>
                <w:sz w:val="22"/>
                <w:szCs w:val="22"/>
              </w:rPr>
            </w:pPr>
            <w:r w:rsidRPr="00D57B11">
              <w:rPr>
                <w:rFonts w:eastAsia="Times New Roman"/>
                <w:sz w:val="22"/>
                <w:szCs w:val="22"/>
              </w:rPr>
              <w:t>370.609</w:t>
            </w:r>
          </w:p>
        </w:tc>
        <w:tc>
          <w:tcPr>
            <w:tcW w:w="1296" w:type="dxa"/>
            <w:shd w:val="clear" w:color="auto" w:fill="auto"/>
            <w:noWrap/>
            <w:vAlign w:val="center"/>
          </w:tcPr>
          <w:p w14:paraId="5CCEABB9" w14:textId="38CBE63D" w:rsidR="00D57B11" w:rsidRPr="00680158" w:rsidRDefault="00D57B11" w:rsidP="006F18A6">
            <w:pPr>
              <w:jc w:val="right"/>
              <w:rPr>
                <w:rFonts w:eastAsia="Times New Roman"/>
                <w:color w:val="FF0000"/>
                <w:sz w:val="22"/>
                <w:szCs w:val="22"/>
              </w:rPr>
            </w:pPr>
            <w:r w:rsidRPr="00D57B11">
              <w:rPr>
                <w:rFonts w:eastAsia="Times New Roman"/>
                <w:sz w:val="22"/>
                <w:szCs w:val="22"/>
              </w:rPr>
              <w:t>0,05</w:t>
            </w:r>
          </w:p>
        </w:tc>
      </w:tr>
      <w:tr w:rsidR="00D57B11" w:rsidRPr="00680158" w14:paraId="6CE720C8" w14:textId="77777777" w:rsidTr="00D57B11">
        <w:trPr>
          <w:trHeight w:val="20"/>
          <w:jc w:val="center"/>
        </w:trPr>
        <w:tc>
          <w:tcPr>
            <w:tcW w:w="2709" w:type="dxa"/>
            <w:shd w:val="clear" w:color="auto" w:fill="auto"/>
            <w:noWrap/>
            <w:vAlign w:val="center"/>
          </w:tcPr>
          <w:p w14:paraId="25C6C233" w14:textId="716724E0" w:rsidR="00D57B11" w:rsidRPr="00680158" w:rsidRDefault="00D57B11" w:rsidP="006F18A6">
            <w:pPr>
              <w:rPr>
                <w:rFonts w:eastAsia="Times New Roman"/>
                <w:color w:val="FF0000"/>
                <w:sz w:val="22"/>
                <w:szCs w:val="22"/>
              </w:rPr>
            </w:pPr>
            <w:r w:rsidRPr="00D57B11">
              <w:rPr>
                <w:rFonts w:eastAsia="Times New Roman"/>
                <w:sz w:val="22"/>
                <w:szCs w:val="22"/>
              </w:rPr>
              <w:t>Bồ Đào Nha</w:t>
            </w:r>
          </w:p>
        </w:tc>
        <w:tc>
          <w:tcPr>
            <w:tcW w:w="1701" w:type="dxa"/>
            <w:shd w:val="clear" w:color="auto" w:fill="auto"/>
            <w:noWrap/>
            <w:vAlign w:val="center"/>
          </w:tcPr>
          <w:p w14:paraId="5514D992" w14:textId="21F752B5"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86.510 </w:t>
            </w:r>
          </w:p>
        </w:tc>
        <w:tc>
          <w:tcPr>
            <w:tcW w:w="1417" w:type="dxa"/>
            <w:shd w:val="clear" w:color="auto" w:fill="auto"/>
            <w:noWrap/>
            <w:vAlign w:val="center"/>
          </w:tcPr>
          <w:p w14:paraId="1BEB94FA" w14:textId="6FD573D8" w:rsidR="00D57B11" w:rsidRPr="00680158" w:rsidRDefault="00D57B11" w:rsidP="006F18A6">
            <w:pPr>
              <w:jc w:val="right"/>
              <w:rPr>
                <w:rFonts w:eastAsia="Times New Roman"/>
                <w:color w:val="FF0000"/>
                <w:sz w:val="22"/>
                <w:szCs w:val="22"/>
              </w:rPr>
            </w:pPr>
            <w:r w:rsidRPr="00D57B11">
              <w:rPr>
                <w:rFonts w:eastAsia="Times New Roman"/>
                <w:sz w:val="22"/>
                <w:szCs w:val="22"/>
              </w:rPr>
              <w:t>-5,38</w:t>
            </w:r>
          </w:p>
        </w:tc>
        <w:tc>
          <w:tcPr>
            <w:tcW w:w="1555" w:type="dxa"/>
            <w:shd w:val="clear" w:color="auto" w:fill="auto"/>
            <w:noWrap/>
            <w:vAlign w:val="center"/>
          </w:tcPr>
          <w:p w14:paraId="37BEF39E" w14:textId="6484D24D" w:rsidR="00D57B11" w:rsidRPr="00680158" w:rsidRDefault="00D57B11" w:rsidP="006F18A6">
            <w:pPr>
              <w:jc w:val="right"/>
              <w:rPr>
                <w:rFonts w:eastAsia="Times New Roman"/>
                <w:color w:val="FF0000"/>
                <w:sz w:val="22"/>
                <w:szCs w:val="22"/>
              </w:rPr>
            </w:pPr>
            <w:r w:rsidRPr="00D57B11">
              <w:rPr>
                <w:rFonts w:eastAsia="Times New Roman"/>
                <w:sz w:val="22"/>
                <w:szCs w:val="22"/>
              </w:rPr>
              <w:t>346.039</w:t>
            </w:r>
          </w:p>
        </w:tc>
        <w:tc>
          <w:tcPr>
            <w:tcW w:w="1296" w:type="dxa"/>
            <w:shd w:val="clear" w:color="auto" w:fill="auto"/>
            <w:noWrap/>
            <w:vAlign w:val="center"/>
          </w:tcPr>
          <w:p w14:paraId="3394C21A" w14:textId="3D62BB56" w:rsidR="00D57B11" w:rsidRPr="00680158" w:rsidRDefault="00D57B11" w:rsidP="006F18A6">
            <w:pPr>
              <w:jc w:val="right"/>
              <w:rPr>
                <w:rFonts w:eastAsia="Times New Roman"/>
                <w:color w:val="FF0000"/>
                <w:sz w:val="22"/>
                <w:szCs w:val="22"/>
              </w:rPr>
            </w:pPr>
            <w:r w:rsidRPr="00D57B11">
              <w:rPr>
                <w:rFonts w:eastAsia="Times New Roman"/>
                <w:sz w:val="22"/>
                <w:szCs w:val="22"/>
              </w:rPr>
              <w:t>0,04</w:t>
            </w:r>
          </w:p>
        </w:tc>
      </w:tr>
      <w:tr w:rsidR="00D57B11" w:rsidRPr="00680158" w14:paraId="0B41B991" w14:textId="77777777" w:rsidTr="00D57B11">
        <w:trPr>
          <w:trHeight w:val="20"/>
          <w:jc w:val="center"/>
        </w:trPr>
        <w:tc>
          <w:tcPr>
            <w:tcW w:w="2709" w:type="dxa"/>
            <w:shd w:val="clear" w:color="auto" w:fill="auto"/>
            <w:noWrap/>
            <w:vAlign w:val="center"/>
          </w:tcPr>
          <w:p w14:paraId="7DD459A1" w14:textId="5F004AD6" w:rsidR="00D57B11" w:rsidRPr="00680158" w:rsidRDefault="00D57B11" w:rsidP="006F18A6">
            <w:pPr>
              <w:rPr>
                <w:rFonts w:eastAsia="Times New Roman"/>
                <w:color w:val="FF0000"/>
                <w:sz w:val="22"/>
                <w:szCs w:val="22"/>
              </w:rPr>
            </w:pPr>
            <w:r w:rsidRPr="00D57B11">
              <w:rPr>
                <w:rFonts w:eastAsia="Times New Roman"/>
                <w:sz w:val="22"/>
                <w:szCs w:val="22"/>
              </w:rPr>
              <w:t>Bỉ</w:t>
            </w:r>
          </w:p>
        </w:tc>
        <w:tc>
          <w:tcPr>
            <w:tcW w:w="1701" w:type="dxa"/>
            <w:shd w:val="clear" w:color="auto" w:fill="auto"/>
            <w:noWrap/>
            <w:vAlign w:val="center"/>
          </w:tcPr>
          <w:p w14:paraId="567F6102" w14:textId="1C52724A"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82.285 </w:t>
            </w:r>
          </w:p>
        </w:tc>
        <w:tc>
          <w:tcPr>
            <w:tcW w:w="1417" w:type="dxa"/>
            <w:shd w:val="clear" w:color="auto" w:fill="auto"/>
            <w:noWrap/>
            <w:vAlign w:val="center"/>
          </w:tcPr>
          <w:p w14:paraId="6FB97CBD" w14:textId="19321F7A" w:rsidR="00D57B11" w:rsidRPr="00680158" w:rsidRDefault="00D57B11" w:rsidP="006F18A6">
            <w:pPr>
              <w:jc w:val="right"/>
              <w:rPr>
                <w:rFonts w:eastAsia="Times New Roman"/>
                <w:color w:val="FF0000"/>
                <w:sz w:val="22"/>
                <w:szCs w:val="22"/>
              </w:rPr>
            </w:pPr>
            <w:r w:rsidRPr="00D57B11">
              <w:rPr>
                <w:rFonts w:eastAsia="Times New Roman"/>
                <w:sz w:val="22"/>
                <w:szCs w:val="22"/>
              </w:rPr>
              <w:t>-7,59</w:t>
            </w:r>
          </w:p>
        </w:tc>
        <w:tc>
          <w:tcPr>
            <w:tcW w:w="1555" w:type="dxa"/>
            <w:shd w:val="clear" w:color="auto" w:fill="auto"/>
            <w:noWrap/>
            <w:vAlign w:val="center"/>
          </w:tcPr>
          <w:p w14:paraId="39F357E5" w14:textId="7AA0D61F" w:rsidR="00D57B11" w:rsidRPr="00680158" w:rsidRDefault="00D57B11" w:rsidP="006F18A6">
            <w:pPr>
              <w:jc w:val="right"/>
              <w:rPr>
                <w:rFonts w:eastAsia="Times New Roman"/>
                <w:color w:val="FF0000"/>
                <w:sz w:val="22"/>
                <w:szCs w:val="22"/>
              </w:rPr>
            </w:pPr>
            <w:r w:rsidRPr="00D57B11">
              <w:rPr>
                <w:rFonts w:eastAsia="Times New Roman"/>
                <w:sz w:val="22"/>
                <w:szCs w:val="22"/>
              </w:rPr>
              <w:t>329.139</w:t>
            </w:r>
          </w:p>
        </w:tc>
        <w:tc>
          <w:tcPr>
            <w:tcW w:w="1296" w:type="dxa"/>
            <w:shd w:val="clear" w:color="auto" w:fill="auto"/>
            <w:noWrap/>
            <w:vAlign w:val="center"/>
          </w:tcPr>
          <w:p w14:paraId="477FC1FC" w14:textId="3D57747B" w:rsidR="00D57B11" w:rsidRPr="00680158" w:rsidRDefault="00D57B11" w:rsidP="006F18A6">
            <w:pPr>
              <w:jc w:val="right"/>
              <w:rPr>
                <w:rFonts w:eastAsia="Times New Roman"/>
                <w:color w:val="FF0000"/>
                <w:sz w:val="22"/>
                <w:szCs w:val="22"/>
              </w:rPr>
            </w:pPr>
            <w:r w:rsidRPr="00D57B11">
              <w:rPr>
                <w:rFonts w:eastAsia="Times New Roman"/>
                <w:sz w:val="22"/>
                <w:szCs w:val="22"/>
              </w:rPr>
              <w:t>0,04</w:t>
            </w:r>
          </w:p>
        </w:tc>
      </w:tr>
      <w:tr w:rsidR="00D57B11" w:rsidRPr="00680158" w14:paraId="44D13B3D" w14:textId="77777777" w:rsidTr="00D57B11">
        <w:trPr>
          <w:trHeight w:val="20"/>
          <w:jc w:val="center"/>
        </w:trPr>
        <w:tc>
          <w:tcPr>
            <w:tcW w:w="2709" w:type="dxa"/>
            <w:shd w:val="clear" w:color="auto" w:fill="auto"/>
            <w:noWrap/>
            <w:vAlign w:val="center"/>
          </w:tcPr>
          <w:p w14:paraId="3D8A5B18" w14:textId="5FB00B88" w:rsidR="00D57B11" w:rsidRPr="00680158" w:rsidRDefault="00D57B11" w:rsidP="006F18A6">
            <w:pPr>
              <w:rPr>
                <w:rFonts w:eastAsia="Times New Roman"/>
                <w:color w:val="FF0000"/>
                <w:sz w:val="22"/>
                <w:szCs w:val="22"/>
              </w:rPr>
            </w:pPr>
            <w:r w:rsidRPr="00D57B11">
              <w:rPr>
                <w:rFonts w:eastAsia="Times New Roman"/>
                <w:sz w:val="22"/>
                <w:szCs w:val="22"/>
              </w:rPr>
              <w:t>Ai Cập</w:t>
            </w:r>
          </w:p>
        </w:tc>
        <w:tc>
          <w:tcPr>
            <w:tcW w:w="1701" w:type="dxa"/>
            <w:shd w:val="clear" w:color="auto" w:fill="auto"/>
            <w:noWrap/>
            <w:vAlign w:val="center"/>
          </w:tcPr>
          <w:p w14:paraId="7FD57484" w14:textId="589D0EED" w:rsidR="00D57B11" w:rsidRPr="00680158" w:rsidRDefault="00D57B11" w:rsidP="006F18A6">
            <w:pPr>
              <w:jc w:val="right"/>
              <w:rPr>
                <w:rFonts w:eastAsia="Times New Roman"/>
                <w:color w:val="FF0000"/>
                <w:sz w:val="22"/>
                <w:szCs w:val="22"/>
              </w:rPr>
            </w:pPr>
            <w:r w:rsidRPr="00D57B11">
              <w:rPr>
                <w:rFonts w:eastAsia="Times New Roman"/>
                <w:sz w:val="22"/>
                <w:szCs w:val="22"/>
              </w:rPr>
              <w:t xml:space="preserve">81.322 </w:t>
            </w:r>
          </w:p>
        </w:tc>
        <w:tc>
          <w:tcPr>
            <w:tcW w:w="1417" w:type="dxa"/>
            <w:shd w:val="clear" w:color="auto" w:fill="auto"/>
            <w:noWrap/>
            <w:vAlign w:val="center"/>
          </w:tcPr>
          <w:p w14:paraId="3AE3F320" w14:textId="7F192692" w:rsidR="00D57B11" w:rsidRPr="00680158" w:rsidRDefault="00D57B11" w:rsidP="006F18A6">
            <w:pPr>
              <w:jc w:val="right"/>
              <w:rPr>
                <w:rFonts w:eastAsia="Times New Roman"/>
                <w:color w:val="FF0000"/>
                <w:sz w:val="22"/>
                <w:szCs w:val="22"/>
              </w:rPr>
            </w:pPr>
            <w:r w:rsidRPr="00D57B11">
              <w:rPr>
                <w:rFonts w:eastAsia="Times New Roman"/>
                <w:sz w:val="22"/>
                <w:szCs w:val="22"/>
              </w:rPr>
              <w:t>32,86</w:t>
            </w:r>
          </w:p>
        </w:tc>
        <w:tc>
          <w:tcPr>
            <w:tcW w:w="1555" w:type="dxa"/>
            <w:shd w:val="clear" w:color="auto" w:fill="auto"/>
            <w:noWrap/>
            <w:vAlign w:val="center"/>
          </w:tcPr>
          <w:p w14:paraId="55F2E02D" w14:textId="57B5C922" w:rsidR="00D57B11" w:rsidRPr="00680158" w:rsidRDefault="00D57B11" w:rsidP="006F18A6">
            <w:pPr>
              <w:jc w:val="right"/>
              <w:rPr>
                <w:rFonts w:eastAsia="Times New Roman"/>
                <w:color w:val="FF0000"/>
                <w:sz w:val="22"/>
                <w:szCs w:val="22"/>
              </w:rPr>
            </w:pPr>
            <w:r w:rsidRPr="00D57B11">
              <w:rPr>
                <w:rFonts w:eastAsia="Times New Roman"/>
                <w:sz w:val="22"/>
                <w:szCs w:val="22"/>
              </w:rPr>
              <w:t>325.287</w:t>
            </w:r>
          </w:p>
        </w:tc>
        <w:tc>
          <w:tcPr>
            <w:tcW w:w="1296" w:type="dxa"/>
            <w:shd w:val="clear" w:color="auto" w:fill="auto"/>
            <w:noWrap/>
            <w:vAlign w:val="center"/>
          </w:tcPr>
          <w:p w14:paraId="618EF81C" w14:textId="2867F027" w:rsidR="00D57B11" w:rsidRPr="00680158" w:rsidRDefault="00D57B11" w:rsidP="006F18A6">
            <w:pPr>
              <w:jc w:val="right"/>
              <w:rPr>
                <w:rFonts w:eastAsia="Times New Roman"/>
                <w:color w:val="FF0000"/>
                <w:sz w:val="22"/>
                <w:szCs w:val="22"/>
              </w:rPr>
            </w:pPr>
            <w:r w:rsidRPr="00D57B11">
              <w:rPr>
                <w:rFonts w:eastAsia="Times New Roman"/>
                <w:sz w:val="22"/>
                <w:szCs w:val="22"/>
              </w:rPr>
              <w:t>0,04</w:t>
            </w:r>
          </w:p>
        </w:tc>
      </w:tr>
    </w:tbl>
    <w:p w14:paraId="3B434A1D" w14:textId="77777777" w:rsidR="00B7168B" w:rsidRPr="00D57B11"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D57B11">
        <w:rPr>
          <w:i/>
          <w:sz w:val="26"/>
          <w:szCs w:val="26"/>
        </w:rPr>
        <w:t>Nguồn: Tính toán từ số liệu thống kê sơ bộ của Tổng cục Hải quan</w:t>
      </w:r>
      <w:bookmarkEnd w:id="23"/>
      <w:bookmarkEnd w:id="24"/>
      <w:bookmarkEnd w:id="25"/>
    </w:p>
    <w:p w14:paraId="332A5F8D" w14:textId="2B1FFE47" w:rsidR="00F7526E" w:rsidRPr="006927FC" w:rsidRDefault="00F7526E" w:rsidP="00F7526E">
      <w:pPr>
        <w:pStyle w:val="Heading2"/>
        <w:spacing w:before="120" w:after="120" w:line="288" w:lineRule="auto"/>
        <w:rPr>
          <w:i w:val="0"/>
          <w:sz w:val="26"/>
          <w:szCs w:val="26"/>
        </w:rPr>
      </w:pPr>
      <w:bookmarkStart w:id="26" w:name="_Toc67319421"/>
      <w:bookmarkStart w:id="27" w:name="_Toc67408287"/>
      <w:r w:rsidRPr="006927FC">
        <w:rPr>
          <w:i w:val="0"/>
          <w:sz w:val="26"/>
          <w:szCs w:val="26"/>
        </w:rPr>
        <w:t>2.</w:t>
      </w:r>
      <w:r w:rsidRPr="006927FC">
        <w:rPr>
          <w:i w:val="0"/>
          <w:sz w:val="26"/>
          <w:szCs w:val="26"/>
          <w:lang w:val="vi-VN"/>
        </w:rPr>
        <w:t xml:space="preserve"> </w:t>
      </w:r>
      <w:r w:rsidRPr="006927FC">
        <w:rPr>
          <w:i w:val="0"/>
          <w:sz w:val="26"/>
          <w:szCs w:val="26"/>
        </w:rPr>
        <w:t>Hoạt động nhập khẩu các sản phẩm CNHT ngành cơ khí chế tạo</w:t>
      </w:r>
      <w:bookmarkEnd w:id="26"/>
      <w:bookmarkEnd w:id="27"/>
    </w:p>
    <w:p w14:paraId="30B1631E" w14:textId="3891CB54" w:rsidR="00B7168B" w:rsidRPr="006927FC" w:rsidRDefault="00AE374D" w:rsidP="00FF7DCA">
      <w:pPr>
        <w:pStyle w:val="Heading3"/>
        <w:spacing w:before="120" w:after="120"/>
        <w:ind w:firstLine="360"/>
        <w:rPr>
          <w:rFonts w:ascii="Times New Roman" w:hAnsi="Times New Roman"/>
          <w:i/>
          <w:color w:val="auto"/>
          <w:sz w:val="26"/>
          <w:szCs w:val="26"/>
        </w:rPr>
      </w:pPr>
      <w:bookmarkStart w:id="28" w:name="_Toc67408288"/>
      <w:r w:rsidRPr="006927FC">
        <w:rPr>
          <w:rFonts w:ascii="Times New Roman" w:hAnsi="Times New Roman"/>
          <w:i/>
          <w:color w:val="auto"/>
          <w:sz w:val="26"/>
          <w:szCs w:val="26"/>
        </w:rPr>
        <w:t>2.1.</w:t>
      </w:r>
      <w:r w:rsidR="00B7168B" w:rsidRPr="006927FC">
        <w:rPr>
          <w:rFonts w:ascii="Times New Roman" w:hAnsi="Times New Roman"/>
          <w:i/>
          <w:color w:val="auto"/>
          <w:sz w:val="26"/>
          <w:szCs w:val="26"/>
        </w:rPr>
        <w:t xml:space="preserve"> Kim ngạch nhập khẩu</w:t>
      </w:r>
      <w:bookmarkEnd w:id="28"/>
    </w:p>
    <w:p w14:paraId="1AEAFFB5" w14:textId="68FEBC2B" w:rsidR="00571BEC" w:rsidRPr="0085180C" w:rsidRDefault="00BE11C0" w:rsidP="00AF0950">
      <w:pPr>
        <w:spacing w:before="120" w:after="120" w:line="312" w:lineRule="auto"/>
        <w:ind w:firstLine="720"/>
        <w:jc w:val="both"/>
        <w:rPr>
          <w:sz w:val="26"/>
          <w:szCs w:val="26"/>
        </w:rPr>
      </w:pPr>
      <w:r w:rsidRPr="00C84CE5">
        <w:rPr>
          <w:sz w:val="26"/>
          <w:szCs w:val="26"/>
        </w:rPr>
        <w:t xml:space="preserve">Thống kê số liệu </w:t>
      </w:r>
      <w:r w:rsidR="00C84CE5" w:rsidRPr="00C84CE5">
        <w:rPr>
          <w:sz w:val="26"/>
          <w:szCs w:val="26"/>
        </w:rPr>
        <w:t>ước tính trong</w:t>
      </w:r>
      <w:r w:rsidRPr="00C84CE5">
        <w:rPr>
          <w:sz w:val="26"/>
          <w:szCs w:val="26"/>
        </w:rPr>
        <w:t xml:space="preserve"> tháng </w:t>
      </w:r>
      <w:r w:rsidR="00C84CE5" w:rsidRPr="00C84CE5">
        <w:rPr>
          <w:sz w:val="26"/>
          <w:szCs w:val="26"/>
        </w:rPr>
        <w:t>4</w:t>
      </w:r>
      <w:r w:rsidRPr="00C84CE5">
        <w:rPr>
          <w:sz w:val="26"/>
          <w:szCs w:val="26"/>
        </w:rPr>
        <w:t>/2021</w:t>
      </w:r>
      <w:r w:rsidR="00571BEC" w:rsidRPr="00C84CE5">
        <w:rPr>
          <w:sz w:val="26"/>
          <w:szCs w:val="26"/>
        </w:rPr>
        <w:t xml:space="preserve">, </w:t>
      </w:r>
      <w:r w:rsidR="00AF0950" w:rsidRPr="00C84CE5">
        <w:rPr>
          <w:sz w:val="26"/>
          <w:szCs w:val="26"/>
        </w:rPr>
        <w:t xml:space="preserve">nhập </w:t>
      </w:r>
      <w:r w:rsidR="00571BEC" w:rsidRPr="00C84CE5">
        <w:rPr>
          <w:sz w:val="26"/>
          <w:szCs w:val="26"/>
        </w:rPr>
        <w:t xml:space="preserve">khẩu các sản phẩm CNHT cơ khí của Việt Nam đạt </w:t>
      </w:r>
      <w:r w:rsidR="00C84CE5" w:rsidRPr="00C84CE5">
        <w:rPr>
          <w:sz w:val="26"/>
          <w:szCs w:val="26"/>
        </w:rPr>
        <w:t>412,44</w:t>
      </w:r>
      <w:r w:rsidR="00571BEC" w:rsidRPr="00C84CE5">
        <w:rPr>
          <w:sz w:val="26"/>
          <w:szCs w:val="26"/>
        </w:rPr>
        <w:t xml:space="preserve"> triệu USD, </w:t>
      </w:r>
      <w:r w:rsidR="00C84CE5" w:rsidRPr="00C84CE5">
        <w:rPr>
          <w:sz w:val="26"/>
          <w:szCs w:val="26"/>
        </w:rPr>
        <w:t>giảm 15,11</w:t>
      </w:r>
      <w:r w:rsidR="00571BEC" w:rsidRPr="00C84CE5">
        <w:rPr>
          <w:sz w:val="26"/>
          <w:szCs w:val="26"/>
        </w:rPr>
        <w:t xml:space="preserve">% so với tháng </w:t>
      </w:r>
      <w:r w:rsidR="00C84CE5" w:rsidRPr="00C84CE5">
        <w:rPr>
          <w:sz w:val="26"/>
          <w:szCs w:val="26"/>
        </w:rPr>
        <w:t>3</w:t>
      </w:r>
      <w:r w:rsidR="00571BEC" w:rsidRPr="00C84CE5">
        <w:rPr>
          <w:sz w:val="26"/>
          <w:szCs w:val="26"/>
        </w:rPr>
        <w:t>/202</w:t>
      </w:r>
      <w:r w:rsidRPr="00C84CE5">
        <w:rPr>
          <w:sz w:val="26"/>
          <w:szCs w:val="26"/>
        </w:rPr>
        <w:t>1</w:t>
      </w:r>
      <w:r w:rsidR="00571BEC" w:rsidRPr="00C84CE5">
        <w:rPr>
          <w:sz w:val="26"/>
          <w:szCs w:val="26"/>
        </w:rPr>
        <w:t xml:space="preserve">. </w:t>
      </w:r>
      <w:r w:rsidR="00AF0950" w:rsidRPr="00C84CE5">
        <w:rPr>
          <w:sz w:val="26"/>
          <w:szCs w:val="26"/>
        </w:rPr>
        <w:t>Trong đó</w:t>
      </w:r>
      <w:r w:rsidR="00571BEC" w:rsidRPr="00C84CE5">
        <w:rPr>
          <w:sz w:val="26"/>
          <w:szCs w:val="26"/>
        </w:rPr>
        <w:t xml:space="preserve">, các sản phẩm </w:t>
      </w:r>
      <w:r w:rsidR="00AF0950" w:rsidRPr="00C84CE5">
        <w:rPr>
          <w:sz w:val="26"/>
          <w:szCs w:val="26"/>
        </w:rPr>
        <w:t>được nhập nhiều nhất là</w:t>
      </w:r>
      <w:r w:rsidR="00571BEC" w:rsidRPr="00C84CE5">
        <w:rPr>
          <w:sz w:val="26"/>
          <w:szCs w:val="26"/>
        </w:rPr>
        <w:t xml:space="preserve">: Thiết bị và phụ kiện cơ khí (HS 8479) </w:t>
      </w:r>
      <w:r w:rsidR="00AF0950" w:rsidRPr="00C84CE5">
        <w:rPr>
          <w:sz w:val="26"/>
          <w:szCs w:val="26"/>
        </w:rPr>
        <w:t xml:space="preserve">chiếm tỷ trọng </w:t>
      </w:r>
      <w:r w:rsidR="000D4D00" w:rsidRPr="00C84CE5">
        <w:rPr>
          <w:sz w:val="26"/>
          <w:szCs w:val="26"/>
        </w:rPr>
        <w:t>32,42</w:t>
      </w:r>
      <w:r w:rsidR="00AF0950" w:rsidRPr="00C84CE5">
        <w:rPr>
          <w:sz w:val="26"/>
          <w:szCs w:val="26"/>
        </w:rPr>
        <w:t>%</w:t>
      </w:r>
      <w:r w:rsidR="00571BEC" w:rsidRPr="00C84CE5">
        <w:rPr>
          <w:sz w:val="26"/>
          <w:szCs w:val="26"/>
        </w:rPr>
        <w:t xml:space="preserve">; </w:t>
      </w:r>
      <w:r w:rsidR="0071269B" w:rsidRPr="00C84CE5">
        <w:rPr>
          <w:sz w:val="26"/>
          <w:szCs w:val="26"/>
        </w:rPr>
        <w:t xml:space="preserve">Vòi, van và các thiết bị tương tự (HS 8481) chiếm </w:t>
      </w:r>
      <w:r w:rsidR="000D4D00" w:rsidRPr="00C84CE5">
        <w:rPr>
          <w:sz w:val="26"/>
          <w:szCs w:val="26"/>
        </w:rPr>
        <w:t>13,32</w:t>
      </w:r>
      <w:r w:rsidR="0071269B" w:rsidRPr="00C84CE5">
        <w:rPr>
          <w:sz w:val="26"/>
          <w:szCs w:val="26"/>
        </w:rPr>
        <w:t xml:space="preserve">%; </w:t>
      </w:r>
      <w:r w:rsidR="000D4D00" w:rsidRPr="00C84CE5">
        <w:rPr>
          <w:sz w:val="26"/>
          <w:szCs w:val="26"/>
        </w:rPr>
        <w:t xml:space="preserve">Hộp khuôn đúc kim </w:t>
      </w:r>
      <w:r w:rsidR="000D4D00" w:rsidRPr="00C84CE5">
        <w:rPr>
          <w:sz w:val="26"/>
          <w:szCs w:val="26"/>
        </w:rPr>
        <w:lastRenderedPageBreak/>
        <w:t xml:space="preserve">loại (HS 8480) chiếm 10,9%; </w:t>
      </w:r>
      <w:r w:rsidR="0071269B" w:rsidRPr="00C84CE5">
        <w:rPr>
          <w:rFonts w:eastAsia="Times New Roman"/>
          <w:sz w:val="26"/>
          <w:szCs w:val="26"/>
        </w:rPr>
        <w:t>Trục truyền động</w:t>
      </w:r>
      <w:r w:rsidR="0071269B" w:rsidRPr="00C84CE5">
        <w:rPr>
          <w:sz w:val="26"/>
          <w:szCs w:val="26"/>
        </w:rPr>
        <w:t xml:space="preserve"> </w:t>
      </w:r>
      <w:r w:rsidR="00AF0950" w:rsidRPr="00C84CE5">
        <w:rPr>
          <w:sz w:val="26"/>
          <w:szCs w:val="26"/>
        </w:rPr>
        <w:t>(HS</w:t>
      </w:r>
      <w:r w:rsidR="0071269B" w:rsidRPr="00C84CE5">
        <w:rPr>
          <w:sz w:val="26"/>
          <w:szCs w:val="26"/>
        </w:rPr>
        <w:t xml:space="preserve"> 8483</w:t>
      </w:r>
      <w:r w:rsidR="00AF0950" w:rsidRPr="00C84CE5">
        <w:rPr>
          <w:sz w:val="26"/>
          <w:szCs w:val="26"/>
        </w:rPr>
        <w:t xml:space="preserve">) </w:t>
      </w:r>
      <w:r w:rsidR="00AF0950" w:rsidRPr="0085180C">
        <w:rPr>
          <w:sz w:val="26"/>
          <w:szCs w:val="26"/>
        </w:rPr>
        <w:t xml:space="preserve">chiếm </w:t>
      </w:r>
      <w:r w:rsidR="000D4D00" w:rsidRPr="0085180C">
        <w:rPr>
          <w:sz w:val="26"/>
          <w:szCs w:val="26"/>
        </w:rPr>
        <w:t>9,6</w:t>
      </w:r>
      <w:r w:rsidR="00AF0950" w:rsidRPr="0085180C">
        <w:rPr>
          <w:sz w:val="26"/>
          <w:szCs w:val="26"/>
        </w:rPr>
        <w:t>%;</w:t>
      </w:r>
      <w:r w:rsidR="0071269B" w:rsidRPr="0085180C">
        <w:rPr>
          <w:rFonts w:eastAsia="Times New Roman"/>
          <w:sz w:val="26"/>
          <w:szCs w:val="26"/>
        </w:rPr>
        <w:t xml:space="preserve"> Thiết bị phụ</w:t>
      </w:r>
      <w:r w:rsidR="0071269B" w:rsidRPr="0085180C">
        <w:rPr>
          <w:sz w:val="26"/>
          <w:szCs w:val="26"/>
        </w:rPr>
        <w:t xml:space="preserve"> (HS 8424) chiếm </w:t>
      </w:r>
      <w:r w:rsidR="000D4D00" w:rsidRPr="0085180C">
        <w:rPr>
          <w:sz w:val="26"/>
          <w:szCs w:val="26"/>
        </w:rPr>
        <w:t>7,66</w:t>
      </w:r>
      <w:r w:rsidR="0071269B" w:rsidRPr="0085180C">
        <w:rPr>
          <w:sz w:val="26"/>
          <w:szCs w:val="26"/>
        </w:rPr>
        <w:t xml:space="preserve">%; Động cơ đốt trong (HS 8407&amp;8408) chiếm </w:t>
      </w:r>
      <w:r w:rsidR="000D4D00" w:rsidRPr="0085180C">
        <w:rPr>
          <w:sz w:val="26"/>
          <w:szCs w:val="26"/>
        </w:rPr>
        <w:t>6,5</w:t>
      </w:r>
      <w:r w:rsidR="0071269B" w:rsidRPr="0085180C">
        <w:rPr>
          <w:sz w:val="26"/>
          <w:szCs w:val="26"/>
        </w:rPr>
        <w:t xml:space="preserve">%; Tua bin các loại (HS8406&amp;8410) chiếm </w:t>
      </w:r>
      <w:r w:rsidR="000D4D00" w:rsidRPr="0085180C">
        <w:rPr>
          <w:sz w:val="26"/>
          <w:szCs w:val="26"/>
        </w:rPr>
        <w:t>6</w:t>
      </w:r>
      <w:r w:rsidR="0071269B" w:rsidRPr="0085180C">
        <w:rPr>
          <w:sz w:val="26"/>
          <w:szCs w:val="26"/>
        </w:rPr>
        <w:t>%;</w:t>
      </w:r>
      <w:r w:rsidR="00AF0950" w:rsidRPr="0085180C">
        <w:rPr>
          <w:sz w:val="26"/>
          <w:szCs w:val="26"/>
        </w:rPr>
        <w:t>…</w:t>
      </w:r>
    </w:p>
    <w:p w14:paraId="4376892D" w14:textId="32E42246" w:rsidR="00571BEC" w:rsidRPr="0085180C" w:rsidRDefault="00571BEC" w:rsidP="00571BEC">
      <w:pPr>
        <w:spacing w:before="120" w:after="120" w:line="312" w:lineRule="auto"/>
        <w:ind w:firstLine="720"/>
        <w:jc w:val="both"/>
        <w:rPr>
          <w:sz w:val="26"/>
          <w:szCs w:val="26"/>
        </w:rPr>
      </w:pPr>
      <w:r w:rsidRPr="0085180C">
        <w:rPr>
          <w:sz w:val="26"/>
          <w:szCs w:val="26"/>
        </w:rPr>
        <w:t>So với cùng kỳ năm trướ</w:t>
      </w:r>
      <w:r w:rsidR="00AF0950" w:rsidRPr="0085180C">
        <w:rPr>
          <w:sz w:val="26"/>
          <w:szCs w:val="26"/>
        </w:rPr>
        <w:t xml:space="preserve">c, nhập </w:t>
      </w:r>
      <w:r w:rsidRPr="0085180C">
        <w:rPr>
          <w:sz w:val="26"/>
          <w:szCs w:val="26"/>
        </w:rPr>
        <w:t xml:space="preserve">khẩu Thiết bị và phụ kiện cơ khí (HS 8479) </w:t>
      </w:r>
      <w:r w:rsidR="000D4D00" w:rsidRPr="0085180C">
        <w:rPr>
          <w:sz w:val="26"/>
          <w:szCs w:val="26"/>
        </w:rPr>
        <w:t>tăng nhẹ</w:t>
      </w:r>
      <w:r w:rsidR="0085180C" w:rsidRPr="0085180C">
        <w:rPr>
          <w:sz w:val="26"/>
          <w:szCs w:val="26"/>
        </w:rPr>
        <w:t xml:space="preserve"> </w:t>
      </w:r>
      <w:r w:rsidR="000D4D00" w:rsidRPr="0085180C">
        <w:rPr>
          <w:sz w:val="26"/>
          <w:szCs w:val="26"/>
        </w:rPr>
        <w:t>1,</w:t>
      </w:r>
      <w:r w:rsidR="0085180C" w:rsidRPr="0085180C">
        <w:rPr>
          <w:sz w:val="26"/>
          <w:szCs w:val="26"/>
        </w:rPr>
        <w:t>06</w:t>
      </w:r>
      <w:r w:rsidRPr="0085180C">
        <w:rPr>
          <w:sz w:val="26"/>
          <w:szCs w:val="26"/>
        </w:rPr>
        <w:t>%</w:t>
      </w:r>
      <w:r w:rsidR="000D4D00" w:rsidRPr="0085180C">
        <w:rPr>
          <w:sz w:val="26"/>
          <w:szCs w:val="26"/>
        </w:rPr>
        <w:t xml:space="preserve">. </w:t>
      </w:r>
      <w:r w:rsidR="0085180C" w:rsidRPr="0085180C">
        <w:rPr>
          <w:sz w:val="26"/>
          <w:szCs w:val="26"/>
        </w:rPr>
        <w:t>Trong khi đó</w:t>
      </w:r>
      <w:r w:rsidR="000D4D00" w:rsidRPr="0085180C">
        <w:rPr>
          <w:sz w:val="26"/>
          <w:szCs w:val="26"/>
        </w:rPr>
        <w:t>, nhập khẩu</w:t>
      </w:r>
      <w:r w:rsidRPr="0085180C">
        <w:rPr>
          <w:sz w:val="26"/>
          <w:szCs w:val="26"/>
        </w:rPr>
        <w:t xml:space="preserve"> </w:t>
      </w:r>
      <w:r w:rsidR="00AF0950" w:rsidRPr="0085180C">
        <w:rPr>
          <w:sz w:val="26"/>
          <w:szCs w:val="26"/>
        </w:rPr>
        <w:t xml:space="preserve">Hộp khuôn đúc kim loại (HS 8480) giảm </w:t>
      </w:r>
      <w:r w:rsidR="0085180C" w:rsidRPr="0085180C">
        <w:rPr>
          <w:sz w:val="26"/>
          <w:szCs w:val="26"/>
        </w:rPr>
        <w:t>mạnh 48,75</w:t>
      </w:r>
      <w:r w:rsidR="00AF0950" w:rsidRPr="0085180C">
        <w:rPr>
          <w:sz w:val="26"/>
          <w:szCs w:val="26"/>
        </w:rPr>
        <w:t>%</w:t>
      </w:r>
      <w:r w:rsidR="000D4D00" w:rsidRPr="0085180C">
        <w:rPr>
          <w:sz w:val="26"/>
          <w:szCs w:val="26"/>
        </w:rPr>
        <w:t xml:space="preserve"> và</w:t>
      </w:r>
      <w:r w:rsidR="00AF0950" w:rsidRPr="0085180C">
        <w:rPr>
          <w:sz w:val="26"/>
          <w:szCs w:val="26"/>
        </w:rPr>
        <w:t xml:space="preserve"> </w:t>
      </w:r>
      <w:r w:rsidRPr="0085180C">
        <w:rPr>
          <w:sz w:val="26"/>
          <w:szCs w:val="26"/>
        </w:rPr>
        <w:t xml:space="preserve">Đệm và gioăng làm bằng kim loại (HS 8484) </w:t>
      </w:r>
      <w:r w:rsidR="0071269B" w:rsidRPr="0085180C">
        <w:rPr>
          <w:sz w:val="26"/>
          <w:szCs w:val="26"/>
        </w:rPr>
        <w:t>giảm</w:t>
      </w:r>
      <w:r w:rsidR="00AF0950" w:rsidRPr="0085180C">
        <w:rPr>
          <w:sz w:val="26"/>
          <w:szCs w:val="26"/>
        </w:rPr>
        <w:t xml:space="preserve"> </w:t>
      </w:r>
      <w:r w:rsidR="0085180C" w:rsidRPr="0085180C">
        <w:rPr>
          <w:sz w:val="26"/>
          <w:szCs w:val="26"/>
        </w:rPr>
        <w:t>4,49</w:t>
      </w:r>
      <w:r w:rsidR="00AF0950" w:rsidRPr="0085180C">
        <w:rPr>
          <w:sz w:val="26"/>
          <w:szCs w:val="26"/>
        </w:rPr>
        <w:t>%.</w:t>
      </w:r>
      <w:r w:rsidRPr="0085180C">
        <w:rPr>
          <w:sz w:val="26"/>
          <w:szCs w:val="26"/>
        </w:rPr>
        <w:t xml:space="preserve"> </w:t>
      </w:r>
    </w:p>
    <w:p w14:paraId="7C942A1C" w14:textId="4A9C5EE5" w:rsidR="00B7168B" w:rsidRPr="006927FC" w:rsidRDefault="00B7168B" w:rsidP="00B7168B">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6927FC">
        <w:rPr>
          <w:rFonts w:ascii="Times New Roman" w:hAnsi="Times New Roman" w:cs="Times New Roman"/>
          <w:b/>
          <w:bCs/>
          <w:color w:val="auto"/>
          <w:spacing w:val="-4"/>
          <w:sz w:val="26"/>
          <w:szCs w:val="26"/>
          <w:lang w:val="pt-BR"/>
        </w:rPr>
        <w:t>Bảng</w:t>
      </w:r>
      <w:r w:rsidR="00571BEC" w:rsidRPr="006927FC">
        <w:rPr>
          <w:rFonts w:ascii="Times New Roman" w:hAnsi="Times New Roman" w:cs="Times New Roman"/>
          <w:b/>
          <w:bCs/>
          <w:color w:val="auto"/>
          <w:spacing w:val="-4"/>
          <w:sz w:val="26"/>
          <w:szCs w:val="26"/>
          <w:lang w:val="pt-BR"/>
        </w:rPr>
        <w:t xml:space="preserve"> </w:t>
      </w:r>
      <w:r w:rsidR="00866348">
        <w:rPr>
          <w:rFonts w:ascii="Times New Roman" w:hAnsi="Times New Roman" w:cs="Times New Roman"/>
          <w:b/>
          <w:bCs/>
          <w:color w:val="auto"/>
          <w:spacing w:val="-4"/>
          <w:sz w:val="26"/>
          <w:szCs w:val="26"/>
          <w:lang w:val="pt-BR"/>
        </w:rPr>
        <w:t>06</w:t>
      </w:r>
      <w:r w:rsidRPr="006927FC">
        <w:rPr>
          <w:rFonts w:ascii="Times New Roman" w:hAnsi="Times New Roman" w:cs="Times New Roman"/>
          <w:b/>
          <w:bCs/>
          <w:color w:val="auto"/>
          <w:spacing w:val="-4"/>
          <w:sz w:val="26"/>
          <w:szCs w:val="26"/>
          <w:lang w:val="pt-BR"/>
        </w:rPr>
        <w:t xml:space="preserve">: </w:t>
      </w:r>
      <w:r w:rsidR="00571BEC" w:rsidRPr="006927FC">
        <w:rPr>
          <w:rFonts w:ascii="Times New Roman" w:hAnsi="Times New Roman" w:cs="Times New Roman"/>
          <w:b/>
          <w:bCs/>
          <w:color w:val="auto"/>
          <w:spacing w:val="-4"/>
          <w:sz w:val="26"/>
          <w:szCs w:val="26"/>
          <w:lang w:val="pt-BR"/>
        </w:rPr>
        <w:t>Tình hình</w:t>
      </w:r>
      <w:r w:rsidRPr="006927FC">
        <w:rPr>
          <w:rFonts w:ascii="Times New Roman" w:hAnsi="Times New Roman" w:cs="Times New Roman"/>
          <w:b/>
          <w:bCs/>
          <w:color w:val="auto"/>
          <w:spacing w:val="-4"/>
          <w:sz w:val="26"/>
          <w:szCs w:val="26"/>
          <w:lang w:val="pt-BR"/>
        </w:rPr>
        <w:t xml:space="preserve"> nhập khẩu một số </w:t>
      </w:r>
      <w:r w:rsidRPr="006927FC">
        <w:rPr>
          <w:rFonts w:ascii="Times New Roman" w:hAnsi="Times New Roman" w:cs="Times New Roman"/>
          <w:b/>
          <w:bCs/>
          <w:color w:val="auto"/>
          <w:sz w:val="26"/>
          <w:szCs w:val="26"/>
          <w:lang w:val="pt-BR"/>
        </w:rPr>
        <w:t>sản phẩm CNHT cơ khí</w:t>
      </w:r>
      <w:r w:rsidRPr="006927FC">
        <w:rPr>
          <w:rFonts w:ascii="Times New Roman" w:hAnsi="Times New Roman" w:cs="Times New Roman"/>
          <w:b/>
          <w:bCs/>
          <w:color w:val="auto"/>
          <w:spacing w:val="-4"/>
          <w:sz w:val="26"/>
          <w:szCs w:val="26"/>
          <w:lang w:val="pt-BR"/>
        </w:rPr>
        <w:t xml:space="preserve"> của Việt Nam trong tháng </w:t>
      </w:r>
      <w:r w:rsidR="006927FC" w:rsidRPr="006927FC">
        <w:rPr>
          <w:rFonts w:ascii="Times New Roman" w:hAnsi="Times New Roman" w:cs="Times New Roman"/>
          <w:b/>
          <w:bCs/>
          <w:color w:val="auto"/>
          <w:spacing w:val="-4"/>
          <w:sz w:val="26"/>
          <w:szCs w:val="26"/>
          <w:lang w:val="pt-BR"/>
        </w:rPr>
        <w:t>4</w:t>
      </w:r>
      <w:r w:rsidR="003726CD" w:rsidRPr="006927FC">
        <w:rPr>
          <w:rFonts w:ascii="Times New Roman" w:hAnsi="Times New Roman" w:cs="Times New Roman"/>
          <w:b/>
          <w:bCs/>
          <w:color w:val="auto"/>
          <w:spacing w:val="-4"/>
          <w:sz w:val="26"/>
          <w:szCs w:val="26"/>
          <w:lang w:val="pt-BR"/>
        </w:rPr>
        <w:t xml:space="preserve"> và </w:t>
      </w:r>
      <w:r w:rsidR="006927FC" w:rsidRPr="006927FC">
        <w:rPr>
          <w:rFonts w:ascii="Times New Roman" w:hAnsi="Times New Roman" w:cs="Times New Roman"/>
          <w:b/>
          <w:bCs/>
          <w:color w:val="auto"/>
          <w:spacing w:val="-4"/>
          <w:sz w:val="26"/>
          <w:szCs w:val="26"/>
          <w:lang w:val="pt-BR"/>
        </w:rPr>
        <w:t>4</w:t>
      </w:r>
      <w:r w:rsidR="003726CD" w:rsidRPr="006927FC">
        <w:rPr>
          <w:rFonts w:ascii="Times New Roman" w:hAnsi="Times New Roman" w:cs="Times New Roman"/>
          <w:b/>
          <w:bCs/>
          <w:color w:val="auto"/>
          <w:spacing w:val="-4"/>
          <w:sz w:val="26"/>
          <w:szCs w:val="26"/>
          <w:lang w:val="pt-BR"/>
        </w:rPr>
        <w:t xml:space="preserve"> tháng đầu</w:t>
      </w:r>
      <w:r w:rsidR="00900E5D" w:rsidRPr="006927FC">
        <w:rPr>
          <w:rFonts w:ascii="Times New Roman" w:hAnsi="Times New Roman" w:cs="Times New Roman"/>
          <w:b/>
          <w:bCs/>
          <w:color w:val="auto"/>
          <w:spacing w:val="-4"/>
          <w:sz w:val="26"/>
          <w:szCs w:val="26"/>
          <w:lang w:val="pt-BR"/>
        </w:rPr>
        <w:t xml:space="preserve"> năm 2021</w:t>
      </w:r>
    </w:p>
    <w:tbl>
      <w:tblPr>
        <w:tblW w:w="9974" w:type="dxa"/>
        <w:jc w:val="center"/>
        <w:tblLook w:val="04A0" w:firstRow="1" w:lastRow="0" w:firstColumn="1" w:lastColumn="0" w:noHBand="0" w:noVBand="1"/>
      </w:tblPr>
      <w:tblGrid>
        <w:gridCol w:w="2805"/>
        <w:gridCol w:w="1440"/>
        <w:gridCol w:w="1096"/>
        <w:gridCol w:w="1206"/>
        <w:gridCol w:w="1481"/>
        <w:gridCol w:w="1096"/>
        <w:gridCol w:w="960"/>
      </w:tblGrid>
      <w:tr w:rsidR="00C84CE5" w:rsidRPr="006927FC" w14:paraId="21423ADF" w14:textId="77777777" w:rsidTr="006D0063">
        <w:trPr>
          <w:trHeight w:val="20"/>
          <w:tblHeader/>
          <w:jc w:val="center"/>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711" w14:textId="52DCD438" w:rsidR="006D0063" w:rsidRPr="006927FC" w:rsidRDefault="006D0063" w:rsidP="006D0063">
            <w:pPr>
              <w:jc w:val="center"/>
              <w:rPr>
                <w:rFonts w:eastAsia="Times New Roman"/>
                <w:sz w:val="22"/>
                <w:szCs w:val="22"/>
              </w:rPr>
            </w:pPr>
            <w:r w:rsidRPr="006927FC">
              <w:rPr>
                <w:rFonts w:eastAsia="Times New Roman"/>
                <w:b/>
                <w:bCs/>
                <w:sz w:val="22"/>
                <w:szCs w:val="22"/>
              </w:rPr>
              <w:t xml:space="preserve">Thị trường </w:t>
            </w:r>
            <w:r w:rsidRPr="006927FC">
              <w:rPr>
                <w:rFonts w:eastAsia="Times New Roman"/>
                <w:b/>
                <w:bCs/>
                <w:sz w:val="22"/>
                <w:szCs w:val="22"/>
              </w:rPr>
              <w:br/>
              <w:t>nhập khẩu</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0EA2E35" w14:textId="27174A51" w:rsidR="006D0063" w:rsidRPr="006927FC" w:rsidRDefault="006D0063" w:rsidP="006927FC">
            <w:pPr>
              <w:jc w:val="center"/>
              <w:rPr>
                <w:rFonts w:eastAsia="Times New Roman"/>
                <w:sz w:val="22"/>
                <w:szCs w:val="22"/>
              </w:rPr>
            </w:pPr>
            <w:r w:rsidRPr="006927FC">
              <w:rPr>
                <w:rFonts w:eastAsia="Times New Roman"/>
                <w:b/>
                <w:bCs/>
                <w:sz w:val="22"/>
                <w:szCs w:val="22"/>
              </w:rPr>
              <w:t xml:space="preserve">Tháng </w:t>
            </w:r>
            <w:r w:rsidR="006927FC" w:rsidRPr="006927FC">
              <w:rPr>
                <w:rFonts w:eastAsia="Times New Roman"/>
                <w:b/>
                <w:bCs/>
                <w:sz w:val="22"/>
                <w:szCs w:val="22"/>
              </w:rPr>
              <w:t>4</w:t>
            </w:r>
            <w:r w:rsidRPr="006927FC">
              <w:rPr>
                <w:rFonts w:eastAsia="Times New Roman"/>
                <w:b/>
                <w:bCs/>
                <w:sz w:val="22"/>
                <w:szCs w:val="22"/>
              </w:rPr>
              <w:t>/2021</w:t>
            </w:r>
            <w:r w:rsidRPr="006927FC">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72FB8895" w14:textId="3C5182AD" w:rsidR="006D0063" w:rsidRPr="006927FC" w:rsidRDefault="006D0063" w:rsidP="006927FC">
            <w:pPr>
              <w:jc w:val="center"/>
              <w:rPr>
                <w:rFonts w:eastAsia="Times New Roman"/>
                <w:sz w:val="22"/>
                <w:szCs w:val="22"/>
              </w:rPr>
            </w:pPr>
            <w:r w:rsidRPr="006927FC">
              <w:rPr>
                <w:rFonts w:eastAsia="Times New Roman"/>
                <w:b/>
                <w:bCs/>
                <w:sz w:val="22"/>
                <w:szCs w:val="22"/>
              </w:rPr>
              <w:t>So với</w:t>
            </w:r>
            <w:r w:rsidRPr="006927FC">
              <w:rPr>
                <w:rFonts w:eastAsia="Times New Roman"/>
                <w:b/>
                <w:bCs/>
                <w:sz w:val="22"/>
                <w:szCs w:val="22"/>
              </w:rPr>
              <w:br/>
              <w:t>T</w:t>
            </w:r>
            <w:r w:rsidR="006927FC" w:rsidRPr="006927FC">
              <w:rPr>
                <w:rFonts w:eastAsia="Times New Roman"/>
                <w:b/>
                <w:bCs/>
                <w:sz w:val="22"/>
                <w:szCs w:val="22"/>
              </w:rPr>
              <w:t>3</w:t>
            </w:r>
            <w:r w:rsidRPr="006927FC">
              <w:rPr>
                <w:rFonts w:eastAsia="Times New Roman"/>
                <w:b/>
                <w:bCs/>
                <w:sz w:val="22"/>
                <w:szCs w:val="22"/>
              </w:rPr>
              <w:t>/2021 (%)</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36B3BA75" w14:textId="401037D1" w:rsidR="006D0063" w:rsidRPr="006927FC" w:rsidRDefault="006D0063" w:rsidP="006927FC">
            <w:pPr>
              <w:jc w:val="center"/>
              <w:rPr>
                <w:rFonts w:eastAsia="Times New Roman"/>
                <w:sz w:val="22"/>
                <w:szCs w:val="22"/>
              </w:rPr>
            </w:pPr>
            <w:r w:rsidRPr="006927FC">
              <w:rPr>
                <w:rFonts w:eastAsia="Times New Roman"/>
                <w:b/>
                <w:bCs/>
                <w:sz w:val="22"/>
                <w:szCs w:val="22"/>
              </w:rPr>
              <w:t xml:space="preserve">So với </w:t>
            </w:r>
            <w:r w:rsidRPr="006927FC">
              <w:rPr>
                <w:rFonts w:eastAsia="Times New Roman"/>
                <w:b/>
                <w:bCs/>
                <w:sz w:val="22"/>
                <w:szCs w:val="22"/>
              </w:rPr>
              <w:br/>
              <w:t>T</w:t>
            </w:r>
            <w:r w:rsidR="006927FC" w:rsidRPr="006927FC">
              <w:rPr>
                <w:rFonts w:eastAsia="Times New Roman"/>
                <w:b/>
                <w:bCs/>
                <w:sz w:val="22"/>
                <w:szCs w:val="22"/>
              </w:rPr>
              <w:t>4</w:t>
            </w:r>
            <w:r w:rsidRPr="006927FC">
              <w:rPr>
                <w:rFonts w:eastAsia="Times New Roman"/>
                <w:b/>
                <w:bCs/>
                <w:sz w:val="22"/>
                <w:szCs w:val="22"/>
              </w:rPr>
              <w:t>/2020 (%)</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2804FDC9" w14:textId="57C2B54E" w:rsidR="006D0063" w:rsidRPr="006927FC" w:rsidRDefault="006927FC" w:rsidP="006D0063">
            <w:pPr>
              <w:jc w:val="center"/>
              <w:rPr>
                <w:rFonts w:eastAsia="Times New Roman"/>
                <w:sz w:val="22"/>
                <w:szCs w:val="22"/>
              </w:rPr>
            </w:pPr>
            <w:r w:rsidRPr="006927FC">
              <w:rPr>
                <w:rFonts w:eastAsia="Times New Roman"/>
                <w:b/>
                <w:bCs/>
                <w:sz w:val="22"/>
                <w:szCs w:val="22"/>
              </w:rPr>
              <w:t>4</w:t>
            </w:r>
            <w:r w:rsidR="006D0063" w:rsidRPr="006927FC">
              <w:rPr>
                <w:rFonts w:eastAsia="Times New Roman"/>
                <w:b/>
                <w:bCs/>
                <w:sz w:val="22"/>
                <w:szCs w:val="22"/>
              </w:rPr>
              <w:t xml:space="preserve"> tháng 2021</w:t>
            </w:r>
            <w:r w:rsidR="006D0063" w:rsidRPr="006927FC">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tcPr>
          <w:p w14:paraId="6288D558" w14:textId="4A344C6F" w:rsidR="006D0063" w:rsidRPr="006927FC" w:rsidRDefault="006D0063" w:rsidP="006927FC">
            <w:pPr>
              <w:jc w:val="center"/>
              <w:rPr>
                <w:rFonts w:eastAsia="Times New Roman"/>
                <w:sz w:val="22"/>
                <w:szCs w:val="22"/>
              </w:rPr>
            </w:pPr>
            <w:r w:rsidRPr="006927FC">
              <w:rPr>
                <w:rFonts w:eastAsia="Times New Roman"/>
                <w:b/>
                <w:bCs/>
                <w:sz w:val="22"/>
                <w:szCs w:val="22"/>
              </w:rPr>
              <w:t xml:space="preserve">So với </w:t>
            </w:r>
            <w:r w:rsidRPr="006927FC">
              <w:rPr>
                <w:rFonts w:eastAsia="Times New Roman"/>
                <w:b/>
                <w:bCs/>
                <w:sz w:val="22"/>
                <w:szCs w:val="22"/>
              </w:rPr>
              <w:br/>
            </w:r>
            <w:r w:rsidR="006927FC" w:rsidRPr="006927FC">
              <w:rPr>
                <w:rFonts w:eastAsia="Times New Roman"/>
                <w:b/>
                <w:bCs/>
                <w:sz w:val="22"/>
                <w:szCs w:val="22"/>
              </w:rPr>
              <w:t>4</w:t>
            </w:r>
            <w:r w:rsidRPr="006927FC">
              <w:rPr>
                <w:rFonts w:eastAsia="Times New Roman"/>
                <w:b/>
                <w:bCs/>
                <w:sz w:val="22"/>
                <w:szCs w:val="22"/>
              </w:rPr>
              <w:t>T/2020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66D7C31" w14:textId="32865753" w:rsidR="006D0063" w:rsidRPr="006927FC" w:rsidRDefault="006D0063" w:rsidP="006D0063">
            <w:pPr>
              <w:jc w:val="center"/>
              <w:rPr>
                <w:rFonts w:eastAsia="Times New Roman"/>
                <w:sz w:val="22"/>
                <w:szCs w:val="22"/>
              </w:rPr>
            </w:pPr>
            <w:r w:rsidRPr="006927FC">
              <w:rPr>
                <w:rFonts w:eastAsia="Times New Roman"/>
                <w:b/>
                <w:sz w:val="22"/>
                <w:szCs w:val="22"/>
              </w:rPr>
              <w:t>Tỷ trọng (%)</w:t>
            </w:r>
          </w:p>
        </w:tc>
      </w:tr>
      <w:tr w:rsidR="00C84CE5" w:rsidRPr="00680158" w14:paraId="014CB20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4D9330A" w14:textId="4B62E701" w:rsidR="00C84CE5" w:rsidRPr="00680158" w:rsidRDefault="00C84CE5" w:rsidP="006D0063">
            <w:pPr>
              <w:rPr>
                <w:rFonts w:eastAsia="Times New Roman"/>
                <w:b/>
                <w:bCs/>
                <w:color w:val="FF0000"/>
                <w:sz w:val="22"/>
                <w:szCs w:val="22"/>
              </w:rPr>
            </w:pPr>
            <w:r w:rsidRPr="00C84CE5">
              <w:rPr>
                <w:rFonts w:eastAsia="Times New Roman"/>
                <w:b/>
                <w:b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1B87B8B0" w14:textId="6B2839C0" w:rsidR="00C84CE5" w:rsidRPr="00680158" w:rsidRDefault="00C84CE5" w:rsidP="006D0063">
            <w:pPr>
              <w:jc w:val="right"/>
              <w:rPr>
                <w:rFonts w:eastAsia="Times New Roman"/>
                <w:b/>
                <w:bCs/>
                <w:color w:val="FF0000"/>
                <w:sz w:val="22"/>
                <w:szCs w:val="22"/>
              </w:rPr>
            </w:pPr>
            <w:r w:rsidRPr="00C84CE5">
              <w:rPr>
                <w:rFonts w:eastAsia="Times New Roman"/>
                <w:b/>
                <w:bCs/>
                <w:color w:val="000000"/>
                <w:sz w:val="22"/>
                <w:szCs w:val="22"/>
              </w:rPr>
              <w:t>412.435.111</w:t>
            </w:r>
          </w:p>
        </w:tc>
        <w:tc>
          <w:tcPr>
            <w:tcW w:w="1096" w:type="dxa"/>
            <w:tcBorders>
              <w:top w:val="nil"/>
              <w:left w:val="nil"/>
              <w:bottom w:val="single" w:sz="4" w:space="0" w:color="auto"/>
              <w:right w:val="single" w:sz="4" w:space="0" w:color="auto"/>
            </w:tcBorders>
            <w:shd w:val="clear" w:color="auto" w:fill="auto"/>
            <w:noWrap/>
            <w:vAlign w:val="center"/>
            <w:hideMark/>
          </w:tcPr>
          <w:p w14:paraId="40C4F84D" w14:textId="054ED689" w:rsidR="00C84CE5" w:rsidRPr="00680158" w:rsidRDefault="00C84CE5" w:rsidP="006D0063">
            <w:pPr>
              <w:jc w:val="right"/>
              <w:rPr>
                <w:rFonts w:eastAsia="Times New Roman"/>
                <w:b/>
                <w:bCs/>
                <w:color w:val="FF0000"/>
                <w:sz w:val="22"/>
                <w:szCs w:val="22"/>
              </w:rPr>
            </w:pPr>
            <w:r w:rsidRPr="00C84CE5">
              <w:rPr>
                <w:rFonts w:eastAsia="Times New Roman"/>
                <w:b/>
                <w:bCs/>
                <w:color w:val="000000"/>
                <w:sz w:val="22"/>
                <w:szCs w:val="22"/>
              </w:rPr>
              <w:t>-15,11</w:t>
            </w:r>
          </w:p>
        </w:tc>
        <w:tc>
          <w:tcPr>
            <w:tcW w:w="1206" w:type="dxa"/>
            <w:tcBorders>
              <w:top w:val="nil"/>
              <w:left w:val="nil"/>
              <w:bottom w:val="single" w:sz="4" w:space="0" w:color="auto"/>
              <w:right w:val="single" w:sz="4" w:space="0" w:color="auto"/>
            </w:tcBorders>
            <w:shd w:val="clear" w:color="auto" w:fill="auto"/>
            <w:noWrap/>
            <w:vAlign w:val="center"/>
            <w:hideMark/>
          </w:tcPr>
          <w:p w14:paraId="5F767CEF" w14:textId="6B1A0238" w:rsidR="00C84CE5" w:rsidRPr="00680158" w:rsidRDefault="00C84CE5" w:rsidP="006D0063">
            <w:pPr>
              <w:jc w:val="right"/>
              <w:rPr>
                <w:rFonts w:eastAsia="Times New Roman"/>
                <w:b/>
                <w:bCs/>
                <w:color w:val="FF0000"/>
                <w:sz w:val="22"/>
                <w:szCs w:val="22"/>
              </w:rPr>
            </w:pPr>
            <w:r w:rsidRPr="00C84CE5">
              <w:rPr>
                <w:rFonts w:eastAsia="Times New Roman"/>
                <w:b/>
                <w:b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FA3CA4B" w14:textId="67FDCEAB" w:rsidR="00C84CE5" w:rsidRPr="00680158" w:rsidRDefault="00C84CE5" w:rsidP="006D0063">
            <w:pPr>
              <w:jc w:val="right"/>
              <w:rPr>
                <w:rFonts w:eastAsia="Times New Roman"/>
                <w:b/>
                <w:bCs/>
                <w:color w:val="FF0000"/>
                <w:sz w:val="22"/>
                <w:szCs w:val="22"/>
              </w:rPr>
            </w:pPr>
            <w:r w:rsidRPr="00C84CE5">
              <w:rPr>
                <w:rFonts w:eastAsia="Times New Roman"/>
                <w:b/>
                <w:bCs/>
                <w:color w:val="000000"/>
                <w:sz w:val="22"/>
                <w:szCs w:val="22"/>
              </w:rPr>
              <w:t>1.649.740.444</w:t>
            </w:r>
          </w:p>
        </w:tc>
        <w:tc>
          <w:tcPr>
            <w:tcW w:w="986" w:type="dxa"/>
            <w:tcBorders>
              <w:top w:val="nil"/>
              <w:left w:val="nil"/>
              <w:bottom w:val="single" w:sz="4" w:space="0" w:color="auto"/>
              <w:right w:val="single" w:sz="4" w:space="0" w:color="auto"/>
            </w:tcBorders>
            <w:shd w:val="clear" w:color="auto" w:fill="auto"/>
            <w:noWrap/>
            <w:vAlign w:val="center"/>
            <w:hideMark/>
          </w:tcPr>
          <w:p w14:paraId="2994878C" w14:textId="6D5DBE66" w:rsidR="00C84CE5" w:rsidRPr="00680158" w:rsidRDefault="00C84CE5" w:rsidP="006D0063">
            <w:pPr>
              <w:jc w:val="right"/>
              <w:rPr>
                <w:rFonts w:eastAsia="Times New Roman"/>
                <w:b/>
                <w:bCs/>
                <w:color w:val="FF0000"/>
                <w:sz w:val="22"/>
                <w:szCs w:val="22"/>
              </w:rPr>
            </w:pPr>
            <w:r w:rsidRPr="00C84CE5">
              <w:rPr>
                <w:rFonts w:eastAsia="Times New Roman"/>
                <w:b/>
                <w:b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220D9B4" w14:textId="7BF6D573" w:rsidR="00C84CE5" w:rsidRPr="00680158" w:rsidRDefault="00C84CE5" w:rsidP="006D0063">
            <w:pPr>
              <w:jc w:val="right"/>
              <w:rPr>
                <w:rFonts w:eastAsia="Times New Roman"/>
                <w:b/>
                <w:bCs/>
                <w:color w:val="FF0000"/>
                <w:sz w:val="22"/>
                <w:szCs w:val="22"/>
              </w:rPr>
            </w:pPr>
            <w:r w:rsidRPr="00C84CE5">
              <w:rPr>
                <w:rFonts w:eastAsia="Times New Roman"/>
                <w:b/>
                <w:bCs/>
                <w:color w:val="000000"/>
                <w:sz w:val="22"/>
                <w:szCs w:val="22"/>
              </w:rPr>
              <w:t>-</w:t>
            </w:r>
          </w:p>
        </w:tc>
      </w:tr>
      <w:tr w:rsidR="00C84CE5" w:rsidRPr="00680158" w14:paraId="13C330B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574029" w14:textId="6AD353F7"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Thiết bị và phụ kiện cơ khí</w:t>
            </w:r>
          </w:p>
        </w:tc>
        <w:tc>
          <w:tcPr>
            <w:tcW w:w="1440" w:type="dxa"/>
            <w:tcBorders>
              <w:top w:val="nil"/>
              <w:left w:val="nil"/>
              <w:bottom w:val="single" w:sz="4" w:space="0" w:color="auto"/>
              <w:right w:val="single" w:sz="4" w:space="0" w:color="auto"/>
            </w:tcBorders>
            <w:shd w:val="clear" w:color="auto" w:fill="auto"/>
            <w:noWrap/>
            <w:vAlign w:val="center"/>
            <w:hideMark/>
          </w:tcPr>
          <w:p w14:paraId="0C4561E1" w14:textId="34BCC14D"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133.704.479</w:t>
            </w:r>
          </w:p>
        </w:tc>
        <w:tc>
          <w:tcPr>
            <w:tcW w:w="1096" w:type="dxa"/>
            <w:tcBorders>
              <w:top w:val="nil"/>
              <w:left w:val="nil"/>
              <w:bottom w:val="single" w:sz="4" w:space="0" w:color="auto"/>
              <w:right w:val="single" w:sz="4" w:space="0" w:color="auto"/>
            </w:tcBorders>
            <w:shd w:val="clear" w:color="auto" w:fill="auto"/>
            <w:noWrap/>
            <w:vAlign w:val="center"/>
            <w:hideMark/>
          </w:tcPr>
          <w:p w14:paraId="5CC8B2DA" w14:textId="51E0AEF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-22,05</w:t>
            </w:r>
          </w:p>
        </w:tc>
        <w:tc>
          <w:tcPr>
            <w:tcW w:w="1206" w:type="dxa"/>
            <w:tcBorders>
              <w:top w:val="nil"/>
              <w:left w:val="nil"/>
              <w:bottom w:val="single" w:sz="4" w:space="0" w:color="auto"/>
              <w:right w:val="single" w:sz="4" w:space="0" w:color="auto"/>
            </w:tcBorders>
            <w:shd w:val="clear" w:color="auto" w:fill="auto"/>
            <w:noWrap/>
            <w:vAlign w:val="center"/>
            <w:hideMark/>
          </w:tcPr>
          <w:p w14:paraId="1A82454A" w14:textId="4BFB53E2"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47,26</w:t>
            </w:r>
          </w:p>
        </w:tc>
        <w:tc>
          <w:tcPr>
            <w:tcW w:w="1481" w:type="dxa"/>
            <w:tcBorders>
              <w:top w:val="nil"/>
              <w:left w:val="nil"/>
              <w:bottom w:val="single" w:sz="4" w:space="0" w:color="auto"/>
              <w:right w:val="single" w:sz="4" w:space="0" w:color="auto"/>
            </w:tcBorders>
            <w:shd w:val="clear" w:color="auto" w:fill="auto"/>
            <w:noWrap/>
            <w:vAlign w:val="center"/>
            <w:hideMark/>
          </w:tcPr>
          <w:p w14:paraId="12A8F789" w14:textId="0D222763"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534.817.916</w:t>
            </w:r>
          </w:p>
        </w:tc>
        <w:tc>
          <w:tcPr>
            <w:tcW w:w="986" w:type="dxa"/>
            <w:tcBorders>
              <w:top w:val="nil"/>
              <w:left w:val="nil"/>
              <w:bottom w:val="single" w:sz="4" w:space="0" w:color="auto"/>
              <w:right w:val="single" w:sz="4" w:space="0" w:color="auto"/>
            </w:tcBorders>
            <w:shd w:val="clear" w:color="auto" w:fill="auto"/>
            <w:noWrap/>
            <w:vAlign w:val="center"/>
            <w:hideMark/>
          </w:tcPr>
          <w:p w14:paraId="772CF977" w14:textId="2CE76401"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1,06</w:t>
            </w:r>
          </w:p>
        </w:tc>
        <w:tc>
          <w:tcPr>
            <w:tcW w:w="960" w:type="dxa"/>
            <w:tcBorders>
              <w:top w:val="nil"/>
              <w:left w:val="nil"/>
              <w:bottom w:val="single" w:sz="4" w:space="0" w:color="auto"/>
              <w:right w:val="single" w:sz="4" w:space="0" w:color="auto"/>
            </w:tcBorders>
            <w:shd w:val="clear" w:color="auto" w:fill="auto"/>
            <w:noWrap/>
            <w:vAlign w:val="center"/>
            <w:hideMark/>
          </w:tcPr>
          <w:p w14:paraId="136B3B00" w14:textId="0E3B2CFB"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5836F0B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2309B6C" w14:textId="25F96D2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5DC747E3" w14:textId="7D6302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48.712.255</w:t>
            </w:r>
          </w:p>
        </w:tc>
        <w:tc>
          <w:tcPr>
            <w:tcW w:w="1096" w:type="dxa"/>
            <w:tcBorders>
              <w:top w:val="nil"/>
              <w:left w:val="nil"/>
              <w:bottom w:val="single" w:sz="4" w:space="0" w:color="auto"/>
              <w:right w:val="single" w:sz="4" w:space="0" w:color="auto"/>
            </w:tcBorders>
            <w:shd w:val="clear" w:color="auto" w:fill="auto"/>
            <w:noWrap/>
            <w:vAlign w:val="center"/>
            <w:hideMark/>
          </w:tcPr>
          <w:p w14:paraId="411DBE82" w14:textId="1B1C08D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-33,21</w:t>
            </w:r>
          </w:p>
        </w:tc>
        <w:tc>
          <w:tcPr>
            <w:tcW w:w="1206" w:type="dxa"/>
            <w:tcBorders>
              <w:top w:val="nil"/>
              <w:left w:val="nil"/>
              <w:bottom w:val="single" w:sz="4" w:space="0" w:color="auto"/>
              <w:right w:val="single" w:sz="4" w:space="0" w:color="auto"/>
            </w:tcBorders>
            <w:shd w:val="clear" w:color="auto" w:fill="auto"/>
            <w:noWrap/>
            <w:vAlign w:val="center"/>
            <w:hideMark/>
          </w:tcPr>
          <w:p w14:paraId="2D226269" w14:textId="4A18AEB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55,24</w:t>
            </w:r>
          </w:p>
        </w:tc>
        <w:tc>
          <w:tcPr>
            <w:tcW w:w="1481" w:type="dxa"/>
            <w:tcBorders>
              <w:top w:val="nil"/>
              <w:left w:val="nil"/>
              <w:bottom w:val="single" w:sz="4" w:space="0" w:color="auto"/>
              <w:right w:val="single" w:sz="4" w:space="0" w:color="auto"/>
            </w:tcBorders>
            <w:shd w:val="clear" w:color="auto" w:fill="auto"/>
            <w:noWrap/>
            <w:vAlign w:val="center"/>
            <w:hideMark/>
          </w:tcPr>
          <w:p w14:paraId="1B26202D" w14:textId="3746799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194.849.020</w:t>
            </w:r>
          </w:p>
        </w:tc>
        <w:tc>
          <w:tcPr>
            <w:tcW w:w="986" w:type="dxa"/>
            <w:tcBorders>
              <w:top w:val="nil"/>
              <w:left w:val="nil"/>
              <w:bottom w:val="single" w:sz="4" w:space="0" w:color="auto"/>
              <w:right w:val="single" w:sz="4" w:space="0" w:color="auto"/>
            </w:tcBorders>
            <w:shd w:val="clear" w:color="auto" w:fill="auto"/>
            <w:noWrap/>
            <w:vAlign w:val="center"/>
            <w:hideMark/>
          </w:tcPr>
          <w:p w14:paraId="20AD2382" w14:textId="70A867A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-22,92</w:t>
            </w:r>
          </w:p>
        </w:tc>
        <w:tc>
          <w:tcPr>
            <w:tcW w:w="960" w:type="dxa"/>
            <w:tcBorders>
              <w:top w:val="nil"/>
              <w:left w:val="nil"/>
              <w:bottom w:val="single" w:sz="4" w:space="0" w:color="auto"/>
              <w:right w:val="single" w:sz="4" w:space="0" w:color="auto"/>
            </w:tcBorders>
            <w:shd w:val="clear" w:color="auto" w:fill="auto"/>
            <w:noWrap/>
            <w:vAlign w:val="center"/>
            <w:hideMark/>
          </w:tcPr>
          <w:p w14:paraId="2D37FECE" w14:textId="2102F9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36,43</w:t>
            </w:r>
          </w:p>
        </w:tc>
      </w:tr>
      <w:tr w:rsidR="00C84CE5" w:rsidRPr="00680158" w14:paraId="1928F0D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EBE5C93" w14:textId="5D72AEC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77F24C0A" w14:textId="29B7EE3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40.187.839</w:t>
            </w:r>
          </w:p>
        </w:tc>
        <w:tc>
          <w:tcPr>
            <w:tcW w:w="1096" w:type="dxa"/>
            <w:tcBorders>
              <w:top w:val="nil"/>
              <w:left w:val="nil"/>
              <w:bottom w:val="single" w:sz="4" w:space="0" w:color="auto"/>
              <w:right w:val="single" w:sz="4" w:space="0" w:color="auto"/>
            </w:tcBorders>
            <w:shd w:val="clear" w:color="auto" w:fill="auto"/>
            <w:noWrap/>
            <w:vAlign w:val="center"/>
            <w:hideMark/>
          </w:tcPr>
          <w:p w14:paraId="255C1744" w14:textId="5698763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-11,51</w:t>
            </w:r>
          </w:p>
        </w:tc>
        <w:tc>
          <w:tcPr>
            <w:tcW w:w="1206" w:type="dxa"/>
            <w:tcBorders>
              <w:top w:val="nil"/>
              <w:left w:val="nil"/>
              <w:bottom w:val="single" w:sz="4" w:space="0" w:color="auto"/>
              <w:right w:val="single" w:sz="4" w:space="0" w:color="auto"/>
            </w:tcBorders>
            <w:shd w:val="clear" w:color="auto" w:fill="auto"/>
            <w:noWrap/>
            <w:vAlign w:val="center"/>
            <w:hideMark/>
          </w:tcPr>
          <w:p w14:paraId="58F55A4D" w14:textId="5766A0D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83,14</w:t>
            </w:r>
          </w:p>
        </w:tc>
        <w:tc>
          <w:tcPr>
            <w:tcW w:w="1481" w:type="dxa"/>
            <w:tcBorders>
              <w:top w:val="nil"/>
              <w:left w:val="nil"/>
              <w:bottom w:val="single" w:sz="4" w:space="0" w:color="auto"/>
              <w:right w:val="single" w:sz="4" w:space="0" w:color="auto"/>
            </w:tcBorders>
            <w:shd w:val="clear" w:color="auto" w:fill="auto"/>
            <w:noWrap/>
            <w:vAlign w:val="center"/>
            <w:hideMark/>
          </w:tcPr>
          <w:p w14:paraId="57962A91" w14:textId="1EA7DB4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160.751.356</w:t>
            </w:r>
          </w:p>
        </w:tc>
        <w:tc>
          <w:tcPr>
            <w:tcW w:w="986" w:type="dxa"/>
            <w:tcBorders>
              <w:top w:val="nil"/>
              <w:left w:val="nil"/>
              <w:bottom w:val="single" w:sz="4" w:space="0" w:color="auto"/>
              <w:right w:val="single" w:sz="4" w:space="0" w:color="auto"/>
            </w:tcBorders>
            <w:shd w:val="clear" w:color="auto" w:fill="auto"/>
            <w:noWrap/>
            <w:vAlign w:val="center"/>
            <w:hideMark/>
          </w:tcPr>
          <w:p w14:paraId="36EBDA69" w14:textId="477DD5B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50,80</w:t>
            </w:r>
          </w:p>
        </w:tc>
        <w:tc>
          <w:tcPr>
            <w:tcW w:w="960" w:type="dxa"/>
            <w:tcBorders>
              <w:top w:val="nil"/>
              <w:left w:val="nil"/>
              <w:bottom w:val="single" w:sz="4" w:space="0" w:color="auto"/>
              <w:right w:val="single" w:sz="4" w:space="0" w:color="auto"/>
            </w:tcBorders>
            <w:shd w:val="clear" w:color="auto" w:fill="auto"/>
            <w:noWrap/>
            <w:vAlign w:val="center"/>
            <w:hideMark/>
          </w:tcPr>
          <w:p w14:paraId="1126D0E7" w14:textId="6DA910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30,06</w:t>
            </w:r>
          </w:p>
        </w:tc>
      </w:tr>
      <w:tr w:rsidR="00C84CE5" w:rsidRPr="00680158" w14:paraId="7417F7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2ABD6B9" w14:textId="58BF877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25594BA7" w14:textId="36CF668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16.093.732</w:t>
            </w:r>
          </w:p>
        </w:tc>
        <w:tc>
          <w:tcPr>
            <w:tcW w:w="1096" w:type="dxa"/>
            <w:tcBorders>
              <w:top w:val="nil"/>
              <w:left w:val="nil"/>
              <w:bottom w:val="single" w:sz="4" w:space="0" w:color="auto"/>
              <w:right w:val="single" w:sz="4" w:space="0" w:color="auto"/>
            </w:tcBorders>
            <w:shd w:val="clear" w:color="auto" w:fill="auto"/>
            <w:noWrap/>
            <w:vAlign w:val="center"/>
            <w:hideMark/>
          </w:tcPr>
          <w:p w14:paraId="6DB81457" w14:textId="0DA3C0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-7,56</w:t>
            </w:r>
          </w:p>
        </w:tc>
        <w:tc>
          <w:tcPr>
            <w:tcW w:w="1206" w:type="dxa"/>
            <w:tcBorders>
              <w:top w:val="nil"/>
              <w:left w:val="nil"/>
              <w:bottom w:val="single" w:sz="4" w:space="0" w:color="auto"/>
              <w:right w:val="single" w:sz="4" w:space="0" w:color="auto"/>
            </w:tcBorders>
            <w:shd w:val="clear" w:color="auto" w:fill="auto"/>
            <w:noWrap/>
            <w:vAlign w:val="center"/>
            <w:hideMark/>
          </w:tcPr>
          <w:p w14:paraId="49F1432B" w14:textId="090878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-23,46</w:t>
            </w:r>
          </w:p>
        </w:tc>
        <w:tc>
          <w:tcPr>
            <w:tcW w:w="1481" w:type="dxa"/>
            <w:tcBorders>
              <w:top w:val="nil"/>
              <w:left w:val="nil"/>
              <w:bottom w:val="single" w:sz="4" w:space="0" w:color="auto"/>
              <w:right w:val="single" w:sz="4" w:space="0" w:color="auto"/>
            </w:tcBorders>
            <w:shd w:val="clear" w:color="auto" w:fill="auto"/>
            <w:noWrap/>
            <w:vAlign w:val="center"/>
            <w:hideMark/>
          </w:tcPr>
          <w:p w14:paraId="47AAA24F" w14:textId="64C296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64.374.929</w:t>
            </w:r>
          </w:p>
        </w:tc>
        <w:tc>
          <w:tcPr>
            <w:tcW w:w="986" w:type="dxa"/>
            <w:tcBorders>
              <w:top w:val="nil"/>
              <w:left w:val="nil"/>
              <w:bottom w:val="single" w:sz="4" w:space="0" w:color="auto"/>
              <w:right w:val="single" w:sz="4" w:space="0" w:color="auto"/>
            </w:tcBorders>
            <w:shd w:val="clear" w:color="auto" w:fill="auto"/>
            <w:noWrap/>
            <w:vAlign w:val="center"/>
            <w:hideMark/>
          </w:tcPr>
          <w:p w14:paraId="78219ACB" w14:textId="3DC374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-13,99</w:t>
            </w:r>
          </w:p>
        </w:tc>
        <w:tc>
          <w:tcPr>
            <w:tcW w:w="960" w:type="dxa"/>
            <w:tcBorders>
              <w:top w:val="nil"/>
              <w:left w:val="nil"/>
              <w:bottom w:val="single" w:sz="4" w:space="0" w:color="auto"/>
              <w:right w:val="single" w:sz="4" w:space="0" w:color="auto"/>
            </w:tcBorders>
            <w:shd w:val="clear" w:color="auto" w:fill="auto"/>
            <w:noWrap/>
            <w:vAlign w:val="center"/>
            <w:hideMark/>
          </w:tcPr>
          <w:p w14:paraId="3C3C65BE" w14:textId="6AEF42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12,04</w:t>
            </w:r>
          </w:p>
        </w:tc>
      </w:tr>
      <w:tr w:rsidR="00C84CE5" w:rsidRPr="00680158" w14:paraId="33B973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819C2A" w14:textId="186A858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4550E853" w14:textId="075E0E7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3.529.024</w:t>
            </w:r>
          </w:p>
        </w:tc>
        <w:tc>
          <w:tcPr>
            <w:tcW w:w="1096" w:type="dxa"/>
            <w:tcBorders>
              <w:top w:val="nil"/>
              <w:left w:val="nil"/>
              <w:bottom w:val="single" w:sz="4" w:space="0" w:color="auto"/>
              <w:right w:val="single" w:sz="4" w:space="0" w:color="auto"/>
            </w:tcBorders>
            <w:shd w:val="clear" w:color="auto" w:fill="auto"/>
            <w:noWrap/>
            <w:vAlign w:val="center"/>
            <w:hideMark/>
          </w:tcPr>
          <w:p w14:paraId="4BED95AA" w14:textId="22B65B7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33,67</w:t>
            </w:r>
          </w:p>
        </w:tc>
        <w:tc>
          <w:tcPr>
            <w:tcW w:w="1206" w:type="dxa"/>
            <w:tcBorders>
              <w:top w:val="nil"/>
              <w:left w:val="nil"/>
              <w:bottom w:val="single" w:sz="4" w:space="0" w:color="auto"/>
              <w:right w:val="single" w:sz="4" w:space="0" w:color="auto"/>
            </w:tcBorders>
            <w:shd w:val="clear" w:color="auto" w:fill="auto"/>
            <w:noWrap/>
            <w:vAlign w:val="center"/>
            <w:hideMark/>
          </w:tcPr>
          <w:p w14:paraId="7493689B" w14:textId="3660F27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-51,32</w:t>
            </w:r>
          </w:p>
        </w:tc>
        <w:tc>
          <w:tcPr>
            <w:tcW w:w="1481" w:type="dxa"/>
            <w:tcBorders>
              <w:top w:val="nil"/>
              <w:left w:val="nil"/>
              <w:bottom w:val="single" w:sz="4" w:space="0" w:color="auto"/>
              <w:right w:val="single" w:sz="4" w:space="0" w:color="auto"/>
            </w:tcBorders>
            <w:shd w:val="clear" w:color="auto" w:fill="auto"/>
            <w:noWrap/>
            <w:vAlign w:val="center"/>
            <w:hideMark/>
          </w:tcPr>
          <w:p w14:paraId="5620F7F2" w14:textId="6C7D55C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14.116.097</w:t>
            </w:r>
          </w:p>
        </w:tc>
        <w:tc>
          <w:tcPr>
            <w:tcW w:w="986" w:type="dxa"/>
            <w:tcBorders>
              <w:top w:val="nil"/>
              <w:left w:val="nil"/>
              <w:bottom w:val="single" w:sz="4" w:space="0" w:color="auto"/>
              <w:right w:val="single" w:sz="4" w:space="0" w:color="auto"/>
            </w:tcBorders>
            <w:shd w:val="clear" w:color="auto" w:fill="auto"/>
            <w:noWrap/>
            <w:vAlign w:val="center"/>
            <w:hideMark/>
          </w:tcPr>
          <w:p w14:paraId="49D4DF7F" w14:textId="78E2BFC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-25,24</w:t>
            </w:r>
          </w:p>
        </w:tc>
        <w:tc>
          <w:tcPr>
            <w:tcW w:w="960" w:type="dxa"/>
            <w:tcBorders>
              <w:top w:val="nil"/>
              <w:left w:val="nil"/>
              <w:bottom w:val="single" w:sz="4" w:space="0" w:color="auto"/>
              <w:right w:val="single" w:sz="4" w:space="0" w:color="auto"/>
            </w:tcBorders>
            <w:shd w:val="clear" w:color="auto" w:fill="auto"/>
            <w:noWrap/>
            <w:vAlign w:val="center"/>
            <w:hideMark/>
          </w:tcPr>
          <w:p w14:paraId="068EEA26" w14:textId="1F3F930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2,64</w:t>
            </w:r>
          </w:p>
        </w:tc>
      </w:tr>
      <w:tr w:rsidR="00C84CE5" w:rsidRPr="00680158" w14:paraId="6F5BC9D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C93719E" w14:textId="27A5F8C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6F7AA279" w14:textId="0176730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3.196.906</w:t>
            </w:r>
          </w:p>
        </w:tc>
        <w:tc>
          <w:tcPr>
            <w:tcW w:w="1096" w:type="dxa"/>
            <w:tcBorders>
              <w:top w:val="nil"/>
              <w:left w:val="nil"/>
              <w:bottom w:val="single" w:sz="4" w:space="0" w:color="auto"/>
              <w:right w:val="single" w:sz="4" w:space="0" w:color="auto"/>
            </w:tcBorders>
            <w:shd w:val="clear" w:color="auto" w:fill="auto"/>
            <w:noWrap/>
            <w:vAlign w:val="center"/>
            <w:hideMark/>
          </w:tcPr>
          <w:p w14:paraId="4EB7E156" w14:textId="6A21418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-32,86</w:t>
            </w:r>
          </w:p>
        </w:tc>
        <w:tc>
          <w:tcPr>
            <w:tcW w:w="1206" w:type="dxa"/>
            <w:tcBorders>
              <w:top w:val="nil"/>
              <w:left w:val="nil"/>
              <w:bottom w:val="single" w:sz="4" w:space="0" w:color="auto"/>
              <w:right w:val="single" w:sz="4" w:space="0" w:color="auto"/>
            </w:tcBorders>
            <w:shd w:val="clear" w:color="auto" w:fill="auto"/>
            <w:noWrap/>
            <w:vAlign w:val="center"/>
            <w:hideMark/>
          </w:tcPr>
          <w:p w14:paraId="7F4C70F0" w14:textId="17C383B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300,68</w:t>
            </w:r>
          </w:p>
        </w:tc>
        <w:tc>
          <w:tcPr>
            <w:tcW w:w="1481" w:type="dxa"/>
            <w:tcBorders>
              <w:top w:val="nil"/>
              <w:left w:val="nil"/>
              <w:bottom w:val="single" w:sz="4" w:space="0" w:color="auto"/>
              <w:right w:val="single" w:sz="4" w:space="0" w:color="auto"/>
            </w:tcBorders>
            <w:shd w:val="clear" w:color="auto" w:fill="auto"/>
            <w:noWrap/>
            <w:vAlign w:val="center"/>
            <w:hideMark/>
          </w:tcPr>
          <w:p w14:paraId="32959914" w14:textId="58001B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12.787.624</w:t>
            </w:r>
          </w:p>
        </w:tc>
        <w:tc>
          <w:tcPr>
            <w:tcW w:w="986" w:type="dxa"/>
            <w:tcBorders>
              <w:top w:val="nil"/>
              <w:left w:val="nil"/>
              <w:bottom w:val="single" w:sz="4" w:space="0" w:color="auto"/>
              <w:right w:val="single" w:sz="4" w:space="0" w:color="auto"/>
            </w:tcBorders>
            <w:shd w:val="clear" w:color="auto" w:fill="auto"/>
            <w:noWrap/>
            <w:vAlign w:val="center"/>
            <w:hideMark/>
          </w:tcPr>
          <w:p w14:paraId="301E71B4" w14:textId="13B22A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150,67</w:t>
            </w:r>
          </w:p>
        </w:tc>
        <w:tc>
          <w:tcPr>
            <w:tcW w:w="960" w:type="dxa"/>
            <w:tcBorders>
              <w:top w:val="nil"/>
              <w:left w:val="nil"/>
              <w:bottom w:val="single" w:sz="4" w:space="0" w:color="auto"/>
              <w:right w:val="single" w:sz="4" w:space="0" w:color="auto"/>
            </w:tcBorders>
            <w:shd w:val="clear" w:color="auto" w:fill="auto"/>
            <w:noWrap/>
            <w:vAlign w:val="center"/>
            <w:hideMark/>
          </w:tcPr>
          <w:p w14:paraId="1AFCCD46" w14:textId="51702B7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2,39</w:t>
            </w:r>
          </w:p>
        </w:tc>
      </w:tr>
      <w:tr w:rsidR="00C84CE5" w:rsidRPr="00680158" w14:paraId="024AC53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F5A83DD" w14:textId="5CB46F8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3E817174" w14:textId="38A234D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2.999.033</w:t>
            </w:r>
          </w:p>
        </w:tc>
        <w:tc>
          <w:tcPr>
            <w:tcW w:w="1096" w:type="dxa"/>
            <w:tcBorders>
              <w:top w:val="nil"/>
              <w:left w:val="nil"/>
              <w:bottom w:val="single" w:sz="4" w:space="0" w:color="auto"/>
              <w:right w:val="single" w:sz="4" w:space="0" w:color="auto"/>
            </w:tcBorders>
            <w:shd w:val="clear" w:color="auto" w:fill="auto"/>
            <w:noWrap/>
            <w:vAlign w:val="center"/>
            <w:hideMark/>
          </w:tcPr>
          <w:p w14:paraId="06EA4384" w14:textId="5347B2C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110,72</w:t>
            </w:r>
          </w:p>
        </w:tc>
        <w:tc>
          <w:tcPr>
            <w:tcW w:w="1206" w:type="dxa"/>
            <w:tcBorders>
              <w:top w:val="nil"/>
              <w:left w:val="nil"/>
              <w:bottom w:val="single" w:sz="4" w:space="0" w:color="auto"/>
              <w:right w:val="single" w:sz="4" w:space="0" w:color="auto"/>
            </w:tcBorders>
            <w:shd w:val="clear" w:color="auto" w:fill="auto"/>
            <w:noWrap/>
            <w:vAlign w:val="center"/>
            <w:hideMark/>
          </w:tcPr>
          <w:p w14:paraId="642CC04B" w14:textId="07830B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-50,88</w:t>
            </w:r>
          </w:p>
        </w:tc>
        <w:tc>
          <w:tcPr>
            <w:tcW w:w="1481" w:type="dxa"/>
            <w:tcBorders>
              <w:top w:val="nil"/>
              <w:left w:val="nil"/>
              <w:bottom w:val="single" w:sz="4" w:space="0" w:color="auto"/>
              <w:right w:val="single" w:sz="4" w:space="0" w:color="auto"/>
            </w:tcBorders>
            <w:shd w:val="clear" w:color="auto" w:fill="auto"/>
            <w:noWrap/>
            <w:vAlign w:val="center"/>
            <w:hideMark/>
          </w:tcPr>
          <w:p w14:paraId="23D9F6EF" w14:textId="1A7AC3D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11.996.133</w:t>
            </w:r>
          </w:p>
        </w:tc>
        <w:tc>
          <w:tcPr>
            <w:tcW w:w="986" w:type="dxa"/>
            <w:tcBorders>
              <w:top w:val="nil"/>
              <w:left w:val="nil"/>
              <w:bottom w:val="single" w:sz="4" w:space="0" w:color="auto"/>
              <w:right w:val="single" w:sz="4" w:space="0" w:color="auto"/>
            </w:tcBorders>
            <w:shd w:val="clear" w:color="auto" w:fill="auto"/>
            <w:noWrap/>
            <w:vAlign w:val="center"/>
            <w:hideMark/>
          </w:tcPr>
          <w:p w14:paraId="7BE2E1B2" w14:textId="2608B2E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6,39</w:t>
            </w:r>
          </w:p>
        </w:tc>
        <w:tc>
          <w:tcPr>
            <w:tcW w:w="960" w:type="dxa"/>
            <w:tcBorders>
              <w:top w:val="nil"/>
              <w:left w:val="nil"/>
              <w:bottom w:val="single" w:sz="4" w:space="0" w:color="auto"/>
              <w:right w:val="single" w:sz="4" w:space="0" w:color="auto"/>
            </w:tcBorders>
            <w:shd w:val="clear" w:color="auto" w:fill="auto"/>
            <w:noWrap/>
            <w:vAlign w:val="center"/>
            <w:hideMark/>
          </w:tcPr>
          <w:p w14:paraId="49F976AE" w14:textId="4959A5E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2,24</w:t>
            </w:r>
          </w:p>
        </w:tc>
      </w:tr>
      <w:tr w:rsidR="00C84CE5" w:rsidRPr="00680158" w14:paraId="2B39585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7C4D7C" w14:textId="146C2FA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00B54F9E" w14:textId="7C42B4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2.899.724</w:t>
            </w:r>
          </w:p>
        </w:tc>
        <w:tc>
          <w:tcPr>
            <w:tcW w:w="1096" w:type="dxa"/>
            <w:tcBorders>
              <w:top w:val="nil"/>
              <w:left w:val="nil"/>
              <w:bottom w:val="single" w:sz="4" w:space="0" w:color="auto"/>
              <w:right w:val="single" w:sz="4" w:space="0" w:color="auto"/>
            </w:tcBorders>
            <w:shd w:val="clear" w:color="auto" w:fill="auto"/>
            <w:noWrap/>
            <w:vAlign w:val="center"/>
            <w:hideMark/>
          </w:tcPr>
          <w:p w14:paraId="46BC0208" w14:textId="47990C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-32,13</w:t>
            </w:r>
          </w:p>
        </w:tc>
        <w:tc>
          <w:tcPr>
            <w:tcW w:w="1206" w:type="dxa"/>
            <w:tcBorders>
              <w:top w:val="nil"/>
              <w:left w:val="nil"/>
              <w:bottom w:val="single" w:sz="4" w:space="0" w:color="auto"/>
              <w:right w:val="single" w:sz="4" w:space="0" w:color="auto"/>
            </w:tcBorders>
            <w:shd w:val="clear" w:color="auto" w:fill="auto"/>
            <w:noWrap/>
            <w:vAlign w:val="center"/>
            <w:hideMark/>
          </w:tcPr>
          <w:p w14:paraId="35A6CCD8" w14:textId="226D0AD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1.130,52</w:t>
            </w:r>
          </w:p>
        </w:tc>
        <w:tc>
          <w:tcPr>
            <w:tcW w:w="1481" w:type="dxa"/>
            <w:tcBorders>
              <w:top w:val="nil"/>
              <w:left w:val="nil"/>
              <w:bottom w:val="single" w:sz="4" w:space="0" w:color="auto"/>
              <w:right w:val="single" w:sz="4" w:space="0" w:color="auto"/>
            </w:tcBorders>
            <w:shd w:val="clear" w:color="auto" w:fill="auto"/>
            <w:noWrap/>
            <w:vAlign w:val="center"/>
            <w:hideMark/>
          </w:tcPr>
          <w:p w14:paraId="5B0D5402" w14:textId="3C3A201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11.598.895</w:t>
            </w:r>
          </w:p>
        </w:tc>
        <w:tc>
          <w:tcPr>
            <w:tcW w:w="986" w:type="dxa"/>
            <w:tcBorders>
              <w:top w:val="nil"/>
              <w:left w:val="nil"/>
              <w:bottom w:val="single" w:sz="4" w:space="0" w:color="auto"/>
              <w:right w:val="single" w:sz="4" w:space="0" w:color="auto"/>
            </w:tcBorders>
            <w:shd w:val="clear" w:color="auto" w:fill="auto"/>
            <w:noWrap/>
            <w:vAlign w:val="center"/>
            <w:hideMark/>
          </w:tcPr>
          <w:p w14:paraId="295CACE4" w14:textId="67D6F9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142,47</w:t>
            </w:r>
          </w:p>
        </w:tc>
        <w:tc>
          <w:tcPr>
            <w:tcW w:w="960" w:type="dxa"/>
            <w:tcBorders>
              <w:top w:val="nil"/>
              <w:left w:val="nil"/>
              <w:bottom w:val="single" w:sz="4" w:space="0" w:color="auto"/>
              <w:right w:val="single" w:sz="4" w:space="0" w:color="auto"/>
            </w:tcBorders>
            <w:shd w:val="clear" w:color="auto" w:fill="auto"/>
            <w:noWrap/>
            <w:vAlign w:val="center"/>
            <w:hideMark/>
          </w:tcPr>
          <w:p w14:paraId="63616A56" w14:textId="1B98DF8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2,17</w:t>
            </w:r>
          </w:p>
        </w:tc>
      </w:tr>
      <w:tr w:rsidR="00C84CE5" w:rsidRPr="00680158" w14:paraId="75DCAA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1FE8EB8" w14:textId="4496502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2DB5FA84" w14:textId="34C9B86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2.660.412</w:t>
            </w:r>
          </w:p>
        </w:tc>
        <w:tc>
          <w:tcPr>
            <w:tcW w:w="1096" w:type="dxa"/>
            <w:tcBorders>
              <w:top w:val="nil"/>
              <w:left w:val="nil"/>
              <w:bottom w:val="single" w:sz="4" w:space="0" w:color="auto"/>
              <w:right w:val="single" w:sz="4" w:space="0" w:color="auto"/>
            </w:tcBorders>
            <w:shd w:val="clear" w:color="auto" w:fill="auto"/>
            <w:noWrap/>
            <w:vAlign w:val="center"/>
            <w:hideMark/>
          </w:tcPr>
          <w:p w14:paraId="39587358" w14:textId="609A81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-13,75</w:t>
            </w:r>
          </w:p>
        </w:tc>
        <w:tc>
          <w:tcPr>
            <w:tcW w:w="1206" w:type="dxa"/>
            <w:tcBorders>
              <w:top w:val="nil"/>
              <w:left w:val="nil"/>
              <w:bottom w:val="single" w:sz="4" w:space="0" w:color="auto"/>
              <w:right w:val="single" w:sz="4" w:space="0" w:color="auto"/>
            </w:tcBorders>
            <w:shd w:val="clear" w:color="auto" w:fill="auto"/>
            <w:noWrap/>
            <w:vAlign w:val="center"/>
            <w:hideMark/>
          </w:tcPr>
          <w:p w14:paraId="114DC532" w14:textId="0DB2AA2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103,73</w:t>
            </w:r>
          </w:p>
        </w:tc>
        <w:tc>
          <w:tcPr>
            <w:tcW w:w="1481" w:type="dxa"/>
            <w:tcBorders>
              <w:top w:val="nil"/>
              <w:left w:val="nil"/>
              <w:bottom w:val="single" w:sz="4" w:space="0" w:color="auto"/>
              <w:right w:val="single" w:sz="4" w:space="0" w:color="auto"/>
            </w:tcBorders>
            <w:shd w:val="clear" w:color="auto" w:fill="auto"/>
            <w:noWrap/>
            <w:vAlign w:val="center"/>
            <w:hideMark/>
          </w:tcPr>
          <w:p w14:paraId="6F92DAEA" w14:textId="4D2058A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10.641.649</w:t>
            </w:r>
          </w:p>
        </w:tc>
        <w:tc>
          <w:tcPr>
            <w:tcW w:w="986" w:type="dxa"/>
            <w:tcBorders>
              <w:top w:val="nil"/>
              <w:left w:val="nil"/>
              <w:bottom w:val="single" w:sz="4" w:space="0" w:color="auto"/>
              <w:right w:val="single" w:sz="4" w:space="0" w:color="auto"/>
            </w:tcBorders>
            <w:shd w:val="clear" w:color="auto" w:fill="auto"/>
            <w:noWrap/>
            <w:vAlign w:val="center"/>
            <w:hideMark/>
          </w:tcPr>
          <w:p w14:paraId="6FE53559" w14:textId="131CE05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62,70</w:t>
            </w:r>
          </w:p>
        </w:tc>
        <w:tc>
          <w:tcPr>
            <w:tcW w:w="960" w:type="dxa"/>
            <w:tcBorders>
              <w:top w:val="nil"/>
              <w:left w:val="nil"/>
              <w:bottom w:val="single" w:sz="4" w:space="0" w:color="auto"/>
              <w:right w:val="single" w:sz="4" w:space="0" w:color="auto"/>
            </w:tcBorders>
            <w:shd w:val="clear" w:color="auto" w:fill="auto"/>
            <w:noWrap/>
            <w:vAlign w:val="center"/>
            <w:hideMark/>
          </w:tcPr>
          <w:p w14:paraId="473C7837" w14:textId="2738C77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1,99</w:t>
            </w:r>
          </w:p>
        </w:tc>
      </w:tr>
      <w:tr w:rsidR="00C84CE5" w:rsidRPr="00680158" w14:paraId="26C9B1A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88A604" w14:textId="2F55BCC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6E55AE68" w14:textId="60F8D18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1.952.620</w:t>
            </w:r>
          </w:p>
        </w:tc>
        <w:tc>
          <w:tcPr>
            <w:tcW w:w="1096" w:type="dxa"/>
            <w:tcBorders>
              <w:top w:val="nil"/>
              <w:left w:val="nil"/>
              <w:bottom w:val="single" w:sz="4" w:space="0" w:color="auto"/>
              <w:right w:val="single" w:sz="4" w:space="0" w:color="auto"/>
            </w:tcBorders>
            <w:shd w:val="clear" w:color="auto" w:fill="auto"/>
            <w:noWrap/>
            <w:vAlign w:val="center"/>
            <w:hideMark/>
          </w:tcPr>
          <w:p w14:paraId="6810CC82" w14:textId="23C2CD8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-50,32</w:t>
            </w:r>
          </w:p>
        </w:tc>
        <w:tc>
          <w:tcPr>
            <w:tcW w:w="1206" w:type="dxa"/>
            <w:tcBorders>
              <w:top w:val="nil"/>
              <w:left w:val="nil"/>
              <w:bottom w:val="single" w:sz="4" w:space="0" w:color="auto"/>
              <w:right w:val="single" w:sz="4" w:space="0" w:color="auto"/>
            </w:tcBorders>
            <w:shd w:val="clear" w:color="auto" w:fill="auto"/>
            <w:noWrap/>
            <w:vAlign w:val="center"/>
            <w:hideMark/>
          </w:tcPr>
          <w:p w14:paraId="67827350" w14:textId="57D8F3C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2.150,85</w:t>
            </w:r>
          </w:p>
        </w:tc>
        <w:tc>
          <w:tcPr>
            <w:tcW w:w="1481" w:type="dxa"/>
            <w:tcBorders>
              <w:top w:val="nil"/>
              <w:left w:val="nil"/>
              <w:bottom w:val="single" w:sz="4" w:space="0" w:color="auto"/>
              <w:right w:val="single" w:sz="4" w:space="0" w:color="auto"/>
            </w:tcBorders>
            <w:shd w:val="clear" w:color="auto" w:fill="auto"/>
            <w:noWrap/>
            <w:vAlign w:val="center"/>
            <w:hideMark/>
          </w:tcPr>
          <w:p w14:paraId="128EA6F9" w14:textId="5EA530C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7.810.480</w:t>
            </w:r>
          </w:p>
        </w:tc>
        <w:tc>
          <w:tcPr>
            <w:tcW w:w="986" w:type="dxa"/>
            <w:tcBorders>
              <w:top w:val="nil"/>
              <w:left w:val="nil"/>
              <w:bottom w:val="single" w:sz="4" w:space="0" w:color="auto"/>
              <w:right w:val="single" w:sz="4" w:space="0" w:color="auto"/>
            </w:tcBorders>
            <w:shd w:val="clear" w:color="auto" w:fill="auto"/>
            <w:noWrap/>
            <w:vAlign w:val="center"/>
            <w:hideMark/>
          </w:tcPr>
          <w:p w14:paraId="05A848F2" w14:textId="7DFF01D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60,61</w:t>
            </w:r>
          </w:p>
        </w:tc>
        <w:tc>
          <w:tcPr>
            <w:tcW w:w="960" w:type="dxa"/>
            <w:tcBorders>
              <w:top w:val="nil"/>
              <w:left w:val="nil"/>
              <w:bottom w:val="single" w:sz="4" w:space="0" w:color="auto"/>
              <w:right w:val="single" w:sz="4" w:space="0" w:color="auto"/>
            </w:tcBorders>
            <w:shd w:val="clear" w:color="auto" w:fill="auto"/>
            <w:noWrap/>
            <w:vAlign w:val="center"/>
            <w:hideMark/>
          </w:tcPr>
          <w:p w14:paraId="24031F04" w14:textId="1B0E028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1,46</w:t>
            </w:r>
          </w:p>
        </w:tc>
      </w:tr>
      <w:tr w:rsidR="00C84CE5" w:rsidRPr="00680158" w14:paraId="13490A2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2B0F4F0" w14:textId="7D242CD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79B16789" w14:textId="095FC39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1.942.969</w:t>
            </w:r>
          </w:p>
        </w:tc>
        <w:tc>
          <w:tcPr>
            <w:tcW w:w="1096" w:type="dxa"/>
            <w:tcBorders>
              <w:top w:val="nil"/>
              <w:left w:val="nil"/>
              <w:bottom w:val="single" w:sz="4" w:space="0" w:color="auto"/>
              <w:right w:val="single" w:sz="4" w:space="0" w:color="auto"/>
            </w:tcBorders>
            <w:shd w:val="clear" w:color="auto" w:fill="auto"/>
            <w:noWrap/>
            <w:vAlign w:val="center"/>
            <w:hideMark/>
          </w:tcPr>
          <w:p w14:paraId="25DDF67F" w14:textId="576DB19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3,19</w:t>
            </w:r>
          </w:p>
        </w:tc>
        <w:tc>
          <w:tcPr>
            <w:tcW w:w="1206" w:type="dxa"/>
            <w:tcBorders>
              <w:top w:val="nil"/>
              <w:left w:val="nil"/>
              <w:bottom w:val="single" w:sz="4" w:space="0" w:color="auto"/>
              <w:right w:val="single" w:sz="4" w:space="0" w:color="auto"/>
            </w:tcBorders>
            <w:shd w:val="clear" w:color="auto" w:fill="auto"/>
            <w:noWrap/>
            <w:vAlign w:val="center"/>
            <w:hideMark/>
          </w:tcPr>
          <w:p w14:paraId="4F46260D" w14:textId="1D24C7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-25,82</w:t>
            </w:r>
          </w:p>
        </w:tc>
        <w:tc>
          <w:tcPr>
            <w:tcW w:w="1481" w:type="dxa"/>
            <w:tcBorders>
              <w:top w:val="nil"/>
              <w:left w:val="nil"/>
              <w:bottom w:val="single" w:sz="4" w:space="0" w:color="auto"/>
              <w:right w:val="single" w:sz="4" w:space="0" w:color="auto"/>
            </w:tcBorders>
            <w:shd w:val="clear" w:color="auto" w:fill="auto"/>
            <w:noWrap/>
            <w:vAlign w:val="center"/>
            <w:hideMark/>
          </w:tcPr>
          <w:p w14:paraId="512E983D" w14:textId="47B49C7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7.771.875</w:t>
            </w:r>
          </w:p>
        </w:tc>
        <w:tc>
          <w:tcPr>
            <w:tcW w:w="986" w:type="dxa"/>
            <w:tcBorders>
              <w:top w:val="nil"/>
              <w:left w:val="nil"/>
              <w:bottom w:val="single" w:sz="4" w:space="0" w:color="auto"/>
              <w:right w:val="single" w:sz="4" w:space="0" w:color="auto"/>
            </w:tcBorders>
            <w:shd w:val="clear" w:color="auto" w:fill="auto"/>
            <w:noWrap/>
            <w:vAlign w:val="center"/>
            <w:hideMark/>
          </w:tcPr>
          <w:p w14:paraId="03933BFF" w14:textId="6A65CC9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-14,05</w:t>
            </w:r>
          </w:p>
        </w:tc>
        <w:tc>
          <w:tcPr>
            <w:tcW w:w="960" w:type="dxa"/>
            <w:tcBorders>
              <w:top w:val="nil"/>
              <w:left w:val="nil"/>
              <w:bottom w:val="single" w:sz="4" w:space="0" w:color="auto"/>
              <w:right w:val="single" w:sz="4" w:space="0" w:color="auto"/>
            </w:tcBorders>
            <w:shd w:val="clear" w:color="auto" w:fill="auto"/>
            <w:noWrap/>
            <w:vAlign w:val="center"/>
            <w:hideMark/>
          </w:tcPr>
          <w:p w14:paraId="42716553" w14:textId="17BFE34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1,45</w:t>
            </w:r>
          </w:p>
        </w:tc>
      </w:tr>
      <w:tr w:rsidR="00C84CE5" w:rsidRPr="00680158" w14:paraId="28B8843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1659D2" w14:textId="1F55DBA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1880B238" w14:textId="1A0426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1.463.899</w:t>
            </w:r>
          </w:p>
        </w:tc>
        <w:tc>
          <w:tcPr>
            <w:tcW w:w="1096" w:type="dxa"/>
            <w:tcBorders>
              <w:top w:val="nil"/>
              <w:left w:val="nil"/>
              <w:bottom w:val="single" w:sz="4" w:space="0" w:color="auto"/>
              <w:right w:val="single" w:sz="4" w:space="0" w:color="auto"/>
            </w:tcBorders>
            <w:shd w:val="clear" w:color="auto" w:fill="auto"/>
            <w:noWrap/>
            <w:vAlign w:val="center"/>
            <w:hideMark/>
          </w:tcPr>
          <w:p w14:paraId="1C41DB99" w14:textId="371DC93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-35,63</w:t>
            </w:r>
          </w:p>
        </w:tc>
        <w:tc>
          <w:tcPr>
            <w:tcW w:w="1206" w:type="dxa"/>
            <w:tcBorders>
              <w:top w:val="nil"/>
              <w:left w:val="nil"/>
              <w:bottom w:val="single" w:sz="4" w:space="0" w:color="auto"/>
              <w:right w:val="single" w:sz="4" w:space="0" w:color="auto"/>
            </w:tcBorders>
            <w:shd w:val="clear" w:color="auto" w:fill="auto"/>
            <w:noWrap/>
            <w:vAlign w:val="center"/>
            <w:hideMark/>
          </w:tcPr>
          <w:p w14:paraId="25923A7A" w14:textId="5165CF2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220,32</w:t>
            </w:r>
          </w:p>
        </w:tc>
        <w:tc>
          <w:tcPr>
            <w:tcW w:w="1481" w:type="dxa"/>
            <w:tcBorders>
              <w:top w:val="nil"/>
              <w:left w:val="nil"/>
              <w:bottom w:val="single" w:sz="4" w:space="0" w:color="auto"/>
              <w:right w:val="single" w:sz="4" w:space="0" w:color="auto"/>
            </w:tcBorders>
            <w:shd w:val="clear" w:color="auto" w:fill="auto"/>
            <w:noWrap/>
            <w:vAlign w:val="center"/>
            <w:hideMark/>
          </w:tcPr>
          <w:p w14:paraId="75DA0F24" w14:textId="4AE6D88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5.855.596</w:t>
            </w:r>
          </w:p>
        </w:tc>
        <w:tc>
          <w:tcPr>
            <w:tcW w:w="986" w:type="dxa"/>
            <w:tcBorders>
              <w:top w:val="nil"/>
              <w:left w:val="nil"/>
              <w:bottom w:val="single" w:sz="4" w:space="0" w:color="auto"/>
              <w:right w:val="single" w:sz="4" w:space="0" w:color="auto"/>
            </w:tcBorders>
            <w:shd w:val="clear" w:color="auto" w:fill="auto"/>
            <w:noWrap/>
            <w:vAlign w:val="center"/>
            <w:hideMark/>
          </w:tcPr>
          <w:p w14:paraId="4983DA74" w14:textId="4A2C43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45,31</w:t>
            </w:r>
          </w:p>
        </w:tc>
        <w:tc>
          <w:tcPr>
            <w:tcW w:w="960" w:type="dxa"/>
            <w:tcBorders>
              <w:top w:val="nil"/>
              <w:left w:val="nil"/>
              <w:bottom w:val="single" w:sz="4" w:space="0" w:color="auto"/>
              <w:right w:val="single" w:sz="4" w:space="0" w:color="auto"/>
            </w:tcBorders>
            <w:shd w:val="clear" w:color="auto" w:fill="auto"/>
            <w:noWrap/>
            <w:vAlign w:val="center"/>
            <w:hideMark/>
          </w:tcPr>
          <w:p w14:paraId="62607013" w14:textId="42B6FD9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1,09</w:t>
            </w:r>
          </w:p>
        </w:tc>
      </w:tr>
      <w:tr w:rsidR="00C84CE5" w:rsidRPr="00680158" w14:paraId="7D946D8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9B5CAE3" w14:textId="51ABB5D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E353F2E" w14:textId="17D0CA5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1.450.774</w:t>
            </w:r>
          </w:p>
        </w:tc>
        <w:tc>
          <w:tcPr>
            <w:tcW w:w="1096" w:type="dxa"/>
            <w:tcBorders>
              <w:top w:val="nil"/>
              <w:left w:val="nil"/>
              <w:bottom w:val="single" w:sz="4" w:space="0" w:color="auto"/>
              <w:right w:val="single" w:sz="4" w:space="0" w:color="auto"/>
            </w:tcBorders>
            <w:shd w:val="clear" w:color="auto" w:fill="auto"/>
            <w:noWrap/>
            <w:vAlign w:val="center"/>
            <w:hideMark/>
          </w:tcPr>
          <w:p w14:paraId="3BC5A3F3" w14:textId="637CE28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94,16</w:t>
            </w:r>
          </w:p>
        </w:tc>
        <w:tc>
          <w:tcPr>
            <w:tcW w:w="1206" w:type="dxa"/>
            <w:tcBorders>
              <w:top w:val="nil"/>
              <w:left w:val="nil"/>
              <w:bottom w:val="single" w:sz="4" w:space="0" w:color="auto"/>
              <w:right w:val="single" w:sz="4" w:space="0" w:color="auto"/>
            </w:tcBorders>
            <w:shd w:val="clear" w:color="auto" w:fill="auto"/>
            <w:noWrap/>
            <w:vAlign w:val="center"/>
            <w:hideMark/>
          </w:tcPr>
          <w:p w14:paraId="282F6BC2" w14:textId="4F096F2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214,18</w:t>
            </w:r>
          </w:p>
        </w:tc>
        <w:tc>
          <w:tcPr>
            <w:tcW w:w="1481" w:type="dxa"/>
            <w:tcBorders>
              <w:top w:val="nil"/>
              <w:left w:val="nil"/>
              <w:bottom w:val="single" w:sz="4" w:space="0" w:color="auto"/>
              <w:right w:val="single" w:sz="4" w:space="0" w:color="auto"/>
            </w:tcBorders>
            <w:shd w:val="clear" w:color="auto" w:fill="auto"/>
            <w:noWrap/>
            <w:vAlign w:val="center"/>
            <w:hideMark/>
          </w:tcPr>
          <w:p w14:paraId="3E45BA15" w14:textId="7D7689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5.803.097</w:t>
            </w:r>
          </w:p>
        </w:tc>
        <w:tc>
          <w:tcPr>
            <w:tcW w:w="986" w:type="dxa"/>
            <w:tcBorders>
              <w:top w:val="nil"/>
              <w:left w:val="nil"/>
              <w:bottom w:val="single" w:sz="4" w:space="0" w:color="auto"/>
              <w:right w:val="single" w:sz="4" w:space="0" w:color="auto"/>
            </w:tcBorders>
            <w:shd w:val="clear" w:color="auto" w:fill="auto"/>
            <w:noWrap/>
            <w:vAlign w:val="center"/>
            <w:hideMark/>
          </w:tcPr>
          <w:p w14:paraId="140091D8" w14:textId="70A8110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251,89</w:t>
            </w:r>
          </w:p>
        </w:tc>
        <w:tc>
          <w:tcPr>
            <w:tcW w:w="960" w:type="dxa"/>
            <w:tcBorders>
              <w:top w:val="nil"/>
              <w:left w:val="nil"/>
              <w:bottom w:val="single" w:sz="4" w:space="0" w:color="auto"/>
              <w:right w:val="single" w:sz="4" w:space="0" w:color="auto"/>
            </w:tcBorders>
            <w:shd w:val="clear" w:color="auto" w:fill="auto"/>
            <w:noWrap/>
            <w:vAlign w:val="center"/>
            <w:hideMark/>
          </w:tcPr>
          <w:p w14:paraId="74E7D99E" w14:textId="1A96CD6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1,09</w:t>
            </w:r>
          </w:p>
        </w:tc>
      </w:tr>
      <w:tr w:rsidR="00C84CE5" w:rsidRPr="00680158" w14:paraId="01495A3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23B63F5" w14:textId="68B2929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7B768E95" w14:textId="56F715C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1.173.230</w:t>
            </w:r>
          </w:p>
        </w:tc>
        <w:tc>
          <w:tcPr>
            <w:tcW w:w="1096" w:type="dxa"/>
            <w:tcBorders>
              <w:top w:val="nil"/>
              <w:left w:val="nil"/>
              <w:bottom w:val="single" w:sz="4" w:space="0" w:color="auto"/>
              <w:right w:val="single" w:sz="4" w:space="0" w:color="auto"/>
            </w:tcBorders>
            <w:shd w:val="clear" w:color="auto" w:fill="auto"/>
            <w:noWrap/>
            <w:vAlign w:val="center"/>
            <w:hideMark/>
          </w:tcPr>
          <w:p w14:paraId="0E48EF81" w14:textId="39E649E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649,52</w:t>
            </w:r>
          </w:p>
        </w:tc>
        <w:tc>
          <w:tcPr>
            <w:tcW w:w="1206" w:type="dxa"/>
            <w:tcBorders>
              <w:top w:val="nil"/>
              <w:left w:val="nil"/>
              <w:bottom w:val="single" w:sz="4" w:space="0" w:color="auto"/>
              <w:right w:val="single" w:sz="4" w:space="0" w:color="auto"/>
            </w:tcBorders>
            <w:shd w:val="clear" w:color="auto" w:fill="auto"/>
            <w:noWrap/>
            <w:vAlign w:val="center"/>
            <w:hideMark/>
          </w:tcPr>
          <w:p w14:paraId="1F18E7A1" w14:textId="76A13D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-90,81</w:t>
            </w:r>
          </w:p>
        </w:tc>
        <w:tc>
          <w:tcPr>
            <w:tcW w:w="1481" w:type="dxa"/>
            <w:tcBorders>
              <w:top w:val="nil"/>
              <w:left w:val="nil"/>
              <w:bottom w:val="single" w:sz="4" w:space="0" w:color="auto"/>
              <w:right w:val="single" w:sz="4" w:space="0" w:color="auto"/>
            </w:tcBorders>
            <w:shd w:val="clear" w:color="auto" w:fill="auto"/>
            <w:noWrap/>
            <w:vAlign w:val="center"/>
            <w:hideMark/>
          </w:tcPr>
          <w:p w14:paraId="197AD512" w14:textId="7C88C6C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4.692.921</w:t>
            </w:r>
          </w:p>
        </w:tc>
        <w:tc>
          <w:tcPr>
            <w:tcW w:w="986" w:type="dxa"/>
            <w:tcBorders>
              <w:top w:val="nil"/>
              <w:left w:val="nil"/>
              <w:bottom w:val="single" w:sz="4" w:space="0" w:color="auto"/>
              <w:right w:val="single" w:sz="4" w:space="0" w:color="auto"/>
            </w:tcBorders>
            <w:shd w:val="clear" w:color="auto" w:fill="auto"/>
            <w:noWrap/>
            <w:vAlign w:val="center"/>
            <w:hideMark/>
          </w:tcPr>
          <w:p w14:paraId="184CD541" w14:textId="51712E3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29,31</w:t>
            </w:r>
          </w:p>
        </w:tc>
        <w:tc>
          <w:tcPr>
            <w:tcW w:w="960" w:type="dxa"/>
            <w:tcBorders>
              <w:top w:val="nil"/>
              <w:left w:val="nil"/>
              <w:bottom w:val="single" w:sz="4" w:space="0" w:color="auto"/>
              <w:right w:val="single" w:sz="4" w:space="0" w:color="auto"/>
            </w:tcBorders>
            <w:shd w:val="clear" w:color="auto" w:fill="auto"/>
            <w:noWrap/>
            <w:vAlign w:val="center"/>
            <w:hideMark/>
          </w:tcPr>
          <w:p w14:paraId="569DDD8D" w14:textId="41248C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0,88</w:t>
            </w:r>
          </w:p>
        </w:tc>
      </w:tr>
      <w:tr w:rsidR="00C84CE5" w:rsidRPr="00680158" w14:paraId="18A3C35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17C533" w14:textId="39C1C5A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Rumani</w:t>
            </w:r>
          </w:p>
        </w:tc>
        <w:tc>
          <w:tcPr>
            <w:tcW w:w="1440" w:type="dxa"/>
            <w:tcBorders>
              <w:top w:val="nil"/>
              <w:left w:val="nil"/>
              <w:bottom w:val="single" w:sz="4" w:space="0" w:color="auto"/>
              <w:right w:val="single" w:sz="4" w:space="0" w:color="auto"/>
            </w:tcBorders>
            <w:shd w:val="clear" w:color="auto" w:fill="auto"/>
            <w:noWrap/>
            <w:vAlign w:val="center"/>
            <w:hideMark/>
          </w:tcPr>
          <w:p w14:paraId="08F53D14" w14:textId="1905715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1.086.660</w:t>
            </w:r>
          </w:p>
        </w:tc>
        <w:tc>
          <w:tcPr>
            <w:tcW w:w="1096" w:type="dxa"/>
            <w:tcBorders>
              <w:top w:val="nil"/>
              <w:left w:val="nil"/>
              <w:bottom w:val="single" w:sz="4" w:space="0" w:color="auto"/>
              <w:right w:val="single" w:sz="4" w:space="0" w:color="auto"/>
            </w:tcBorders>
            <w:shd w:val="clear" w:color="auto" w:fill="auto"/>
            <w:noWrap/>
            <w:vAlign w:val="center"/>
            <w:hideMark/>
          </w:tcPr>
          <w:p w14:paraId="4334D765" w14:textId="4104787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5D382132" w14:textId="515534F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449.416,86</w:t>
            </w:r>
          </w:p>
        </w:tc>
        <w:tc>
          <w:tcPr>
            <w:tcW w:w="1481" w:type="dxa"/>
            <w:tcBorders>
              <w:top w:val="nil"/>
              <w:left w:val="nil"/>
              <w:bottom w:val="single" w:sz="4" w:space="0" w:color="auto"/>
              <w:right w:val="single" w:sz="4" w:space="0" w:color="auto"/>
            </w:tcBorders>
            <w:shd w:val="clear" w:color="auto" w:fill="auto"/>
            <w:noWrap/>
            <w:vAlign w:val="center"/>
            <w:hideMark/>
          </w:tcPr>
          <w:p w14:paraId="4D5E5D65" w14:textId="043521F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4.346.640</w:t>
            </w:r>
          </w:p>
        </w:tc>
        <w:tc>
          <w:tcPr>
            <w:tcW w:w="986" w:type="dxa"/>
            <w:tcBorders>
              <w:top w:val="nil"/>
              <w:left w:val="nil"/>
              <w:bottom w:val="single" w:sz="4" w:space="0" w:color="auto"/>
              <w:right w:val="single" w:sz="4" w:space="0" w:color="auto"/>
            </w:tcBorders>
            <w:shd w:val="clear" w:color="auto" w:fill="auto"/>
            <w:noWrap/>
            <w:vAlign w:val="center"/>
            <w:hideMark/>
          </w:tcPr>
          <w:p w14:paraId="3831CA8D" w14:textId="7858860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14.191,21</w:t>
            </w:r>
          </w:p>
        </w:tc>
        <w:tc>
          <w:tcPr>
            <w:tcW w:w="960" w:type="dxa"/>
            <w:tcBorders>
              <w:top w:val="nil"/>
              <w:left w:val="nil"/>
              <w:bottom w:val="single" w:sz="4" w:space="0" w:color="auto"/>
              <w:right w:val="single" w:sz="4" w:space="0" w:color="auto"/>
            </w:tcBorders>
            <w:shd w:val="clear" w:color="auto" w:fill="auto"/>
            <w:noWrap/>
            <w:vAlign w:val="center"/>
            <w:hideMark/>
          </w:tcPr>
          <w:p w14:paraId="69345B69" w14:textId="7795317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0,81</w:t>
            </w:r>
          </w:p>
        </w:tc>
      </w:tr>
      <w:tr w:rsidR="00C84CE5" w:rsidRPr="00680158" w14:paraId="715EA16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D8954D7" w14:textId="1CD880C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Na Uy</w:t>
            </w:r>
          </w:p>
        </w:tc>
        <w:tc>
          <w:tcPr>
            <w:tcW w:w="1440" w:type="dxa"/>
            <w:tcBorders>
              <w:top w:val="nil"/>
              <w:left w:val="nil"/>
              <w:bottom w:val="single" w:sz="4" w:space="0" w:color="auto"/>
              <w:right w:val="single" w:sz="4" w:space="0" w:color="auto"/>
            </w:tcBorders>
            <w:shd w:val="clear" w:color="auto" w:fill="auto"/>
            <w:noWrap/>
            <w:vAlign w:val="center"/>
            <w:hideMark/>
          </w:tcPr>
          <w:p w14:paraId="7888A873" w14:textId="3BF2BA2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724.171</w:t>
            </w:r>
          </w:p>
        </w:tc>
        <w:tc>
          <w:tcPr>
            <w:tcW w:w="1096" w:type="dxa"/>
            <w:tcBorders>
              <w:top w:val="nil"/>
              <w:left w:val="nil"/>
              <w:bottom w:val="single" w:sz="4" w:space="0" w:color="auto"/>
              <w:right w:val="single" w:sz="4" w:space="0" w:color="auto"/>
            </w:tcBorders>
            <w:shd w:val="clear" w:color="auto" w:fill="auto"/>
            <w:noWrap/>
            <w:vAlign w:val="center"/>
            <w:hideMark/>
          </w:tcPr>
          <w:p w14:paraId="2DB336A5" w14:textId="62833D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-66,41</w:t>
            </w:r>
          </w:p>
        </w:tc>
        <w:tc>
          <w:tcPr>
            <w:tcW w:w="1206" w:type="dxa"/>
            <w:tcBorders>
              <w:top w:val="nil"/>
              <w:left w:val="nil"/>
              <w:bottom w:val="single" w:sz="4" w:space="0" w:color="auto"/>
              <w:right w:val="single" w:sz="4" w:space="0" w:color="auto"/>
            </w:tcBorders>
            <w:shd w:val="clear" w:color="auto" w:fill="auto"/>
            <w:noWrap/>
            <w:vAlign w:val="center"/>
            <w:hideMark/>
          </w:tcPr>
          <w:p w14:paraId="4F441CF3" w14:textId="4014B7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987,68</w:t>
            </w:r>
          </w:p>
        </w:tc>
        <w:tc>
          <w:tcPr>
            <w:tcW w:w="1481" w:type="dxa"/>
            <w:tcBorders>
              <w:top w:val="nil"/>
              <w:left w:val="nil"/>
              <w:bottom w:val="single" w:sz="4" w:space="0" w:color="auto"/>
              <w:right w:val="single" w:sz="4" w:space="0" w:color="auto"/>
            </w:tcBorders>
            <w:shd w:val="clear" w:color="auto" w:fill="auto"/>
            <w:noWrap/>
            <w:vAlign w:val="center"/>
            <w:hideMark/>
          </w:tcPr>
          <w:p w14:paraId="03177B49" w14:textId="226B58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2.896.683</w:t>
            </w:r>
          </w:p>
        </w:tc>
        <w:tc>
          <w:tcPr>
            <w:tcW w:w="986" w:type="dxa"/>
            <w:tcBorders>
              <w:top w:val="nil"/>
              <w:left w:val="nil"/>
              <w:bottom w:val="single" w:sz="4" w:space="0" w:color="auto"/>
              <w:right w:val="single" w:sz="4" w:space="0" w:color="auto"/>
            </w:tcBorders>
            <w:shd w:val="clear" w:color="auto" w:fill="auto"/>
            <w:noWrap/>
            <w:vAlign w:val="center"/>
            <w:hideMark/>
          </w:tcPr>
          <w:p w14:paraId="36E14D4D" w14:textId="106A4EE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82,40</w:t>
            </w:r>
          </w:p>
        </w:tc>
        <w:tc>
          <w:tcPr>
            <w:tcW w:w="960" w:type="dxa"/>
            <w:tcBorders>
              <w:top w:val="nil"/>
              <w:left w:val="nil"/>
              <w:bottom w:val="single" w:sz="4" w:space="0" w:color="auto"/>
              <w:right w:val="single" w:sz="4" w:space="0" w:color="auto"/>
            </w:tcBorders>
            <w:shd w:val="clear" w:color="auto" w:fill="auto"/>
            <w:noWrap/>
            <w:vAlign w:val="center"/>
            <w:hideMark/>
          </w:tcPr>
          <w:p w14:paraId="7C5F5C23" w14:textId="16872F8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0,54</w:t>
            </w:r>
          </w:p>
        </w:tc>
      </w:tr>
      <w:tr w:rsidR="00C84CE5" w:rsidRPr="00680158" w14:paraId="607C4A0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62BB77" w14:textId="5867539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Mêhicô</w:t>
            </w:r>
          </w:p>
        </w:tc>
        <w:tc>
          <w:tcPr>
            <w:tcW w:w="1440" w:type="dxa"/>
            <w:tcBorders>
              <w:top w:val="nil"/>
              <w:left w:val="nil"/>
              <w:bottom w:val="single" w:sz="4" w:space="0" w:color="auto"/>
              <w:right w:val="single" w:sz="4" w:space="0" w:color="auto"/>
            </w:tcBorders>
            <w:shd w:val="clear" w:color="auto" w:fill="auto"/>
            <w:noWrap/>
            <w:vAlign w:val="center"/>
            <w:hideMark/>
          </w:tcPr>
          <w:p w14:paraId="24BEB659" w14:textId="6324CCE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465.155</w:t>
            </w:r>
          </w:p>
        </w:tc>
        <w:tc>
          <w:tcPr>
            <w:tcW w:w="1096" w:type="dxa"/>
            <w:tcBorders>
              <w:top w:val="nil"/>
              <w:left w:val="nil"/>
              <w:bottom w:val="single" w:sz="4" w:space="0" w:color="auto"/>
              <w:right w:val="single" w:sz="4" w:space="0" w:color="auto"/>
            </w:tcBorders>
            <w:shd w:val="clear" w:color="auto" w:fill="auto"/>
            <w:noWrap/>
            <w:vAlign w:val="center"/>
            <w:hideMark/>
          </w:tcPr>
          <w:p w14:paraId="4366404F" w14:textId="2DC3013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44BDF795" w14:textId="5BF590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607,10</w:t>
            </w:r>
          </w:p>
        </w:tc>
        <w:tc>
          <w:tcPr>
            <w:tcW w:w="1481" w:type="dxa"/>
            <w:tcBorders>
              <w:top w:val="nil"/>
              <w:left w:val="nil"/>
              <w:bottom w:val="single" w:sz="4" w:space="0" w:color="auto"/>
              <w:right w:val="single" w:sz="4" w:space="0" w:color="auto"/>
            </w:tcBorders>
            <w:shd w:val="clear" w:color="auto" w:fill="auto"/>
            <w:noWrap/>
            <w:vAlign w:val="center"/>
            <w:hideMark/>
          </w:tcPr>
          <w:p w14:paraId="46CFE3A6" w14:textId="6A043B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1.860.619</w:t>
            </w:r>
          </w:p>
        </w:tc>
        <w:tc>
          <w:tcPr>
            <w:tcW w:w="986" w:type="dxa"/>
            <w:tcBorders>
              <w:top w:val="nil"/>
              <w:left w:val="nil"/>
              <w:bottom w:val="single" w:sz="4" w:space="0" w:color="auto"/>
              <w:right w:val="single" w:sz="4" w:space="0" w:color="auto"/>
            </w:tcBorders>
            <w:shd w:val="clear" w:color="auto" w:fill="auto"/>
            <w:noWrap/>
            <w:vAlign w:val="center"/>
            <w:hideMark/>
          </w:tcPr>
          <w:p w14:paraId="305D2CF3" w14:textId="29DCD65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374,38</w:t>
            </w:r>
          </w:p>
        </w:tc>
        <w:tc>
          <w:tcPr>
            <w:tcW w:w="960" w:type="dxa"/>
            <w:tcBorders>
              <w:top w:val="nil"/>
              <w:left w:val="nil"/>
              <w:bottom w:val="single" w:sz="4" w:space="0" w:color="auto"/>
              <w:right w:val="single" w:sz="4" w:space="0" w:color="auto"/>
            </w:tcBorders>
            <w:shd w:val="clear" w:color="auto" w:fill="auto"/>
            <w:noWrap/>
            <w:vAlign w:val="center"/>
            <w:hideMark/>
          </w:tcPr>
          <w:p w14:paraId="0192315C" w14:textId="51ACAD6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0,35</w:t>
            </w:r>
          </w:p>
        </w:tc>
      </w:tr>
      <w:tr w:rsidR="00C84CE5" w:rsidRPr="00680158" w14:paraId="45A5F14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318DF9" w14:textId="7F25BB7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57203FB4" w14:textId="5B0E94F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406.300</w:t>
            </w:r>
          </w:p>
        </w:tc>
        <w:tc>
          <w:tcPr>
            <w:tcW w:w="1096" w:type="dxa"/>
            <w:tcBorders>
              <w:top w:val="nil"/>
              <w:left w:val="nil"/>
              <w:bottom w:val="single" w:sz="4" w:space="0" w:color="auto"/>
              <w:right w:val="single" w:sz="4" w:space="0" w:color="auto"/>
            </w:tcBorders>
            <w:shd w:val="clear" w:color="auto" w:fill="auto"/>
            <w:noWrap/>
            <w:vAlign w:val="center"/>
            <w:hideMark/>
          </w:tcPr>
          <w:p w14:paraId="0B38C9B7" w14:textId="24F1A7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9,34</w:t>
            </w:r>
          </w:p>
        </w:tc>
        <w:tc>
          <w:tcPr>
            <w:tcW w:w="1206" w:type="dxa"/>
            <w:tcBorders>
              <w:top w:val="nil"/>
              <w:left w:val="nil"/>
              <w:bottom w:val="single" w:sz="4" w:space="0" w:color="auto"/>
              <w:right w:val="single" w:sz="4" w:space="0" w:color="auto"/>
            </w:tcBorders>
            <w:shd w:val="clear" w:color="auto" w:fill="auto"/>
            <w:noWrap/>
            <w:vAlign w:val="center"/>
            <w:hideMark/>
          </w:tcPr>
          <w:p w14:paraId="1C9F257C" w14:textId="25B86F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38,23</w:t>
            </w:r>
          </w:p>
        </w:tc>
        <w:tc>
          <w:tcPr>
            <w:tcW w:w="1481" w:type="dxa"/>
            <w:tcBorders>
              <w:top w:val="nil"/>
              <w:left w:val="nil"/>
              <w:bottom w:val="single" w:sz="4" w:space="0" w:color="auto"/>
              <w:right w:val="single" w:sz="4" w:space="0" w:color="auto"/>
            </w:tcBorders>
            <w:shd w:val="clear" w:color="auto" w:fill="auto"/>
            <w:noWrap/>
            <w:vAlign w:val="center"/>
            <w:hideMark/>
          </w:tcPr>
          <w:p w14:paraId="206DBBC6" w14:textId="2AF968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1.625.201</w:t>
            </w:r>
          </w:p>
        </w:tc>
        <w:tc>
          <w:tcPr>
            <w:tcW w:w="986" w:type="dxa"/>
            <w:tcBorders>
              <w:top w:val="nil"/>
              <w:left w:val="nil"/>
              <w:bottom w:val="single" w:sz="4" w:space="0" w:color="auto"/>
              <w:right w:val="single" w:sz="4" w:space="0" w:color="auto"/>
            </w:tcBorders>
            <w:shd w:val="clear" w:color="auto" w:fill="auto"/>
            <w:noWrap/>
            <w:vAlign w:val="center"/>
            <w:hideMark/>
          </w:tcPr>
          <w:p w14:paraId="2CC95779" w14:textId="0D7B533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-8,30</w:t>
            </w:r>
          </w:p>
        </w:tc>
        <w:tc>
          <w:tcPr>
            <w:tcW w:w="960" w:type="dxa"/>
            <w:tcBorders>
              <w:top w:val="nil"/>
              <w:left w:val="nil"/>
              <w:bottom w:val="single" w:sz="4" w:space="0" w:color="auto"/>
              <w:right w:val="single" w:sz="4" w:space="0" w:color="auto"/>
            </w:tcBorders>
            <w:shd w:val="clear" w:color="auto" w:fill="auto"/>
            <w:noWrap/>
            <w:vAlign w:val="center"/>
            <w:hideMark/>
          </w:tcPr>
          <w:p w14:paraId="432D8DCE" w14:textId="0B253B4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0,30</w:t>
            </w:r>
          </w:p>
        </w:tc>
      </w:tr>
      <w:tr w:rsidR="00C84CE5" w:rsidRPr="00680158" w14:paraId="3DA63D3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A26EC2B" w14:textId="3130F29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123EF541" w14:textId="01EA1D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382.656</w:t>
            </w:r>
          </w:p>
        </w:tc>
        <w:tc>
          <w:tcPr>
            <w:tcW w:w="1096" w:type="dxa"/>
            <w:tcBorders>
              <w:top w:val="nil"/>
              <w:left w:val="nil"/>
              <w:bottom w:val="single" w:sz="4" w:space="0" w:color="auto"/>
              <w:right w:val="single" w:sz="4" w:space="0" w:color="auto"/>
            </w:tcBorders>
            <w:shd w:val="clear" w:color="auto" w:fill="auto"/>
            <w:noWrap/>
            <w:vAlign w:val="center"/>
            <w:hideMark/>
          </w:tcPr>
          <w:p w14:paraId="14538AF8" w14:textId="740AEA9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122,88</w:t>
            </w:r>
          </w:p>
        </w:tc>
        <w:tc>
          <w:tcPr>
            <w:tcW w:w="1206" w:type="dxa"/>
            <w:tcBorders>
              <w:top w:val="nil"/>
              <w:left w:val="nil"/>
              <w:bottom w:val="single" w:sz="4" w:space="0" w:color="auto"/>
              <w:right w:val="single" w:sz="4" w:space="0" w:color="auto"/>
            </w:tcBorders>
            <w:shd w:val="clear" w:color="auto" w:fill="auto"/>
            <w:noWrap/>
            <w:vAlign w:val="center"/>
            <w:hideMark/>
          </w:tcPr>
          <w:p w14:paraId="64070317" w14:textId="6E322EE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167,52</w:t>
            </w:r>
          </w:p>
        </w:tc>
        <w:tc>
          <w:tcPr>
            <w:tcW w:w="1481" w:type="dxa"/>
            <w:tcBorders>
              <w:top w:val="nil"/>
              <w:left w:val="nil"/>
              <w:bottom w:val="single" w:sz="4" w:space="0" w:color="auto"/>
              <w:right w:val="single" w:sz="4" w:space="0" w:color="auto"/>
            </w:tcBorders>
            <w:shd w:val="clear" w:color="auto" w:fill="auto"/>
            <w:noWrap/>
            <w:vAlign w:val="center"/>
            <w:hideMark/>
          </w:tcPr>
          <w:p w14:paraId="7C0E6FA1" w14:textId="7A96A33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1.530.623</w:t>
            </w:r>
          </w:p>
        </w:tc>
        <w:tc>
          <w:tcPr>
            <w:tcW w:w="986" w:type="dxa"/>
            <w:tcBorders>
              <w:top w:val="nil"/>
              <w:left w:val="nil"/>
              <w:bottom w:val="single" w:sz="4" w:space="0" w:color="auto"/>
              <w:right w:val="single" w:sz="4" w:space="0" w:color="auto"/>
            </w:tcBorders>
            <w:shd w:val="clear" w:color="auto" w:fill="auto"/>
            <w:noWrap/>
            <w:vAlign w:val="center"/>
            <w:hideMark/>
          </w:tcPr>
          <w:p w14:paraId="50DD715E" w14:textId="0E8D581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-12,44</w:t>
            </w:r>
          </w:p>
        </w:tc>
        <w:tc>
          <w:tcPr>
            <w:tcW w:w="960" w:type="dxa"/>
            <w:tcBorders>
              <w:top w:val="nil"/>
              <w:left w:val="nil"/>
              <w:bottom w:val="single" w:sz="4" w:space="0" w:color="auto"/>
              <w:right w:val="single" w:sz="4" w:space="0" w:color="auto"/>
            </w:tcBorders>
            <w:shd w:val="clear" w:color="auto" w:fill="auto"/>
            <w:noWrap/>
            <w:vAlign w:val="center"/>
            <w:hideMark/>
          </w:tcPr>
          <w:p w14:paraId="5A5302FB" w14:textId="5B0642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0,29</w:t>
            </w:r>
          </w:p>
        </w:tc>
      </w:tr>
      <w:tr w:rsidR="00C84CE5" w:rsidRPr="00680158" w14:paraId="3528FA3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880FC6" w14:textId="43FD4FEA"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Vòi, van và các thiết bị tương tự</w:t>
            </w:r>
          </w:p>
        </w:tc>
        <w:tc>
          <w:tcPr>
            <w:tcW w:w="1440" w:type="dxa"/>
            <w:tcBorders>
              <w:top w:val="nil"/>
              <w:left w:val="nil"/>
              <w:bottom w:val="single" w:sz="4" w:space="0" w:color="auto"/>
              <w:right w:val="single" w:sz="4" w:space="0" w:color="auto"/>
            </w:tcBorders>
            <w:shd w:val="clear" w:color="auto" w:fill="auto"/>
            <w:noWrap/>
            <w:vAlign w:val="center"/>
            <w:hideMark/>
          </w:tcPr>
          <w:p w14:paraId="57D1E4C3" w14:textId="7047CB5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54.948.149</w:t>
            </w:r>
          </w:p>
        </w:tc>
        <w:tc>
          <w:tcPr>
            <w:tcW w:w="1096" w:type="dxa"/>
            <w:tcBorders>
              <w:top w:val="nil"/>
              <w:left w:val="nil"/>
              <w:bottom w:val="single" w:sz="4" w:space="0" w:color="auto"/>
              <w:right w:val="single" w:sz="4" w:space="0" w:color="auto"/>
            </w:tcBorders>
            <w:shd w:val="clear" w:color="auto" w:fill="auto"/>
            <w:noWrap/>
            <w:vAlign w:val="center"/>
            <w:hideMark/>
          </w:tcPr>
          <w:p w14:paraId="2A41F1C5" w14:textId="5988B88B"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-18,38</w:t>
            </w:r>
          </w:p>
        </w:tc>
        <w:tc>
          <w:tcPr>
            <w:tcW w:w="1206" w:type="dxa"/>
            <w:tcBorders>
              <w:top w:val="nil"/>
              <w:left w:val="nil"/>
              <w:bottom w:val="single" w:sz="4" w:space="0" w:color="auto"/>
              <w:right w:val="single" w:sz="4" w:space="0" w:color="auto"/>
            </w:tcBorders>
            <w:shd w:val="clear" w:color="auto" w:fill="auto"/>
            <w:noWrap/>
            <w:vAlign w:val="center"/>
            <w:hideMark/>
          </w:tcPr>
          <w:p w14:paraId="3EE4DFBE" w14:textId="7D31A231"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D68594F" w14:textId="43FF2E87"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219.792.596</w:t>
            </w:r>
          </w:p>
        </w:tc>
        <w:tc>
          <w:tcPr>
            <w:tcW w:w="986" w:type="dxa"/>
            <w:tcBorders>
              <w:top w:val="nil"/>
              <w:left w:val="nil"/>
              <w:bottom w:val="single" w:sz="4" w:space="0" w:color="auto"/>
              <w:right w:val="single" w:sz="4" w:space="0" w:color="auto"/>
            </w:tcBorders>
            <w:shd w:val="clear" w:color="auto" w:fill="auto"/>
            <w:noWrap/>
            <w:vAlign w:val="center"/>
            <w:hideMark/>
          </w:tcPr>
          <w:p w14:paraId="57370B02" w14:textId="768533EA"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5AE275C" w14:textId="0C8D0C90"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30640D0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015061A" w14:textId="7E0E0AB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197C44C" w14:textId="1E2763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18.868.154</w:t>
            </w:r>
          </w:p>
        </w:tc>
        <w:tc>
          <w:tcPr>
            <w:tcW w:w="1096" w:type="dxa"/>
            <w:tcBorders>
              <w:top w:val="nil"/>
              <w:left w:val="nil"/>
              <w:bottom w:val="single" w:sz="4" w:space="0" w:color="auto"/>
              <w:right w:val="single" w:sz="4" w:space="0" w:color="auto"/>
            </w:tcBorders>
            <w:shd w:val="clear" w:color="auto" w:fill="auto"/>
            <w:noWrap/>
            <w:vAlign w:val="center"/>
            <w:hideMark/>
          </w:tcPr>
          <w:p w14:paraId="765281EE" w14:textId="164F045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-8,09</w:t>
            </w:r>
          </w:p>
        </w:tc>
        <w:tc>
          <w:tcPr>
            <w:tcW w:w="1206" w:type="dxa"/>
            <w:tcBorders>
              <w:top w:val="nil"/>
              <w:left w:val="nil"/>
              <w:bottom w:val="single" w:sz="4" w:space="0" w:color="auto"/>
              <w:right w:val="single" w:sz="4" w:space="0" w:color="auto"/>
            </w:tcBorders>
            <w:shd w:val="clear" w:color="auto" w:fill="auto"/>
            <w:noWrap/>
            <w:vAlign w:val="center"/>
            <w:hideMark/>
          </w:tcPr>
          <w:p w14:paraId="564F8BA2" w14:textId="2340AA8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ACAF93" w14:textId="3FB505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75.472.615</w:t>
            </w:r>
          </w:p>
        </w:tc>
        <w:tc>
          <w:tcPr>
            <w:tcW w:w="986" w:type="dxa"/>
            <w:tcBorders>
              <w:top w:val="nil"/>
              <w:left w:val="nil"/>
              <w:bottom w:val="single" w:sz="4" w:space="0" w:color="auto"/>
              <w:right w:val="single" w:sz="4" w:space="0" w:color="auto"/>
            </w:tcBorders>
            <w:shd w:val="clear" w:color="auto" w:fill="auto"/>
            <w:noWrap/>
            <w:vAlign w:val="center"/>
            <w:hideMark/>
          </w:tcPr>
          <w:p w14:paraId="2FD87F8F" w14:textId="6E82498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A24CAB" w14:textId="3DE7745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34,34</w:t>
            </w:r>
          </w:p>
        </w:tc>
      </w:tr>
      <w:tr w:rsidR="00C84CE5" w:rsidRPr="00680158" w14:paraId="68DB524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553F6F" w14:textId="5B1B2FE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266F3009" w14:textId="573C1A9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8.895.443</w:t>
            </w:r>
          </w:p>
        </w:tc>
        <w:tc>
          <w:tcPr>
            <w:tcW w:w="1096" w:type="dxa"/>
            <w:tcBorders>
              <w:top w:val="nil"/>
              <w:left w:val="nil"/>
              <w:bottom w:val="single" w:sz="4" w:space="0" w:color="auto"/>
              <w:right w:val="single" w:sz="4" w:space="0" w:color="auto"/>
            </w:tcBorders>
            <w:shd w:val="clear" w:color="auto" w:fill="auto"/>
            <w:noWrap/>
            <w:vAlign w:val="center"/>
            <w:hideMark/>
          </w:tcPr>
          <w:p w14:paraId="12929147" w14:textId="092E3FB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-27,88</w:t>
            </w:r>
          </w:p>
        </w:tc>
        <w:tc>
          <w:tcPr>
            <w:tcW w:w="1206" w:type="dxa"/>
            <w:tcBorders>
              <w:top w:val="nil"/>
              <w:left w:val="nil"/>
              <w:bottom w:val="single" w:sz="4" w:space="0" w:color="auto"/>
              <w:right w:val="single" w:sz="4" w:space="0" w:color="auto"/>
            </w:tcBorders>
            <w:shd w:val="clear" w:color="auto" w:fill="auto"/>
            <w:noWrap/>
            <w:vAlign w:val="center"/>
            <w:hideMark/>
          </w:tcPr>
          <w:p w14:paraId="1BDC19A0" w14:textId="6B8FEB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5CFD7E1" w14:textId="18F9912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35.581.772</w:t>
            </w:r>
          </w:p>
        </w:tc>
        <w:tc>
          <w:tcPr>
            <w:tcW w:w="986" w:type="dxa"/>
            <w:tcBorders>
              <w:top w:val="nil"/>
              <w:left w:val="nil"/>
              <w:bottom w:val="single" w:sz="4" w:space="0" w:color="auto"/>
              <w:right w:val="single" w:sz="4" w:space="0" w:color="auto"/>
            </w:tcBorders>
            <w:shd w:val="clear" w:color="auto" w:fill="auto"/>
            <w:noWrap/>
            <w:vAlign w:val="center"/>
            <w:hideMark/>
          </w:tcPr>
          <w:p w14:paraId="7199BAE3" w14:textId="62C54B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1A382BD" w14:textId="0157A1A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16,19</w:t>
            </w:r>
          </w:p>
        </w:tc>
      </w:tr>
      <w:tr w:rsidR="00C84CE5" w:rsidRPr="00680158" w14:paraId="6F07DD8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EFF117" w14:textId="6F5E000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5000D8E5" w14:textId="32B1572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6.904.603</w:t>
            </w:r>
          </w:p>
        </w:tc>
        <w:tc>
          <w:tcPr>
            <w:tcW w:w="1096" w:type="dxa"/>
            <w:tcBorders>
              <w:top w:val="nil"/>
              <w:left w:val="nil"/>
              <w:bottom w:val="single" w:sz="4" w:space="0" w:color="auto"/>
              <w:right w:val="single" w:sz="4" w:space="0" w:color="auto"/>
            </w:tcBorders>
            <w:shd w:val="clear" w:color="auto" w:fill="auto"/>
            <w:noWrap/>
            <w:vAlign w:val="center"/>
            <w:hideMark/>
          </w:tcPr>
          <w:p w14:paraId="4B8DA55A" w14:textId="4888890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-24,75</w:t>
            </w:r>
          </w:p>
        </w:tc>
        <w:tc>
          <w:tcPr>
            <w:tcW w:w="1206" w:type="dxa"/>
            <w:tcBorders>
              <w:top w:val="nil"/>
              <w:left w:val="nil"/>
              <w:bottom w:val="single" w:sz="4" w:space="0" w:color="auto"/>
              <w:right w:val="single" w:sz="4" w:space="0" w:color="auto"/>
            </w:tcBorders>
            <w:shd w:val="clear" w:color="auto" w:fill="auto"/>
            <w:noWrap/>
            <w:vAlign w:val="center"/>
            <w:hideMark/>
          </w:tcPr>
          <w:p w14:paraId="140D5792" w14:textId="02D373F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EE548C4" w14:textId="753C108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27.618.411</w:t>
            </w:r>
          </w:p>
        </w:tc>
        <w:tc>
          <w:tcPr>
            <w:tcW w:w="986" w:type="dxa"/>
            <w:tcBorders>
              <w:top w:val="nil"/>
              <w:left w:val="nil"/>
              <w:bottom w:val="single" w:sz="4" w:space="0" w:color="auto"/>
              <w:right w:val="single" w:sz="4" w:space="0" w:color="auto"/>
            </w:tcBorders>
            <w:shd w:val="clear" w:color="auto" w:fill="auto"/>
            <w:noWrap/>
            <w:vAlign w:val="center"/>
            <w:hideMark/>
          </w:tcPr>
          <w:p w14:paraId="1D25610B" w14:textId="2587449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E08B4AB" w14:textId="3C1906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12,57</w:t>
            </w:r>
          </w:p>
        </w:tc>
      </w:tr>
      <w:tr w:rsidR="00C84CE5" w:rsidRPr="00680158" w14:paraId="479D895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C9B8D1" w14:textId="60BECDD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24C3F5AE" w14:textId="19B305A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3.989.173</w:t>
            </w:r>
          </w:p>
        </w:tc>
        <w:tc>
          <w:tcPr>
            <w:tcW w:w="1096" w:type="dxa"/>
            <w:tcBorders>
              <w:top w:val="nil"/>
              <w:left w:val="nil"/>
              <w:bottom w:val="single" w:sz="4" w:space="0" w:color="auto"/>
              <w:right w:val="single" w:sz="4" w:space="0" w:color="auto"/>
            </w:tcBorders>
            <w:shd w:val="clear" w:color="auto" w:fill="auto"/>
            <w:noWrap/>
            <w:vAlign w:val="center"/>
            <w:hideMark/>
          </w:tcPr>
          <w:p w14:paraId="0CB4E031" w14:textId="01D6CC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-14,28</w:t>
            </w:r>
          </w:p>
        </w:tc>
        <w:tc>
          <w:tcPr>
            <w:tcW w:w="1206" w:type="dxa"/>
            <w:tcBorders>
              <w:top w:val="nil"/>
              <w:left w:val="nil"/>
              <w:bottom w:val="single" w:sz="4" w:space="0" w:color="auto"/>
              <w:right w:val="single" w:sz="4" w:space="0" w:color="auto"/>
            </w:tcBorders>
            <w:shd w:val="clear" w:color="auto" w:fill="auto"/>
            <w:noWrap/>
            <w:vAlign w:val="center"/>
            <w:hideMark/>
          </w:tcPr>
          <w:p w14:paraId="12097253" w14:textId="3530F6F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F738850" w14:textId="43347B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15.956.693</w:t>
            </w:r>
          </w:p>
        </w:tc>
        <w:tc>
          <w:tcPr>
            <w:tcW w:w="986" w:type="dxa"/>
            <w:tcBorders>
              <w:top w:val="nil"/>
              <w:left w:val="nil"/>
              <w:bottom w:val="single" w:sz="4" w:space="0" w:color="auto"/>
              <w:right w:val="single" w:sz="4" w:space="0" w:color="auto"/>
            </w:tcBorders>
            <w:shd w:val="clear" w:color="auto" w:fill="auto"/>
            <w:noWrap/>
            <w:vAlign w:val="center"/>
            <w:hideMark/>
          </w:tcPr>
          <w:p w14:paraId="5E411457" w14:textId="7889DFF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1B63F0D" w14:textId="5B7134C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7,26</w:t>
            </w:r>
          </w:p>
        </w:tc>
      </w:tr>
      <w:tr w:rsidR="00C84CE5" w:rsidRPr="00680158" w14:paraId="011A96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1AAFAF2" w14:textId="17EB05C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1769D7B4" w14:textId="4526E1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2.877.216</w:t>
            </w:r>
          </w:p>
        </w:tc>
        <w:tc>
          <w:tcPr>
            <w:tcW w:w="1096" w:type="dxa"/>
            <w:tcBorders>
              <w:top w:val="nil"/>
              <w:left w:val="nil"/>
              <w:bottom w:val="single" w:sz="4" w:space="0" w:color="auto"/>
              <w:right w:val="single" w:sz="4" w:space="0" w:color="auto"/>
            </w:tcBorders>
            <w:shd w:val="clear" w:color="auto" w:fill="auto"/>
            <w:noWrap/>
            <w:vAlign w:val="center"/>
            <w:hideMark/>
          </w:tcPr>
          <w:p w14:paraId="5284DA4D" w14:textId="7AA9FB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-49,49</w:t>
            </w:r>
          </w:p>
        </w:tc>
        <w:tc>
          <w:tcPr>
            <w:tcW w:w="1206" w:type="dxa"/>
            <w:tcBorders>
              <w:top w:val="nil"/>
              <w:left w:val="nil"/>
              <w:bottom w:val="single" w:sz="4" w:space="0" w:color="auto"/>
              <w:right w:val="single" w:sz="4" w:space="0" w:color="auto"/>
            </w:tcBorders>
            <w:shd w:val="clear" w:color="auto" w:fill="auto"/>
            <w:noWrap/>
            <w:vAlign w:val="center"/>
            <w:hideMark/>
          </w:tcPr>
          <w:p w14:paraId="4DB79882" w14:textId="4ABD8E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7629995" w14:textId="286E162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11.508.865</w:t>
            </w:r>
          </w:p>
        </w:tc>
        <w:tc>
          <w:tcPr>
            <w:tcW w:w="986" w:type="dxa"/>
            <w:tcBorders>
              <w:top w:val="nil"/>
              <w:left w:val="nil"/>
              <w:bottom w:val="single" w:sz="4" w:space="0" w:color="auto"/>
              <w:right w:val="single" w:sz="4" w:space="0" w:color="auto"/>
            </w:tcBorders>
            <w:shd w:val="clear" w:color="auto" w:fill="auto"/>
            <w:noWrap/>
            <w:vAlign w:val="center"/>
            <w:hideMark/>
          </w:tcPr>
          <w:p w14:paraId="3CAAA140" w14:textId="4855A24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F8EFF6" w14:textId="4B0FD8B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5,24</w:t>
            </w:r>
          </w:p>
        </w:tc>
      </w:tr>
      <w:tr w:rsidR="00C84CE5" w:rsidRPr="00680158" w14:paraId="3F968C3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17CF45" w14:textId="39EAE54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50778EFD" w14:textId="38C13B0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2.182.169</w:t>
            </w:r>
          </w:p>
        </w:tc>
        <w:tc>
          <w:tcPr>
            <w:tcW w:w="1096" w:type="dxa"/>
            <w:tcBorders>
              <w:top w:val="nil"/>
              <w:left w:val="nil"/>
              <w:bottom w:val="single" w:sz="4" w:space="0" w:color="auto"/>
              <w:right w:val="single" w:sz="4" w:space="0" w:color="auto"/>
            </w:tcBorders>
            <w:shd w:val="clear" w:color="auto" w:fill="auto"/>
            <w:noWrap/>
            <w:vAlign w:val="center"/>
            <w:hideMark/>
          </w:tcPr>
          <w:p w14:paraId="15B56E22" w14:textId="486AF9D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-29,33</w:t>
            </w:r>
          </w:p>
        </w:tc>
        <w:tc>
          <w:tcPr>
            <w:tcW w:w="1206" w:type="dxa"/>
            <w:tcBorders>
              <w:top w:val="nil"/>
              <w:left w:val="nil"/>
              <w:bottom w:val="single" w:sz="4" w:space="0" w:color="auto"/>
              <w:right w:val="single" w:sz="4" w:space="0" w:color="auto"/>
            </w:tcBorders>
            <w:shd w:val="clear" w:color="auto" w:fill="auto"/>
            <w:noWrap/>
            <w:vAlign w:val="center"/>
            <w:hideMark/>
          </w:tcPr>
          <w:p w14:paraId="6C4EC93E" w14:textId="4031FC6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58B46E3" w14:textId="2642B30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8.728.676</w:t>
            </w:r>
          </w:p>
        </w:tc>
        <w:tc>
          <w:tcPr>
            <w:tcW w:w="986" w:type="dxa"/>
            <w:tcBorders>
              <w:top w:val="nil"/>
              <w:left w:val="nil"/>
              <w:bottom w:val="single" w:sz="4" w:space="0" w:color="auto"/>
              <w:right w:val="single" w:sz="4" w:space="0" w:color="auto"/>
            </w:tcBorders>
            <w:shd w:val="clear" w:color="auto" w:fill="auto"/>
            <w:noWrap/>
            <w:vAlign w:val="center"/>
            <w:hideMark/>
          </w:tcPr>
          <w:p w14:paraId="6B2B3393" w14:textId="53140E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36688AF" w14:textId="2779DF1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3,97</w:t>
            </w:r>
          </w:p>
        </w:tc>
      </w:tr>
      <w:tr w:rsidR="00C84CE5" w:rsidRPr="00680158" w14:paraId="44A3691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8D464A" w14:textId="2E0F2E3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FCE3C7A" w14:textId="5EA931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1.626.799</w:t>
            </w:r>
          </w:p>
        </w:tc>
        <w:tc>
          <w:tcPr>
            <w:tcW w:w="1096" w:type="dxa"/>
            <w:tcBorders>
              <w:top w:val="nil"/>
              <w:left w:val="nil"/>
              <w:bottom w:val="single" w:sz="4" w:space="0" w:color="auto"/>
              <w:right w:val="single" w:sz="4" w:space="0" w:color="auto"/>
            </w:tcBorders>
            <w:shd w:val="clear" w:color="auto" w:fill="auto"/>
            <w:noWrap/>
            <w:vAlign w:val="center"/>
            <w:hideMark/>
          </w:tcPr>
          <w:p w14:paraId="25F30BFC" w14:textId="39979F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6,52</w:t>
            </w:r>
          </w:p>
        </w:tc>
        <w:tc>
          <w:tcPr>
            <w:tcW w:w="1206" w:type="dxa"/>
            <w:tcBorders>
              <w:top w:val="nil"/>
              <w:left w:val="nil"/>
              <w:bottom w:val="single" w:sz="4" w:space="0" w:color="auto"/>
              <w:right w:val="single" w:sz="4" w:space="0" w:color="auto"/>
            </w:tcBorders>
            <w:shd w:val="clear" w:color="auto" w:fill="auto"/>
            <w:noWrap/>
            <w:vAlign w:val="center"/>
            <w:hideMark/>
          </w:tcPr>
          <w:p w14:paraId="781F792B" w14:textId="72E44C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A78506B" w14:textId="3E1206E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6.507.196</w:t>
            </w:r>
          </w:p>
        </w:tc>
        <w:tc>
          <w:tcPr>
            <w:tcW w:w="986" w:type="dxa"/>
            <w:tcBorders>
              <w:top w:val="nil"/>
              <w:left w:val="nil"/>
              <w:bottom w:val="single" w:sz="4" w:space="0" w:color="auto"/>
              <w:right w:val="single" w:sz="4" w:space="0" w:color="auto"/>
            </w:tcBorders>
            <w:shd w:val="clear" w:color="auto" w:fill="auto"/>
            <w:noWrap/>
            <w:vAlign w:val="center"/>
            <w:hideMark/>
          </w:tcPr>
          <w:p w14:paraId="24B204FF" w14:textId="2DD1EB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C76623B" w14:textId="21CE616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2,96</w:t>
            </w:r>
          </w:p>
        </w:tc>
      </w:tr>
      <w:tr w:rsidR="00C84CE5" w:rsidRPr="00680158" w14:paraId="66036EF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C039AA1" w14:textId="764C2DE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414FF552" w14:textId="3D8421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1.547.771</w:t>
            </w:r>
          </w:p>
        </w:tc>
        <w:tc>
          <w:tcPr>
            <w:tcW w:w="1096" w:type="dxa"/>
            <w:tcBorders>
              <w:top w:val="nil"/>
              <w:left w:val="nil"/>
              <w:bottom w:val="single" w:sz="4" w:space="0" w:color="auto"/>
              <w:right w:val="single" w:sz="4" w:space="0" w:color="auto"/>
            </w:tcBorders>
            <w:shd w:val="clear" w:color="auto" w:fill="auto"/>
            <w:noWrap/>
            <w:vAlign w:val="center"/>
            <w:hideMark/>
          </w:tcPr>
          <w:p w14:paraId="338314AB" w14:textId="2B02FF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-20,65</w:t>
            </w:r>
          </w:p>
        </w:tc>
        <w:tc>
          <w:tcPr>
            <w:tcW w:w="1206" w:type="dxa"/>
            <w:tcBorders>
              <w:top w:val="nil"/>
              <w:left w:val="nil"/>
              <w:bottom w:val="single" w:sz="4" w:space="0" w:color="auto"/>
              <w:right w:val="single" w:sz="4" w:space="0" w:color="auto"/>
            </w:tcBorders>
            <w:shd w:val="clear" w:color="auto" w:fill="auto"/>
            <w:noWrap/>
            <w:vAlign w:val="center"/>
            <w:hideMark/>
          </w:tcPr>
          <w:p w14:paraId="46BCC1B5" w14:textId="041966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2601192" w14:textId="39BAA21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6.191.085</w:t>
            </w:r>
          </w:p>
        </w:tc>
        <w:tc>
          <w:tcPr>
            <w:tcW w:w="986" w:type="dxa"/>
            <w:tcBorders>
              <w:top w:val="nil"/>
              <w:left w:val="nil"/>
              <w:bottom w:val="single" w:sz="4" w:space="0" w:color="auto"/>
              <w:right w:val="single" w:sz="4" w:space="0" w:color="auto"/>
            </w:tcBorders>
            <w:shd w:val="clear" w:color="auto" w:fill="auto"/>
            <w:noWrap/>
            <w:vAlign w:val="center"/>
            <w:hideMark/>
          </w:tcPr>
          <w:p w14:paraId="4A8EFF8E" w14:textId="649F5A3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AEECB8A" w14:textId="02E05B1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2,82</w:t>
            </w:r>
          </w:p>
        </w:tc>
      </w:tr>
      <w:tr w:rsidR="00C84CE5" w:rsidRPr="00680158" w14:paraId="4A6483F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CC58B25" w14:textId="118DA5F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3177DCDD" w14:textId="39C1B18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1.504.098</w:t>
            </w:r>
          </w:p>
        </w:tc>
        <w:tc>
          <w:tcPr>
            <w:tcW w:w="1096" w:type="dxa"/>
            <w:tcBorders>
              <w:top w:val="nil"/>
              <w:left w:val="nil"/>
              <w:bottom w:val="single" w:sz="4" w:space="0" w:color="auto"/>
              <w:right w:val="single" w:sz="4" w:space="0" w:color="auto"/>
            </w:tcBorders>
            <w:shd w:val="clear" w:color="auto" w:fill="auto"/>
            <w:noWrap/>
            <w:vAlign w:val="center"/>
            <w:hideMark/>
          </w:tcPr>
          <w:p w14:paraId="5E60DCA1" w14:textId="4AEB55B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-9,46</w:t>
            </w:r>
          </w:p>
        </w:tc>
        <w:tc>
          <w:tcPr>
            <w:tcW w:w="1206" w:type="dxa"/>
            <w:tcBorders>
              <w:top w:val="nil"/>
              <w:left w:val="nil"/>
              <w:bottom w:val="single" w:sz="4" w:space="0" w:color="auto"/>
              <w:right w:val="single" w:sz="4" w:space="0" w:color="auto"/>
            </w:tcBorders>
            <w:shd w:val="clear" w:color="auto" w:fill="auto"/>
            <w:noWrap/>
            <w:vAlign w:val="center"/>
            <w:hideMark/>
          </w:tcPr>
          <w:p w14:paraId="44FCFE3B" w14:textId="0E5239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8B1ECEF" w14:textId="73BFDC3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6.016.392</w:t>
            </w:r>
          </w:p>
        </w:tc>
        <w:tc>
          <w:tcPr>
            <w:tcW w:w="986" w:type="dxa"/>
            <w:tcBorders>
              <w:top w:val="nil"/>
              <w:left w:val="nil"/>
              <w:bottom w:val="single" w:sz="4" w:space="0" w:color="auto"/>
              <w:right w:val="single" w:sz="4" w:space="0" w:color="auto"/>
            </w:tcBorders>
            <w:shd w:val="clear" w:color="auto" w:fill="auto"/>
            <w:noWrap/>
            <w:vAlign w:val="center"/>
            <w:hideMark/>
          </w:tcPr>
          <w:p w14:paraId="1CDB5BF3" w14:textId="30EFDAF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6634BED" w14:textId="2B663D3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2,74</w:t>
            </w:r>
          </w:p>
        </w:tc>
      </w:tr>
      <w:tr w:rsidR="00C84CE5" w:rsidRPr="00680158" w14:paraId="0A550CB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283FEE" w14:textId="18DB50B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5C2937B8" w14:textId="16AD1C6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1.293.682</w:t>
            </w:r>
          </w:p>
        </w:tc>
        <w:tc>
          <w:tcPr>
            <w:tcW w:w="1096" w:type="dxa"/>
            <w:tcBorders>
              <w:top w:val="nil"/>
              <w:left w:val="nil"/>
              <w:bottom w:val="single" w:sz="4" w:space="0" w:color="auto"/>
              <w:right w:val="single" w:sz="4" w:space="0" w:color="auto"/>
            </w:tcBorders>
            <w:shd w:val="clear" w:color="auto" w:fill="auto"/>
            <w:noWrap/>
            <w:vAlign w:val="center"/>
            <w:hideMark/>
          </w:tcPr>
          <w:p w14:paraId="344B78C4" w14:textId="3F6CDAE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57,35</w:t>
            </w:r>
          </w:p>
        </w:tc>
        <w:tc>
          <w:tcPr>
            <w:tcW w:w="1206" w:type="dxa"/>
            <w:tcBorders>
              <w:top w:val="nil"/>
              <w:left w:val="nil"/>
              <w:bottom w:val="single" w:sz="4" w:space="0" w:color="auto"/>
              <w:right w:val="single" w:sz="4" w:space="0" w:color="auto"/>
            </w:tcBorders>
            <w:shd w:val="clear" w:color="auto" w:fill="auto"/>
            <w:noWrap/>
            <w:vAlign w:val="center"/>
            <w:hideMark/>
          </w:tcPr>
          <w:p w14:paraId="4E64D8C2" w14:textId="5DFB72C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DDC775A" w14:textId="2F4563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5.174.728</w:t>
            </w:r>
          </w:p>
        </w:tc>
        <w:tc>
          <w:tcPr>
            <w:tcW w:w="986" w:type="dxa"/>
            <w:tcBorders>
              <w:top w:val="nil"/>
              <w:left w:val="nil"/>
              <w:bottom w:val="single" w:sz="4" w:space="0" w:color="auto"/>
              <w:right w:val="single" w:sz="4" w:space="0" w:color="auto"/>
            </w:tcBorders>
            <w:shd w:val="clear" w:color="auto" w:fill="auto"/>
            <w:noWrap/>
            <w:vAlign w:val="center"/>
            <w:hideMark/>
          </w:tcPr>
          <w:p w14:paraId="5DDB683F" w14:textId="5BB42B1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3B2DB3" w14:textId="101630F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2,35</w:t>
            </w:r>
          </w:p>
        </w:tc>
      </w:tr>
      <w:tr w:rsidR="00C84CE5" w:rsidRPr="00680158" w14:paraId="3FAA74B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D47B8C" w14:textId="2459F5F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2194B23B" w14:textId="33C9D2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972.546</w:t>
            </w:r>
          </w:p>
        </w:tc>
        <w:tc>
          <w:tcPr>
            <w:tcW w:w="1096" w:type="dxa"/>
            <w:tcBorders>
              <w:top w:val="nil"/>
              <w:left w:val="nil"/>
              <w:bottom w:val="single" w:sz="4" w:space="0" w:color="auto"/>
              <w:right w:val="single" w:sz="4" w:space="0" w:color="auto"/>
            </w:tcBorders>
            <w:shd w:val="clear" w:color="auto" w:fill="auto"/>
            <w:noWrap/>
            <w:vAlign w:val="center"/>
            <w:hideMark/>
          </w:tcPr>
          <w:p w14:paraId="60864B63" w14:textId="0CE33B8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-27,78</w:t>
            </w:r>
          </w:p>
        </w:tc>
        <w:tc>
          <w:tcPr>
            <w:tcW w:w="1206" w:type="dxa"/>
            <w:tcBorders>
              <w:top w:val="nil"/>
              <w:left w:val="nil"/>
              <w:bottom w:val="single" w:sz="4" w:space="0" w:color="auto"/>
              <w:right w:val="single" w:sz="4" w:space="0" w:color="auto"/>
            </w:tcBorders>
            <w:shd w:val="clear" w:color="auto" w:fill="auto"/>
            <w:noWrap/>
            <w:vAlign w:val="center"/>
            <w:hideMark/>
          </w:tcPr>
          <w:p w14:paraId="1B06F985" w14:textId="161724A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59F3403" w14:textId="5BA0AD6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3.890.184</w:t>
            </w:r>
          </w:p>
        </w:tc>
        <w:tc>
          <w:tcPr>
            <w:tcW w:w="986" w:type="dxa"/>
            <w:tcBorders>
              <w:top w:val="nil"/>
              <w:left w:val="nil"/>
              <w:bottom w:val="single" w:sz="4" w:space="0" w:color="auto"/>
              <w:right w:val="single" w:sz="4" w:space="0" w:color="auto"/>
            </w:tcBorders>
            <w:shd w:val="clear" w:color="auto" w:fill="auto"/>
            <w:noWrap/>
            <w:vAlign w:val="center"/>
            <w:hideMark/>
          </w:tcPr>
          <w:p w14:paraId="779B48FA" w14:textId="6953F33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B4BA29F" w14:textId="393879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1,77</w:t>
            </w:r>
          </w:p>
        </w:tc>
      </w:tr>
      <w:tr w:rsidR="00C84CE5" w:rsidRPr="00680158" w14:paraId="29CBC73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4C9136" w14:textId="0D993A1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lastRenderedPageBreak/>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596B7A57" w14:textId="3ED819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676.676</w:t>
            </w:r>
          </w:p>
        </w:tc>
        <w:tc>
          <w:tcPr>
            <w:tcW w:w="1096" w:type="dxa"/>
            <w:tcBorders>
              <w:top w:val="nil"/>
              <w:left w:val="nil"/>
              <w:bottom w:val="single" w:sz="4" w:space="0" w:color="auto"/>
              <w:right w:val="single" w:sz="4" w:space="0" w:color="auto"/>
            </w:tcBorders>
            <w:shd w:val="clear" w:color="auto" w:fill="auto"/>
            <w:noWrap/>
            <w:vAlign w:val="center"/>
            <w:hideMark/>
          </w:tcPr>
          <w:p w14:paraId="0B413E84" w14:textId="2BEB07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-40,78</w:t>
            </w:r>
          </w:p>
        </w:tc>
        <w:tc>
          <w:tcPr>
            <w:tcW w:w="1206" w:type="dxa"/>
            <w:tcBorders>
              <w:top w:val="nil"/>
              <w:left w:val="nil"/>
              <w:bottom w:val="single" w:sz="4" w:space="0" w:color="auto"/>
              <w:right w:val="single" w:sz="4" w:space="0" w:color="auto"/>
            </w:tcBorders>
            <w:shd w:val="clear" w:color="auto" w:fill="auto"/>
            <w:noWrap/>
            <w:vAlign w:val="center"/>
            <w:hideMark/>
          </w:tcPr>
          <w:p w14:paraId="6107F870" w14:textId="585EC9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9D2BA28" w14:textId="2DBBBEF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2.706.703</w:t>
            </w:r>
          </w:p>
        </w:tc>
        <w:tc>
          <w:tcPr>
            <w:tcW w:w="986" w:type="dxa"/>
            <w:tcBorders>
              <w:top w:val="nil"/>
              <w:left w:val="nil"/>
              <w:bottom w:val="single" w:sz="4" w:space="0" w:color="auto"/>
              <w:right w:val="single" w:sz="4" w:space="0" w:color="auto"/>
            </w:tcBorders>
            <w:shd w:val="clear" w:color="auto" w:fill="auto"/>
            <w:noWrap/>
            <w:vAlign w:val="center"/>
            <w:hideMark/>
          </w:tcPr>
          <w:p w14:paraId="743C3F5C" w14:textId="437B35A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6579A6B" w14:textId="1A61007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1,23</w:t>
            </w:r>
          </w:p>
        </w:tc>
      </w:tr>
      <w:tr w:rsidR="00C84CE5" w:rsidRPr="00680158" w14:paraId="11F5D77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A6B312" w14:textId="33B1665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5B307974" w14:textId="48A4E53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619.563</w:t>
            </w:r>
          </w:p>
        </w:tc>
        <w:tc>
          <w:tcPr>
            <w:tcW w:w="1096" w:type="dxa"/>
            <w:tcBorders>
              <w:top w:val="nil"/>
              <w:left w:val="nil"/>
              <w:bottom w:val="single" w:sz="4" w:space="0" w:color="auto"/>
              <w:right w:val="single" w:sz="4" w:space="0" w:color="auto"/>
            </w:tcBorders>
            <w:shd w:val="clear" w:color="auto" w:fill="auto"/>
            <w:noWrap/>
            <w:vAlign w:val="center"/>
            <w:hideMark/>
          </w:tcPr>
          <w:p w14:paraId="6DB02EA8" w14:textId="344FB7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-8,59</w:t>
            </w:r>
          </w:p>
        </w:tc>
        <w:tc>
          <w:tcPr>
            <w:tcW w:w="1206" w:type="dxa"/>
            <w:tcBorders>
              <w:top w:val="nil"/>
              <w:left w:val="nil"/>
              <w:bottom w:val="single" w:sz="4" w:space="0" w:color="auto"/>
              <w:right w:val="single" w:sz="4" w:space="0" w:color="auto"/>
            </w:tcBorders>
            <w:shd w:val="clear" w:color="auto" w:fill="auto"/>
            <w:noWrap/>
            <w:vAlign w:val="center"/>
            <w:hideMark/>
          </w:tcPr>
          <w:p w14:paraId="1AFAC2DE" w14:textId="0E858F3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1127E6A" w14:textId="1A865D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2.478.252</w:t>
            </w:r>
          </w:p>
        </w:tc>
        <w:tc>
          <w:tcPr>
            <w:tcW w:w="986" w:type="dxa"/>
            <w:tcBorders>
              <w:top w:val="nil"/>
              <w:left w:val="nil"/>
              <w:bottom w:val="single" w:sz="4" w:space="0" w:color="auto"/>
              <w:right w:val="single" w:sz="4" w:space="0" w:color="auto"/>
            </w:tcBorders>
            <w:shd w:val="clear" w:color="auto" w:fill="auto"/>
            <w:noWrap/>
            <w:vAlign w:val="center"/>
            <w:hideMark/>
          </w:tcPr>
          <w:p w14:paraId="5D887216" w14:textId="43F736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8D9E11" w14:textId="0AD38D1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1,13</w:t>
            </w:r>
          </w:p>
        </w:tc>
      </w:tr>
      <w:tr w:rsidR="00C84CE5" w:rsidRPr="00680158" w14:paraId="16ACCA0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F585357" w14:textId="125111F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1A81F94A" w14:textId="4CCE59E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525.663</w:t>
            </w:r>
          </w:p>
        </w:tc>
        <w:tc>
          <w:tcPr>
            <w:tcW w:w="1096" w:type="dxa"/>
            <w:tcBorders>
              <w:top w:val="nil"/>
              <w:left w:val="nil"/>
              <w:bottom w:val="single" w:sz="4" w:space="0" w:color="auto"/>
              <w:right w:val="single" w:sz="4" w:space="0" w:color="auto"/>
            </w:tcBorders>
            <w:shd w:val="clear" w:color="auto" w:fill="auto"/>
            <w:noWrap/>
            <w:vAlign w:val="center"/>
            <w:hideMark/>
          </w:tcPr>
          <w:p w14:paraId="074546B5" w14:textId="78AFF85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-0,93</w:t>
            </w:r>
          </w:p>
        </w:tc>
        <w:tc>
          <w:tcPr>
            <w:tcW w:w="1206" w:type="dxa"/>
            <w:tcBorders>
              <w:top w:val="nil"/>
              <w:left w:val="nil"/>
              <w:bottom w:val="single" w:sz="4" w:space="0" w:color="auto"/>
              <w:right w:val="single" w:sz="4" w:space="0" w:color="auto"/>
            </w:tcBorders>
            <w:shd w:val="clear" w:color="auto" w:fill="auto"/>
            <w:noWrap/>
            <w:vAlign w:val="center"/>
            <w:hideMark/>
          </w:tcPr>
          <w:p w14:paraId="07B6316C" w14:textId="013981F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392C164" w14:textId="2B8E7E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2.102.651</w:t>
            </w:r>
          </w:p>
        </w:tc>
        <w:tc>
          <w:tcPr>
            <w:tcW w:w="986" w:type="dxa"/>
            <w:tcBorders>
              <w:top w:val="nil"/>
              <w:left w:val="nil"/>
              <w:bottom w:val="single" w:sz="4" w:space="0" w:color="auto"/>
              <w:right w:val="single" w:sz="4" w:space="0" w:color="auto"/>
            </w:tcBorders>
            <w:shd w:val="clear" w:color="auto" w:fill="auto"/>
            <w:noWrap/>
            <w:vAlign w:val="center"/>
            <w:hideMark/>
          </w:tcPr>
          <w:p w14:paraId="60120C44" w14:textId="42314E7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6D7EF8" w14:textId="160F330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0,96</w:t>
            </w:r>
          </w:p>
        </w:tc>
      </w:tr>
      <w:tr w:rsidR="00C84CE5" w:rsidRPr="00680158" w14:paraId="4278791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DCE875D" w14:textId="7344347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Canada</w:t>
            </w:r>
          </w:p>
        </w:tc>
        <w:tc>
          <w:tcPr>
            <w:tcW w:w="1440" w:type="dxa"/>
            <w:tcBorders>
              <w:top w:val="nil"/>
              <w:left w:val="nil"/>
              <w:bottom w:val="single" w:sz="4" w:space="0" w:color="auto"/>
              <w:right w:val="single" w:sz="4" w:space="0" w:color="auto"/>
            </w:tcBorders>
            <w:shd w:val="clear" w:color="auto" w:fill="auto"/>
            <w:noWrap/>
            <w:vAlign w:val="center"/>
            <w:hideMark/>
          </w:tcPr>
          <w:p w14:paraId="772BF66A" w14:textId="56912B6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413.265</w:t>
            </w:r>
          </w:p>
        </w:tc>
        <w:tc>
          <w:tcPr>
            <w:tcW w:w="1096" w:type="dxa"/>
            <w:tcBorders>
              <w:top w:val="nil"/>
              <w:left w:val="nil"/>
              <w:bottom w:val="single" w:sz="4" w:space="0" w:color="auto"/>
              <w:right w:val="single" w:sz="4" w:space="0" w:color="auto"/>
            </w:tcBorders>
            <w:shd w:val="clear" w:color="auto" w:fill="auto"/>
            <w:noWrap/>
            <w:vAlign w:val="center"/>
            <w:hideMark/>
          </w:tcPr>
          <w:p w14:paraId="6C993578" w14:textId="7223976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343,28</w:t>
            </w:r>
          </w:p>
        </w:tc>
        <w:tc>
          <w:tcPr>
            <w:tcW w:w="1206" w:type="dxa"/>
            <w:tcBorders>
              <w:top w:val="nil"/>
              <w:left w:val="nil"/>
              <w:bottom w:val="single" w:sz="4" w:space="0" w:color="auto"/>
              <w:right w:val="single" w:sz="4" w:space="0" w:color="auto"/>
            </w:tcBorders>
            <w:shd w:val="clear" w:color="auto" w:fill="auto"/>
            <w:noWrap/>
            <w:vAlign w:val="center"/>
            <w:hideMark/>
          </w:tcPr>
          <w:p w14:paraId="4CA52B43" w14:textId="25299BE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7798E1E" w14:textId="703CED7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1.653.060</w:t>
            </w:r>
          </w:p>
        </w:tc>
        <w:tc>
          <w:tcPr>
            <w:tcW w:w="986" w:type="dxa"/>
            <w:tcBorders>
              <w:top w:val="nil"/>
              <w:left w:val="nil"/>
              <w:bottom w:val="single" w:sz="4" w:space="0" w:color="auto"/>
              <w:right w:val="single" w:sz="4" w:space="0" w:color="auto"/>
            </w:tcBorders>
            <w:shd w:val="clear" w:color="auto" w:fill="auto"/>
            <w:noWrap/>
            <w:vAlign w:val="center"/>
            <w:hideMark/>
          </w:tcPr>
          <w:p w14:paraId="0D4DFA81" w14:textId="6B91CAA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38FE608" w14:textId="0682C1F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0,75</w:t>
            </w:r>
          </w:p>
        </w:tc>
      </w:tr>
      <w:tr w:rsidR="00C84CE5" w:rsidRPr="00680158" w14:paraId="30ED335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2CABD21" w14:textId="01B6E3F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56C656EE" w14:textId="0A37FD4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410.129</w:t>
            </w:r>
          </w:p>
        </w:tc>
        <w:tc>
          <w:tcPr>
            <w:tcW w:w="1096" w:type="dxa"/>
            <w:tcBorders>
              <w:top w:val="nil"/>
              <w:left w:val="nil"/>
              <w:bottom w:val="single" w:sz="4" w:space="0" w:color="auto"/>
              <w:right w:val="single" w:sz="4" w:space="0" w:color="auto"/>
            </w:tcBorders>
            <w:shd w:val="clear" w:color="auto" w:fill="auto"/>
            <w:noWrap/>
            <w:vAlign w:val="center"/>
            <w:hideMark/>
          </w:tcPr>
          <w:p w14:paraId="1201CE4B" w14:textId="312AD13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8,23</w:t>
            </w:r>
          </w:p>
        </w:tc>
        <w:tc>
          <w:tcPr>
            <w:tcW w:w="1206" w:type="dxa"/>
            <w:tcBorders>
              <w:top w:val="nil"/>
              <w:left w:val="nil"/>
              <w:bottom w:val="single" w:sz="4" w:space="0" w:color="auto"/>
              <w:right w:val="single" w:sz="4" w:space="0" w:color="auto"/>
            </w:tcBorders>
            <w:shd w:val="clear" w:color="auto" w:fill="auto"/>
            <w:noWrap/>
            <w:vAlign w:val="center"/>
            <w:hideMark/>
          </w:tcPr>
          <w:p w14:paraId="6A53C0F3" w14:textId="3B0DA83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A1E22D7" w14:textId="7A6905C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1.640.516</w:t>
            </w:r>
          </w:p>
        </w:tc>
        <w:tc>
          <w:tcPr>
            <w:tcW w:w="986" w:type="dxa"/>
            <w:tcBorders>
              <w:top w:val="nil"/>
              <w:left w:val="nil"/>
              <w:bottom w:val="single" w:sz="4" w:space="0" w:color="auto"/>
              <w:right w:val="single" w:sz="4" w:space="0" w:color="auto"/>
            </w:tcBorders>
            <w:shd w:val="clear" w:color="auto" w:fill="auto"/>
            <w:noWrap/>
            <w:vAlign w:val="center"/>
            <w:hideMark/>
          </w:tcPr>
          <w:p w14:paraId="612B4F8C" w14:textId="1F378BC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978599" w14:textId="05DA45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0,75</w:t>
            </w:r>
          </w:p>
        </w:tc>
      </w:tr>
      <w:tr w:rsidR="00C84CE5" w:rsidRPr="00680158" w14:paraId="7B9481D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6D6AA7B" w14:textId="08E76675"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Hộp khuôn đúc kim loại</w:t>
            </w:r>
          </w:p>
        </w:tc>
        <w:tc>
          <w:tcPr>
            <w:tcW w:w="1440" w:type="dxa"/>
            <w:tcBorders>
              <w:top w:val="nil"/>
              <w:left w:val="nil"/>
              <w:bottom w:val="single" w:sz="4" w:space="0" w:color="auto"/>
              <w:right w:val="single" w:sz="4" w:space="0" w:color="auto"/>
            </w:tcBorders>
            <w:shd w:val="clear" w:color="auto" w:fill="auto"/>
            <w:noWrap/>
            <w:vAlign w:val="center"/>
            <w:hideMark/>
          </w:tcPr>
          <w:p w14:paraId="4456F46B" w14:textId="5F771928"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44.981.274</w:t>
            </w:r>
          </w:p>
        </w:tc>
        <w:tc>
          <w:tcPr>
            <w:tcW w:w="1096" w:type="dxa"/>
            <w:tcBorders>
              <w:top w:val="nil"/>
              <w:left w:val="nil"/>
              <w:bottom w:val="single" w:sz="4" w:space="0" w:color="auto"/>
              <w:right w:val="single" w:sz="4" w:space="0" w:color="auto"/>
            </w:tcBorders>
            <w:shd w:val="clear" w:color="auto" w:fill="auto"/>
            <w:noWrap/>
            <w:vAlign w:val="center"/>
            <w:hideMark/>
          </w:tcPr>
          <w:p w14:paraId="56EB8E80" w14:textId="483CED30"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-9,74</w:t>
            </w:r>
          </w:p>
        </w:tc>
        <w:tc>
          <w:tcPr>
            <w:tcW w:w="1206" w:type="dxa"/>
            <w:tcBorders>
              <w:top w:val="nil"/>
              <w:left w:val="nil"/>
              <w:bottom w:val="single" w:sz="4" w:space="0" w:color="auto"/>
              <w:right w:val="single" w:sz="4" w:space="0" w:color="auto"/>
            </w:tcBorders>
            <w:shd w:val="clear" w:color="auto" w:fill="auto"/>
            <w:noWrap/>
            <w:vAlign w:val="center"/>
            <w:hideMark/>
          </w:tcPr>
          <w:p w14:paraId="25C6B857" w14:textId="731AEF1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-62,75</w:t>
            </w:r>
          </w:p>
        </w:tc>
        <w:tc>
          <w:tcPr>
            <w:tcW w:w="1481" w:type="dxa"/>
            <w:tcBorders>
              <w:top w:val="nil"/>
              <w:left w:val="nil"/>
              <w:bottom w:val="single" w:sz="4" w:space="0" w:color="auto"/>
              <w:right w:val="single" w:sz="4" w:space="0" w:color="auto"/>
            </w:tcBorders>
            <w:shd w:val="clear" w:color="auto" w:fill="auto"/>
            <w:noWrap/>
            <w:vAlign w:val="center"/>
            <w:hideMark/>
          </w:tcPr>
          <w:p w14:paraId="539AB466" w14:textId="63CE526D"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179.925.095</w:t>
            </w:r>
          </w:p>
        </w:tc>
        <w:tc>
          <w:tcPr>
            <w:tcW w:w="986" w:type="dxa"/>
            <w:tcBorders>
              <w:top w:val="nil"/>
              <w:left w:val="nil"/>
              <w:bottom w:val="single" w:sz="4" w:space="0" w:color="auto"/>
              <w:right w:val="single" w:sz="4" w:space="0" w:color="auto"/>
            </w:tcBorders>
            <w:shd w:val="clear" w:color="auto" w:fill="auto"/>
            <w:noWrap/>
            <w:vAlign w:val="center"/>
            <w:hideMark/>
          </w:tcPr>
          <w:p w14:paraId="7107A23D" w14:textId="27BE496A"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-48,75</w:t>
            </w:r>
          </w:p>
        </w:tc>
        <w:tc>
          <w:tcPr>
            <w:tcW w:w="960" w:type="dxa"/>
            <w:tcBorders>
              <w:top w:val="nil"/>
              <w:left w:val="nil"/>
              <w:bottom w:val="single" w:sz="4" w:space="0" w:color="auto"/>
              <w:right w:val="single" w:sz="4" w:space="0" w:color="auto"/>
            </w:tcBorders>
            <w:shd w:val="clear" w:color="auto" w:fill="auto"/>
            <w:noWrap/>
            <w:vAlign w:val="center"/>
            <w:hideMark/>
          </w:tcPr>
          <w:p w14:paraId="4CE801A9" w14:textId="5A44041D"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254FCAC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B45FFF5" w14:textId="127D276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7790E3B" w14:textId="15BB460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16.702.160</w:t>
            </w:r>
          </w:p>
        </w:tc>
        <w:tc>
          <w:tcPr>
            <w:tcW w:w="1096" w:type="dxa"/>
            <w:tcBorders>
              <w:top w:val="nil"/>
              <w:left w:val="nil"/>
              <w:bottom w:val="single" w:sz="4" w:space="0" w:color="auto"/>
              <w:right w:val="single" w:sz="4" w:space="0" w:color="auto"/>
            </w:tcBorders>
            <w:shd w:val="clear" w:color="auto" w:fill="auto"/>
            <w:noWrap/>
            <w:vAlign w:val="center"/>
            <w:hideMark/>
          </w:tcPr>
          <w:p w14:paraId="1A23B811" w14:textId="364D5E3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7,46</w:t>
            </w:r>
          </w:p>
        </w:tc>
        <w:tc>
          <w:tcPr>
            <w:tcW w:w="1206" w:type="dxa"/>
            <w:tcBorders>
              <w:top w:val="nil"/>
              <w:left w:val="nil"/>
              <w:bottom w:val="single" w:sz="4" w:space="0" w:color="auto"/>
              <w:right w:val="single" w:sz="4" w:space="0" w:color="auto"/>
            </w:tcBorders>
            <w:shd w:val="clear" w:color="auto" w:fill="auto"/>
            <w:noWrap/>
            <w:vAlign w:val="center"/>
            <w:hideMark/>
          </w:tcPr>
          <w:p w14:paraId="6759145A" w14:textId="0FE74D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-81,23</w:t>
            </w:r>
          </w:p>
        </w:tc>
        <w:tc>
          <w:tcPr>
            <w:tcW w:w="1481" w:type="dxa"/>
            <w:tcBorders>
              <w:top w:val="nil"/>
              <w:left w:val="nil"/>
              <w:bottom w:val="single" w:sz="4" w:space="0" w:color="auto"/>
              <w:right w:val="single" w:sz="4" w:space="0" w:color="auto"/>
            </w:tcBorders>
            <w:shd w:val="clear" w:color="auto" w:fill="auto"/>
            <w:noWrap/>
            <w:vAlign w:val="center"/>
            <w:hideMark/>
          </w:tcPr>
          <w:p w14:paraId="5F6EB907" w14:textId="4D8C4D6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66.808.641</w:t>
            </w:r>
          </w:p>
        </w:tc>
        <w:tc>
          <w:tcPr>
            <w:tcW w:w="986" w:type="dxa"/>
            <w:tcBorders>
              <w:top w:val="nil"/>
              <w:left w:val="nil"/>
              <w:bottom w:val="single" w:sz="4" w:space="0" w:color="auto"/>
              <w:right w:val="single" w:sz="4" w:space="0" w:color="auto"/>
            </w:tcBorders>
            <w:shd w:val="clear" w:color="auto" w:fill="auto"/>
            <w:noWrap/>
            <w:vAlign w:val="center"/>
            <w:hideMark/>
          </w:tcPr>
          <w:p w14:paraId="35BD36CF" w14:textId="7B9D33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-66,41</w:t>
            </w:r>
          </w:p>
        </w:tc>
        <w:tc>
          <w:tcPr>
            <w:tcW w:w="960" w:type="dxa"/>
            <w:tcBorders>
              <w:top w:val="nil"/>
              <w:left w:val="nil"/>
              <w:bottom w:val="single" w:sz="4" w:space="0" w:color="auto"/>
              <w:right w:val="single" w:sz="4" w:space="0" w:color="auto"/>
            </w:tcBorders>
            <w:shd w:val="clear" w:color="auto" w:fill="auto"/>
            <w:noWrap/>
            <w:vAlign w:val="center"/>
            <w:hideMark/>
          </w:tcPr>
          <w:p w14:paraId="36EC60F1" w14:textId="671BBEF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37,13</w:t>
            </w:r>
          </w:p>
        </w:tc>
      </w:tr>
      <w:tr w:rsidR="00C84CE5" w:rsidRPr="00680158" w14:paraId="39EB83B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123FEBB" w14:textId="4608563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5CF000C2" w14:textId="037FC0E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16.238.681</w:t>
            </w:r>
          </w:p>
        </w:tc>
        <w:tc>
          <w:tcPr>
            <w:tcW w:w="1096" w:type="dxa"/>
            <w:tcBorders>
              <w:top w:val="nil"/>
              <w:left w:val="nil"/>
              <w:bottom w:val="single" w:sz="4" w:space="0" w:color="auto"/>
              <w:right w:val="single" w:sz="4" w:space="0" w:color="auto"/>
            </w:tcBorders>
            <w:shd w:val="clear" w:color="auto" w:fill="auto"/>
            <w:noWrap/>
            <w:vAlign w:val="center"/>
            <w:hideMark/>
          </w:tcPr>
          <w:p w14:paraId="7E59EE7C" w14:textId="5AFF928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-14,91</w:t>
            </w:r>
          </w:p>
        </w:tc>
        <w:tc>
          <w:tcPr>
            <w:tcW w:w="1206" w:type="dxa"/>
            <w:tcBorders>
              <w:top w:val="nil"/>
              <w:left w:val="nil"/>
              <w:bottom w:val="single" w:sz="4" w:space="0" w:color="auto"/>
              <w:right w:val="single" w:sz="4" w:space="0" w:color="auto"/>
            </w:tcBorders>
            <w:shd w:val="clear" w:color="auto" w:fill="auto"/>
            <w:noWrap/>
            <w:vAlign w:val="center"/>
            <w:hideMark/>
          </w:tcPr>
          <w:p w14:paraId="5B1F18CF" w14:textId="73F3F85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-49,17</w:t>
            </w:r>
          </w:p>
        </w:tc>
        <w:tc>
          <w:tcPr>
            <w:tcW w:w="1481" w:type="dxa"/>
            <w:tcBorders>
              <w:top w:val="nil"/>
              <w:left w:val="nil"/>
              <w:bottom w:val="single" w:sz="4" w:space="0" w:color="auto"/>
              <w:right w:val="single" w:sz="4" w:space="0" w:color="auto"/>
            </w:tcBorders>
            <w:shd w:val="clear" w:color="auto" w:fill="auto"/>
            <w:noWrap/>
            <w:vAlign w:val="center"/>
            <w:hideMark/>
          </w:tcPr>
          <w:p w14:paraId="5307B083" w14:textId="0166365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64.954.723</w:t>
            </w:r>
          </w:p>
        </w:tc>
        <w:tc>
          <w:tcPr>
            <w:tcW w:w="986" w:type="dxa"/>
            <w:tcBorders>
              <w:top w:val="nil"/>
              <w:left w:val="nil"/>
              <w:bottom w:val="single" w:sz="4" w:space="0" w:color="auto"/>
              <w:right w:val="single" w:sz="4" w:space="0" w:color="auto"/>
            </w:tcBorders>
            <w:shd w:val="clear" w:color="auto" w:fill="auto"/>
            <w:noWrap/>
            <w:vAlign w:val="center"/>
            <w:hideMark/>
          </w:tcPr>
          <w:p w14:paraId="690B8055" w14:textId="134488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-30,10</w:t>
            </w:r>
          </w:p>
        </w:tc>
        <w:tc>
          <w:tcPr>
            <w:tcW w:w="960" w:type="dxa"/>
            <w:tcBorders>
              <w:top w:val="nil"/>
              <w:left w:val="nil"/>
              <w:bottom w:val="single" w:sz="4" w:space="0" w:color="auto"/>
              <w:right w:val="single" w:sz="4" w:space="0" w:color="auto"/>
            </w:tcBorders>
            <w:shd w:val="clear" w:color="auto" w:fill="auto"/>
            <w:noWrap/>
            <w:vAlign w:val="center"/>
            <w:hideMark/>
          </w:tcPr>
          <w:p w14:paraId="7947288C" w14:textId="571D6AD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36,10</w:t>
            </w:r>
          </w:p>
        </w:tc>
      </w:tr>
      <w:tr w:rsidR="00C84CE5" w:rsidRPr="00680158" w14:paraId="6D91C5A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29AD53" w14:textId="572130C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28EAFD74" w14:textId="08233B5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3.205.529</w:t>
            </w:r>
          </w:p>
        </w:tc>
        <w:tc>
          <w:tcPr>
            <w:tcW w:w="1096" w:type="dxa"/>
            <w:tcBorders>
              <w:top w:val="nil"/>
              <w:left w:val="nil"/>
              <w:bottom w:val="single" w:sz="4" w:space="0" w:color="auto"/>
              <w:right w:val="single" w:sz="4" w:space="0" w:color="auto"/>
            </w:tcBorders>
            <w:shd w:val="clear" w:color="auto" w:fill="auto"/>
            <w:noWrap/>
            <w:vAlign w:val="center"/>
            <w:hideMark/>
          </w:tcPr>
          <w:p w14:paraId="5A0A1CBC" w14:textId="21B27FF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-13,63</w:t>
            </w:r>
          </w:p>
        </w:tc>
        <w:tc>
          <w:tcPr>
            <w:tcW w:w="1206" w:type="dxa"/>
            <w:tcBorders>
              <w:top w:val="nil"/>
              <w:left w:val="nil"/>
              <w:bottom w:val="single" w:sz="4" w:space="0" w:color="auto"/>
              <w:right w:val="single" w:sz="4" w:space="0" w:color="auto"/>
            </w:tcBorders>
            <w:shd w:val="clear" w:color="auto" w:fill="auto"/>
            <w:noWrap/>
            <w:vAlign w:val="center"/>
            <w:hideMark/>
          </w:tcPr>
          <w:p w14:paraId="50FD5115" w14:textId="4C3F41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-5,28</w:t>
            </w:r>
          </w:p>
        </w:tc>
        <w:tc>
          <w:tcPr>
            <w:tcW w:w="1481" w:type="dxa"/>
            <w:tcBorders>
              <w:top w:val="nil"/>
              <w:left w:val="nil"/>
              <w:bottom w:val="single" w:sz="4" w:space="0" w:color="auto"/>
              <w:right w:val="single" w:sz="4" w:space="0" w:color="auto"/>
            </w:tcBorders>
            <w:shd w:val="clear" w:color="auto" w:fill="auto"/>
            <w:noWrap/>
            <w:vAlign w:val="center"/>
            <w:hideMark/>
          </w:tcPr>
          <w:p w14:paraId="211C64FA" w14:textId="396B485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12.822.117</w:t>
            </w:r>
          </w:p>
        </w:tc>
        <w:tc>
          <w:tcPr>
            <w:tcW w:w="986" w:type="dxa"/>
            <w:tcBorders>
              <w:top w:val="nil"/>
              <w:left w:val="nil"/>
              <w:bottom w:val="single" w:sz="4" w:space="0" w:color="auto"/>
              <w:right w:val="single" w:sz="4" w:space="0" w:color="auto"/>
            </w:tcBorders>
            <w:shd w:val="clear" w:color="auto" w:fill="auto"/>
            <w:noWrap/>
            <w:vAlign w:val="center"/>
            <w:hideMark/>
          </w:tcPr>
          <w:p w14:paraId="595A9632" w14:textId="581781C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7,48</w:t>
            </w:r>
          </w:p>
        </w:tc>
        <w:tc>
          <w:tcPr>
            <w:tcW w:w="960" w:type="dxa"/>
            <w:tcBorders>
              <w:top w:val="nil"/>
              <w:left w:val="nil"/>
              <w:bottom w:val="single" w:sz="4" w:space="0" w:color="auto"/>
              <w:right w:val="single" w:sz="4" w:space="0" w:color="auto"/>
            </w:tcBorders>
            <w:shd w:val="clear" w:color="auto" w:fill="auto"/>
            <w:noWrap/>
            <w:vAlign w:val="center"/>
            <w:hideMark/>
          </w:tcPr>
          <w:p w14:paraId="0340F208" w14:textId="1ED8044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7,13</w:t>
            </w:r>
          </w:p>
        </w:tc>
      </w:tr>
      <w:tr w:rsidR="00C84CE5" w:rsidRPr="00680158" w14:paraId="2CA1946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C5903C6" w14:textId="7F76A2D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4DF27475" w14:textId="281C50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2.911.851</w:t>
            </w:r>
          </w:p>
        </w:tc>
        <w:tc>
          <w:tcPr>
            <w:tcW w:w="1096" w:type="dxa"/>
            <w:tcBorders>
              <w:top w:val="nil"/>
              <w:left w:val="nil"/>
              <w:bottom w:val="single" w:sz="4" w:space="0" w:color="auto"/>
              <w:right w:val="single" w:sz="4" w:space="0" w:color="auto"/>
            </w:tcBorders>
            <w:shd w:val="clear" w:color="auto" w:fill="auto"/>
            <w:noWrap/>
            <w:vAlign w:val="center"/>
            <w:hideMark/>
          </w:tcPr>
          <w:p w14:paraId="696A88D0" w14:textId="73E2B5A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-29,16</w:t>
            </w:r>
          </w:p>
        </w:tc>
        <w:tc>
          <w:tcPr>
            <w:tcW w:w="1206" w:type="dxa"/>
            <w:tcBorders>
              <w:top w:val="nil"/>
              <w:left w:val="nil"/>
              <w:bottom w:val="single" w:sz="4" w:space="0" w:color="auto"/>
              <w:right w:val="single" w:sz="4" w:space="0" w:color="auto"/>
            </w:tcBorders>
            <w:shd w:val="clear" w:color="auto" w:fill="auto"/>
            <w:noWrap/>
            <w:vAlign w:val="center"/>
            <w:hideMark/>
          </w:tcPr>
          <w:p w14:paraId="370F8B60" w14:textId="2E7984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-48,00</w:t>
            </w:r>
          </w:p>
        </w:tc>
        <w:tc>
          <w:tcPr>
            <w:tcW w:w="1481" w:type="dxa"/>
            <w:tcBorders>
              <w:top w:val="nil"/>
              <w:left w:val="nil"/>
              <w:bottom w:val="single" w:sz="4" w:space="0" w:color="auto"/>
              <w:right w:val="single" w:sz="4" w:space="0" w:color="auto"/>
            </w:tcBorders>
            <w:shd w:val="clear" w:color="auto" w:fill="auto"/>
            <w:noWrap/>
            <w:vAlign w:val="center"/>
            <w:hideMark/>
          </w:tcPr>
          <w:p w14:paraId="6A62A65B" w14:textId="48FE20B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11.647.405</w:t>
            </w:r>
          </w:p>
        </w:tc>
        <w:tc>
          <w:tcPr>
            <w:tcW w:w="986" w:type="dxa"/>
            <w:tcBorders>
              <w:top w:val="nil"/>
              <w:left w:val="nil"/>
              <w:bottom w:val="single" w:sz="4" w:space="0" w:color="auto"/>
              <w:right w:val="single" w:sz="4" w:space="0" w:color="auto"/>
            </w:tcBorders>
            <w:shd w:val="clear" w:color="auto" w:fill="auto"/>
            <w:noWrap/>
            <w:vAlign w:val="center"/>
            <w:hideMark/>
          </w:tcPr>
          <w:p w14:paraId="6594F202" w14:textId="21286F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-56,46</w:t>
            </w:r>
          </w:p>
        </w:tc>
        <w:tc>
          <w:tcPr>
            <w:tcW w:w="960" w:type="dxa"/>
            <w:tcBorders>
              <w:top w:val="nil"/>
              <w:left w:val="nil"/>
              <w:bottom w:val="single" w:sz="4" w:space="0" w:color="auto"/>
              <w:right w:val="single" w:sz="4" w:space="0" w:color="auto"/>
            </w:tcBorders>
            <w:shd w:val="clear" w:color="auto" w:fill="auto"/>
            <w:noWrap/>
            <w:vAlign w:val="center"/>
            <w:hideMark/>
          </w:tcPr>
          <w:p w14:paraId="1E1527B9" w14:textId="45CCA9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6,47</w:t>
            </w:r>
          </w:p>
        </w:tc>
      </w:tr>
      <w:tr w:rsidR="00C84CE5" w:rsidRPr="00680158" w14:paraId="1489325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DC66BF0" w14:textId="42F0312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5027A516" w14:textId="45169E3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2.503.759</w:t>
            </w:r>
          </w:p>
        </w:tc>
        <w:tc>
          <w:tcPr>
            <w:tcW w:w="1096" w:type="dxa"/>
            <w:tcBorders>
              <w:top w:val="nil"/>
              <w:left w:val="nil"/>
              <w:bottom w:val="single" w:sz="4" w:space="0" w:color="auto"/>
              <w:right w:val="single" w:sz="4" w:space="0" w:color="auto"/>
            </w:tcBorders>
            <w:shd w:val="clear" w:color="auto" w:fill="auto"/>
            <w:noWrap/>
            <w:vAlign w:val="center"/>
            <w:hideMark/>
          </w:tcPr>
          <w:p w14:paraId="1BF52119" w14:textId="640431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-1,99</w:t>
            </w:r>
          </w:p>
        </w:tc>
        <w:tc>
          <w:tcPr>
            <w:tcW w:w="1206" w:type="dxa"/>
            <w:tcBorders>
              <w:top w:val="nil"/>
              <w:left w:val="nil"/>
              <w:bottom w:val="single" w:sz="4" w:space="0" w:color="auto"/>
              <w:right w:val="single" w:sz="4" w:space="0" w:color="auto"/>
            </w:tcBorders>
            <w:shd w:val="clear" w:color="auto" w:fill="auto"/>
            <w:noWrap/>
            <w:vAlign w:val="center"/>
            <w:hideMark/>
          </w:tcPr>
          <w:p w14:paraId="26038956" w14:textId="0C44210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1.476,83</w:t>
            </w:r>
          </w:p>
        </w:tc>
        <w:tc>
          <w:tcPr>
            <w:tcW w:w="1481" w:type="dxa"/>
            <w:tcBorders>
              <w:top w:val="nil"/>
              <w:left w:val="nil"/>
              <w:bottom w:val="single" w:sz="4" w:space="0" w:color="auto"/>
              <w:right w:val="single" w:sz="4" w:space="0" w:color="auto"/>
            </w:tcBorders>
            <w:shd w:val="clear" w:color="auto" w:fill="auto"/>
            <w:noWrap/>
            <w:vAlign w:val="center"/>
            <w:hideMark/>
          </w:tcPr>
          <w:p w14:paraId="70B86621" w14:textId="2FD33D6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10.015.037</w:t>
            </w:r>
          </w:p>
        </w:tc>
        <w:tc>
          <w:tcPr>
            <w:tcW w:w="986" w:type="dxa"/>
            <w:tcBorders>
              <w:top w:val="nil"/>
              <w:left w:val="nil"/>
              <w:bottom w:val="single" w:sz="4" w:space="0" w:color="auto"/>
              <w:right w:val="single" w:sz="4" w:space="0" w:color="auto"/>
            </w:tcBorders>
            <w:shd w:val="clear" w:color="auto" w:fill="auto"/>
            <w:noWrap/>
            <w:vAlign w:val="center"/>
            <w:hideMark/>
          </w:tcPr>
          <w:p w14:paraId="6D330189" w14:textId="2F2A90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64,26</w:t>
            </w:r>
          </w:p>
        </w:tc>
        <w:tc>
          <w:tcPr>
            <w:tcW w:w="960" w:type="dxa"/>
            <w:tcBorders>
              <w:top w:val="nil"/>
              <w:left w:val="nil"/>
              <w:bottom w:val="single" w:sz="4" w:space="0" w:color="auto"/>
              <w:right w:val="single" w:sz="4" w:space="0" w:color="auto"/>
            </w:tcBorders>
            <w:shd w:val="clear" w:color="auto" w:fill="auto"/>
            <w:noWrap/>
            <w:vAlign w:val="center"/>
            <w:hideMark/>
          </w:tcPr>
          <w:p w14:paraId="58CEE738" w14:textId="4691C07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5,57</w:t>
            </w:r>
          </w:p>
        </w:tc>
      </w:tr>
      <w:tr w:rsidR="00C84CE5" w:rsidRPr="00680158" w14:paraId="00B3D07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E5C71F7" w14:textId="7066132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6B8D0C6F" w14:textId="74691DE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606.804</w:t>
            </w:r>
          </w:p>
        </w:tc>
        <w:tc>
          <w:tcPr>
            <w:tcW w:w="1096" w:type="dxa"/>
            <w:tcBorders>
              <w:top w:val="nil"/>
              <w:left w:val="nil"/>
              <w:bottom w:val="single" w:sz="4" w:space="0" w:color="auto"/>
              <w:right w:val="single" w:sz="4" w:space="0" w:color="auto"/>
            </w:tcBorders>
            <w:shd w:val="clear" w:color="auto" w:fill="auto"/>
            <w:noWrap/>
            <w:vAlign w:val="center"/>
            <w:hideMark/>
          </w:tcPr>
          <w:p w14:paraId="1D22FA55" w14:textId="30F93FA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-16,11</w:t>
            </w:r>
          </w:p>
        </w:tc>
        <w:tc>
          <w:tcPr>
            <w:tcW w:w="1206" w:type="dxa"/>
            <w:tcBorders>
              <w:top w:val="nil"/>
              <w:left w:val="nil"/>
              <w:bottom w:val="single" w:sz="4" w:space="0" w:color="auto"/>
              <w:right w:val="single" w:sz="4" w:space="0" w:color="auto"/>
            </w:tcBorders>
            <w:shd w:val="clear" w:color="auto" w:fill="auto"/>
            <w:noWrap/>
            <w:vAlign w:val="center"/>
            <w:hideMark/>
          </w:tcPr>
          <w:p w14:paraId="61EA5A08" w14:textId="68E5DEB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-42,42</w:t>
            </w:r>
          </w:p>
        </w:tc>
        <w:tc>
          <w:tcPr>
            <w:tcW w:w="1481" w:type="dxa"/>
            <w:tcBorders>
              <w:top w:val="nil"/>
              <w:left w:val="nil"/>
              <w:bottom w:val="single" w:sz="4" w:space="0" w:color="auto"/>
              <w:right w:val="single" w:sz="4" w:space="0" w:color="auto"/>
            </w:tcBorders>
            <w:shd w:val="clear" w:color="auto" w:fill="auto"/>
            <w:noWrap/>
            <w:vAlign w:val="center"/>
            <w:hideMark/>
          </w:tcPr>
          <w:p w14:paraId="768CC5DC" w14:textId="1F9AE6D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2.427.216</w:t>
            </w:r>
          </w:p>
        </w:tc>
        <w:tc>
          <w:tcPr>
            <w:tcW w:w="986" w:type="dxa"/>
            <w:tcBorders>
              <w:top w:val="nil"/>
              <w:left w:val="nil"/>
              <w:bottom w:val="single" w:sz="4" w:space="0" w:color="auto"/>
              <w:right w:val="single" w:sz="4" w:space="0" w:color="auto"/>
            </w:tcBorders>
            <w:shd w:val="clear" w:color="auto" w:fill="auto"/>
            <w:noWrap/>
            <w:vAlign w:val="center"/>
            <w:hideMark/>
          </w:tcPr>
          <w:p w14:paraId="118F8AC7" w14:textId="19708CB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-56,44</w:t>
            </w:r>
          </w:p>
        </w:tc>
        <w:tc>
          <w:tcPr>
            <w:tcW w:w="960" w:type="dxa"/>
            <w:tcBorders>
              <w:top w:val="nil"/>
              <w:left w:val="nil"/>
              <w:bottom w:val="single" w:sz="4" w:space="0" w:color="auto"/>
              <w:right w:val="single" w:sz="4" w:space="0" w:color="auto"/>
            </w:tcBorders>
            <w:shd w:val="clear" w:color="auto" w:fill="auto"/>
            <w:noWrap/>
            <w:vAlign w:val="center"/>
            <w:hideMark/>
          </w:tcPr>
          <w:p w14:paraId="4ACB9F87" w14:textId="66937C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1,35</w:t>
            </w:r>
          </w:p>
        </w:tc>
      </w:tr>
      <w:tr w:rsidR="00C84CE5" w:rsidRPr="00680158" w14:paraId="02F20E0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513795" w14:textId="5F391F5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7FCDF424" w14:textId="6664FCD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541.064</w:t>
            </w:r>
          </w:p>
        </w:tc>
        <w:tc>
          <w:tcPr>
            <w:tcW w:w="1096" w:type="dxa"/>
            <w:tcBorders>
              <w:top w:val="nil"/>
              <w:left w:val="nil"/>
              <w:bottom w:val="single" w:sz="4" w:space="0" w:color="auto"/>
              <w:right w:val="single" w:sz="4" w:space="0" w:color="auto"/>
            </w:tcBorders>
            <w:shd w:val="clear" w:color="auto" w:fill="auto"/>
            <w:noWrap/>
            <w:vAlign w:val="center"/>
            <w:hideMark/>
          </w:tcPr>
          <w:p w14:paraId="1B1C0A72" w14:textId="7AAC68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-15,59</w:t>
            </w:r>
          </w:p>
        </w:tc>
        <w:tc>
          <w:tcPr>
            <w:tcW w:w="1206" w:type="dxa"/>
            <w:tcBorders>
              <w:top w:val="nil"/>
              <w:left w:val="nil"/>
              <w:bottom w:val="single" w:sz="4" w:space="0" w:color="auto"/>
              <w:right w:val="single" w:sz="4" w:space="0" w:color="auto"/>
            </w:tcBorders>
            <w:shd w:val="clear" w:color="auto" w:fill="auto"/>
            <w:noWrap/>
            <w:vAlign w:val="center"/>
            <w:hideMark/>
          </w:tcPr>
          <w:p w14:paraId="1DC96ECA" w14:textId="551A53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93,89</w:t>
            </w:r>
          </w:p>
        </w:tc>
        <w:tc>
          <w:tcPr>
            <w:tcW w:w="1481" w:type="dxa"/>
            <w:tcBorders>
              <w:top w:val="nil"/>
              <w:left w:val="nil"/>
              <w:bottom w:val="single" w:sz="4" w:space="0" w:color="auto"/>
              <w:right w:val="single" w:sz="4" w:space="0" w:color="auto"/>
            </w:tcBorders>
            <w:shd w:val="clear" w:color="auto" w:fill="auto"/>
            <w:noWrap/>
            <w:vAlign w:val="center"/>
            <w:hideMark/>
          </w:tcPr>
          <w:p w14:paraId="53ABF7C6" w14:textId="048D1F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2.164.256</w:t>
            </w:r>
          </w:p>
        </w:tc>
        <w:tc>
          <w:tcPr>
            <w:tcW w:w="986" w:type="dxa"/>
            <w:tcBorders>
              <w:top w:val="nil"/>
              <w:left w:val="nil"/>
              <w:bottom w:val="single" w:sz="4" w:space="0" w:color="auto"/>
              <w:right w:val="single" w:sz="4" w:space="0" w:color="auto"/>
            </w:tcBorders>
            <w:shd w:val="clear" w:color="auto" w:fill="auto"/>
            <w:noWrap/>
            <w:vAlign w:val="center"/>
            <w:hideMark/>
          </w:tcPr>
          <w:p w14:paraId="074D5035" w14:textId="002F53B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138,74</w:t>
            </w:r>
          </w:p>
        </w:tc>
        <w:tc>
          <w:tcPr>
            <w:tcW w:w="960" w:type="dxa"/>
            <w:tcBorders>
              <w:top w:val="nil"/>
              <w:left w:val="nil"/>
              <w:bottom w:val="single" w:sz="4" w:space="0" w:color="auto"/>
              <w:right w:val="single" w:sz="4" w:space="0" w:color="auto"/>
            </w:tcBorders>
            <w:shd w:val="clear" w:color="auto" w:fill="auto"/>
            <w:noWrap/>
            <w:vAlign w:val="center"/>
            <w:hideMark/>
          </w:tcPr>
          <w:p w14:paraId="3C0ABC99" w14:textId="7046B13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1,20</w:t>
            </w:r>
          </w:p>
        </w:tc>
      </w:tr>
      <w:tr w:rsidR="00C84CE5" w:rsidRPr="00680158" w14:paraId="5C5A8D8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10F138" w14:textId="2791162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Canada</w:t>
            </w:r>
          </w:p>
        </w:tc>
        <w:tc>
          <w:tcPr>
            <w:tcW w:w="1440" w:type="dxa"/>
            <w:tcBorders>
              <w:top w:val="nil"/>
              <w:left w:val="nil"/>
              <w:bottom w:val="single" w:sz="4" w:space="0" w:color="auto"/>
              <w:right w:val="single" w:sz="4" w:space="0" w:color="auto"/>
            </w:tcBorders>
            <w:shd w:val="clear" w:color="auto" w:fill="auto"/>
            <w:noWrap/>
            <w:vAlign w:val="center"/>
            <w:hideMark/>
          </w:tcPr>
          <w:p w14:paraId="7402C08B" w14:textId="45D81CB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474.082</w:t>
            </w:r>
          </w:p>
        </w:tc>
        <w:tc>
          <w:tcPr>
            <w:tcW w:w="1096" w:type="dxa"/>
            <w:tcBorders>
              <w:top w:val="nil"/>
              <w:left w:val="nil"/>
              <w:bottom w:val="single" w:sz="4" w:space="0" w:color="auto"/>
              <w:right w:val="single" w:sz="4" w:space="0" w:color="auto"/>
            </w:tcBorders>
            <w:shd w:val="clear" w:color="auto" w:fill="auto"/>
            <w:noWrap/>
            <w:vAlign w:val="center"/>
            <w:hideMark/>
          </w:tcPr>
          <w:p w14:paraId="28A1851D" w14:textId="3847FE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-60,34</w:t>
            </w:r>
          </w:p>
        </w:tc>
        <w:tc>
          <w:tcPr>
            <w:tcW w:w="1206" w:type="dxa"/>
            <w:tcBorders>
              <w:top w:val="nil"/>
              <w:left w:val="nil"/>
              <w:bottom w:val="single" w:sz="4" w:space="0" w:color="auto"/>
              <w:right w:val="single" w:sz="4" w:space="0" w:color="auto"/>
            </w:tcBorders>
            <w:shd w:val="clear" w:color="auto" w:fill="auto"/>
            <w:noWrap/>
            <w:vAlign w:val="center"/>
            <w:hideMark/>
          </w:tcPr>
          <w:p w14:paraId="577C83AC" w14:textId="180E6F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168,68</w:t>
            </w:r>
          </w:p>
        </w:tc>
        <w:tc>
          <w:tcPr>
            <w:tcW w:w="1481" w:type="dxa"/>
            <w:tcBorders>
              <w:top w:val="nil"/>
              <w:left w:val="nil"/>
              <w:bottom w:val="single" w:sz="4" w:space="0" w:color="auto"/>
              <w:right w:val="single" w:sz="4" w:space="0" w:color="auto"/>
            </w:tcBorders>
            <w:shd w:val="clear" w:color="auto" w:fill="auto"/>
            <w:noWrap/>
            <w:vAlign w:val="center"/>
            <w:hideMark/>
          </w:tcPr>
          <w:p w14:paraId="5ED44B07" w14:textId="01FB0C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1.896.328</w:t>
            </w:r>
          </w:p>
        </w:tc>
        <w:tc>
          <w:tcPr>
            <w:tcW w:w="986" w:type="dxa"/>
            <w:tcBorders>
              <w:top w:val="nil"/>
              <w:left w:val="nil"/>
              <w:bottom w:val="single" w:sz="4" w:space="0" w:color="auto"/>
              <w:right w:val="single" w:sz="4" w:space="0" w:color="auto"/>
            </w:tcBorders>
            <w:shd w:val="clear" w:color="auto" w:fill="auto"/>
            <w:noWrap/>
            <w:vAlign w:val="center"/>
            <w:hideMark/>
          </w:tcPr>
          <w:p w14:paraId="114F3AD1" w14:textId="208D040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137,17</w:t>
            </w:r>
          </w:p>
        </w:tc>
        <w:tc>
          <w:tcPr>
            <w:tcW w:w="960" w:type="dxa"/>
            <w:tcBorders>
              <w:top w:val="nil"/>
              <w:left w:val="nil"/>
              <w:bottom w:val="single" w:sz="4" w:space="0" w:color="auto"/>
              <w:right w:val="single" w:sz="4" w:space="0" w:color="auto"/>
            </w:tcBorders>
            <w:shd w:val="clear" w:color="auto" w:fill="auto"/>
            <w:noWrap/>
            <w:vAlign w:val="center"/>
            <w:hideMark/>
          </w:tcPr>
          <w:p w14:paraId="27900D4A" w14:textId="7E18DE8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1,05</w:t>
            </w:r>
          </w:p>
        </w:tc>
      </w:tr>
      <w:tr w:rsidR="00C84CE5" w:rsidRPr="00680158" w14:paraId="2225F5A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8F52082" w14:textId="44650FA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0EECDD3E" w14:textId="061E5CB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207.639</w:t>
            </w:r>
          </w:p>
        </w:tc>
        <w:tc>
          <w:tcPr>
            <w:tcW w:w="1096" w:type="dxa"/>
            <w:tcBorders>
              <w:top w:val="nil"/>
              <w:left w:val="nil"/>
              <w:bottom w:val="single" w:sz="4" w:space="0" w:color="auto"/>
              <w:right w:val="single" w:sz="4" w:space="0" w:color="auto"/>
            </w:tcBorders>
            <w:shd w:val="clear" w:color="auto" w:fill="auto"/>
            <w:noWrap/>
            <w:vAlign w:val="center"/>
            <w:hideMark/>
          </w:tcPr>
          <w:p w14:paraId="2FF047F9" w14:textId="7610C21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-24,35</w:t>
            </w:r>
          </w:p>
        </w:tc>
        <w:tc>
          <w:tcPr>
            <w:tcW w:w="1206" w:type="dxa"/>
            <w:tcBorders>
              <w:top w:val="nil"/>
              <w:left w:val="nil"/>
              <w:bottom w:val="single" w:sz="4" w:space="0" w:color="auto"/>
              <w:right w:val="single" w:sz="4" w:space="0" w:color="auto"/>
            </w:tcBorders>
            <w:shd w:val="clear" w:color="auto" w:fill="auto"/>
            <w:noWrap/>
            <w:vAlign w:val="center"/>
            <w:hideMark/>
          </w:tcPr>
          <w:p w14:paraId="3005FAFE" w14:textId="4EA72A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72,03</w:t>
            </w:r>
          </w:p>
        </w:tc>
        <w:tc>
          <w:tcPr>
            <w:tcW w:w="1481" w:type="dxa"/>
            <w:tcBorders>
              <w:top w:val="nil"/>
              <w:left w:val="nil"/>
              <w:bottom w:val="single" w:sz="4" w:space="0" w:color="auto"/>
              <w:right w:val="single" w:sz="4" w:space="0" w:color="auto"/>
            </w:tcBorders>
            <w:shd w:val="clear" w:color="auto" w:fill="auto"/>
            <w:noWrap/>
            <w:vAlign w:val="center"/>
            <w:hideMark/>
          </w:tcPr>
          <w:p w14:paraId="707AAC73" w14:textId="3321AC2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830.557</w:t>
            </w:r>
          </w:p>
        </w:tc>
        <w:tc>
          <w:tcPr>
            <w:tcW w:w="986" w:type="dxa"/>
            <w:tcBorders>
              <w:top w:val="nil"/>
              <w:left w:val="nil"/>
              <w:bottom w:val="single" w:sz="4" w:space="0" w:color="auto"/>
              <w:right w:val="single" w:sz="4" w:space="0" w:color="auto"/>
            </w:tcBorders>
            <w:shd w:val="clear" w:color="auto" w:fill="auto"/>
            <w:noWrap/>
            <w:vAlign w:val="center"/>
            <w:hideMark/>
          </w:tcPr>
          <w:p w14:paraId="2D36B13D" w14:textId="154F71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35,23</w:t>
            </w:r>
          </w:p>
        </w:tc>
        <w:tc>
          <w:tcPr>
            <w:tcW w:w="960" w:type="dxa"/>
            <w:tcBorders>
              <w:top w:val="nil"/>
              <w:left w:val="nil"/>
              <w:bottom w:val="single" w:sz="4" w:space="0" w:color="auto"/>
              <w:right w:val="single" w:sz="4" w:space="0" w:color="auto"/>
            </w:tcBorders>
            <w:shd w:val="clear" w:color="auto" w:fill="auto"/>
            <w:noWrap/>
            <w:vAlign w:val="center"/>
            <w:hideMark/>
          </w:tcPr>
          <w:p w14:paraId="263A3592" w14:textId="77E44D5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0,46</w:t>
            </w:r>
          </w:p>
        </w:tc>
      </w:tr>
      <w:tr w:rsidR="00C84CE5" w:rsidRPr="00680158" w14:paraId="5E8E83B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54E2325" w14:textId="1092BD1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Luxembua</w:t>
            </w:r>
          </w:p>
        </w:tc>
        <w:tc>
          <w:tcPr>
            <w:tcW w:w="1440" w:type="dxa"/>
            <w:tcBorders>
              <w:top w:val="nil"/>
              <w:left w:val="nil"/>
              <w:bottom w:val="single" w:sz="4" w:space="0" w:color="auto"/>
              <w:right w:val="single" w:sz="4" w:space="0" w:color="auto"/>
            </w:tcBorders>
            <w:shd w:val="clear" w:color="auto" w:fill="auto"/>
            <w:noWrap/>
            <w:vAlign w:val="center"/>
            <w:hideMark/>
          </w:tcPr>
          <w:p w14:paraId="41A7189C" w14:textId="2501C06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161.395</w:t>
            </w:r>
          </w:p>
        </w:tc>
        <w:tc>
          <w:tcPr>
            <w:tcW w:w="1096" w:type="dxa"/>
            <w:tcBorders>
              <w:top w:val="nil"/>
              <w:left w:val="nil"/>
              <w:bottom w:val="single" w:sz="4" w:space="0" w:color="auto"/>
              <w:right w:val="single" w:sz="4" w:space="0" w:color="auto"/>
            </w:tcBorders>
            <w:shd w:val="clear" w:color="auto" w:fill="auto"/>
            <w:noWrap/>
            <w:vAlign w:val="center"/>
            <w:hideMark/>
          </w:tcPr>
          <w:p w14:paraId="4267EE2A" w14:textId="42A040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-59,29</w:t>
            </w:r>
          </w:p>
        </w:tc>
        <w:tc>
          <w:tcPr>
            <w:tcW w:w="1206" w:type="dxa"/>
            <w:tcBorders>
              <w:top w:val="nil"/>
              <w:left w:val="nil"/>
              <w:bottom w:val="single" w:sz="4" w:space="0" w:color="auto"/>
              <w:right w:val="single" w:sz="4" w:space="0" w:color="auto"/>
            </w:tcBorders>
            <w:shd w:val="clear" w:color="auto" w:fill="auto"/>
            <w:noWrap/>
            <w:vAlign w:val="center"/>
            <w:hideMark/>
          </w:tcPr>
          <w:p w14:paraId="2828A4C4" w14:textId="7F26337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A45AF12" w14:textId="0C4392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645.579</w:t>
            </w:r>
          </w:p>
        </w:tc>
        <w:tc>
          <w:tcPr>
            <w:tcW w:w="986" w:type="dxa"/>
            <w:tcBorders>
              <w:top w:val="nil"/>
              <w:left w:val="nil"/>
              <w:bottom w:val="single" w:sz="4" w:space="0" w:color="auto"/>
              <w:right w:val="single" w:sz="4" w:space="0" w:color="auto"/>
            </w:tcBorders>
            <w:shd w:val="clear" w:color="auto" w:fill="auto"/>
            <w:noWrap/>
            <w:vAlign w:val="center"/>
            <w:hideMark/>
          </w:tcPr>
          <w:p w14:paraId="1E5A2467" w14:textId="1C87A6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61,34</w:t>
            </w:r>
          </w:p>
        </w:tc>
        <w:tc>
          <w:tcPr>
            <w:tcW w:w="960" w:type="dxa"/>
            <w:tcBorders>
              <w:top w:val="nil"/>
              <w:left w:val="nil"/>
              <w:bottom w:val="single" w:sz="4" w:space="0" w:color="auto"/>
              <w:right w:val="single" w:sz="4" w:space="0" w:color="auto"/>
            </w:tcBorders>
            <w:shd w:val="clear" w:color="auto" w:fill="auto"/>
            <w:noWrap/>
            <w:vAlign w:val="center"/>
            <w:hideMark/>
          </w:tcPr>
          <w:p w14:paraId="03333540" w14:textId="110A17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0,36</w:t>
            </w:r>
          </w:p>
        </w:tc>
      </w:tr>
      <w:tr w:rsidR="00C84CE5" w:rsidRPr="00680158" w14:paraId="3050D75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C5F9E16" w14:textId="126A90D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1B40689E" w14:textId="37B3506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160.747</w:t>
            </w:r>
          </w:p>
        </w:tc>
        <w:tc>
          <w:tcPr>
            <w:tcW w:w="1096" w:type="dxa"/>
            <w:tcBorders>
              <w:top w:val="nil"/>
              <w:left w:val="nil"/>
              <w:bottom w:val="single" w:sz="4" w:space="0" w:color="auto"/>
              <w:right w:val="single" w:sz="4" w:space="0" w:color="auto"/>
            </w:tcBorders>
            <w:shd w:val="clear" w:color="auto" w:fill="auto"/>
            <w:noWrap/>
            <w:vAlign w:val="center"/>
            <w:hideMark/>
          </w:tcPr>
          <w:p w14:paraId="10FA38D6" w14:textId="76FB746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-35,34</w:t>
            </w:r>
          </w:p>
        </w:tc>
        <w:tc>
          <w:tcPr>
            <w:tcW w:w="1206" w:type="dxa"/>
            <w:tcBorders>
              <w:top w:val="nil"/>
              <w:left w:val="nil"/>
              <w:bottom w:val="single" w:sz="4" w:space="0" w:color="auto"/>
              <w:right w:val="single" w:sz="4" w:space="0" w:color="auto"/>
            </w:tcBorders>
            <w:shd w:val="clear" w:color="auto" w:fill="auto"/>
            <w:noWrap/>
            <w:vAlign w:val="center"/>
            <w:hideMark/>
          </w:tcPr>
          <w:p w14:paraId="6A632F80" w14:textId="463C2C9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89,07</w:t>
            </w:r>
          </w:p>
        </w:tc>
        <w:tc>
          <w:tcPr>
            <w:tcW w:w="1481" w:type="dxa"/>
            <w:tcBorders>
              <w:top w:val="nil"/>
              <w:left w:val="nil"/>
              <w:bottom w:val="single" w:sz="4" w:space="0" w:color="auto"/>
              <w:right w:val="single" w:sz="4" w:space="0" w:color="auto"/>
            </w:tcBorders>
            <w:shd w:val="clear" w:color="auto" w:fill="auto"/>
            <w:noWrap/>
            <w:vAlign w:val="center"/>
            <w:hideMark/>
          </w:tcPr>
          <w:p w14:paraId="7A221F75" w14:textId="144B0D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642.987</w:t>
            </w:r>
          </w:p>
        </w:tc>
        <w:tc>
          <w:tcPr>
            <w:tcW w:w="986" w:type="dxa"/>
            <w:tcBorders>
              <w:top w:val="nil"/>
              <w:left w:val="nil"/>
              <w:bottom w:val="single" w:sz="4" w:space="0" w:color="auto"/>
              <w:right w:val="single" w:sz="4" w:space="0" w:color="auto"/>
            </w:tcBorders>
            <w:shd w:val="clear" w:color="auto" w:fill="auto"/>
            <w:noWrap/>
            <w:vAlign w:val="center"/>
            <w:hideMark/>
          </w:tcPr>
          <w:p w14:paraId="0A1DC32B" w14:textId="2A1869C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8,42</w:t>
            </w:r>
          </w:p>
        </w:tc>
        <w:tc>
          <w:tcPr>
            <w:tcW w:w="960" w:type="dxa"/>
            <w:tcBorders>
              <w:top w:val="nil"/>
              <w:left w:val="nil"/>
              <w:bottom w:val="single" w:sz="4" w:space="0" w:color="auto"/>
              <w:right w:val="single" w:sz="4" w:space="0" w:color="auto"/>
            </w:tcBorders>
            <w:shd w:val="clear" w:color="auto" w:fill="auto"/>
            <w:noWrap/>
            <w:vAlign w:val="center"/>
            <w:hideMark/>
          </w:tcPr>
          <w:p w14:paraId="32D4FF3F" w14:textId="362095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0,36</w:t>
            </w:r>
          </w:p>
        </w:tc>
      </w:tr>
      <w:tr w:rsidR="00C84CE5" w:rsidRPr="00680158" w14:paraId="50AED0D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86150EA" w14:textId="6F09A13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3869D89B" w14:textId="736898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156.395</w:t>
            </w:r>
          </w:p>
        </w:tc>
        <w:tc>
          <w:tcPr>
            <w:tcW w:w="1096" w:type="dxa"/>
            <w:tcBorders>
              <w:top w:val="nil"/>
              <w:left w:val="nil"/>
              <w:bottom w:val="single" w:sz="4" w:space="0" w:color="auto"/>
              <w:right w:val="single" w:sz="4" w:space="0" w:color="auto"/>
            </w:tcBorders>
            <w:shd w:val="clear" w:color="auto" w:fill="auto"/>
            <w:noWrap/>
            <w:vAlign w:val="center"/>
            <w:hideMark/>
          </w:tcPr>
          <w:p w14:paraId="4FA7839B" w14:textId="348A90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870AE38" w14:textId="581ED8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5D87D2D" w14:textId="2BD21A1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625.580</w:t>
            </w:r>
          </w:p>
        </w:tc>
        <w:tc>
          <w:tcPr>
            <w:tcW w:w="986" w:type="dxa"/>
            <w:tcBorders>
              <w:top w:val="nil"/>
              <w:left w:val="nil"/>
              <w:bottom w:val="single" w:sz="4" w:space="0" w:color="auto"/>
              <w:right w:val="single" w:sz="4" w:space="0" w:color="auto"/>
            </w:tcBorders>
            <w:shd w:val="clear" w:color="auto" w:fill="auto"/>
            <w:noWrap/>
            <w:vAlign w:val="center"/>
            <w:hideMark/>
          </w:tcPr>
          <w:p w14:paraId="1D46F13B" w14:textId="716906E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568,92</w:t>
            </w:r>
          </w:p>
        </w:tc>
        <w:tc>
          <w:tcPr>
            <w:tcW w:w="960" w:type="dxa"/>
            <w:tcBorders>
              <w:top w:val="nil"/>
              <w:left w:val="nil"/>
              <w:bottom w:val="single" w:sz="4" w:space="0" w:color="auto"/>
              <w:right w:val="single" w:sz="4" w:space="0" w:color="auto"/>
            </w:tcBorders>
            <w:shd w:val="clear" w:color="auto" w:fill="auto"/>
            <w:noWrap/>
            <w:vAlign w:val="center"/>
            <w:hideMark/>
          </w:tcPr>
          <w:p w14:paraId="45A11BA8" w14:textId="1B0BFA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0,35</w:t>
            </w:r>
          </w:p>
        </w:tc>
      </w:tr>
      <w:tr w:rsidR="00C84CE5" w:rsidRPr="00680158" w14:paraId="2BAA493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D8F0659" w14:textId="2EC1F43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52F3654A" w14:textId="2F32463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125.092</w:t>
            </w:r>
          </w:p>
        </w:tc>
        <w:tc>
          <w:tcPr>
            <w:tcW w:w="1096" w:type="dxa"/>
            <w:tcBorders>
              <w:top w:val="nil"/>
              <w:left w:val="nil"/>
              <w:bottom w:val="single" w:sz="4" w:space="0" w:color="auto"/>
              <w:right w:val="single" w:sz="4" w:space="0" w:color="auto"/>
            </w:tcBorders>
            <w:shd w:val="clear" w:color="auto" w:fill="auto"/>
            <w:noWrap/>
            <w:vAlign w:val="center"/>
            <w:hideMark/>
          </w:tcPr>
          <w:p w14:paraId="5E81A35E" w14:textId="06A3A27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122,10</w:t>
            </w:r>
          </w:p>
        </w:tc>
        <w:tc>
          <w:tcPr>
            <w:tcW w:w="1206" w:type="dxa"/>
            <w:tcBorders>
              <w:top w:val="nil"/>
              <w:left w:val="nil"/>
              <w:bottom w:val="single" w:sz="4" w:space="0" w:color="auto"/>
              <w:right w:val="single" w:sz="4" w:space="0" w:color="auto"/>
            </w:tcBorders>
            <w:shd w:val="clear" w:color="auto" w:fill="auto"/>
            <w:noWrap/>
            <w:vAlign w:val="center"/>
            <w:hideMark/>
          </w:tcPr>
          <w:p w14:paraId="2E654509" w14:textId="04F347C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-88,80</w:t>
            </w:r>
          </w:p>
        </w:tc>
        <w:tc>
          <w:tcPr>
            <w:tcW w:w="1481" w:type="dxa"/>
            <w:tcBorders>
              <w:top w:val="nil"/>
              <w:left w:val="nil"/>
              <w:bottom w:val="single" w:sz="4" w:space="0" w:color="auto"/>
              <w:right w:val="single" w:sz="4" w:space="0" w:color="auto"/>
            </w:tcBorders>
            <w:shd w:val="clear" w:color="auto" w:fill="auto"/>
            <w:noWrap/>
            <w:vAlign w:val="center"/>
            <w:hideMark/>
          </w:tcPr>
          <w:p w14:paraId="7E1635B8" w14:textId="31DC331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500.369</w:t>
            </w:r>
          </w:p>
        </w:tc>
        <w:tc>
          <w:tcPr>
            <w:tcW w:w="986" w:type="dxa"/>
            <w:tcBorders>
              <w:top w:val="nil"/>
              <w:left w:val="nil"/>
              <w:bottom w:val="single" w:sz="4" w:space="0" w:color="auto"/>
              <w:right w:val="single" w:sz="4" w:space="0" w:color="auto"/>
            </w:tcBorders>
            <w:shd w:val="clear" w:color="auto" w:fill="auto"/>
            <w:noWrap/>
            <w:vAlign w:val="center"/>
            <w:hideMark/>
          </w:tcPr>
          <w:p w14:paraId="3517D0AD" w14:textId="40E459F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-75,56</w:t>
            </w:r>
          </w:p>
        </w:tc>
        <w:tc>
          <w:tcPr>
            <w:tcW w:w="960" w:type="dxa"/>
            <w:tcBorders>
              <w:top w:val="nil"/>
              <w:left w:val="nil"/>
              <w:bottom w:val="single" w:sz="4" w:space="0" w:color="auto"/>
              <w:right w:val="single" w:sz="4" w:space="0" w:color="auto"/>
            </w:tcBorders>
            <w:shd w:val="clear" w:color="auto" w:fill="auto"/>
            <w:noWrap/>
            <w:vAlign w:val="center"/>
            <w:hideMark/>
          </w:tcPr>
          <w:p w14:paraId="6DAD47D9" w14:textId="5C6D10B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0,28</w:t>
            </w:r>
          </w:p>
        </w:tc>
      </w:tr>
      <w:tr w:rsidR="00C84CE5" w:rsidRPr="00680158" w14:paraId="58CA027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EC7A6B6" w14:textId="06BBE1C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0C5364E5" w14:textId="15A2390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123.570</w:t>
            </w:r>
          </w:p>
        </w:tc>
        <w:tc>
          <w:tcPr>
            <w:tcW w:w="1096" w:type="dxa"/>
            <w:tcBorders>
              <w:top w:val="nil"/>
              <w:left w:val="nil"/>
              <w:bottom w:val="single" w:sz="4" w:space="0" w:color="auto"/>
              <w:right w:val="single" w:sz="4" w:space="0" w:color="auto"/>
            </w:tcBorders>
            <w:shd w:val="clear" w:color="auto" w:fill="auto"/>
            <w:noWrap/>
            <w:vAlign w:val="center"/>
            <w:hideMark/>
          </w:tcPr>
          <w:p w14:paraId="76525152" w14:textId="633F48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-36,59</w:t>
            </w:r>
          </w:p>
        </w:tc>
        <w:tc>
          <w:tcPr>
            <w:tcW w:w="1206" w:type="dxa"/>
            <w:tcBorders>
              <w:top w:val="nil"/>
              <w:left w:val="nil"/>
              <w:bottom w:val="single" w:sz="4" w:space="0" w:color="auto"/>
              <w:right w:val="single" w:sz="4" w:space="0" w:color="auto"/>
            </w:tcBorders>
            <w:shd w:val="clear" w:color="auto" w:fill="auto"/>
            <w:noWrap/>
            <w:vAlign w:val="center"/>
            <w:hideMark/>
          </w:tcPr>
          <w:p w14:paraId="4F06B677" w14:textId="7527F72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369,08</w:t>
            </w:r>
          </w:p>
        </w:tc>
        <w:tc>
          <w:tcPr>
            <w:tcW w:w="1481" w:type="dxa"/>
            <w:tcBorders>
              <w:top w:val="nil"/>
              <w:left w:val="nil"/>
              <w:bottom w:val="single" w:sz="4" w:space="0" w:color="auto"/>
              <w:right w:val="single" w:sz="4" w:space="0" w:color="auto"/>
            </w:tcBorders>
            <w:shd w:val="clear" w:color="auto" w:fill="auto"/>
            <w:noWrap/>
            <w:vAlign w:val="center"/>
            <w:hideMark/>
          </w:tcPr>
          <w:p w14:paraId="4F92E0DA" w14:textId="650117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494.281</w:t>
            </w:r>
          </w:p>
        </w:tc>
        <w:tc>
          <w:tcPr>
            <w:tcW w:w="986" w:type="dxa"/>
            <w:tcBorders>
              <w:top w:val="nil"/>
              <w:left w:val="nil"/>
              <w:bottom w:val="single" w:sz="4" w:space="0" w:color="auto"/>
              <w:right w:val="single" w:sz="4" w:space="0" w:color="auto"/>
            </w:tcBorders>
            <w:shd w:val="clear" w:color="auto" w:fill="auto"/>
            <w:noWrap/>
            <w:vAlign w:val="center"/>
            <w:hideMark/>
          </w:tcPr>
          <w:p w14:paraId="50C8DB11" w14:textId="22F8F32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4,94</w:t>
            </w:r>
          </w:p>
        </w:tc>
        <w:tc>
          <w:tcPr>
            <w:tcW w:w="960" w:type="dxa"/>
            <w:tcBorders>
              <w:top w:val="nil"/>
              <w:left w:val="nil"/>
              <w:bottom w:val="single" w:sz="4" w:space="0" w:color="auto"/>
              <w:right w:val="single" w:sz="4" w:space="0" w:color="auto"/>
            </w:tcBorders>
            <w:shd w:val="clear" w:color="auto" w:fill="auto"/>
            <w:noWrap/>
            <w:vAlign w:val="center"/>
            <w:hideMark/>
          </w:tcPr>
          <w:p w14:paraId="44890D24" w14:textId="61C9495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0,27</w:t>
            </w:r>
          </w:p>
        </w:tc>
      </w:tr>
      <w:tr w:rsidR="00C84CE5" w:rsidRPr="00680158" w14:paraId="47742C4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8CE11CF" w14:textId="40052E1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Mêhicô</w:t>
            </w:r>
          </w:p>
        </w:tc>
        <w:tc>
          <w:tcPr>
            <w:tcW w:w="1440" w:type="dxa"/>
            <w:tcBorders>
              <w:top w:val="nil"/>
              <w:left w:val="nil"/>
              <w:bottom w:val="single" w:sz="4" w:space="0" w:color="auto"/>
              <w:right w:val="single" w:sz="4" w:space="0" w:color="auto"/>
            </w:tcBorders>
            <w:shd w:val="clear" w:color="auto" w:fill="auto"/>
            <w:noWrap/>
            <w:vAlign w:val="center"/>
            <w:hideMark/>
          </w:tcPr>
          <w:p w14:paraId="748E05F7" w14:textId="51EB04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117.619</w:t>
            </w:r>
          </w:p>
        </w:tc>
        <w:tc>
          <w:tcPr>
            <w:tcW w:w="1096" w:type="dxa"/>
            <w:tcBorders>
              <w:top w:val="nil"/>
              <w:left w:val="nil"/>
              <w:bottom w:val="single" w:sz="4" w:space="0" w:color="auto"/>
              <w:right w:val="single" w:sz="4" w:space="0" w:color="auto"/>
            </w:tcBorders>
            <w:shd w:val="clear" w:color="auto" w:fill="auto"/>
            <w:noWrap/>
            <w:vAlign w:val="center"/>
            <w:hideMark/>
          </w:tcPr>
          <w:p w14:paraId="0787D7C9" w14:textId="33B508C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16DE1A9" w14:textId="724BBE2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F76C73D" w14:textId="4CF4E7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470.475</w:t>
            </w:r>
          </w:p>
        </w:tc>
        <w:tc>
          <w:tcPr>
            <w:tcW w:w="986" w:type="dxa"/>
            <w:tcBorders>
              <w:top w:val="nil"/>
              <w:left w:val="nil"/>
              <w:bottom w:val="single" w:sz="4" w:space="0" w:color="auto"/>
              <w:right w:val="single" w:sz="4" w:space="0" w:color="auto"/>
            </w:tcBorders>
            <w:shd w:val="clear" w:color="auto" w:fill="auto"/>
            <w:noWrap/>
            <w:vAlign w:val="center"/>
            <w:hideMark/>
          </w:tcPr>
          <w:p w14:paraId="3AC66DDE" w14:textId="18C4BB3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971A281" w14:textId="517373F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0,26</w:t>
            </w:r>
          </w:p>
        </w:tc>
      </w:tr>
      <w:tr w:rsidR="00C84CE5" w:rsidRPr="00680158" w14:paraId="4C4E7F9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ED415A2" w14:textId="07909A7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394EC045" w14:textId="770B84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109.351</w:t>
            </w:r>
          </w:p>
        </w:tc>
        <w:tc>
          <w:tcPr>
            <w:tcW w:w="1096" w:type="dxa"/>
            <w:tcBorders>
              <w:top w:val="nil"/>
              <w:left w:val="nil"/>
              <w:bottom w:val="single" w:sz="4" w:space="0" w:color="auto"/>
              <w:right w:val="single" w:sz="4" w:space="0" w:color="auto"/>
            </w:tcBorders>
            <w:shd w:val="clear" w:color="auto" w:fill="auto"/>
            <w:noWrap/>
            <w:vAlign w:val="center"/>
            <w:hideMark/>
          </w:tcPr>
          <w:p w14:paraId="1D32D76F" w14:textId="5ADBB05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-42,79</w:t>
            </w:r>
          </w:p>
        </w:tc>
        <w:tc>
          <w:tcPr>
            <w:tcW w:w="1206" w:type="dxa"/>
            <w:tcBorders>
              <w:top w:val="nil"/>
              <w:left w:val="nil"/>
              <w:bottom w:val="single" w:sz="4" w:space="0" w:color="auto"/>
              <w:right w:val="single" w:sz="4" w:space="0" w:color="auto"/>
            </w:tcBorders>
            <w:shd w:val="clear" w:color="auto" w:fill="auto"/>
            <w:noWrap/>
            <w:vAlign w:val="center"/>
            <w:hideMark/>
          </w:tcPr>
          <w:p w14:paraId="427F71ED" w14:textId="2484987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61,70</w:t>
            </w:r>
          </w:p>
        </w:tc>
        <w:tc>
          <w:tcPr>
            <w:tcW w:w="1481" w:type="dxa"/>
            <w:tcBorders>
              <w:top w:val="nil"/>
              <w:left w:val="nil"/>
              <w:bottom w:val="single" w:sz="4" w:space="0" w:color="auto"/>
              <w:right w:val="single" w:sz="4" w:space="0" w:color="auto"/>
            </w:tcBorders>
            <w:shd w:val="clear" w:color="auto" w:fill="auto"/>
            <w:noWrap/>
            <w:vAlign w:val="center"/>
            <w:hideMark/>
          </w:tcPr>
          <w:p w14:paraId="2E425835" w14:textId="1E48BE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437.404</w:t>
            </w:r>
          </w:p>
        </w:tc>
        <w:tc>
          <w:tcPr>
            <w:tcW w:w="986" w:type="dxa"/>
            <w:tcBorders>
              <w:top w:val="nil"/>
              <w:left w:val="nil"/>
              <w:bottom w:val="single" w:sz="4" w:space="0" w:color="auto"/>
              <w:right w:val="single" w:sz="4" w:space="0" w:color="auto"/>
            </w:tcBorders>
            <w:shd w:val="clear" w:color="auto" w:fill="auto"/>
            <w:noWrap/>
            <w:vAlign w:val="center"/>
            <w:hideMark/>
          </w:tcPr>
          <w:p w14:paraId="423EAB31" w14:textId="0A0112E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-47,55</w:t>
            </w:r>
          </w:p>
        </w:tc>
        <w:tc>
          <w:tcPr>
            <w:tcW w:w="960" w:type="dxa"/>
            <w:tcBorders>
              <w:top w:val="nil"/>
              <w:left w:val="nil"/>
              <w:bottom w:val="single" w:sz="4" w:space="0" w:color="auto"/>
              <w:right w:val="single" w:sz="4" w:space="0" w:color="auto"/>
            </w:tcBorders>
            <w:shd w:val="clear" w:color="auto" w:fill="auto"/>
            <w:noWrap/>
            <w:vAlign w:val="center"/>
            <w:hideMark/>
          </w:tcPr>
          <w:p w14:paraId="793A4AA4" w14:textId="332381E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0,24</w:t>
            </w:r>
          </w:p>
        </w:tc>
      </w:tr>
      <w:tr w:rsidR="00C84CE5" w:rsidRPr="00680158" w14:paraId="40D545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A81DA62" w14:textId="36C1A6B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62A3DE95" w14:textId="5E0C64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107.448</w:t>
            </w:r>
          </w:p>
        </w:tc>
        <w:tc>
          <w:tcPr>
            <w:tcW w:w="1096" w:type="dxa"/>
            <w:tcBorders>
              <w:top w:val="nil"/>
              <w:left w:val="nil"/>
              <w:bottom w:val="single" w:sz="4" w:space="0" w:color="auto"/>
              <w:right w:val="single" w:sz="4" w:space="0" w:color="auto"/>
            </w:tcBorders>
            <w:shd w:val="clear" w:color="auto" w:fill="auto"/>
            <w:noWrap/>
            <w:vAlign w:val="center"/>
            <w:hideMark/>
          </w:tcPr>
          <w:p w14:paraId="439ED312" w14:textId="5BF1BEB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-20,96</w:t>
            </w:r>
          </w:p>
        </w:tc>
        <w:tc>
          <w:tcPr>
            <w:tcW w:w="1206" w:type="dxa"/>
            <w:tcBorders>
              <w:top w:val="nil"/>
              <w:left w:val="nil"/>
              <w:bottom w:val="single" w:sz="4" w:space="0" w:color="auto"/>
              <w:right w:val="single" w:sz="4" w:space="0" w:color="auto"/>
            </w:tcBorders>
            <w:shd w:val="clear" w:color="auto" w:fill="auto"/>
            <w:noWrap/>
            <w:vAlign w:val="center"/>
            <w:hideMark/>
          </w:tcPr>
          <w:p w14:paraId="3F142451" w14:textId="7D169F3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444,20</w:t>
            </w:r>
          </w:p>
        </w:tc>
        <w:tc>
          <w:tcPr>
            <w:tcW w:w="1481" w:type="dxa"/>
            <w:tcBorders>
              <w:top w:val="nil"/>
              <w:left w:val="nil"/>
              <w:bottom w:val="single" w:sz="4" w:space="0" w:color="auto"/>
              <w:right w:val="single" w:sz="4" w:space="0" w:color="auto"/>
            </w:tcBorders>
            <w:shd w:val="clear" w:color="auto" w:fill="auto"/>
            <w:noWrap/>
            <w:vAlign w:val="center"/>
            <w:hideMark/>
          </w:tcPr>
          <w:p w14:paraId="02C21BE9" w14:textId="01D4C50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429.791</w:t>
            </w:r>
          </w:p>
        </w:tc>
        <w:tc>
          <w:tcPr>
            <w:tcW w:w="986" w:type="dxa"/>
            <w:tcBorders>
              <w:top w:val="nil"/>
              <w:left w:val="nil"/>
              <w:bottom w:val="single" w:sz="4" w:space="0" w:color="auto"/>
              <w:right w:val="single" w:sz="4" w:space="0" w:color="auto"/>
            </w:tcBorders>
            <w:shd w:val="clear" w:color="auto" w:fill="auto"/>
            <w:noWrap/>
            <w:vAlign w:val="center"/>
            <w:hideMark/>
          </w:tcPr>
          <w:p w14:paraId="6BB55D02" w14:textId="13A2F7C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-38,02</w:t>
            </w:r>
          </w:p>
        </w:tc>
        <w:tc>
          <w:tcPr>
            <w:tcW w:w="960" w:type="dxa"/>
            <w:tcBorders>
              <w:top w:val="nil"/>
              <w:left w:val="nil"/>
              <w:bottom w:val="single" w:sz="4" w:space="0" w:color="auto"/>
              <w:right w:val="single" w:sz="4" w:space="0" w:color="auto"/>
            </w:tcBorders>
            <w:shd w:val="clear" w:color="auto" w:fill="auto"/>
            <w:noWrap/>
            <w:vAlign w:val="center"/>
            <w:hideMark/>
          </w:tcPr>
          <w:p w14:paraId="27BE0BBE" w14:textId="355D2F1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0,24</w:t>
            </w:r>
          </w:p>
        </w:tc>
      </w:tr>
      <w:tr w:rsidR="00C84CE5" w:rsidRPr="00680158" w14:paraId="1E885B7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E0B1E8" w14:textId="2C3F306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Pháp</w:t>
            </w:r>
          </w:p>
        </w:tc>
        <w:tc>
          <w:tcPr>
            <w:tcW w:w="1440" w:type="dxa"/>
            <w:tcBorders>
              <w:top w:val="nil"/>
              <w:left w:val="nil"/>
              <w:bottom w:val="single" w:sz="4" w:space="0" w:color="auto"/>
              <w:right w:val="single" w:sz="4" w:space="0" w:color="auto"/>
            </w:tcBorders>
            <w:shd w:val="clear" w:color="auto" w:fill="auto"/>
            <w:noWrap/>
            <w:vAlign w:val="center"/>
            <w:hideMark/>
          </w:tcPr>
          <w:p w14:paraId="5715FA1B" w14:textId="5BA1A6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104.648</w:t>
            </w:r>
          </w:p>
        </w:tc>
        <w:tc>
          <w:tcPr>
            <w:tcW w:w="1096" w:type="dxa"/>
            <w:tcBorders>
              <w:top w:val="nil"/>
              <w:left w:val="nil"/>
              <w:bottom w:val="single" w:sz="4" w:space="0" w:color="auto"/>
              <w:right w:val="single" w:sz="4" w:space="0" w:color="auto"/>
            </w:tcBorders>
            <w:shd w:val="clear" w:color="auto" w:fill="auto"/>
            <w:noWrap/>
            <w:vAlign w:val="center"/>
            <w:hideMark/>
          </w:tcPr>
          <w:p w14:paraId="0128BC13" w14:textId="6C6510C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-48,63</w:t>
            </w:r>
          </w:p>
        </w:tc>
        <w:tc>
          <w:tcPr>
            <w:tcW w:w="1206" w:type="dxa"/>
            <w:tcBorders>
              <w:top w:val="nil"/>
              <w:left w:val="nil"/>
              <w:bottom w:val="single" w:sz="4" w:space="0" w:color="auto"/>
              <w:right w:val="single" w:sz="4" w:space="0" w:color="auto"/>
            </w:tcBorders>
            <w:shd w:val="clear" w:color="auto" w:fill="auto"/>
            <w:noWrap/>
            <w:vAlign w:val="center"/>
            <w:hideMark/>
          </w:tcPr>
          <w:p w14:paraId="12C3C559" w14:textId="7FF4D1F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1.344,28</w:t>
            </w:r>
          </w:p>
        </w:tc>
        <w:tc>
          <w:tcPr>
            <w:tcW w:w="1481" w:type="dxa"/>
            <w:tcBorders>
              <w:top w:val="nil"/>
              <w:left w:val="nil"/>
              <w:bottom w:val="single" w:sz="4" w:space="0" w:color="auto"/>
              <w:right w:val="single" w:sz="4" w:space="0" w:color="auto"/>
            </w:tcBorders>
            <w:shd w:val="clear" w:color="auto" w:fill="auto"/>
            <w:noWrap/>
            <w:vAlign w:val="center"/>
            <w:hideMark/>
          </w:tcPr>
          <w:p w14:paraId="7B76B3C2" w14:textId="3B78FF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418.591</w:t>
            </w:r>
          </w:p>
        </w:tc>
        <w:tc>
          <w:tcPr>
            <w:tcW w:w="986" w:type="dxa"/>
            <w:tcBorders>
              <w:top w:val="nil"/>
              <w:left w:val="nil"/>
              <w:bottom w:val="single" w:sz="4" w:space="0" w:color="auto"/>
              <w:right w:val="single" w:sz="4" w:space="0" w:color="auto"/>
            </w:tcBorders>
            <w:shd w:val="clear" w:color="auto" w:fill="auto"/>
            <w:noWrap/>
            <w:vAlign w:val="center"/>
            <w:hideMark/>
          </w:tcPr>
          <w:p w14:paraId="13DB094F" w14:textId="5BA5936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1.082,60</w:t>
            </w:r>
          </w:p>
        </w:tc>
        <w:tc>
          <w:tcPr>
            <w:tcW w:w="960" w:type="dxa"/>
            <w:tcBorders>
              <w:top w:val="nil"/>
              <w:left w:val="nil"/>
              <w:bottom w:val="single" w:sz="4" w:space="0" w:color="auto"/>
              <w:right w:val="single" w:sz="4" w:space="0" w:color="auto"/>
            </w:tcBorders>
            <w:shd w:val="clear" w:color="auto" w:fill="auto"/>
            <w:noWrap/>
            <w:vAlign w:val="center"/>
            <w:hideMark/>
          </w:tcPr>
          <w:p w14:paraId="5500E61A" w14:textId="026AD7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0,23</w:t>
            </w:r>
          </w:p>
        </w:tc>
      </w:tr>
      <w:tr w:rsidR="00C84CE5" w:rsidRPr="00680158" w14:paraId="4D23309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2902BF" w14:textId="4E3BAEC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705B4D86" w14:textId="137656B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101.051</w:t>
            </w:r>
          </w:p>
        </w:tc>
        <w:tc>
          <w:tcPr>
            <w:tcW w:w="1096" w:type="dxa"/>
            <w:tcBorders>
              <w:top w:val="nil"/>
              <w:left w:val="nil"/>
              <w:bottom w:val="single" w:sz="4" w:space="0" w:color="auto"/>
              <w:right w:val="single" w:sz="4" w:space="0" w:color="auto"/>
            </w:tcBorders>
            <w:shd w:val="clear" w:color="auto" w:fill="auto"/>
            <w:noWrap/>
            <w:vAlign w:val="center"/>
            <w:hideMark/>
          </w:tcPr>
          <w:p w14:paraId="79B9FC58" w14:textId="60D4526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-33,74</w:t>
            </w:r>
          </w:p>
        </w:tc>
        <w:tc>
          <w:tcPr>
            <w:tcW w:w="1206" w:type="dxa"/>
            <w:tcBorders>
              <w:top w:val="nil"/>
              <w:left w:val="nil"/>
              <w:bottom w:val="single" w:sz="4" w:space="0" w:color="auto"/>
              <w:right w:val="single" w:sz="4" w:space="0" w:color="auto"/>
            </w:tcBorders>
            <w:shd w:val="clear" w:color="auto" w:fill="auto"/>
            <w:noWrap/>
            <w:vAlign w:val="center"/>
            <w:hideMark/>
          </w:tcPr>
          <w:p w14:paraId="6F12C71C" w14:textId="2844747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25,21</w:t>
            </w:r>
          </w:p>
        </w:tc>
        <w:tc>
          <w:tcPr>
            <w:tcW w:w="1481" w:type="dxa"/>
            <w:tcBorders>
              <w:top w:val="nil"/>
              <w:left w:val="nil"/>
              <w:bottom w:val="single" w:sz="4" w:space="0" w:color="auto"/>
              <w:right w:val="single" w:sz="4" w:space="0" w:color="auto"/>
            </w:tcBorders>
            <w:shd w:val="clear" w:color="auto" w:fill="auto"/>
            <w:noWrap/>
            <w:vAlign w:val="center"/>
            <w:hideMark/>
          </w:tcPr>
          <w:p w14:paraId="3E6D62DA" w14:textId="3B97116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404.205</w:t>
            </w:r>
          </w:p>
        </w:tc>
        <w:tc>
          <w:tcPr>
            <w:tcW w:w="986" w:type="dxa"/>
            <w:tcBorders>
              <w:top w:val="nil"/>
              <w:left w:val="nil"/>
              <w:bottom w:val="single" w:sz="4" w:space="0" w:color="auto"/>
              <w:right w:val="single" w:sz="4" w:space="0" w:color="auto"/>
            </w:tcBorders>
            <w:shd w:val="clear" w:color="auto" w:fill="auto"/>
            <w:noWrap/>
            <w:vAlign w:val="center"/>
            <w:hideMark/>
          </w:tcPr>
          <w:p w14:paraId="05760B68" w14:textId="2731759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22,63</w:t>
            </w:r>
          </w:p>
        </w:tc>
        <w:tc>
          <w:tcPr>
            <w:tcW w:w="960" w:type="dxa"/>
            <w:tcBorders>
              <w:top w:val="nil"/>
              <w:left w:val="nil"/>
              <w:bottom w:val="single" w:sz="4" w:space="0" w:color="auto"/>
              <w:right w:val="single" w:sz="4" w:space="0" w:color="auto"/>
            </w:tcBorders>
            <w:shd w:val="clear" w:color="auto" w:fill="auto"/>
            <w:noWrap/>
            <w:vAlign w:val="center"/>
            <w:hideMark/>
          </w:tcPr>
          <w:p w14:paraId="1CA04FD4" w14:textId="4D0F67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0,22</w:t>
            </w:r>
          </w:p>
        </w:tc>
      </w:tr>
      <w:tr w:rsidR="00C84CE5" w:rsidRPr="00680158" w14:paraId="7E15416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A0BC9A6" w14:textId="6FC6FC82"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Trục truyền động</w:t>
            </w:r>
          </w:p>
        </w:tc>
        <w:tc>
          <w:tcPr>
            <w:tcW w:w="1440" w:type="dxa"/>
            <w:tcBorders>
              <w:top w:val="nil"/>
              <w:left w:val="nil"/>
              <w:bottom w:val="single" w:sz="4" w:space="0" w:color="auto"/>
              <w:right w:val="single" w:sz="4" w:space="0" w:color="auto"/>
            </w:tcBorders>
            <w:shd w:val="clear" w:color="auto" w:fill="auto"/>
            <w:noWrap/>
            <w:vAlign w:val="center"/>
            <w:hideMark/>
          </w:tcPr>
          <w:p w14:paraId="1143D95F" w14:textId="744C1D1F"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39.614.188</w:t>
            </w:r>
          </w:p>
        </w:tc>
        <w:tc>
          <w:tcPr>
            <w:tcW w:w="1096" w:type="dxa"/>
            <w:tcBorders>
              <w:top w:val="nil"/>
              <w:left w:val="nil"/>
              <w:bottom w:val="single" w:sz="4" w:space="0" w:color="auto"/>
              <w:right w:val="single" w:sz="4" w:space="0" w:color="auto"/>
            </w:tcBorders>
            <w:shd w:val="clear" w:color="auto" w:fill="auto"/>
            <w:noWrap/>
            <w:vAlign w:val="center"/>
            <w:hideMark/>
          </w:tcPr>
          <w:p w14:paraId="72F6D2D9" w14:textId="30881BB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-11,62</w:t>
            </w:r>
          </w:p>
        </w:tc>
        <w:tc>
          <w:tcPr>
            <w:tcW w:w="1206" w:type="dxa"/>
            <w:tcBorders>
              <w:top w:val="nil"/>
              <w:left w:val="nil"/>
              <w:bottom w:val="single" w:sz="4" w:space="0" w:color="auto"/>
              <w:right w:val="single" w:sz="4" w:space="0" w:color="auto"/>
            </w:tcBorders>
            <w:shd w:val="clear" w:color="auto" w:fill="auto"/>
            <w:noWrap/>
            <w:vAlign w:val="center"/>
            <w:hideMark/>
          </w:tcPr>
          <w:p w14:paraId="0203B7A9" w14:textId="1C94AFA7"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3A9865D" w14:textId="5AAEFAF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158.456.752</w:t>
            </w:r>
          </w:p>
        </w:tc>
        <w:tc>
          <w:tcPr>
            <w:tcW w:w="986" w:type="dxa"/>
            <w:tcBorders>
              <w:top w:val="nil"/>
              <w:left w:val="nil"/>
              <w:bottom w:val="single" w:sz="4" w:space="0" w:color="auto"/>
              <w:right w:val="single" w:sz="4" w:space="0" w:color="auto"/>
            </w:tcBorders>
            <w:shd w:val="clear" w:color="auto" w:fill="auto"/>
            <w:noWrap/>
            <w:vAlign w:val="center"/>
            <w:hideMark/>
          </w:tcPr>
          <w:p w14:paraId="799491EC" w14:textId="3C3B6FE8"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3AF1068" w14:textId="05BA6E9D"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4F127A9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07B8555" w14:textId="0EFFC64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6DB6D116" w14:textId="5BCDB39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20.247.178</w:t>
            </w:r>
          </w:p>
        </w:tc>
        <w:tc>
          <w:tcPr>
            <w:tcW w:w="1096" w:type="dxa"/>
            <w:tcBorders>
              <w:top w:val="nil"/>
              <w:left w:val="nil"/>
              <w:bottom w:val="single" w:sz="4" w:space="0" w:color="auto"/>
              <w:right w:val="single" w:sz="4" w:space="0" w:color="auto"/>
            </w:tcBorders>
            <w:shd w:val="clear" w:color="auto" w:fill="auto"/>
            <w:noWrap/>
            <w:vAlign w:val="center"/>
            <w:hideMark/>
          </w:tcPr>
          <w:p w14:paraId="19803693" w14:textId="28F79D5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9,25</w:t>
            </w:r>
          </w:p>
        </w:tc>
        <w:tc>
          <w:tcPr>
            <w:tcW w:w="1206" w:type="dxa"/>
            <w:tcBorders>
              <w:top w:val="nil"/>
              <w:left w:val="nil"/>
              <w:bottom w:val="single" w:sz="4" w:space="0" w:color="auto"/>
              <w:right w:val="single" w:sz="4" w:space="0" w:color="auto"/>
            </w:tcBorders>
            <w:shd w:val="clear" w:color="auto" w:fill="auto"/>
            <w:noWrap/>
            <w:vAlign w:val="center"/>
            <w:hideMark/>
          </w:tcPr>
          <w:p w14:paraId="66BA695C" w14:textId="5143A3A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868E4F6" w14:textId="093A578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80.988.713</w:t>
            </w:r>
          </w:p>
        </w:tc>
        <w:tc>
          <w:tcPr>
            <w:tcW w:w="986" w:type="dxa"/>
            <w:tcBorders>
              <w:top w:val="nil"/>
              <w:left w:val="nil"/>
              <w:bottom w:val="single" w:sz="4" w:space="0" w:color="auto"/>
              <w:right w:val="single" w:sz="4" w:space="0" w:color="auto"/>
            </w:tcBorders>
            <w:shd w:val="clear" w:color="auto" w:fill="auto"/>
            <w:noWrap/>
            <w:vAlign w:val="center"/>
            <w:hideMark/>
          </w:tcPr>
          <w:p w14:paraId="0B24727C" w14:textId="290F0C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048AC9B" w14:textId="16F599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51,11</w:t>
            </w:r>
          </w:p>
        </w:tc>
      </w:tr>
      <w:tr w:rsidR="00C84CE5" w:rsidRPr="00680158" w14:paraId="210AF68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F4F8BA" w14:textId="2E59C92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5AF6A833" w14:textId="34A7205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5.817.278</w:t>
            </w:r>
          </w:p>
        </w:tc>
        <w:tc>
          <w:tcPr>
            <w:tcW w:w="1096" w:type="dxa"/>
            <w:tcBorders>
              <w:top w:val="nil"/>
              <w:left w:val="nil"/>
              <w:bottom w:val="single" w:sz="4" w:space="0" w:color="auto"/>
              <w:right w:val="single" w:sz="4" w:space="0" w:color="auto"/>
            </w:tcBorders>
            <w:shd w:val="clear" w:color="auto" w:fill="auto"/>
            <w:noWrap/>
            <w:vAlign w:val="center"/>
            <w:hideMark/>
          </w:tcPr>
          <w:p w14:paraId="439F81F2" w14:textId="0CB8354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-32,15</w:t>
            </w:r>
          </w:p>
        </w:tc>
        <w:tc>
          <w:tcPr>
            <w:tcW w:w="1206" w:type="dxa"/>
            <w:tcBorders>
              <w:top w:val="nil"/>
              <w:left w:val="nil"/>
              <w:bottom w:val="single" w:sz="4" w:space="0" w:color="auto"/>
              <w:right w:val="single" w:sz="4" w:space="0" w:color="auto"/>
            </w:tcBorders>
            <w:shd w:val="clear" w:color="auto" w:fill="auto"/>
            <w:noWrap/>
            <w:vAlign w:val="center"/>
            <w:hideMark/>
          </w:tcPr>
          <w:p w14:paraId="5948FD73" w14:textId="218969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0300B21" w14:textId="720C771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23.269.113</w:t>
            </w:r>
          </w:p>
        </w:tc>
        <w:tc>
          <w:tcPr>
            <w:tcW w:w="986" w:type="dxa"/>
            <w:tcBorders>
              <w:top w:val="nil"/>
              <w:left w:val="nil"/>
              <w:bottom w:val="single" w:sz="4" w:space="0" w:color="auto"/>
              <w:right w:val="single" w:sz="4" w:space="0" w:color="auto"/>
            </w:tcBorders>
            <w:shd w:val="clear" w:color="auto" w:fill="auto"/>
            <w:noWrap/>
            <w:vAlign w:val="center"/>
            <w:hideMark/>
          </w:tcPr>
          <w:p w14:paraId="2E27CF79" w14:textId="67A0F03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84F30AB" w14:textId="6CEFBC6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14,68</w:t>
            </w:r>
          </w:p>
        </w:tc>
      </w:tr>
      <w:tr w:rsidR="00C84CE5" w:rsidRPr="00680158" w14:paraId="08CF260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CA13E50" w14:textId="50BDECF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0E05AA8" w14:textId="6BDF2F1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3.022.639</w:t>
            </w:r>
          </w:p>
        </w:tc>
        <w:tc>
          <w:tcPr>
            <w:tcW w:w="1096" w:type="dxa"/>
            <w:tcBorders>
              <w:top w:val="nil"/>
              <w:left w:val="nil"/>
              <w:bottom w:val="single" w:sz="4" w:space="0" w:color="auto"/>
              <w:right w:val="single" w:sz="4" w:space="0" w:color="auto"/>
            </w:tcBorders>
            <w:shd w:val="clear" w:color="auto" w:fill="auto"/>
            <w:noWrap/>
            <w:vAlign w:val="center"/>
            <w:hideMark/>
          </w:tcPr>
          <w:p w14:paraId="0A029F79" w14:textId="42FD31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-6,91</w:t>
            </w:r>
          </w:p>
        </w:tc>
        <w:tc>
          <w:tcPr>
            <w:tcW w:w="1206" w:type="dxa"/>
            <w:tcBorders>
              <w:top w:val="nil"/>
              <w:left w:val="nil"/>
              <w:bottom w:val="single" w:sz="4" w:space="0" w:color="auto"/>
              <w:right w:val="single" w:sz="4" w:space="0" w:color="auto"/>
            </w:tcBorders>
            <w:shd w:val="clear" w:color="auto" w:fill="auto"/>
            <w:noWrap/>
            <w:vAlign w:val="center"/>
            <w:hideMark/>
          </w:tcPr>
          <w:p w14:paraId="21ACA087" w14:textId="5C49FF7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971E07" w14:textId="56ABC6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12.090.557</w:t>
            </w:r>
          </w:p>
        </w:tc>
        <w:tc>
          <w:tcPr>
            <w:tcW w:w="986" w:type="dxa"/>
            <w:tcBorders>
              <w:top w:val="nil"/>
              <w:left w:val="nil"/>
              <w:bottom w:val="single" w:sz="4" w:space="0" w:color="auto"/>
              <w:right w:val="single" w:sz="4" w:space="0" w:color="auto"/>
            </w:tcBorders>
            <w:shd w:val="clear" w:color="auto" w:fill="auto"/>
            <w:noWrap/>
            <w:vAlign w:val="center"/>
            <w:hideMark/>
          </w:tcPr>
          <w:p w14:paraId="1E67DB38" w14:textId="6104EDF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51C3BF" w14:textId="719DBA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7,63</w:t>
            </w:r>
          </w:p>
        </w:tc>
      </w:tr>
      <w:tr w:rsidR="00C84CE5" w:rsidRPr="00680158" w14:paraId="39F9C8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F33B8E" w14:textId="56994E5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47407BF8" w14:textId="1C5EDB0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2.750.382</w:t>
            </w:r>
          </w:p>
        </w:tc>
        <w:tc>
          <w:tcPr>
            <w:tcW w:w="1096" w:type="dxa"/>
            <w:tcBorders>
              <w:top w:val="nil"/>
              <w:left w:val="nil"/>
              <w:bottom w:val="single" w:sz="4" w:space="0" w:color="auto"/>
              <w:right w:val="single" w:sz="4" w:space="0" w:color="auto"/>
            </w:tcBorders>
            <w:shd w:val="clear" w:color="auto" w:fill="auto"/>
            <w:noWrap/>
            <w:vAlign w:val="center"/>
            <w:hideMark/>
          </w:tcPr>
          <w:p w14:paraId="0FE0BA94" w14:textId="328361A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-29,14</w:t>
            </w:r>
          </w:p>
        </w:tc>
        <w:tc>
          <w:tcPr>
            <w:tcW w:w="1206" w:type="dxa"/>
            <w:tcBorders>
              <w:top w:val="nil"/>
              <w:left w:val="nil"/>
              <w:bottom w:val="single" w:sz="4" w:space="0" w:color="auto"/>
              <w:right w:val="single" w:sz="4" w:space="0" w:color="auto"/>
            </w:tcBorders>
            <w:shd w:val="clear" w:color="auto" w:fill="auto"/>
            <w:noWrap/>
            <w:vAlign w:val="center"/>
            <w:hideMark/>
          </w:tcPr>
          <w:p w14:paraId="3B627F4E" w14:textId="784387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CBAAE60" w14:textId="228AF7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11.001.527</w:t>
            </w:r>
          </w:p>
        </w:tc>
        <w:tc>
          <w:tcPr>
            <w:tcW w:w="986" w:type="dxa"/>
            <w:tcBorders>
              <w:top w:val="nil"/>
              <w:left w:val="nil"/>
              <w:bottom w:val="single" w:sz="4" w:space="0" w:color="auto"/>
              <w:right w:val="single" w:sz="4" w:space="0" w:color="auto"/>
            </w:tcBorders>
            <w:shd w:val="clear" w:color="auto" w:fill="auto"/>
            <w:noWrap/>
            <w:vAlign w:val="center"/>
            <w:hideMark/>
          </w:tcPr>
          <w:p w14:paraId="30C066F4" w14:textId="772FBA4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03A5C74" w14:textId="70F8DE0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6,94</w:t>
            </w:r>
          </w:p>
        </w:tc>
      </w:tr>
      <w:tr w:rsidR="00C84CE5" w:rsidRPr="00680158" w14:paraId="6BA076E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E964157" w14:textId="762F8D8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2555822B" w14:textId="71DA16A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1.501.946</w:t>
            </w:r>
          </w:p>
        </w:tc>
        <w:tc>
          <w:tcPr>
            <w:tcW w:w="1096" w:type="dxa"/>
            <w:tcBorders>
              <w:top w:val="nil"/>
              <w:left w:val="nil"/>
              <w:bottom w:val="single" w:sz="4" w:space="0" w:color="auto"/>
              <w:right w:val="single" w:sz="4" w:space="0" w:color="auto"/>
            </w:tcBorders>
            <w:shd w:val="clear" w:color="auto" w:fill="auto"/>
            <w:noWrap/>
            <w:vAlign w:val="center"/>
            <w:hideMark/>
          </w:tcPr>
          <w:p w14:paraId="5C6F841C" w14:textId="615ADB1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-19,74</w:t>
            </w:r>
          </w:p>
        </w:tc>
        <w:tc>
          <w:tcPr>
            <w:tcW w:w="1206" w:type="dxa"/>
            <w:tcBorders>
              <w:top w:val="nil"/>
              <w:left w:val="nil"/>
              <w:bottom w:val="single" w:sz="4" w:space="0" w:color="auto"/>
              <w:right w:val="single" w:sz="4" w:space="0" w:color="auto"/>
            </w:tcBorders>
            <w:shd w:val="clear" w:color="auto" w:fill="auto"/>
            <w:noWrap/>
            <w:vAlign w:val="center"/>
            <w:hideMark/>
          </w:tcPr>
          <w:p w14:paraId="3D2C13DE" w14:textId="39DE76F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F03027D" w14:textId="2F9967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6.007.785</w:t>
            </w:r>
          </w:p>
        </w:tc>
        <w:tc>
          <w:tcPr>
            <w:tcW w:w="986" w:type="dxa"/>
            <w:tcBorders>
              <w:top w:val="nil"/>
              <w:left w:val="nil"/>
              <w:bottom w:val="single" w:sz="4" w:space="0" w:color="auto"/>
              <w:right w:val="single" w:sz="4" w:space="0" w:color="auto"/>
            </w:tcBorders>
            <w:shd w:val="clear" w:color="auto" w:fill="auto"/>
            <w:noWrap/>
            <w:vAlign w:val="center"/>
            <w:hideMark/>
          </w:tcPr>
          <w:p w14:paraId="11836342" w14:textId="42661E6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839964" w14:textId="1F3953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3,79</w:t>
            </w:r>
          </w:p>
        </w:tc>
      </w:tr>
      <w:tr w:rsidR="00C84CE5" w:rsidRPr="00680158" w14:paraId="5B5E00D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5FF6DFE" w14:textId="7E8AB35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332B618C" w14:textId="32044C2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1.307.546</w:t>
            </w:r>
          </w:p>
        </w:tc>
        <w:tc>
          <w:tcPr>
            <w:tcW w:w="1096" w:type="dxa"/>
            <w:tcBorders>
              <w:top w:val="nil"/>
              <w:left w:val="nil"/>
              <w:bottom w:val="single" w:sz="4" w:space="0" w:color="auto"/>
              <w:right w:val="single" w:sz="4" w:space="0" w:color="auto"/>
            </w:tcBorders>
            <w:shd w:val="clear" w:color="auto" w:fill="auto"/>
            <w:noWrap/>
            <w:vAlign w:val="center"/>
            <w:hideMark/>
          </w:tcPr>
          <w:p w14:paraId="2249FB26" w14:textId="36DFC89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1,93</w:t>
            </w:r>
          </w:p>
        </w:tc>
        <w:tc>
          <w:tcPr>
            <w:tcW w:w="1206" w:type="dxa"/>
            <w:tcBorders>
              <w:top w:val="nil"/>
              <w:left w:val="nil"/>
              <w:bottom w:val="single" w:sz="4" w:space="0" w:color="auto"/>
              <w:right w:val="single" w:sz="4" w:space="0" w:color="auto"/>
            </w:tcBorders>
            <w:shd w:val="clear" w:color="auto" w:fill="auto"/>
            <w:noWrap/>
            <w:vAlign w:val="center"/>
            <w:hideMark/>
          </w:tcPr>
          <w:p w14:paraId="0B3498A1" w14:textId="63DB95B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BD01853" w14:textId="188C196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5.230.185</w:t>
            </w:r>
          </w:p>
        </w:tc>
        <w:tc>
          <w:tcPr>
            <w:tcW w:w="986" w:type="dxa"/>
            <w:tcBorders>
              <w:top w:val="nil"/>
              <w:left w:val="nil"/>
              <w:bottom w:val="single" w:sz="4" w:space="0" w:color="auto"/>
              <w:right w:val="single" w:sz="4" w:space="0" w:color="auto"/>
            </w:tcBorders>
            <w:shd w:val="clear" w:color="auto" w:fill="auto"/>
            <w:noWrap/>
            <w:vAlign w:val="center"/>
            <w:hideMark/>
          </w:tcPr>
          <w:p w14:paraId="79421F0F" w14:textId="2DB4AB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AE8CD7" w14:textId="5DB4CC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3,30</w:t>
            </w:r>
          </w:p>
        </w:tc>
      </w:tr>
      <w:tr w:rsidR="00C84CE5" w:rsidRPr="00680158" w14:paraId="60CBE57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528E12" w14:textId="4BB8B76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3A212633" w14:textId="7FD511F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1.105.133</w:t>
            </w:r>
          </w:p>
        </w:tc>
        <w:tc>
          <w:tcPr>
            <w:tcW w:w="1096" w:type="dxa"/>
            <w:tcBorders>
              <w:top w:val="nil"/>
              <w:left w:val="nil"/>
              <w:bottom w:val="single" w:sz="4" w:space="0" w:color="auto"/>
              <w:right w:val="single" w:sz="4" w:space="0" w:color="auto"/>
            </w:tcBorders>
            <w:shd w:val="clear" w:color="auto" w:fill="auto"/>
            <w:noWrap/>
            <w:vAlign w:val="center"/>
            <w:hideMark/>
          </w:tcPr>
          <w:p w14:paraId="24C34E51" w14:textId="6EC8E1B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-47,96</w:t>
            </w:r>
          </w:p>
        </w:tc>
        <w:tc>
          <w:tcPr>
            <w:tcW w:w="1206" w:type="dxa"/>
            <w:tcBorders>
              <w:top w:val="nil"/>
              <w:left w:val="nil"/>
              <w:bottom w:val="single" w:sz="4" w:space="0" w:color="auto"/>
              <w:right w:val="single" w:sz="4" w:space="0" w:color="auto"/>
            </w:tcBorders>
            <w:shd w:val="clear" w:color="auto" w:fill="auto"/>
            <w:noWrap/>
            <w:vAlign w:val="center"/>
            <w:hideMark/>
          </w:tcPr>
          <w:p w14:paraId="73A04074" w14:textId="0792FD3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5D5A9D5" w14:textId="24F6BC2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4.420.532</w:t>
            </w:r>
          </w:p>
        </w:tc>
        <w:tc>
          <w:tcPr>
            <w:tcW w:w="986" w:type="dxa"/>
            <w:tcBorders>
              <w:top w:val="nil"/>
              <w:left w:val="nil"/>
              <w:bottom w:val="single" w:sz="4" w:space="0" w:color="auto"/>
              <w:right w:val="single" w:sz="4" w:space="0" w:color="auto"/>
            </w:tcBorders>
            <w:shd w:val="clear" w:color="auto" w:fill="auto"/>
            <w:noWrap/>
            <w:vAlign w:val="center"/>
            <w:hideMark/>
          </w:tcPr>
          <w:p w14:paraId="50E14EC8" w14:textId="536EE4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9838E7" w14:textId="03FBC1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2,79</w:t>
            </w:r>
          </w:p>
        </w:tc>
      </w:tr>
      <w:tr w:rsidR="00C84CE5" w:rsidRPr="00680158" w14:paraId="62421B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2FB1B9" w14:textId="5A2FF0D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05C1BA5C" w14:textId="7652DD3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725.314</w:t>
            </w:r>
          </w:p>
        </w:tc>
        <w:tc>
          <w:tcPr>
            <w:tcW w:w="1096" w:type="dxa"/>
            <w:tcBorders>
              <w:top w:val="nil"/>
              <w:left w:val="nil"/>
              <w:bottom w:val="single" w:sz="4" w:space="0" w:color="auto"/>
              <w:right w:val="single" w:sz="4" w:space="0" w:color="auto"/>
            </w:tcBorders>
            <w:shd w:val="clear" w:color="auto" w:fill="auto"/>
            <w:noWrap/>
            <w:vAlign w:val="center"/>
            <w:hideMark/>
          </w:tcPr>
          <w:p w14:paraId="74171F14" w14:textId="22011AF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-3,09</w:t>
            </w:r>
          </w:p>
        </w:tc>
        <w:tc>
          <w:tcPr>
            <w:tcW w:w="1206" w:type="dxa"/>
            <w:tcBorders>
              <w:top w:val="nil"/>
              <w:left w:val="nil"/>
              <w:bottom w:val="single" w:sz="4" w:space="0" w:color="auto"/>
              <w:right w:val="single" w:sz="4" w:space="0" w:color="auto"/>
            </w:tcBorders>
            <w:shd w:val="clear" w:color="auto" w:fill="auto"/>
            <w:noWrap/>
            <w:vAlign w:val="center"/>
            <w:hideMark/>
          </w:tcPr>
          <w:p w14:paraId="3610434B" w14:textId="51F1429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8F265D8" w14:textId="6EA972A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2.901.256</w:t>
            </w:r>
          </w:p>
        </w:tc>
        <w:tc>
          <w:tcPr>
            <w:tcW w:w="986" w:type="dxa"/>
            <w:tcBorders>
              <w:top w:val="nil"/>
              <w:left w:val="nil"/>
              <w:bottom w:val="single" w:sz="4" w:space="0" w:color="auto"/>
              <w:right w:val="single" w:sz="4" w:space="0" w:color="auto"/>
            </w:tcBorders>
            <w:shd w:val="clear" w:color="auto" w:fill="auto"/>
            <w:noWrap/>
            <w:vAlign w:val="center"/>
            <w:hideMark/>
          </w:tcPr>
          <w:p w14:paraId="7639E1E3" w14:textId="55067BC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59BBA2D" w14:textId="0760092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1,83</w:t>
            </w:r>
          </w:p>
        </w:tc>
      </w:tr>
      <w:tr w:rsidR="00C84CE5" w:rsidRPr="00680158" w14:paraId="458FC3A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D315DF1" w14:textId="771D286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09EDB18F" w14:textId="721708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669.739</w:t>
            </w:r>
          </w:p>
        </w:tc>
        <w:tc>
          <w:tcPr>
            <w:tcW w:w="1096" w:type="dxa"/>
            <w:tcBorders>
              <w:top w:val="nil"/>
              <w:left w:val="nil"/>
              <w:bottom w:val="single" w:sz="4" w:space="0" w:color="auto"/>
              <w:right w:val="single" w:sz="4" w:space="0" w:color="auto"/>
            </w:tcBorders>
            <w:shd w:val="clear" w:color="auto" w:fill="auto"/>
            <w:noWrap/>
            <w:vAlign w:val="center"/>
            <w:hideMark/>
          </w:tcPr>
          <w:p w14:paraId="7EC1679A" w14:textId="0CA7DE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-13,38</w:t>
            </w:r>
          </w:p>
        </w:tc>
        <w:tc>
          <w:tcPr>
            <w:tcW w:w="1206" w:type="dxa"/>
            <w:tcBorders>
              <w:top w:val="nil"/>
              <w:left w:val="nil"/>
              <w:bottom w:val="single" w:sz="4" w:space="0" w:color="auto"/>
              <w:right w:val="single" w:sz="4" w:space="0" w:color="auto"/>
            </w:tcBorders>
            <w:shd w:val="clear" w:color="auto" w:fill="auto"/>
            <w:noWrap/>
            <w:vAlign w:val="center"/>
            <w:hideMark/>
          </w:tcPr>
          <w:p w14:paraId="5CB08909" w14:textId="4DD28D1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B86157A" w14:textId="2916BB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2.678.956</w:t>
            </w:r>
          </w:p>
        </w:tc>
        <w:tc>
          <w:tcPr>
            <w:tcW w:w="986" w:type="dxa"/>
            <w:tcBorders>
              <w:top w:val="nil"/>
              <w:left w:val="nil"/>
              <w:bottom w:val="single" w:sz="4" w:space="0" w:color="auto"/>
              <w:right w:val="single" w:sz="4" w:space="0" w:color="auto"/>
            </w:tcBorders>
            <w:shd w:val="clear" w:color="auto" w:fill="auto"/>
            <w:noWrap/>
            <w:vAlign w:val="center"/>
            <w:hideMark/>
          </w:tcPr>
          <w:p w14:paraId="61F2E925" w14:textId="2205898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EE72C00" w14:textId="5C9E0A5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1,69</w:t>
            </w:r>
          </w:p>
        </w:tc>
      </w:tr>
      <w:tr w:rsidR="00C84CE5" w:rsidRPr="00680158" w14:paraId="4A7E87D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750EA34" w14:textId="36AC7FE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3635AA41" w14:textId="31E007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478.958</w:t>
            </w:r>
          </w:p>
        </w:tc>
        <w:tc>
          <w:tcPr>
            <w:tcW w:w="1096" w:type="dxa"/>
            <w:tcBorders>
              <w:top w:val="nil"/>
              <w:left w:val="nil"/>
              <w:bottom w:val="single" w:sz="4" w:space="0" w:color="auto"/>
              <w:right w:val="single" w:sz="4" w:space="0" w:color="auto"/>
            </w:tcBorders>
            <w:shd w:val="clear" w:color="auto" w:fill="auto"/>
            <w:noWrap/>
            <w:vAlign w:val="center"/>
            <w:hideMark/>
          </w:tcPr>
          <w:p w14:paraId="43D13F87" w14:textId="5F3A62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-48,02</w:t>
            </w:r>
          </w:p>
        </w:tc>
        <w:tc>
          <w:tcPr>
            <w:tcW w:w="1206" w:type="dxa"/>
            <w:tcBorders>
              <w:top w:val="nil"/>
              <w:left w:val="nil"/>
              <w:bottom w:val="single" w:sz="4" w:space="0" w:color="auto"/>
              <w:right w:val="single" w:sz="4" w:space="0" w:color="auto"/>
            </w:tcBorders>
            <w:shd w:val="clear" w:color="auto" w:fill="auto"/>
            <w:noWrap/>
            <w:vAlign w:val="center"/>
            <w:hideMark/>
          </w:tcPr>
          <w:p w14:paraId="4D7EF58F" w14:textId="244BF0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A9F4EC9" w14:textId="73BE32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1.915.833</w:t>
            </w:r>
          </w:p>
        </w:tc>
        <w:tc>
          <w:tcPr>
            <w:tcW w:w="986" w:type="dxa"/>
            <w:tcBorders>
              <w:top w:val="nil"/>
              <w:left w:val="nil"/>
              <w:bottom w:val="single" w:sz="4" w:space="0" w:color="auto"/>
              <w:right w:val="single" w:sz="4" w:space="0" w:color="auto"/>
            </w:tcBorders>
            <w:shd w:val="clear" w:color="auto" w:fill="auto"/>
            <w:noWrap/>
            <w:vAlign w:val="center"/>
            <w:hideMark/>
          </w:tcPr>
          <w:p w14:paraId="6C9E34B5" w14:textId="22824C8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C58ECBB" w14:textId="3D01B6F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1,21</w:t>
            </w:r>
          </w:p>
        </w:tc>
      </w:tr>
      <w:tr w:rsidR="00C84CE5" w:rsidRPr="00680158" w14:paraId="2315B28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32E2F00" w14:textId="3D9743A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4DCE026B" w14:textId="26DFCE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397.647</w:t>
            </w:r>
          </w:p>
        </w:tc>
        <w:tc>
          <w:tcPr>
            <w:tcW w:w="1096" w:type="dxa"/>
            <w:tcBorders>
              <w:top w:val="nil"/>
              <w:left w:val="nil"/>
              <w:bottom w:val="single" w:sz="4" w:space="0" w:color="auto"/>
              <w:right w:val="single" w:sz="4" w:space="0" w:color="auto"/>
            </w:tcBorders>
            <w:shd w:val="clear" w:color="auto" w:fill="auto"/>
            <w:noWrap/>
            <w:vAlign w:val="center"/>
            <w:hideMark/>
          </w:tcPr>
          <w:p w14:paraId="733FA09B" w14:textId="2BF3DEA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0,52</w:t>
            </w:r>
          </w:p>
        </w:tc>
        <w:tc>
          <w:tcPr>
            <w:tcW w:w="1206" w:type="dxa"/>
            <w:tcBorders>
              <w:top w:val="nil"/>
              <w:left w:val="nil"/>
              <w:bottom w:val="single" w:sz="4" w:space="0" w:color="auto"/>
              <w:right w:val="single" w:sz="4" w:space="0" w:color="auto"/>
            </w:tcBorders>
            <w:shd w:val="clear" w:color="auto" w:fill="auto"/>
            <w:noWrap/>
            <w:vAlign w:val="center"/>
            <w:hideMark/>
          </w:tcPr>
          <w:p w14:paraId="6B013D10" w14:textId="6060D0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9907817" w14:textId="07B23F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1.590.589</w:t>
            </w:r>
          </w:p>
        </w:tc>
        <w:tc>
          <w:tcPr>
            <w:tcW w:w="986" w:type="dxa"/>
            <w:tcBorders>
              <w:top w:val="nil"/>
              <w:left w:val="nil"/>
              <w:bottom w:val="single" w:sz="4" w:space="0" w:color="auto"/>
              <w:right w:val="single" w:sz="4" w:space="0" w:color="auto"/>
            </w:tcBorders>
            <w:shd w:val="clear" w:color="auto" w:fill="auto"/>
            <w:noWrap/>
            <w:vAlign w:val="center"/>
            <w:hideMark/>
          </w:tcPr>
          <w:p w14:paraId="265BC5C7" w14:textId="48331BC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BF1858" w14:textId="7A16A2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1,00</w:t>
            </w:r>
          </w:p>
        </w:tc>
      </w:tr>
      <w:tr w:rsidR="00C84CE5" w:rsidRPr="00680158" w14:paraId="623310B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6E8E42" w14:textId="72F0799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365429B5" w14:textId="317D0F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334.725</w:t>
            </w:r>
          </w:p>
        </w:tc>
        <w:tc>
          <w:tcPr>
            <w:tcW w:w="1096" w:type="dxa"/>
            <w:tcBorders>
              <w:top w:val="nil"/>
              <w:left w:val="nil"/>
              <w:bottom w:val="single" w:sz="4" w:space="0" w:color="auto"/>
              <w:right w:val="single" w:sz="4" w:space="0" w:color="auto"/>
            </w:tcBorders>
            <w:shd w:val="clear" w:color="auto" w:fill="auto"/>
            <w:noWrap/>
            <w:vAlign w:val="center"/>
            <w:hideMark/>
          </w:tcPr>
          <w:p w14:paraId="55D0D347" w14:textId="2C7E3DF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-57,25</w:t>
            </w:r>
          </w:p>
        </w:tc>
        <w:tc>
          <w:tcPr>
            <w:tcW w:w="1206" w:type="dxa"/>
            <w:tcBorders>
              <w:top w:val="nil"/>
              <w:left w:val="nil"/>
              <w:bottom w:val="single" w:sz="4" w:space="0" w:color="auto"/>
              <w:right w:val="single" w:sz="4" w:space="0" w:color="auto"/>
            </w:tcBorders>
            <w:shd w:val="clear" w:color="auto" w:fill="auto"/>
            <w:noWrap/>
            <w:vAlign w:val="center"/>
            <w:hideMark/>
          </w:tcPr>
          <w:p w14:paraId="4746326B" w14:textId="6DF16F3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B0914BA" w14:textId="65F0B94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1.338.900</w:t>
            </w:r>
          </w:p>
        </w:tc>
        <w:tc>
          <w:tcPr>
            <w:tcW w:w="986" w:type="dxa"/>
            <w:tcBorders>
              <w:top w:val="nil"/>
              <w:left w:val="nil"/>
              <w:bottom w:val="single" w:sz="4" w:space="0" w:color="auto"/>
              <w:right w:val="single" w:sz="4" w:space="0" w:color="auto"/>
            </w:tcBorders>
            <w:shd w:val="clear" w:color="auto" w:fill="auto"/>
            <w:noWrap/>
            <w:vAlign w:val="center"/>
            <w:hideMark/>
          </w:tcPr>
          <w:p w14:paraId="566D05F3" w14:textId="1DBF5A5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8A2826" w14:textId="008DEF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0,84</w:t>
            </w:r>
          </w:p>
        </w:tc>
      </w:tr>
      <w:tr w:rsidR="00C84CE5" w:rsidRPr="00680158" w14:paraId="61F3609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C1557A8" w14:textId="05342D8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Pháp</w:t>
            </w:r>
          </w:p>
        </w:tc>
        <w:tc>
          <w:tcPr>
            <w:tcW w:w="1440" w:type="dxa"/>
            <w:tcBorders>
              <w:top w:val="nil"/>
              <w:left w:val="nil"/>
              <w:bottom w:val="single" w:sz="4" w:space="0" w:color="auto"/>
              <w:right w:val="single" w:sz="4" w:space="0" w:color="auto"/>
            </w:tcBorders>
            <w:shd w:val="clear" w:color="auto" w:fill="auto"/>
            <w:noWrap/>
            <w:vAlign w:val="center"/>
            <w:hideMark/>
          </w:tcPr>
          <w:p w14:paraId="39D0A8B0" w14:textId="3435094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195.269</w:t>
            </w:r>
          </w:p>
        </w:tc>
        <w:tc>
          <w:tcPr>
            <w:tcW w:w="1096" w:type="dxa"/>
            <w:tcBorders>
              <w:top w:val="nil"/>
              <w:left w:val="nil"/>
              <w:bottom w:val="single" w:sz="4" w:space="0" w:color="auto"/>
              <w:right w:val="single" w:sz="4" w:space="0" w:color="auto"/>
            </w:tcBorders>
            <w:shd w:val="clear" w:color="auto" w:fill="auto"/>
            <w:noWrap/>
            <w:vAlign w:val="center"/>
            <w:hideMark/>
          </w:tcPr>
          <w:p w14:paraId="14E44DEB" w14:textId="7588EE9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-55,31</w:t>
            </w:r>
          </w:p>
        </w:tc>
        <w:tc>
          <w:tcPr>
            <w:tcW w:w="1206" w:type="dxa"/>
            <w:tcBorders>
              <w:top w:val="nil"/>
              <w:left w:val="nil"/>
              <w:bottom w:val="single" w:sz="4" w:space="0" w:color="auto"/>
              <w:right w:val="single" w:sz="4" w:space="0" w:color="auto"/>
            </w:tcBorders>
            <w:shd w:val="clear" w:color="auto" w:fill="auto"/>
            <w:noWrap/>
            <w:vAlign w:val="center"/>
            <w:hideMark/>
          </w:tcPr>
          <w:p w14:paraId="158DEC04" w14:textId="27B6EF9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A41F69" w14:textId="4B0482C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781.077</w:t>
            </w:r>
          </w:p>
        </w:tc>
        <w:tc>
          <w:tcPr>
            <w:tcW w:w="986" w:type="dxa"/>
            <w:tcBorders>
              <w:top w:val="nil"/>
              <w:left w:val="nil"/>
              <w:bottom w:val="single" w:sz="4" w:space="0" w:color="auto"/>
              <w:right w:val="single" w:sz="4" w:space="0" w:color="auto"/>
            </w:tcBorders>
            <w:shd w:val="clear" w:color="auto" w:fill="auto"/>
            <w:noWrap/>
            <w:vAlign w:val="center"/>
            <w:hideMark/>
          </w:tcPr>
          <w:p w14:paraId="3355BD56" w14:textId="0157A05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B4D5CF0" w14:textId="47DC28E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0,49</w:t>
            </w:r>
          </w:p>
        </w:tc>
      </w:tr>
      <w:tr w:rsidR="00C84CE5" w:rsidRPr="00680158" w14:paraId="61A8D36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CCF9E3" w14:textId="6CE01DE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Philippines</w:t>
            </w:r>
          </w:p>
        </w:tc>
        <w:tc>
          <w:tcPr>
            <w:tcW w:w="1440" w:type="dxa"/>
            <w:tcBorders>
              <w:top w:val="nil"/>
              <w:left w:val="nil"/>
              <w:bottom w:val="single" w:sz="4" w:space="0" w:color="auto"/>
              <w:right w:val="single" w:sz="4" w:space="0" w:color="auto"/>
            </w:tcBorders>
            <w:shd w:val="clear" w:color="auto" w:fill="auto"/>
            <w:noWrap/>
            <w:vAlign w:val="center"/>
            <w:hideMark/>
          </w:tcPr>
          <w:p w14:paraId="629B576C" w14:textId="0BF8D67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133.667</w:t>
            </w:r>
          </w:p>
        </w:tc>
        <w:tc>
          <w:tcPr>
            <w:tcW w:w="1096" w:type="dxa"/>
            <w:tcBorders>
              <w:top w:val="nil"/>
              <w:left w:val="nil"/>
              <w:bottom w:val="single" w:sz="4" w:space="0" w:color="auto"/>
              <w:right w:val="single" w:sz="4" w:space="0" w:color="auto"/>
            </w:tcBorders>
            <w:shd w:val="clear" w:color="auto" w:fill="auto"/>
            <w:noWrap/>
            <w:vAlign w:val="center"/>
            <w:hideMark/>
          </w:tcPr>
          <w:p w14:paraId="7C75C1E4" w14:textId="1CB461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-19,24</w:t>
            </w:r>
          </w:p>
        </w:tc>
        <w:tc>
          <w:tcPr>
            <w:tcW w:w="1206" w:type="dxa"/>
            <w:tcBorders>
              <w:top w:val="nil"/>
              <w:left w:val="nil"/>
              <w:bottom w:val="single" w:sz="4" w:space="0" w:color="auto"/>
              <w:right w:val="single" w:sz="4" w:space="0" w:color="auto"/>
            </w:tcBorders>
            <w:shd w:val="clear" w:color="auto" w:fill="auto"/>
            <w:noWrap/>
            <w:vAlign w:val="center"/>
            <w:hideMark/>
          </w:tcPr>
          <w:p w14:paraId="4C9C4B1A" w14:textId="2A08231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2FA0747" w14:textId="0D4E4E5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534.667</w:t>
            </w:r>
          </w:p>
        </w:tc>
        <w:tc>
          <w:tcPr>
            <w:tcW w:w="986" w:type="dxa"/>
            <w:tcBorders>
              <w:top w:val="nil"/>
              <w:left w:val="nil"/>
              <w:bottom w:val="single" w:sz="4" w:space="0" w:color="auto"/>
              <w:right w:val="single" w:sz="4" w:space="0" w:color="auto"/>
            </w:tcBorders>
            <w:shd w:val="clear" w:color="auto" w:fill="auto"/>
            <w:noWrap/>
            <w:vAlign w:val="center"/>
            <w:hideMark/>
          </w:tcPr>
          <w:p w14:paraId="6CF5F8AB" w14:textId="45F9CF0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51BC12" w14:textId="325023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0,34</w:t>
            </w:r>
          </w:p>
        </w:tc>
      </w:tr>
      <w:tr w:rsidR="00C84CE5" w:rsidRPr="00680158" w14:paraId="009272C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4C41B73" w14:textId="00F09FC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125DC141" w14:textId="59CDA7E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133.188</w:t>
            </w:r>
          </w:p>
        </w:tc>
        <w:tc>
          <w:tcPr>
            <w:tcW w:w="1096" w:type="dxa"/>
            <w:tcBorders>
              <w:top w:val="nil"/>
              <w:left w:val="nil"/>
              <w:bottom w:val="single" w:sz="4" w:space="0" w:color="auto"/>
              <w:right w:val="single" w:sz="4" w:space="0" w:color="auto"/>
            </w:tcBorders>
            <w:shd w:val="clear" w:color="auto" w:fill="auto"/>
            <w:noWrap/>
            <w:vAlign w:val="center"/>
            <w:hideMark/>
          </w:tcPr>
          <w:p w14:paraId="31CB901D" w14:textId="1CCD58D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-37,67</w:t>
            </w:r>
          </w:p>
        </w:tc>
        <w:tc>
          <w:tcPr>
            <w:tcW w:w="1206" w:type="dxa"/>
            <w:tcBorders>
              <w:top w:val="nil"/>
              <w:left w:val="nil"/>
              <w:bottom w:val="single" w:sz="4" w:space="0" w:color="auto"/>
              <w:right w:val="single" w:sz="4" w:space="0" w:color="auto"/>
            </w:tcBorders>
            <w:shd w:val="clear" w:color="auto" w:fill="auto"/>
            <w:noWrap/>
            <w:vAlign w:val="center"/>
            <w:hideMark/>
          </w:tcPr>
          <w:p w14:paraId="69647689" w14:textId="374F13F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E2442FB" w14:textId="01F6CA6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532.752</w:t>
            </w:r>
          </w:p>
        </w:tc>
        <w:tc>
          <w:tcPr>
            <w:tcW w:w="986" w:type="dxa"/>
            <w:tcBorders>
              <w:top w:val="nil"/>
              <w:left w:val="nil"/>
              <w:bottom w:val="single" w:sz="4" w:space="0" w:color="auto"/>
              <w:right w:val="single" w:sz="4" w:space="0" w:color="auto"/>
            </w:tcBorders>
            <w:shd w:val="clear" w:color="auto" w:fill="auto"/>
            <w:noWrap/>
            <w:vAlign w:val="center"/>
            <w:hideMark/>
          </w:tcPr>
          <w:p w14:paraId="602A6F86" w14:textId="3526A89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7054770" w14:textId="7D2952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0,34</w:t>
            </w:r>
          </w:p>
        </w:tc>
      </w:tr>
      <w:tr w:rsidR="00C84CE5" w:rsidRPr="00680158" w14:paraId="5982EDF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49DCAA" w14:textId="06FCCE94" w:rsidR="00C84CE5" w:rsidRPr="00680158" w:rsidRDefault="00C84CE5" w:rsidP="006D0063">
            <w:pPr>
              <w:rPr>
                <w:rFonts w:eastAsia="Times New Roman"/>
                <w:b/>
                <w:bCs/>
                <w:i/>
                <w:iCs/>
                <w:color w:val="FF0000"/>
                <w:sz w:val="22"/>
                <w:szCs w:val="22"/>
              </w:rPr>
            </w:pPr>
            <w:r w:rsidRPr="00C84CE5">
              <w:rPr>
                <w:rFonts w:eastAsia="Times New Roman"/>
                <w:color w:val="000000"/>
                <w:sz w:val="22"/>
                <w:szCs w:val="22"/>
              </w:rPr>
              <w:t>Thiết bị phụ</w:t>
            </w:r>
          </w:p>
        </w:tc>
        <w:tc>
          <w:tcPr>
            <w:tcW w:w="1440" w:type="dxa"/>
            <w:tcBorders>
              <w:top w:val="nil"/>
              <w:left w:val="nil"/>
              <w:bottom w:val="single" w:sz="4" w:space="0" w:color="auto"/>
              <w:right w:val="single" w:sz="4" w:space="0" w:color="auto"/>
            </w:tcBorders>
            <w:shd w:val="clear" w:color="auto" w:fill="auto"/>
            <w:noWrap/>
            <w:vAlign w:val="center"/>
            <w:hideMark/>
          </w:tcPr>
          <w:p w14:paraId="65A32B37" w14:textId="78E09E7E"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31.585.556</w:t>
            </w:r>
          </w:p>
        </w:tc>
        <w:tc>
          <w:tcPr>
            <w:tcW w:w="1096" w:type="dxa"/>
            <w:tcBorders>
              <w:top w:val="nil"/>
              <w:left w:val="nil"/>
              <w:bottom w:val="single" w:sz="4" w:space="0" w:color="auto"/>
              <w:right w:val="single" w:sz="4" w:space="0" w:color="auto"/>
            </w:tcBorders>
            <w:shd w:val="clear" w:color="auto" w:fill="auto"/>
            <w:noWrap/>
            <w:vAlign w:val="center"/>
            <w:hideMark/>
          </w:tcPr>
          <w:p w14:paraId="3FBDD0EF" w14:textId="4D24168A"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-5,70</w:t>
            </w:r>
          </w:p>
        </w:tc>
        <w:tc>
          <w:tcPr>
            <w:tcW w:w="1206" w:type="dxa"/>
            <w:tcBorders>
              <w:top w:val="nil"/>
              <w:left w:val="nil"/>
              <w:bottom w:val="single" w:sz="4" w:space="0" w:color="auto"/>
              <w:right w:val="single" w:sz="4" w:space="0" w:color="auto"/>
            </w:tcBorders>
            <w:shd w:val="clear" w:color="auto" w:fill="auto"/>
            <w:noWrap/>
            <w:vAlign w:val="center"/>
            <w:hideMark/>
          </w:tcPr>
          <w:p w14:paraId="70052AED" w14:textId="10900C89"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14CB897" w14:textId="35D13BAD"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126.342.224</w:t>
            </w:r>
          </w:p>
        </w:tc>
        <w:tc>
          <w:tcPr>
            <w:tcW w:w="986" w:type="dxa"/>
            <w:tcBorders>
              <w:top w:val="nil"/>
              <w:left w:val="nil"/>
              <w:bottom w:val="single" w:sz="4" w:space="0" w:color="auto"/>
              <w:right w:val="single" w:sz="4" w:space="0" w:color="auto"/>
            </w:tcBorders>
            <w:shd w:val="clear" w:color="auto" w:fill="auto"/>
            <w:noWrap/>
            <w:vAlign w:val="center"/>
            <w:hideMark/>
          </w:tcPr>
          <w:p w14:paraId="47524150" w14:textId="7791886B"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A06657" w14:textId="0B03013E"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100,00</w:t>
            </w:r>
          </w:p>
        </w:tc>
      </w:tr>
      <w:tr w:rsidR="00C84CE5" w:rsidRPr="00680158" w14:paraId="1310625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EF13A0A" w14:textId="50E28BA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574C4269" w14:textId="208F615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17.684.296</w:t>
            </w:r>
          </w:p>
        </w:tc>
        <w:tc>
          <w:tcPr>
            <w:tcW w:w="1096" w:type="dxa"/>
            <w:tcBorders>
              <w:top w:val="nil"/>
              <w:left w:val="nil"/>
              <w:bottom w:val="single" w:sz="4" w:space="0" w:color="auto"/>
              <w:right w:val="single" w:sz="4" w:space="0" w:color="auto"/>
            </w:tcBorders>
            <w:shd w:val="clear" w:color="auto" w:fill="auto"/>
            <w:noWrap/>
            <w:vAlign w:val="center"/>
            <w:hideMark/>
          </w:tcPr>
          <w:p w14:paraId="239C9980" w14:textId="3A66FCF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11,89</w:t>
            </w:r>
          </w:p>
        </w:tc>
        <w:tc>
          <w:tcPr>
            <w:tcW w:w="1206" w:type="dxa"/>
            <w:tcBorders>
              <w:top w:val="nil"/>
              <w:left w:val="nil"/>
              <w:bottom w:val="single" w:sz="4" w:space="0" w:color="auto"/>
              <w:right w:val="single" w:sz="4" w:space="0" w:color="auto"/>
            </w:tcBorders>
            <w:shd w:val="clear" w:color="auto" w:fill="auto"/>
            <w:noWrap/>
            <w:vAlign w:val="center"/>
            <w:hideMark/>
          </w:tcPr>
          <w:p w14:paraId="49B997CB" w14:textId="3EA739F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0012DD8" w14:textId="6EDEDF4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70.737.183</w:t>
            </w:r>
          </w:p>
        </w:tc>
        <w:tc>
          <w:tcPr>
            <w:tcW w:w="986" w:type="dxa"/>
            <w:tcBorders>
              <w:top w:val="nil"/>
              <w:left w:val="nil"/>
              <w:bottom w:val="single" w:sz="4" w:space="0" w:color="auto"/>
              <w:right w:val="single" w:sz="4" w:space="0" w:color="auto"/>
            </w:tcBorders>
            <w:shd w:val="clear" w:color="auto" w:fill="auto"/>
            <w:noWrap/>
            <w:vAlign w:val="center"/>
            <w:hideMark/>
          </w:tcPr>
          <w:p w14:paraId="7848B545" w14:textId="5706BA6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85F175F" w14:textId="1C258E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55,99</w:t>
            </w:r>
          </w:p>
        </w:tc>
      </w:tr>
      <w:tr w:rsidR="00C84CE5" w:rsidRPr="00680158" w14:paraId="5922B95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9A753B" w14:textId="10F08E6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E904468" w14:textId="26916FD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6.004.880</w:t>
            </w:r>
          </w:p>
        </w:tc>
        <w:tc>
          <w:tcPr>
            <w:tcW w:w="1096" w:type="dxa"/>
            <w:tcBorders>
              <w:top w:val="nil"/>
              <w:left w:val="nil"/>
              <w:bottom w:val="single" w:sz="4" w:space="0" w:color="auto"/>
              <w:right w:val="single" w:sz="4" w:space="0" w:color="auto"/>
            </w:tcBorders>
            <w:shd w:val="clear" w:color="auto" w:fill="auto"/>
            <w:noWrap/>
            <w:vAlign w:val="center"/>
            <w:hideMark/>
          </w:tcPr>
          <w:p w14:paraId="1F9D19E2" w14:textId="4ECA73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-20,59</w:t>
            </w:r>
          </w:p>
        </w:tc>
        <w:tc>
          <w:tcPr>
            <w:tcW w:w="1206" w:type="dxa"/>
            <w:tcBorders>
              <w:top w:val="nil"/>
              <w:left w:val="nil"/>
              <w:bottom w:val="single" w:sz="4" w:space="0" w:color="auto"/>
              <w:right w:val="single" w:sz="4" w:space="0" w:color="auto"/>
            </w:tcBorders>
            <w:shd w:val="clear" w:color="auto" w:fill="auto"/>
            <w:noWrap/>
            <w:vAlign w:val="center"/>
            <w:hideMark/>
          </w:tcPr>
          <w:p w14:paraId="68F6AD3E" w14:textId="138DD71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A6121ED" w14:textId="2B092E0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24.019.521</w:t>
            </w:r>
          </w:p>
        </w:tc>
        <w:tc>
          <w:tcPr>
            <w:tcW w:w="986" w:type="dxa"/>
            <w:tcBorders>
              <w:top w:val="nil"/>
              <w:left w:val="nil"/>
              <w:bottom w:val="single" w:sz="4" w:space="0" w:color="auto"/>
              <w:right w:val="single" w:sz="4" w:space="0" w:color="auto"/>
            </w:tcBorders>
            <w:shd w:val="clear" w:color="auto" w:fill="auto"/>
            <w:noWrap/>
            <w:vAlign w:val="center"/>
            <w:hideMark/>
          </w:tcPr>
          <w:p w14:paraId="5B5F6B58" w14:textId="6BE000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6A5FE89" w14:textId="140463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19,01</w:t>
            </w:r>
          </w:p>
        </w:tc>
      </w:tr>
      <w:tr w:rsidR="00C84CE5" w:rsidRPr="00680158" w14:paraId="717E8B9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42E1EB2" w14:textId="1351213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185C5A73" w14:textId="48B324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1.109.923</w:t>
            </w:r>
          </w:p>
        </w:tc>
        <w:tc>
          <w:tcPr>
            <w:tcW w:w="1096" w:type="dxa"/>
            <w:tcBorders>
              <w:top w:val="nil"/>
              <w:left w:val="nil"/>
              <w:bottom w:val="single" w:sz="4" w:space="0" w:color="auto"/>
              <w:right w:val="single" w:sz="4" w:space="0" w:color="auto"/>
            </w:tcBorders>
            <w:shd w:val="clear" w:color="auto" w:fill="auto"/>
            <w:noWrap/>
            <w:vAlign w:val="center"/>
            <w:hideMark/>
          </w:tcPr>
          <w:p w14:paraId="2A06A1B4" w14:textId="3069F7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-49,44</w:t>
            </w:r>
          </w:p>
        </w:tc>
        <w:tc>
          <w:tcPr>
            <w:tcW w:w="1206" w:type="dxa"/>
            <w:tcBorders>
              <w:top w:val="nil"/>
              <w:left w:val="nil"/>
              <w:bottom w:val="single" w:sz="4" w:space="0" w:color="auto"/>
              <w:right w:val="single" w:sz="4" w:space="0" w:color="auto"/>
            </w:tcBorders>
            <w:shd w:val="clear" w:color="auto" w:fill="auto"/>
            <w:noWrap/>
            <w:vAlign w:val="center"/>
            <w:hideMark/>
          </w:tcPr>
          <w:p w14:paraId="5B764B82" w14:textId="4E24292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43BA140" w14:textId="08BCE9C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4.439.691</w:t>
            </w:r>
          </w:p>
        </w:tc>
        <w:tc>
          <w:tcPr>
            <w:tcW w:w="986" w:type="dxa"/>
            <w:tcBorders>
              <w:top w:val="nil"/>
              <w:left w:val="nil"/>
              <w:bottom w:val="single" w:sz="4" w:space="0" w:color="auto"/>
              <w:right w:val="single" w:sz="4" w:space="0" w:color="auto"/>
            </w:tcBorders>
            <w:shd w:val="clear" w:color="auto" w:fill="auto"/>
            <w:noWrap/>
            <w:vAlign w:val="center"/>
            <w:hideMark/>
          </w:tcPr>
          <w:p w14:paraId="5EA60B16" w14:textId="5084F9E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30427FB" w14:textId="55628C2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3,51</w:t>
            </w:r>
          </w:p>
        </w:tc>
      </w:tr>
      <w:tr w:rsidR="00C84CE5" w:rsidRPr="00680158" w14:paraId="3F5A650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EBF1886" w14:textId="5C9124D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241C845A" w14:textId="5051145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1.042.380</w:t>
            </w:r>
          </w:p>
        </w:tc>
        <w:tc>
          <w:tcPr>
            <w:tcW w:w="1096" w:type="dxa"/>
            <w:tcBorders>
              <w:top w:val="nil"/>
              <w:left w:val="nil"/>
              <w:bottom w:val="single" w:sz="4" w:space="0" w:color="auto"/>
              <w:right w:val="single" w:sz="4" w:space="0" w:color="auto"/>
            </w:tcBorders>
            <w:shd w:val="clear" w:color="auto" w:fill="auto"/>
            <w:noWrap/>
            <w:vAlign w:val="center"/>
            <w:hideMark/>
          </w:tcPr>
          <w:p w14:paraId="750E48F5" w14:textId="0FCCAB1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-6,40</w:t>
            </w:r>
          </w:p>
        </w:tc>
        <w:tc>
          <w:tcPr>
            <w:tcW w:w="1206" w:type="dxa"/>
            <w:tcBorders>
              <w:top w:val="nil"/>
              <w:left w:val="nil"/>
              <w:bottom w:val="single" w:sz="4" w:space="0" w:color="auto"/>
              <w:right w:val="single" w:sz="4" w:space="0" w:color="auto"/>
            </w:tcBorders>
            <w:shd w:val="clear" w:color="auto" w:fill="auto"/>
            <w:noWrap/>
            <w:vAlign w:val="center"/>
            <w:hideMark/>
          </w:tcPr>
          <w:p w14:paraId="4011DE28" w14:textId="795D5C9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8487D1" w14:textId="0EB7A49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4.169.521</w:t>
            </w:r>
          </w:p>
        </w:tc>
        <w:tc>
          <w:tcPr>
            <w:tcW w:w="986" w:type="dxa"/>
            <w:tcBorders>
              <w:top w:val="nil"/>
              <w:left w:val="nil"/>
              <w:bottom w:val="single" w:sz="4" w:space="0" w:color="auto"/>
              <w:right w:val="single" w:sz="4" w:space="0" w:color="auto"/>
            </w:tcBorders>
            <w:shd w:val="clear" w:color="auto" w:fill="auto"/>
            <w:noWrap/>
            <w:vAlign w:val="center"/>
            <w:hideMark/>
          </w:tcPr>
          <w:p w14:paraId="5F5B03E3" w14:textId="58A48C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1B106B0" w14:textId="495BD8F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3,30</w:t>
            </w:r>
          </w:p>
        </w:tc>
      </w:tr>
      <w:tr w:rsidR="00C84CE5" w:rsidRPr="00680158" w14:paraId="3537D10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E1B3C1" w14:textId="7A5F1A9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lastRenderedPageBreak/>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32B9A52B" w14:textId="02DDD3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1.014.436</w:t>
            </w:r>
          </w:p>
        </w:tc>
        <w:tc>
          <w:tcPr>
            <w:tcW w:w="1096" w:type="dxa"/>
            <w:tcBorders>
              <w:top w:val="nil"/>
              <w:left w:val="nil"/>
              <w:bottom w:val="single" w:sz="4" w:space="0" w:color="auto"/>
              <w:right w:val="single" w:sz="4" w:space="0" w:color="auto"/>
            </w:tcBorders>
            <w:shd w:val="clear" w:color="auto" w:fill="auto"/>
            <w:noWrap/>
            <w:vAlign w:val="center"/>
            <w:hideMark/>
          </w:tcPr>
          <w:p w14:paraId="170222FD" w14:textId="0DB84B7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-4,57</w:t>
            </w:r>
          </w:p>
        </w:tc>
        <w:tc>
          <w:tcPr>
            <w:tcW w:w="1206" w:type="dxa"/>
            <w:tcBorders>
              <w:top w:val="nil"/>
              <w:left w:val="nil"/>
              <w:bottom w:val="single" w:sz="4" w:space="0" w:color="auto"/>
              <w:right w:val="single" w:sz="4" w:space="0" w:color="auto"/>
            </w:tcBorders>
            <w:shd w:val="clear" w:color="auto" w:fill="auto"/>
            <w:noWrap/>
            <w:vAlign w:val="center"/>
            <w:hideMark/>
          </w:tcPr>
          <w:p w14:paraId="4804F882" w14:textId="724ECF6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1BE80B3" w14:textId="37C48E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4.057.744</w:t>
            </w:r>
          </w:p>
        </w:tc>
        <w:tc>
          <w:tcPr>
            <w:tcW w:w="986" w:type="dxa"/>
            <w:tcBorders>
              <w:top w:val="nil"/>
              <w:left w:val="nil"/>
              <w:bottom w:val="single" w:sz="4" w:space="0" w:color="auto"/>
              <w:right w:val="single" w:sz="4" w:space="0" w:color="auto"/>
            </w:tcBorders>
            <w:shd w:val="clear" w:color="auto" w:fill="auto"/>
            <w:noWrap/>
            <w:vAlign w:val="center"/>
            <w:hideMark/>
          </w:tcPr>
          <w:p w14:paraId="045C14F8" w14:textId="5796153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B9D1B94" w14:textId="5728B64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3,21</w:t>
            </w:r>
          </w:p>
        </w:tc>
      </w:tr>
      <w:tr w:rsidR="00C84CE5" w:rsidRPr="00680158" w14:paraId="51AB581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95BE58C" w14:textId="5FA62E5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1581EF13" w14:textId="49842BB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779.375</w:t>
            </w:r>
          </w:p>
        </w:tc>
        <w:tc>
          <w:tcPr>
            <w:tcW w:w="1096" w:type="dxa"/>
            <w:tcBorders>
              <w:top w:val="nil"/>
              <w:left w:val="nil"/>
              <w:bottom w:val="single" w:sz="4" w:space="0" w:color="auto"/>
              <w:right w:val="single" w:sz="4" w:space="0" w:color="auto"/>
            </w:tcBorders>
            <w:shd w:val="clear" w:color="auto" w:fill="auto"/>
            <w:noWrap/>
            <w:vAlign w:val="center"/>
            <w:hideMark/>
          </w:tcPr>
          <w:p w14:paraId="34BD5CC2" w14:textId="2AF24CA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-11,59</w:t>
            </w:r>
          </w:p>
        </w:tc>
        <w:tc>
          <w:tcPr>
            <w:tcW w:w="1206" w:type="dxa"/>
            <w:tcBorders>
              <w:top w:val="nil"/>
              <w:left w:val="nil"/>
              <w:bottom w:val="single" w:sz="4" w:space="0" w:color="auto"/>
              <w:right w:val="single" w:sz="4" w:space="0" w:color="auto"/>
            </w:tcBorders>
            <w:shd w:val="clear" w:color="auto" w:fill="auto"/>
            <w:noWrap/>
            <w:vAlign w:val="center"/>
            <w:hideMark/>
          </w:tcPr>
          <w:p w14:paraId="5F9C426F" w14:textId="5EDC65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AD92DD" w14:textId="0AF962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3.117.501</w:t>
            </w:r>
          </w:p>
        </w:tc>
        <w:tc>
          <w:tcPr>
            <w:tcW w:w="986" w:type="dxa"/>
            <w:tcBorders>
              <w:top w:val="nil"/>
              <w:left w:val="nil"/>
              <w:bottom w:val="single" w:sz="4" w:space="0" w:color="auto"/>
              <w:right w:val="single" w:sz="4" w:space="0" w:color="auto"/>
            </w:tcBorders>
            <w:shd w:val="clear" w:color="auto" w:fill="auto"/>
            <w:noWrap/>
            <w:vAlign w:val="center"/>
            <w:hideMark/>
          </w:tcPr>
          <w:p w14:paraId="05E7E967" w14:textId="1A637E8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CF1C1FA" w14:textId="37B4F97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2,47</w:t>
            </w:r>
          </w:p>
        </w:tc>
      </w:tr>
      <w:tr w:rsidR="00C84CE5" w:rsidRPr="00680158" w14:paraId="20EC1E2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5EE350" w14:textId="7CF9CF6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Ixraen</w:t>
            </w:r>
          </w:p>
        </w:tc>
        <w:tc>
          <w:tcPr>
            <w:tcW w:w="1440" w:type="dxa"/>
            <w:tcBorders>
              <w:top w:val="nil"/>
              <w:left w:val="nil"/>
              <w:bottom w:val="single" w:sz="4" w:space="0" w:color="auto"/>
              <w:right w:val="single" w:sz="4" w:space="0" w:color="auto"/>
            </w:tcBorders>
            <w:shd w:val="clear" w:color="auto" w:fill="auto"/>
            <w:noWrap/>
            <w:vAlign w:val="center"/>
            <w:hideMark/>
          </w:tcPr>
          <w:p w14:paraId="14434B0F" w14:textId="24F90F6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638.752</w:t>
            </w:r>
          </w:p>
        </w:tc>
        <w:tc>
          <w:tcPr>
            <w:tcW w:w="1096" w:type="dxa"/>
            <w:tcBorders>
              <w:top w:val="nil"/>
              <w:left w:val="nil"/>
              <w:bottom w:val="single" w:sz="4" w:space="0" w:color="auto"/>
              <w:right w:val="single" w:sz="4" w:space="0" w:color="auto"/>
            </w:tcBorders>
            <w:shd w:val="clear" w:color="auto" w:fill="auto"/>
            <w:noWrap/>
            <w:vAlign w:val="center"/>
            <w:hideMark/>
          </w:tcPr>
          <w:p w14:paraId="74A32D80" w14:textId="6B446D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90,01</w:t>
            </w:r>
          </w:p>
        </w:tc>
        <w:tc>
          <w:tcPr>
            <w:tcW w:w="1206" w:type="dxa"/>
            <w:tcBorders>
              <w:top w:val="nil"/>
              <w:left w:val="nil"/>
              <w:bottom w:val="single" w:sz="4" w:space="0" w:color="auto"/>
              <w:right w:val="single" w:sz="4" w:space="0" w:color="auto"/>
            </w:tcBorders>
            <w:shd w:val="clear" w:color="auto" w:fill="auto"/>
            <w:noWrap/>
            <w:vAlign w:val="center"/>
            <w:hideMark/>
          </w:tcPr>
          <w:p w14:paraId="33158A67" w14:textId="0D12B0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C6B517B" w14:textId="6AEF497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2.555.007</w:t>
            </w:r>
          </w:p>
        </w:tc>
        <w:tc>
          <w:tcPr>
            <w:tcW w:w="986" w:type="dxa"/>
            <w:tcBorders>
              <w:top w:val="nil"/>
              <w:left w:val="nil"/>
              <w:bottom w:val="single" w:sz="4" w:space="0" w:color="auto"/>
              <w:right w:val="single" w:sz="4" w:space="0" w:color="auto"/>
            </w:tcBorders>
            <w:shd w:val="clear" w:color="auto" w:fill="auto"/>
            <w:noWrap/>
            <w:vAlign w:val="center"/>
            <w:hideMark/>
          </w:tcPr>
          <w:p w14:paraId="1C21C124" w14:textId="02938A1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FB334E" w14:textId="5D8F9F7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2,02</w:t>
            </w:r>
          </w:p>
        </w:tc>
      </w:tr>
      <w:tr w:rsidR="00C84CE5" w:rsidRPr="00680158" w14:paraId="21B23EA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D4D06A6" w14:textId="4B23D83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2F04D14B" w14:textId="56E706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521.341</w:t>
            </w:r>
          </w:p>
        </w:tc>
        <w:tc>
          <w:tcPr>
            <w:tcW w:w="1096" w:type="dxa"/>
            <w:tcBorders>
              <w:top w:val="nil"/>
              <w:left w:val="nil"/>
              <w:bottom w:val="single" w:sz="4" w:space="0" w:color="auto"/>
              <w:right w:val="single" w:sz="4" w:space="0" w:color="auto"/>
            </w:tcBorders>
            <w:shd w:val="clear" w:color="auto" w:fill="auto"/>
            <w:noWrap/>
            <w:vAlign w:val="center"/>
            <w:hideMark/>
          </w:tcPr>
          <w:p w14:paraId="66DDEC8E" w14:textId="3C6989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-28,18</w:t>
            </w:r>
          </w:p>
        </w:tc>
        <w:tc>
          <w:tcPr>
            <w:tcW w:w="1206" w:type="dxa"/>
            <w:tcBorders>
              <w:top w:val="nil"/>
              <w:left w:val="nil"/>
              <w:bottom w:val="single" w:sz="4" w:space="0" w:color="auto"/>
              <w:right w:val="single" w:sz="4" w:space="0" w:color="auto"/>
            </w:tcBorders>
            <w:shd w:val="clear" w:color="auto" w:fill="auto"/>
            <w:noWrap/>
            <w:vAlign w:val="center"/>
            <w:hideMark/>
          </w:tcPr>
          <w:p w14:paraId="6AC8FA45" w14:textId="477AC97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361E7B" w14:textId="1B444F1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2.085.364</w:t>
            </w:r>
          </w:p>
        </w:tc>
        <w:tc>
          <w:tcPr>
            <w:tcW w:w="986" w:type="dxa"/>
            <w:tcBorders>
              <w:top w:val="nil"/>
              <w:left w:val="nil"/>
              <w:bottom w:val="single" w:sz="4" w:space="0" w:color="auto"/>
              <w:right w:val="single" w:sz="4" w:space="0" w:color="auto"/>
            </w:tcBorders>
            <w:shd w:val="clear" w:color="auto" w:fill="auto"/>
            <w:noWrap/>
            <w:vAlign w:val="center"/>
            <w:hideMark/>
          </w:tcPr>
          <w:p w14:paraId="263C2070" w14:textId="3BB758E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BB534AA" w14:textId="72A4419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1,65</w:t>
            </w:r>
          </w:p>
        </w:tc>
      </w:tr>
      <w:tr w:rsidR="00C84CE5" w:rsidRPr="00680158" w14:paraId="1665E1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E19EE2C" w14:textId="1B10AE6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53D2EA98" w14:textId="142A80C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476.910</w:t>
            </w:r>
          </w:p>
        </w:tc>
        <w:tc>
          <w:tcPr>
            <w:tcW w:w="1096" w:type="dxa"/>
            <w:tcBorders>
              <w:top w:val="nil"/>
              <w:left w:val="nil"/>
              <w:bottom w:val="single" w:sz="4" w:space="0" w:color="auto"/>
              <w:right w:val="single" w:sz="4" w:space="0" w:color="auto"/>
            </w:tcBorders>
            <w:shd w:val="clear" w:color="auto" w:fill="auto"/>
            <w:noWrap/>
            <w:vAlign w:val="center"/>
            <w:hideMark/>
          </w:tcPr>
          <w:p w14:paraId="5D7EB68A" w14:textId="7052B3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-58,15</w:t>
            </w:r>
          </w:p>
        </w:tc>
        <w:tc>
          <w:tcPr>
            <w:tcW w:w="1206" w:type="dxa"/>
            <w:tcBorders>
              <w:top w:val="nil"/>
              <w:left w:val="nil"/>
              <w:bottom w:val="single" w:sz="4" w:space="0" w:color="auto"/>
              <w:right w:val="single" w:sz="4" w:space="0" w:color="auto"/>
            </w:tcBorders>
            <w:shd w:val="clear" w:color="auto" w:fill="auto"/>
            <w:noWrap/>
            <w:vAlign w:val="center"/>
            <w:hideMark/>
          </w:tcPr>
          <w:p w14:paraId="612DA67F" w14:textId="0B81838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F59323A" w14:textId="417AFB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1.907.639</w:t>
            </w:r>
          </w:p>
        </w:tc>
        <w:tc>
          <w:tcPr>
            <w:tcW w:w="986" w:type="dxa"/>
            <w:tcBorders>
              <w:top w:val="nil"/>
              <w:left w:val="nil"/>
              <w:bottom w:val="single" w:sz="4" w:space="0" w:color="auto"/>
              <w:right w:val="single" w:sz="4" w:space="0" w:color="auto"/>
            </w:tcBorders>
            <w:shd w:val="clear" w:color="auto" w:fill="auto"/>
            <w:noWrap/>
            <w:vAlign w:val="center"/>
            <w:hideMark/>
          </w:tcPr>
          <w:p w14:paraId="0BE8979E" w14:textId="24EFDA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50D32E1" w14:textId="12B5AF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1,51</w:t>
            </w:r>
          </w:p>
        </w:tc>
      </w:tr>
      <w:tr w:rsidR="00C84CE5" w:rsidRPr="00680158" w14:paraId="3CB9B80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D8B4CDE" w14:textId="7C05C5A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4410CEA5" w14:textId="65F3676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437.705</w:t>
            </w:r>
          </w:p>
        </w:tc>
        <w:tc>
          <w:tcPr>
            <w:tcW w:w="1096" w:type="dxa"/>
            <w:tcBorders>
              <w:top w:val="nil"/>
              <w:left w:val="nil"/>
              <w:bottom w:val="single" w:sz="4" w:space="0" w:color="auto"/>
              <w:right w:val="single" w:sz="4" w:space="0" w:color="auto"/>
            </w:tcBorders>
            <w:shd w:val="clear" w:color="auto" w:fill="auto"/>
            <w:noWrap/>
            <w:vAlign w:val="center"/>
            <w:hideMark/>
          </w:tcPr>
          <w:p w14:paraId="53D45C4B" w14:textId="44703F1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-35,27</w:t>
            </w:r>
          </w:p>
        </w:tc>
        <w:tc>
          <w:tcPr>
            <w:tcW w:w="1206" w:type="dxa"/>
            <w:tcBorders>
              <w:top w:val="nil"/>
              <w:left w:val="nil"/>
              <w:bottom w:val="single" w:sz="4" w:space="0" w:color="auto"/>
              <w:right w:val="single" w:sz="4" w:space="0" w:color="auto"/>
            </w:tcBorders>
            <w:shd w:val="clear" w:color="auto" w:fill="auto"/>
            <w:noWrap/>
            <w:vAlign w:val="center"/>
            <w:hideMark/>
          </w:tcPr>
          <w:p w14:paraId="14E5869C" w14:textId="508E3C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69CE96" w14:textId="219DB2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1.750.819</w:t>
            </w:r>
          </w:p>
        </w:tc>
        <w:tc>
          <w:tcPr>
            <w:tcW w:w="986" w:type="dxa"/>
            <w:tcBorders>
              <w:top w:val="nil"/>
              <w:left w:val="nil"/>
              <w:bottom w:val="single" w:sz="4" w:space="0" w:color="auto"/>
              <w:right w:val="single" w:sz="4" w:space="0" w:color="auto"/>
            </w:tcBorders>
            <w:shd w:val="clear" w:color="auto" w:fill="auto"/>
            <w:noWrap/>
            <w:vAlign w:val="center"/>
            <w:hideMark/>
          </w:tcPr>
          <w:p w14:paraId="2A272803" w14:textId="1F9932D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B36B48F" w14:textId="7A9AAC7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1,39</w:t>
            </w:r>
          </w:p>
        </w:tc>
      </w:tr>
      <w:tr w:rsidR="00C84CE5" w:rsidRPr="00680158" w14:paraId="00C366E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BD4C0FA" w14:textId="4D680E9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6BFBFCA7" w14:textId="4BD5AD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405.802</w:t>
            </w:r>
          </w:p>
        </w:tc>
        <w:tc>
          <w:tcPr>
            <w:tcW w:w="1096" w:type="dxa"/>
            <w:tcBorders>
              <w:top w:val="nil"/>
              <w:left w:val="nil"/>
              <w:bottom w:val="single" w:sz="4" w:space="0" w:color="auto"/>
              <w:right w:val="single" w:sz="4" w:space="0" w:color="auto"/>
            </w:tcBorders>
            <w:shd w:val="clear" w:color="auto" w:fill="auto"/>
            <w:noWrap/>
            <w:vAlign w:val="center"/>
            <w:hideMark/>
          </w:tcPr>
          <w:p w14:paraId="3D187799" w14:textId="58F6B51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99,37</w:t>
            </w:r>
          </w:p>
        </w:tc>
        <w:tc>
          <w:tcPr>
            <w:tcW w:w="1206" w:type="dxa"/>
            <w:tcBorders>
              <w:top w:val="nil"/>
              <w:left w:val="nil"/>
              <w:bottom w:val="single" w:sz="4" w:space="0" w:color="auto"/>
              <w:right w:val="single" w:sz="4" w:space="0" w:color="auto"/>
            </w:tcBorders>
            <w:shd w:val="clear" w:color="auto" w:fill="auto"/>
            <w:noWrap/>
            <w:vAlign w:val="center"/>
            <w:hideMark/>
          </w:tcPr>
          <w:p w14:paraId="6EB0F5D5" w14:textId="43C217B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5D3D0A3" w14:textId="35C3BE5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1.623.208</w:t>
            </w:r>
          </w:p>
        </w:tc>
        <w:tc>
          <w:tcPr>
            <w:tcW w:w="986" w:type="dxa"/>
            <w:tcBorders>
              <w:top w:val="nil"/>
              <w:left w:val="nil"/>
              <w:bottom w:val="single" w:sz="4" w:space="0" w:color="auto"/>
              <w:right w:val="single" w:sz="4" w:space="0" w:color="auto"/>
            </w:tcBorders>
            <w:shd w:val="clear" w:color="auto" w:fill="auto"/>
            <w:noWrap/>
            <w:vAlign w:val="center"/>
            <w:hideMark/>
          </w:tcPr>
          <w:p w14:paraId="79F7B209" w14:textId="36476EB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7605A5" w14:textId="68F259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1,28</w:t>
            </w:r>
          </w:p>
        </w:tc>
      </w:tr>
      <w:tr w:rsidR="00C84CE5" w:rsidRPr="00680158" w14:paraId="76C5053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34E9AB5" w14:textId="6028553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991EAD8" w14:textId="4DCF38B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338.964</w:t>
            </w:r>
          </w:p>
        </w:tc>
        <w:tc>
          <w:tcPr>
            <w:tcW w:w="1096" w:type="dxa"/>
            <w:tcBorders>
              <w:top w:val="nil"/>
              <w:left w:val="nil"/>
              <w:bottom w:val="single" w:sz="4" w:space="0" w:color="auto"/>
              <w:right w:val="single" w:sz="4" w:space="0" w:color="auto"/>
            </w:tcBorders>
            <w:shd w:val="clear" w:color="auto" w:fill="auto"/>
            <w:noWrap/>
            <w:vAlign w:val="center"/>
            <w:hideMark/>
          </w:tcPr>
          <w:p w14:paraId="4DEB44A6" w14:textId="2A102CC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-27,31</w:t>
            </w:r>
          </w:p>
        </w:tc>
        <w:tc>
          <w:tcPr>
            <w:tcW w:w="1206" w:type="dxa"/>
            <w:tcBorders>
              <w:top w:val="nil"/>
              <w:left w:val="nil"/>
              <w:bottom w:val="single" w:sz="4" w:space="0" w:color="auto"/>
              <w:right w:val="single" w:sz="4" w:space="0" w:color="auto"/>
            </w:tcBorders>
            <w:shd w:val="clear" w:color="auto" w:fill="auto"/>
            <w:noWrap/>
            <w:vAlign w:val="center"/>
            <w:hideMark/>
          </w:tcPr>
          <w:p w14:paraId="55B56886" w14:textId="7746454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B77BCD0" w14:textId="59F23C1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1.355.857</w:t>
            </w:r>
          </w:p>
        </w:tc>
        <w:tc>
          <w:tcPr>
            <w:tcW w:w="986" w:type="dxa"/>
            <w:tcBorders>
              <w:top w:val="nil"/>
              <w:left w:val="nil"/>
              <w:bottom w:val="single" w:sz="4" w:space="0" w:color="auto"/>
              <w:right w:val="single" w:sz="4" w:space="0" w:color="auto"/>
            </w:tcBorders>
            <w:shd w:val="clear" w:color="auto" w:fill="auto"/>
            <w:noWrap/>
            <w:vAlign w:val="center"/>
            <w:hideMark/>
          </w:tcPr>
          <w:p w14:paraId="2B935320" w14:textId="377A181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DE8CB1D" w14:textId="758F27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1,07</w:t>
            </w:r>
          </w:p>
        </w:tc>
      </w:tr>
      <w:tr w:rsidR="00C84CE5" w:rsidRPr="00680158" w14:paraId="3FDADF2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F667F46" w14:textId="4F84EB4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1A2D8E5A" w14:textId="2F93549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293.712</w:t>
            </w:r>
          </w:p>
        </w:tc>
        <w:tc>
          <w:tcPr>
            <w:tcW w:w="1096" w:type="dxa"/>
            <w:tcBorders>
              <w:top w:val="nil"/>
              <w:left w:val="nil"/>
              <w:bottom w:val="single" w:sz="4" w:space="0" w:color="auto"/>
              <w:right w:val="single" w:sz="4" w:space="0" w:color="auto"/>
            </w:tcBorders>
            <w:shd w:val="clear" w:color="auto" w:fill="auto"/>
            <w:noWrap/>
            <w:vAlign w:val="center"/>
            <w:hideMark/>
          </w:tcPr>
          <w:p w14:paraId="60BAD827" w14:textId="176D65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-2,16</w:t>
            </w:r>
          </w:p>
        </w:tc>
        <w:tc>
          <w:tcPr>
            <w:tcW w:w="1206" w:type="dxa"/>
            <w:tcBorders>
              <w:top w:val="nil"/>
              <w:left w:val="nil"/>
              <w:bottom w:val="single" w:sz="4" w:space="0" w:color="auto"/>
              <w:right w:val="single" w:sz="4" w:space="0" w:color="auto"/>
            </w:tcBorders>
            <w:shd w:val="clear" w:color="auto" w:fill="auto"/>
            <w:noWrap/>
            <w:vAlign w:val="center"/>
            <w:hideMark/>
          </w:tcPr>
          <w:p w14:paraId="7B03389D" w14:textId="33CE009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59FE72E" w14:textId="55EE7C9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1.174.847</w:t>
            </w:r>
          </w:p>
        </w:tc>
        <w:tc>
          <w:tcPr>
            <w:tcW w:w="986" w:type="dxa"/>
            <w:tcBorders>
              <w:top w:val="nil"/>
              <w:left w:val="nil"/>
              <w:bottom w:val="single" w:sz="4" w:space="0" w:color="auto"/>
              <w:right w:val="single" w:sz="4" w:space="0" w:color="auto"/>
            </w:tcBorders>
            <w:shd w:val="clear" w:color="auto" w:fill="auto"/>
            <w:noWrap/>
            <w:vAlign w:val="center"/>
            <w:hideMark/>
          </w:tcPr>
          <w:p w14:paraId="2274AB33" w14:textId="61AEBA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0D8950C" w14:textId="73D2650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0,93</w:t>
            </w:r>
          </w:p>
        </w:tc>
      </w:tr>
      <w:tr w:rsidR="00C84CE5" w:rsidRPr="00680158" w14:paraId="623FEE1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AB097E4" w14:textId="3577DA3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73BFD7CC" w14:textId="2EE47F2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184.819</w:t>
            </w:r>
          </w:p>
        </w:tc>
        <w:tc>
          <w:tcPr>
            <w:tcW w:w="1096" w:type="dxa"/>
            <w:tcBorders>
              <w:top w:val="nil"/>
              <w:left w:val="nil"/>
              <w:bottom w:val="single" w:sz="4" w:space="0" w:color="auto"/>
              <w:right w:val="single" w:sz="4" w:space="0" w:color="auto"/>
            </w:tcBorders>
            <w:shd w:val="clear" w:color="auto" w:fill="auto"/>
            <w:noWrap/>
            <w:vAlign w:val="center"/>
            <w:hideMark/>
          </w:tcPr>
          <w:p w14:paraId="21C6A260" w14:textId="5594935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-36,42</w:t>
            </w:r>
          </w:p>
        </w:tc>
        <w:tc>
          <w:tcPr>
            <w:tcW w:w="1206" w:type="dxa"/>
            <w:tcBorders>
              <w:top w:val="nil"/>
              <w:left w:val="nil"/>
              <w:bottom w:val="single" w:sz="4" w:space="0" w:color="auto"/>
              <w:right w:val="single" w:sz="4" w:space="0" w:color="auto"/>
            </w:tcBorders>
            <w:shd w:val="clear" w:color="auto" w:fill="auto"/>
            <w:noWrap/>
            <w:vAlign w:val="center"/>
            <w:hideMark/>
          </w:tcPr>
          <w:p w14:paraId="5C4FFAB0" w14:textId="7202D91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3512C86" w14:textId="03AD9A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739.277</w:t>
            </w:r>
          </w:p>
        </w:tc>
        <w:tc>
          <w:tcPr>
            <w:tcW w:w="986" w:type="dxa"/>
            <w:tcBorders>
              <w:top w:val="nil"/>
              <w:left w:val="nil"/>
              <w:bottom w:val="single" w:sz="4" w:space="0" w:color="auto"/>
              <w:right w:val="single" w:sz="4" w:space="0" w:color="auto"/>
            </w:tcBorders>
            <w:shd w:val="clear" w:color="auto" w:fill="auto"/>
            <w:noWrap/>
            <w:vAlign w:val="center"/>
            <w:hideMark/>
          </w:tcPr>
          <w:p w14:paraId="5C25CA73" w14:textId="32DC18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0D47958" w14:textId="75CA503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0,59</w:t>
            </w:r>
          </w:p>
        </w:tc>
      </w:tr>
      <w:tr w:rsidR="00C84CE5" w:rsidRPr="00680158" w14:paraId="1399F7F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99E19B6" w14:textId="4AB05D1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Rumani</w:t>
            </w:r>
          </w:p>
        </w:tc>
        <w:tc>
          <w:tcPr>
            <w:tcW w:w="1440" w:type="dxa"/>
            <w:tcBorders>
              <w:top w:val="nil"/>
              <w:left w:val="nil"/>
              <w:bottom w:val="single" w:sz="4" w:space="0" w:color="auto"/>
              <w:right w:val="single" w:sz="4" w:space="0" w:color="auto"/>
            </w:tcBorders>
            <w:shd w:val="clear" w:color="auto" w:fill="auto"/>
            <w:noWrap/>
            <w:vAlign w:val="center"/>
            <w:hideMark/>
          </w:tcPr>
          <w:p w14:paraId="514D32C8" w14:textId="343FA4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125.006</w:t>
            </w:r>
          </w:p>
        </w:tc>
        <w:tc>
          <w:tcPr>
            <w:tcW w:w="1096" w:type="dxa"/>
            <w:tcBorders>
              <w:top w:val="nil"/>
              <w:left w:val="nil"/>
              <w:bottom w:val="single" w:sz="4" w:space="0" w:color="auto"/>
              <w:right w:val="single" w:sz="4" w:space="0" w:color="auto"/>
            </w:tcBorders>
            <w:shd w:val="clear" w:color="auto" w:fill="auto"/>
            <w:noWrap/>
            <w:vAlign w:val="center"/>
            <w:hideMark/>
          </w:tcPr>
          <w:p w14:paraId="19A2106E" w14:textId="632CFE0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795D0368" w14:textId="0F94147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589682" w14:textId="573780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500.023</w:t>
            </w:r>
          </w:p>
        </w:tc>
        <w:tc>
          <w:tcPr>
            <w:tcW w:w="986" w:type="dxa"/>
            <w:tcBorders>
              <w:top w:val="nil"/>
              <w:left w:val="nil"/>
              <w:bottom w:val="single" w:sz="4" w:space="0" w:color="auto"/>
              <w:right w:val="single" w:sz="4" w:space="0" w:color="auto"/>
            </w:tcBorders>
            <w:shd w:val="clear" w:color="auto" w:fill="auto"/>
            <w:noWrap/>
            <w:vAlign w:val="center"/>
            <w:hideMark/>
          </w:tcPr>
          <w:p w14:paraId="6192B817" w14:textId="2D8EDCC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4AD3368" w14:textId="4382C94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0,40</w:t>
            </w:r>
          </w:p>
        </w:tc>
      </w:tr>
      <w:tr w:rsidR="00C84CE5" w:rsidRPr="00680158" w14:paraId="62107EF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4CAC11C" w14:textId="7045D81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415F04BF" w14:textId="4A93CB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115.374</w:t>
            </w:r>
          </w:p>
        </w:tc>
        <w:tc>
          <w:tcPr>
            <w:tcW w:w="1096" w:type="dxa"/>
            <w:tcBorders>
              <w:top w:val="nil"/>
              <w:left w:val="nil"/>
              <w:bottom w:val="single" w:sz="4" w:space="0" w:color="auto"/>
              <w:right w:val="single" w:sz="4" w:space="0" w:color="auto"/>
            </w:tcBorders>
            <w:shd w:val="clear" w:color="auto" w:fill="auto"/>
            <w:noWrap/>
            <w:vAlign w:val="center"/>
            <w:hideMark/>
          </w:tcPr>
          <w:p w14:paraId="7545E85A" w14:textId="47EDAB3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247,94</w:t>
            </w:r>
          </w:p>
        </w:tc>
        <w:tc>
          <w:tcPr>
            <w:tcW w:w="1206" w:type="dxa"/>
            <w:tcBorders>
              <w:top w:val="nil"/>
              <w:left w:val="nil"/>
              <w:bottom w:val="single" w:sz="4" w:space="0" w:color="auto"/>
              <w:right w:val="single" w:sz="4" w:space="0" w:color="auto"/>
            </w:tcBorders>
            <w:shd w:val="clear" w:color="auto" w:fill="auto"/>
            <w:noWrap/>
            <w:vAlign w:val="center"/>
            <w:hideMark/>
          </w:tcPr>
          <w:p w14:paraId="15EFC427" w14:textId="0D2A517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A44BE99" w14:textId="593D562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461.497</w:t>
            </w:r>
          </w:p>
        </w:tc>
        <w:tc>
          <w:tcPr>
            <w:tcW w:w="986" w:type="dxa"/>
            <w:tcBorders>
              <w:top w:val="nil"/>
              <w:left w:val="nil"/>
              <w:bottom w:val="single" w:sz="4" w:space="0" w:color="auto"/>
              <w:right w:val="single" w:sz="4" w:space="0" w:color="auto"/>
            </w:tcBorders>
            <w:shd w:val="clear" w:color="auto" w:fill="auto"/>
            <w:noWrap/>
            <w:vAlign w:val="center"/>
            <w:hideMark/>
          </w:tcPr>
          <w:p w14:paraId="2A50B06D" w14:textId="47A31BD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48D0BF4" w14:textId="29AE71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0,37</w:t>
            </w:r>
          </w:p>
        </w:tc>
      </w:tr>
      <w:tr w:rsidR="00C84CE5" w:rsidRPr="00680158" w14:paraId="544582C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E4603E" w14:textId="4F33BBD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2D4CE412" w14:textId="24EACD7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112.892</w:t>
            </w:r>
          </w:p>
        </w:tc>
        <w:tc>
          <w:tcPr>
            <w:tcW w:w="1096" w:type="dxa"/>
            <w:tcBorders>
              <w:top w:val="nil"/>
              <w:left w:val="nil"/>
              <w:bottom w:val="single" w:sz="4" w:space="0" w:color="auto"/>
              <w:right w:val="single" w:sz="4" w:space="0" w:color="auto"/>
            </w:tcBorders>
            <w:shd w:val="clear" w:color="auto" w:fill="auto"/>
            <w:noWrap/>
            <w:vAlign w:val="center"/>
            <w:hideMark/>
          </w:tcPr>
          <w:p w14:paraId="79D64D31" w14:textId="3018AC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12.728,67</w:t>
            </w:r>
          </w:p>
        </w:tc>
        <w:tc>
          <w:tcPr>
            <w:tcW w:w="1206" w:type="dxa"/>
            <w:tcBorders>
              <w:top w:val="nil"/>
              <w:left w:val="nil"/>
              <w:bottom w:val="single" w:sz="4" w:space="0" w:color="auto"/>
              <w:right w:val="single" w:sz="4" w:space="0" w:color="auto"/>
            </w:tcBorders>
            <w:shd w:val="clear" w:color="auto" w:fill="auto"/>
            <w:noWrap/>
            <w:vAlign w:val="center"/>
            <w:hideMark/>
          </w:tcPr>
          <w:p w14:paraId="2D5C5C05" w14:textId="53C3AE1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B42F206" w14:textId="7F666C3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451.569</w:t>
            </w:r>
          </w:p>
        </w:tc>
        <w:tc>
          <w:tcPr>
            <w:tcW w:w="986" w:type="dxa"/>
            <w:tcBorders>
              <w:top w:val="nil"/>
              <w:left w:val="nil"/>
              <w:bottom w:val="single" w:sz="4" w:space="0" w:color="auto"/>
              <w:right w:val="single" w:sz="4" w:space="0" w:color="auto"/>
            </w:tcBorders>
            <w:shd w:val="clear" w:color="auto" w:fill="auto"/>
            <w:noWrap/>
            <w:vAlign w:val="center"/>
            <w:hideMark/>
          </w:tcPr>
          <w:p w14:paraId="624BB196" w14:textId="5F9134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CE8A66E" w14:textId="64C28C9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0,36</w:t>
            </w:r>
          </w:p>
        </w:tc>
      </w:tr>
      <w:tr w:rsidR="00C84CE5" w:rsidRPr="00680158" w14:paraId="7D48E38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B61A2E" w14:textId="03FF9674"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Động cơ đốt trong</w:t>
            </w:r>
          </w:p>
        </w:tc>
        <w:tc>
          <w:tcPr>
            <w:tcW w:w="1440" w:type="dxa"/>
            <w:tcBorders>
              <w:top w:val="nil"/>
              <w:left w:val="nil"/>
              <w:bottom w:val="single" w:sz="4" w:space="0" w:color="auto"/>
              <w:right w:val="single" w:sz="4" w:space="0" w:color="auto"/>
            </w:tcBorders>
            <w:shd w:val="clear" w:color="auto" w:fill="auto"/>
            <w:noWrap/>
            <w:vAlign w:val="center"/>
            <w:hideMark/>
          </w:tcPr>
          <w:p w14:paraId="2A17180D" w14:textId="2E3E67AE"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26.794.910</w:t>
            </w:r>
          </w:p>
        </w:tc>
        <w:tc>
          <w:tcPr>
            <w:tcW w:w="1096" w:type="dxa"/>
            <w:tcBorders>
              <w:top w:val="nil"/>
              <w:left w:val="nil"/>
              <w:bottom w:val="single" w:sz="4" w:space="0" w:color="auto"/>
              <w:right w:val="single" w:sz="4" w:space="0" w:color="auto"/>
            </w:tcBorders>
            <w:shd w:val="clear" w:color="auto" w:fill="auto"/>
            <w:noWrap/>
            <w:vAlign w:val="center"/>
            <w:hideMark/>
          </w:tcPr>
          <w:p w14:paraId="53026D2F" w14:textId="77F50D3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-4,40</w:t>
            </w:r>
          </w:p>
        </w:tc>
        <w:tc>
          <w:tcPr>
            <w:tcW w:w="1206" w:type="dxa"/>
            <w:tcBorders>
              <w:top w:val="nil"/>
              <w:left w:val="nil"/>
              <w:bottom w:val="single" w:sz="4" w:space="0" w:color="auto"/>
              <w:right w:val="single" w:sz="4" w:space="0" w:color="auto"/>
            </w:tcBorders>
            <w:shd w:val="clear" w:color="auto" w:fill="auto"/>
            <w:noWrap/>
            <w:vAlign w:val="center"/>
            <w:hideMark/>
          </w:tcPr>
          <w:p w14:paraId="1F238256" w14:textId="547B6192"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04BE40D" w14:textId="67717517"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107.179.640</w:t>
            </w:r>
          </w:p>
        </w:tc>
        <w:tc>
          <w:tcPr>
            <w:tcW w:w="986" w:type="dxa"/>
            <w:tcBorders>
              <w:top w:val="nil"/>
              <w:left w:val="nil"/>
              <w:bottom w:val="single" w:sz="4" w:space="0" w:color="auto"/>
              <w:right w:val="single" w:sz="4" w:space="0" w:color="auto"/>
            </w:tcBorders>
            <w:shd w:val="clear" w:color="auto" w:fill="auto"/>
            <w:noWrap/>
            <w:vAlign w:val="center"/>
            <w:hideMark/>
          </w:tcPr>
          <w:p w14:paraId="6A789326" w14:textId="269A70D7"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B1FD23" w14:textId="0C02F561"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28999CF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4CCA1D" w14:textId="667ECEC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CF2BD49" w14:textId="205FEC3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20.434.293</w:t>
            </w:r>
          </w:p>
        </w:tc>
        <w:tc>
          <w:tcPr>
            <w:tcW w:w="1096" w:type="dxa"/>
            <w:tcBorders>
              <w:top w:val="nil"/>
              <w:left w:val="nil"/>
              <w:bottom w:val="single" w:sz="4" w:space="0" w:color="auto"/>
              <w:right w:val="single" w:sz="4" w:space="0" w:color="auto"/>
            </w:tcBorders>
            <w:shd w:val="clear" w:color="auto" w:fill="auto"/>
            <w:noWrap/>
            <w:vAlign w:val="center"/>
            <w:hideMark/>
          </w:tcPr>
          <w:p w14:paraId="17547203" w14:textId="5E540FF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1,41</w:t>
            </w:r>
          </w:p>
        </w:tc>
        <w:tc>
          <w:tcPr>
            <w:tcW w:w="1206" w:type="dxa"/>
            <w:tcBorders>
              <w:top w:val="nil"/>
              <w:left w:val="nil"/>
              <w:bottom w:val="single" w:sz="4" w:space="0" w:color="auto"/>
              <w:right w:val="single" w:sz="4" w:space="0" w:color="auto"/>
            </w:tcBorders>
            <w:shd w:val="clear" w:color="auto" w:fill="auto"/>
            <w:noWrap/>
            <w:vAlign w:val="center"/>
            <w:hideMark/>
          </w:tcPr>
          <w:p w14:paraId="1DA6A46D" w14:textId="125FDBF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CFE9A14" w14:textId="6AB1FEF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81.737.172</w:t>
            </w:r>
          </w:p>
        </w:tc>
        <w:tc>
          <w:tcPr>
            <w:tcW w:w="986" w:type="dxa"/>
            <w:tcBorders>
              <w:top w:val="nil"/>
              <w:left w:val="nil"/>
              <w:bottom w:val="single" w:sz="4" w:space="0" w:color="auto"/>
              <w:right w:val="single" w:sz="4" w:space="0" w:color="auto"/>
            </w:tcBorders>
            <w:shd w:val="clear" w:color="auto" w:fill="auto"/>
            <w:noWrap/>
            <w:vAlign w:val="center"/>
            <w:hideMark/>
          </w:tcPr>
          <w:p w14:paraId="6E69B8BF" w14:textId="2CA67D1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8E15C2A" w14:textId="0EC073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76,26</w:t>
            </w:r>
          </w:p>
        </w:tc>
      </w:tr>
      <w:tr w:rsidR="00C84CE5" w:rsidRPr="00680158" w14:paraId="0B12F13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8266952" w14:textId="03E4BB7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64A3493A" w14:textId="029ECB6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1.557.855</w:t>
            </w:r>
          </w:p>
        </w:tc>
        <w:tc>
          <w:tcPr>
            <w:tcW w:w="1096" w:type="dxa"/>
            <w:tcBorders>
              <w:top w:val="nil"/>
              <w:left w:val="nil"/>
              <w:bottom w:val="single" w:sz="4" w:space="0" w:color="auto"/>
              <w:right w:val="single" w:sz="4" w:space="0" w:color="auto"/>
            </w:tcBorders>
            <w:shd w:val="clear" w:color="auto" w:fill="auto"/>
            <w:noWrap/>
            <w:vAlign w:val="center"/>
            <w:hideMark/>
          </w:tcPr>
          <w:p w14:paraId="673D1920" w14:textId="6172DA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-60,70</w:t>
            </w:r>
          </w:p>
        </w:tc>
        <w:tc>
          <w:tcPr>
            <w:tcW w:w="1206" w:type="dxa"/>
            <w:tcBorders>
              <w:top w:val="nil"/>
              <w:left w:val="nil"/>
              <w:bottom w:val="single" w:sz="4" w:space="0" w:color="auto"/>
              <w:right w:val="single" w:sz="4" w:space="0" w:color="auto"/>
            </w:tcBorders>
            <w:shd w:val="clear" w:color="auto" w:fill="auto"/>
            <w:noWrap/>
            <w:vAlign w:val="center"/>
            <w:hideMark/>
          </w:tcPr>
          <w:p w14:paraId="2DF9BF69" w14:textId="466B8D7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30F05D" w14:textId="7E9EE4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6.231.421</w:t>
            </w:r>
          </w:p>
        </w:tc>
        <w:tc>
          <w:tcPr>
            <w:tcW w:w="986" w:type="dxa"/>
            <w:tcBorders>
              <w:top w:val="nil"/>
              <w:left w:val="nil"/>
              <w:bottom w:val="single" w:sz="4" w:space="0" w:color="auto"/>
              <w:right w:val="single" w:sz="4" w:space="0" w:color="auto"/>
            </w:tcBorders>
            <w:shd w:val="clear" w:color="auto" w:fill="auto"/>
            <w:noWrap/>
            <w:vAlign w:val="center"/>
            <w:hideMark/>
          </w:tcPr>
          <w:p w14:paraId="2D821C18" w14:textId="22BEA1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37C854E" w14:textId="3C20EBE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5,81</w:t>
            </w:r>
          </w:p>
        </w:tc>
      </w:tr>
      <w:tr w:rsidR="00C84CE5" w:rsidRPr="00680158" w14:paraId="3FDA009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BC3912" w14:textId="5DF1131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7FE657EE" w14:textId="45EFF2D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1.223.822</w:t>
            </w:r>
          </w:p>
        </w:tc>
        <w:tc>
          <w:tcPr>
            <w:tcW w:w="1096" w:type="dxa"/>
            <w:tcBorders>
              <w:top w:val="nil"/>
              <w:left w:val="nil"/>
              <w:bottom w:val="single" w:sz="4" w:space="0" w:color="auto"/>
              <w:right w:val="single" w:sz="4" w:space="0" w:color="auto"/>
            </w:tcBorders>
            <w:shd w:val="clear" w:color="auto" w:fill="auto"/>
            <w:noWrap/>
            <w:vAlign w:val="center"/>
            <w:hideMark/>
          </w:tcPr>
          <w:p w14:paraId="42C830FC" w14:textId="34EF01D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94,57</w:t>
            </w:r>
          </w:p>
        </w:tc>
        <w:tc>
          <w:tcPr>
            <w:tcW w:w="1206" w:type="dxa"/>
            <w:tcBorders>
              <w:top w:val="nil"/>
              <w:left w:val="nil"/>
              <w:bottom w:val="single" w:sz="4" w:space="0" w:color="auto"/>
              <w:right w:val="single" w:sz="4" w:space="0" w:color="auto"/>
            </w:tcBorders>
            <w:shd w:val="clear" w:color="auto" w:fill="auto"/>
            <w:noWrap/>
            <w:vAlign w:val="center"/>
            <w:hideMark/>
          </w:tcPr>
          <w:p w14:paraId="150C0034" w14:textId="0EC02C6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707767" w14:textId="6354BF1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4.895.289</w:t>
            </w:r>
          </w:p>
        </w:tc>
        <w:tc>
          <w:tcPr>
            <w:tcW w:w="986" w:type="dxa"/>
            <w:tcBorders>
              <w:top w:val="nil"/>
              <w:left w:val="nil"/>
              <w:bottom w:val="single" w:sz="4" w:space="0" w:color="auto"/>
              <w:right w:val="single" w:sz="4" w:space="0" w:color="auto"/>
            </w:tcBorders>
            <w:shd w:val="clear" w:color="auto" w:fill="auto"/>
            <w:noWrap/>
            <w:vAlign w:val="center"/>
            <w:hideMark/>
          </w:tcPr>
          <w:p w14:paraId="5DA159D9" w14:textId="1C81A6B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200B2DA" w14:textId="4E0EB89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4,57</w:t>
            </w:r>
          </w:p>
        </w:tc>
      </w:tr>
      <w:tr w:rsidR="00C84CE5" w:rsidRPr="00680158" w14:paraId="1E16666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9550E20" w14:textId="500E186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3F0BABBB" w14:textId="3C224E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1.204.884</w:t>
            </w:r>
          </w:p>
        </w:tc>
        <w:tc>
          <w:tcPr>
            <w:tcW w:w="1096" w:type="dxa"/>
            <w:tcBorders>
              <w:top w:val="nil"/>
              <w:left w:val="nil"/>
              <w:bottom w:val="single" w:sz="4" w:space="0" w:color="auto"/>
              <w:right w:val="single" w:sz="4" w:space="0" w:color="auto"/>
            </w:tcBorders>
            <w:shd w:val="clear" w:color="auto" w:fill="auto"/>
            <w:noWrap/>
            <w:vAlign w:val="center"/>
            <w:hideMark/>
          </w:tcPr>
          <w:p w14:paraId="3DC7F110" w14:textId="656C274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-15,89</w:t>
            </w:r>
          </w:p>
        </w:tc>
        <w:tc>
          <w:tcPr>
            <w:tcW w:w="1206" w:type="dxa"/>
            <w:tcBorders>
              <w:top w:val="nil"/>
              <w:left w:val="nil"/>
              <w:bottom w:val="single" w:sz="4" w:space="0" w:color="auto"/>
              <w:right w:val="single" w:sz="4" w:space="0" w:color="auto"/>
            </w:tcBorders>
            <w:shd w:val="clear" w:color="auto" w:fill="auto"/>
            <w:noWrap/>
            <w:vAlign w:val="center"/>
            <w:hideMark/>
          </w:tcPr>
          <w:p w14:paraId="3A77BB45" w14:textId="2CBBFF2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E581259" w14:textId="00D234F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4.819.535</w:t>
            </w:r>
          </w:p>
        </w:tc>
        <w:tc>
          <w:tcPr>
            <w:tcW w:w="986" w:type="dxa"/>
            <w:tcBorders>
              <w:top w:val="nil"/>
              <w:left w:val="nil"/>
              <w:bottom w:val="single" w:sz="4" w:space="0" w:color="auto"/>
              <w:right w:val="single" w:sz="4" w:space="0" w:color="auto"/>
            </w:tcBorders>
            <w:shd w:val="clear" w:color="auto" w:fill="auto"/>
            <w:noWrap/>
            <w:vAlign w:val="center"/>
            <w:hideMark/>
          </w:tcPr>
          <w:p w14:paraId="33C4905D" w14:textId="00B9DB0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6E303D3" w14:textId="39FB5B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4,50</w:t>
            </w:r>
          </w:p>
        </w:tc>
      </w:tr>
      <w:tr w:rsidR="00C84CE5" w:rsidRPr="00680158" w14:paraId="613F697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C646D50" w14:textId="356A26C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13C290B9" w14:textId="018FC82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800.268</w:t>
            </w:r>
          </w:p>
        </w:tc>
        <w:tc>
          <w:tcPr>
            <w:tcW w:w="1096" w:type="dxa"/>
            <w:tcBorders>
              <w:top w:val="nil"/>
              <w:left w:val="nil"/>
              <w:bottom w:val="single" w:sz="4" w:space="0" w:color="auto"/>
              <w:right w:val="single" w:sz="4" w:space="0" w:color="auto"/>
            </w:tcBorders>
            <w:shd w:val="clear" w:color="auto" w:fill="auto"/>
            <w:noWrap/>
            <w:vAlign w:val="center"/>
            <w:hideMark/>
          </w:tcPr>
          <w:p w14:paraId="2A36C9F2" w14:textId="488EE3F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80,38</w:t>
            </w:r>
          </w:p>
        </w:tc>
        <w:tc>
          <w:tcPr>
            <w:tcW w:w="1206" w:type="dxa"/>
            <w:tcBorders>
              <w:top w:val="nil"/>
              <w:left w:val="nil"/>
              <w:bottom w:val="single" w:sz="4" w:space="0" w:color="auto"/>
              <w:right w:val="single" w:sz="4" w:space="0" w:color="auto"/>
            </w:tcBorders>
            <w:shd w:val="clear" w:color="auto" w:fill="auto"/>
            <w:noWrap/>
            <w:vAlign w:val="center"/>
            <w:hideMark/>
          </w:tcPr>
          <w:p w14:paraId="12EE205C" w14:textId="174338D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45C1BEC" w14:textId="4BC13E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3.201.073</w:t>
            </w:r>
          </w:p>
        </w:tc>
        <w:tc>
          <w:tcPr>
            <w:tcW w:w="986" w:type="dxa"/>
            <w:tcBorders>
              <w:top w:val="nil"/>
              <w:left w:val="nil"/>
              <w:bottom w:val="single" w:sz="4" w:space="0" w:color="auto"/>
              <w:right w:val="single" w:sz="4" w:space="0" w:color="auto"/>
            </w:tcBorders>
            <w:shd w:val="clear" w:color="auto" w:fill="auto"/>
            <w:noWrap/>
            <w:vAlign w:val="center"/>
            <w:hideMark/>
          </w:tcPr>
          <w:p w14:paraId="6CA816E8" w14:textId="1BE2CE8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783AAE3" w14:textId="475D2D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2,99</w:t>
            </w:r>
          </w:p>
        </w:tc>
      </w:tr>
      <w:tr w:rsidR="00C84CE5" w:rsidRPr="00680158" w14:paraId="49CD517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8BD80AC" w14:textId="763D8EB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78FE3826" w14:textId="0BA50B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741.507</w:t>
            </w:r>
          </w:p>
        </w:tc>
        <w:tc>
          <w:tcPr>
            <w:tcW w:w="1096" w:type="dxa"/>
            <w:tcBorders>
              <w:top w:val="nil"/>
              <w:left w:val="nil"/>
              <w:bottom w:val="single" w:sz="4" w:space="0" w:color="auto"/>
              <w:right w:val="single" w:sz="4" w:space="0" w:color="auto"/>
            </w:tcBorders>
            <w:shd w:val="clear" w:color="auto" w:fill="auto"/>
            <w:noWrap/>
            <w:vAlign w:val="center"/>
            <w:hideMark/>
          </w:tcPr>
          <w:p w14:paraId="4BBCF8B3" w14:textId="040B63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87,70</w:t>
            </w:r>
          </w:p>
        </w:tc>
        <w:tc>
          <w:tcPr>
            <w:tcW w:w="1206" w:type="dxa"/>
            <w:tcBorders>
              <w:top w:val="nil"/>
              <w:left w:val="nil"/>
              <w:bottom w:val="single" w:sz="4" w:space="0" w:color="auto"/>
              <w:right w:val="single" w:sz="4" w:space="0" w:color="auto"/>
            </w:tcBorders>
            <w:shd w:val="clear" w:color="auto" w:fill="auto"/>
            <w:noWrap/>
            <w:vAlign w:val="center"/>
            <w:hideMark/>
          </w:tcPr>
          <w:p w14:paraId="2B9DBE46" w14:textId="4241F89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D9955B3" w14:textId="7F1890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2.966.027</w:t>
            </w:r>
          </w:p>
        </w:tc>
        <w:tc>
          <w:tcPr>
            <w:tcW w:w="986" w:type="dxa"/>
            <w:tcBorders>
              <w:top w:val="nil"/>
              <w:left w:val="nil"/>
              <w:bottom w:val="single" w:sz="4" w:space="0" w:color="auto"/>
              <w:right w:val="single" w:sz="4" w:space="0" w:color="auto"/>
            </w:tcBorders>
            <w:shd w:val="clear" w:color="auto" w:fill="auto"/>
            <w:noWrap/>
            <w:vAlign w:val="center"/>
            <w:hideMark/>
          </w:tcPr>
          <w:p w14:paraId="5E799ECC" w14:textId="0CA35E2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ACDF217" w14:textId="3EEBE9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2,77</w:t>
            </w:r>
          </w:p>
        </w:tc>
      </w:tr>
      <w:tr w:rsidR="00C84CE5" w:rsidRPr="00680158" w14:paraId="58FD4C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4BB3ED6" w14:textId="68FB2B6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7E667433" w14:textId="289740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648.788</w:t>
            </w:r>
          </w:p>
        </w:tc>
        <w:tc>
          <w:tcPr>
            <w:tcW w:w="1096" w:type="dxa"/>
            <w:tcBorders>
              <w:top w:val="nil"/>
              <w:left w:val="nil"/>
              <w:bottom w:val="single" w:sz="4" w:space="0" w:color="auto"/>
              <w:right w:val="single" w:sz="4" w:space="0" w:color="auto"/>
            </w:tcBorders>
            <w:shd w:val="clear" w:color="auto" w:fill="auto"/>
            <w:noWrap/>
            <w:vAlign w:val="center"/>
            <w:hideMark/>
          </w:tcPr>
          <w:p w14:paraId="3B84CE46" w14:textId="7021FDB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-16,01</w:t>
            </w:r>
          </w:p>
        </w:tc>
        <w:tc>
          <w:tcPr>
            <w:tcW w:w="1206" w:type="dxa"/>
            <w:tcBorders>
              <w:top w:val="nil"/>
              <w:left w:val="nil"/>
              <w:bottom w:val="single" w:sz="4" w:space="0" w:color="auto"/>
              <w:right w:val="single" w:sz="4" w:space="0" w:color="auto"/>
            </w:tcBorders>
            <w:shd w:val="clear" w:color="auto" w:fill="auto"/>
            <w:noWrap/>
            <w:vAlign w:val="center"/>
            <w:hideMark/>
          </w:tcPr>
          <w:p w14:paraId="70EA361C" w14:textId="7C7A113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42AB27A" w14:textId="1606EA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2.595.153</w:t>
            </w:r>
          </w:p>
        </w:tc>
        <w:tc>
          <w:tcPr>
            <w:tcW w:w="986" w:type="dxa"/>
            <w:tcBorders>
              <w:top w:val="nil"/>
              <w:left w:val="nil"/>
              <w:bottom w:val="single" w:sz="4" w:space="0" w:color="auto"/>
              <w:right w:val="single" w:sz="4" w:space="0" w:color="auto"/>
            </w:tcBorders>
            <w:shd w:val="clear" w:color="auto" w:fill="auto"/>
            <w:noWrap/>
            <w:vAlign w:val="center"/>
            <w:hideMark/>
          </w:tcPr>
          <w:p w14:paraId="550DD826" w14:textId="74C2CFE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F29FDE1" w14:textId="181EF28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2,42</w:t>
            </w:r>
          </w:p>
        </w:tc>
      </w:tr>
      <w:tr w:rsidR="00C84CE5" w:rsidRPr="00680158" w14:paraId="5F8693A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86F60D9" w14:textId="49E9D1E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33E31636" w14:textId="1C4ACB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60.108</w:t>
            </w:r>
          </w:p>
        </w:tc>
        <w:tc>
          <w:tcPr>
            <w:tcW w:w="1096" w:type="dxa"/>
            <w:tcBorders>
              <w:top w:val="nil"/>
              <w:left w:val="nil"/>
              <w:bottom w:val="single" w:sz="4" w:space="0" w:color="auto"/>
              <w:right w:val="single" w:sz="4" w:space="0" w:color="auto"/>
            </w:tcBorders>
            <w:shd w:val="clear" w:color="auto" w:fill="auto"/>
            <w:noWrap/>
            <w:vAlign w:val="center"/>
            <w:hideMark/>
          </w:tcPr>
          <w:p w14:paraId="29D7E3FE" w14:textId="636C656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80,12</w:t>
            </w:r>
          </w:p>
        </w:tc>
        <w:tc>
          <w:tcPr>
            <w:tcW w:w="1206" w:type="dxa"/>
            <w:tcBorders>
              <w:top w:val="nil"/>
              <w:left w:val="nil"/>
              <w:bottom w:val="single" w:sz="4" w:space="0" w:color="auto"/>
              <w:right w:val="single" w:sz="4" w:space="0" w:color="auto"/>
            </w:tcBorders>
            <w:shd w:val="clear" w:color="auto" w:fill="auto"/>
            <w:noWrap/>
            <w:vAlign w:val="center"/>
            <w:hideMark/>
          </w:tcPr>
          <w:p w14:paraId="5A5260F6" w14:textId="77A3067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55EA778" w14:textId="361E56C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240.431</w:t>
            </w:r>
          </w:p>
        </w:tc>
        <w:tc>
          <w:tcPr>
            <w:tcW w:w="986" w:type="dxa"/>
            <w:tcBorders>
              <w:top w:val="nil"/>
              <w:left w:val="nil"/>
              <w:bottom w:val="single" w:sz="4" w:space="0" w:color="auto"/>
              <w:right w:val="single" w:sz="4" w:space="0" w:color="auto"/>
            </w:tcBorders>
            <w:shd w:val="clear" w:color="auto" w:fill="auto"/>
            <w:noWrap/>
            <w:vAlign w:val="center"/>
            <w:hideMark/>
          </w:tcPr>
          <w:p w14:paraId="3B4B61DD" w14:textId="59BAEA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F628C3" w14:textId="3BA27D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0,22</w:t>
            </w:r>
          </w:p>
        </w:tc>
      </w:tr>
      <w:tr w:rsidR="00C84CE5" w:rsidRPr="00680158" w14:paraId="7A967AD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8DAA30A" w14:textId="00C317B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06AD93C6" w14:textId="39DCBFC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47.772</w:t>
            </w:r>
          </w:p>
        </w:tc>
        <w:tc>
          <w:tcPr>
            <w:tcW w:w="1096" w:type="dxa"/>
            <w:tcBorders>
              <w:top w:val="nil"/>
              <w:left w:val="nil"/>
              <w:bottom w:val="single" w:sz="4" w:space="0" w:color="auto"/>
              <w:right w:val="single" w:sz="4" w:space="0" w:color="auto"/>
            </w:tcBorders>
            <w:shd w:val="clear" w:color="auto" w:fill="auto"/>
            <w:noWrap/>
            <w:vAlign w:val="center"/>
            <w:hideMark/>
          </w:tcPr>
          <w:p w14:paraId="4C0ABDF0" w14:textId="371C00C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53258411" w14:textId="3AEF016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485EE2" w14:textId="048B5B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191.087</w:t>
            </w:r>
          </w:p>
        </w:tc>
        <w:tc>
          <w:tcPr>
            <w:tcW w:w="986" w:type="dxa"/>
            <w:tcBorders>
              <w:top w:val="nil"/>
              <w:left w:val="nil"/>
              <w:bottom w:val="single" w:sz="4" w:space="0" w:color="auto"/>
              <w:right w:val="single" w:sz="4" w:space="0" w:color="auto"/>
            </w:tcBorders>
            <w:shd w:val="clear" w:color="auto" w:fill="auto"/>
            <w:noWrap/>
            <w:vAlign w:val="center"/>
            <w:hideMark/>
          </w:tcPr>
          <w:p w14:paraId="306CF4B8" w14:textId="4DC732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EF510E8" w14:textId="795C0E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0,18</w:t>
            </w:r>
          </w:p>
        </w:tc>
      </w:tr>
      <w:tr w:rsidR="00C84CE5" w:rsidRPr="00680158" w14:paraId="736E0A7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9F416F2" w14:textId="04EEF5C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242137A1" w14:textId="725544D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26.358</w:t>
            </w:r>
          </w:p>
        </w:tc>
        <w:tc>
          <w:tcPr>
            <w:tcW w:w="1096" w:type="dxa"/>
            <w:tcBorders>
              <w:top w:val="nil"/>
              <w:left w:val="nil"/>
              <w:bottom w:val="single" w:sz="4" w:space="0" w:color="auto"/>
              <w:right w:val="single" w:sz="4" w:space="0" w:color="auto"/>
            </w:tcBorders>
            <w:shd w:val="clear" w:color="auto" w:fill="auto"/>
            <w:noWrap/>
            <w:vAlign w:val="center"/>
            <w:hideMark/>
          </w:tcPr>
          <w:p w14:paraId="295FDCC1" w14:textId="39BF55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DA4939B" w14:textId="4751D80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DBF83B1" w14:textId="4074DC0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105.431</w:t>
            </w:r>
          </w:p>
        </w:tc>
        <w:tc>
          <w:tcPr>
            <w:tcW w:w="986" w:type="dxa"/>
            <w:tcBorders>
              <w:top w:val="nil"/>
              <w:left w:val="nil"/>
              <w:bottom w:val="single" w:sz="4" w:space="0" w:color="auto"/>
              <w:right w:val="single" w:sz="4" w:space="0" w:color="auto"/>
            </w:tcBorders>
            <w:shd w:val="clear" w:color="auto" w:fill="auto"/>
            <w:noWrap/>
            <w:vAlign w:val="center"/>
            <w:hideMark/>
          </w:tcPr>
          <w:p w14:paraId="072BE3BD" w14:textId="7C0A37E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CC733F" w14:textId="05B9BD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0,10</w:t>
            </w:r>
          </w:p>
        </w:tc>
      </w:tr>
      <w:tr w:rsidR="00C84CE5" w:rsidRPr="00680158" w14:paraId="54C4882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940AC9" w14:textId="7FEA923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Na Uy</w:t>
            </w:r>
          </w:p>
        </w:tc>
        <w:tc>
          <w:tcPr>
            <w:tcW w:w="1440" w:type="dxa"/>
            <w:tcBorders>
              <w:top w:val="nil"/>
              <w:left w:val="nil"/>
              <w:bottom w:val="single" w:sz="4" w:space="0" w:color="auto"/>
              <w:right w:val="single" w:sz="4" w:space="0" w:color="auto"/>
            </w:tcBorders>
            <w:shd w:val="clear" w:color="auto" w:fill="auto"/>
            <w:noWrap/>
            <w:vAlign w:val="center"/>
            <w:hideMark/>
          </w:tcPr>
          <w:p w14:paraId="4D6EAA98" w14:textId="197C1D8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21.335</w:t>
            </w:r>
          </w:p>
        </w:tc>
        <w:tc>
          <w:tcPr>
            <w:tcW w:w="1096" w:type="dxa"/>
            <w:tcBorders>
              <w:top w:val="nil"/>
              <w:left w:val="nil"/>
              <w:bottom w:val="single" w:sz="4" w:space="0" w:color="auto"/>
              <w:right w:val="single" w:sz="4" w:space="0" w:color="auto"/>
            </w:tcBorders>
            <w:shd w:val="clear" w:color="auto" w:fill="auto"/>
            <w:noWrap/>
            <w:vAlign w:val="center"/>
            <w:hideMark/>
          </w:tcPr>
          <w:p w14:paraId="29936070" w14:textId="5194E31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15E76CA6" w14:textId="5BBB238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A3FEC7A" w14:textId="451CE15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85.341</w:t>
            </w:r>
          </w:p>
        </w:tc>
        <w:tc>
          <w:tcPr>
            <w:tcW w:w="986" w:type="dxa"/>
            <w:tcBorders>
              <w:top w:val="nil"/>
              <w:left w:val="nil"/>
              <w:bottom w:val="single" w:sz="4" w:space="0" w:color="auto"/>
              <w:right w:val="single" w:sz="4" w:space="0" w:color="auto"/>
            </w:tcBorders>
            <w:shd w:val="clear" w:color="auto" w:fill="auto"/>
            <w:noWrap/>
            <w:vAlign w:val="center"/>
            <w:hideMark/>
          </w:tcPr>
          <w:p w14:paraId="315FEBCC" w14:textId="1B240F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7E5C507" w14:textId="45CAC4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0,08</w:t>
            </w:r>
          </w:p>
        </w:tc>
      </w:tr>
      <w:tr w:rsidR="00C84CE5" w:rsidRPr="00680158" w14:paraId="32B27BA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A89F4F" w14:textId="285980E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Australia</w:t>
            </w:r>
          </w:p>
        </w:tc>
        <w:tc>
          <w:tcPr>
            <w:tcW w:w="1440" w:type="dxa"/>
            <w:tcBorders>
              <w:top w:val="nil"/>
              <w:left w:val="nil"/>
              <w:bottom w:val="single" w:sz="4" w:space="0" w:color="auto"/>
              <w:right w:val="single" w:sz="4" w:space="0" w:color="auto"/>
            </w:tcBorders>
            <w:shd w:val="clear" w:color="auto" w:fill="auto"/>
            <w:noWrap/>
            <w:vAlign w:val="center"/>
            <w:hideMark/>
          </w:tcPr>
          <w:p w14:paraId="69F44A53" w14:textId="47A12D1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19.178</w:t>
            </w:r>
          </w:p>
        </w:tc>
        <w:tc>
          <w:tcPr>
            <w:tcW w:w="1096" w:type="dxa"/>
            <w:tcBorders>
              <w:top w:val="nil"/>
              <w:left w:val="nil"/>
              <w:bottom w:val="single" w:sz="4" w:space="0" w:color="auto"/>
              <w:right w:val="single" w:sz="4" w:space="0" w:color="auto"/>
            </w:tcBorders>
            <w:shd w:val="clear" w:color="auto" w:fill="auto"/>
            <w:noWrap/>
            <w:vAlign w:val="center"/>
            <w:hideMark/>
          </w:tcPr>
          <w:p w14:paraId="5BD44DEF" w14:textId="4FEFCC7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ABEA65B" w14:textId="29B591B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F00FDC5" w14:textId="67766A9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76.712</w:t>
            </w:r>
          </w:p>
        </w:tc>
        <w:tc>
          <w:tcPr>
            <w:tcW w:w="986" w:type="dxa"/>
            <w:tcBorders>
              <w:top w:val="nil"/>
              <w:left w:val="nil"/>
              <w:bottom w:val="single" w:sz="4" w:space="0" w:color="auto"/>
              <w:right w:val="single" w:sz="4" w:space="0" w:color="auto"/>
            </w:tcBorders>
            <w:shd w:val="clear" w:color="auto" w:fill="auto"/>
            <w:noWrap/>
            <w:vAlign w:val="center"/>
            <w:hideMark/>
          </w:tcPr>
          <w:p w14:paraId="6414736A" w14:textId="2CB83B0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F9C854B" w14:textId="51AA9A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0,07</w:t>
            </w:r>
          </w:p>
        </w:tc>
      </w:tr>
      <w:tr w:rsidR="00C84CE5" w:rsidRPr="00680158" w14:paraId="086D137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43E23EA" w14:textId="074E860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5EF4799C" w14:textId="4293227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7.532</w:t>
            </w:r>
          </w:p>
        </w:tc>
        <w:tc>
          <w:tcPr>
            <w:tcW w:w="1096" w:type="dxa"/>
            <w:tcBorders>
              <w:top w:val="nil"/>
              <w:left w:val="nil"/>
              <w:bottom w:val="single" w:sz="4" w:space="0" w:color="auto"/>
              <w:right w:val="single" w:sz="4" w:space="0" w:color="auto"/>
            </w:tcBorders>
            <w:shd w:val="clear" w:color="auto" w:fill="auto"/>
            <w:noWrap/>
            <w:vAlign w:val="center"/>
            <w:hideMark/>
          </w:tcPr>
          <w:p w14:paraId="63EA38F3" w14:textId="1C1835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2B97B5F8" w14:textId="4537B5A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2CAFF3" w14:textId="780562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30.129</w:t>
            </w:r>
          </w:p>
        </w:tc>
        <w:tc>
          <w:tcPr>
            <w:tcW w:w="986" w:type="dxa"/>
            <w:tcBorders>
              <w:top w:val="nil"/>
              <w:left w:val="nil"/>
              <w:bottom w:val="single" w:sz="4" w:space="0" w:color="auto"/>
              <w:right w:val="single" w:sz="4" w:space="0" w:color="auto"/>
            </w:tcBorders>
            <w:shd w:val="clear" w:color="auto" w:fill="auto"/>
            <w:noWrap/>
            <w:vAlign w:val="center"/>
            <w:hideMark/>
          </w:tcPr>
          <w:p w14:paraId="2B66FAB5" w14:textId="6EC5F27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8ACCE24" w14:textId="3925876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0,03</w:t>
            </w:r>
          </w:p>
        </w:tc>
      </w:tr>
      <w:tr w:rsidR="00C84CE5" w:rsidRPr="00680158" w14:paraId="3A2C75B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91AF80" w14:textId="20929099"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Tua bin các loại</w:t>
            </w:r>
          </w:p>
        </w:tc>
        <w:tc>
          <w:tcPr>
            <w:tcW w:w="1440" w:type="dxa"/>
            <w:tcBorders>
              <w:top w:val="nil"/>
              <w:left w:val="nil"/>
              <w:bottom w:val="single" w:sz="4" w:space="0" w:color="auto"/>
              <w:right w:val="single" w:sz="4" w:space="0" w:color="auto"/>
            </w:tcBorders>
            <w:shd w:val="clear" w:color="auto" w:fill="auto"/>
            <w:noWrap/>
            <w:vAlign w:val="center"/>
            <w:hideMark/>
          </w:tcPr>
          <w:p w14:paraId="7F069C76" w14:textId="795D91B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24.787.324</w:t>
            </w:r>
          </w:p>
        </w:tc>
        <w:tc>
          <w:tcPr>
            <w:tcW w:w="1096" w:type="dxa"/>
            <w:tcBorders>
              <w:top w:val="nil"/>
              <w:left w:val="nil"/>
              <w:bottom w:val="single" w:sz="4" w:space="0" w:color="auto"/>
              <w:right w:val="single" w:sz="4" w:space="0" w:color="auto"/>
            </w:tcBorders>
            <w:shd w:val="clear" w:color="auto" w:fill="auto"/>
            <w:noWrap/>
            <w:vAlign w:val="center"/>
            <w:hideMark/>
          </w:tcPr>
          <w:p w14:paraId="3BAD4857" w14:textId="7345BC6E"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8,32</w:t>
            </w:r>
          </w:p>
        </w:tc>
        <w:tc>
          <w:tcPr>
            <w:tcW w:w="1206" w:type="dxa"/>
            <w:tcBorders>
              <w:top w:val="nil"/>
              <w:left w:val="nil"/>
              <w:bottom w:val="single" w:sz="4" w:space="0" w:color="auto"/>
              <w:right w:val="single" w:sz="4" w:space="0" w:color="auto"/>
            </w:tcBorders>
            <w:shd w:val="clear" w:color="auto" w:fill="auto"/>
            <w:noWrap/>
            <w:vAlign w:val="center"/>
            <w:hideMark/>
          </w:tcPr>
          <w:p w14:paraId="01BCF39F" w14:textId="16C0A4CE"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8DACF36" w14:textId="633E449F"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99.149.296</w:t>
            </w:r>
          </w:p>
        </w:tc>
        <w:tc>
          <w:tcPr>
            <w:tcW w:w="986" w:type="dxa"/>
            <w:tcBorders>
              <w:top w:val="nil"/>
              <w:left w:val="nil"/>
              <w:bottom w:val="single" w:sz="4" w:space="0" w:color="auto"/>
              <w:right w:val="single" w:sz="4" w:space="0" w:color="auto"/>
            </w:tcBorders>
            <w:shd w:val="clear" w:color="auto" w:fill="auto"/>
            <w:noWrap/>
            <w:vAlign w:val="center"/>
            <w:hideMark/>
          </w:tcPr>
          <w:p w14:paraId="0D4C2A28" w14:textId="0C5B3EAB"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DF9FB5A" w14:textId="7B838BF9"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03C5F03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AD25BA" w14:textId="41DB10A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B8D4383" w14:textId="6559F3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6.472.445</w:t>
            </w:r>
          </w:p>
        </w:tc>
        <w:tc>
          <w:tcPr>
            <w:tcW w:w="1096" w:type="dxa"/>
            <w:tcBorders>
              <w:top w:val="nil"/>
              <w:left w:val="nil"/>
              <w:bottom w:val="single" w:sz="4" w:space="0" w:color="auto"/>
              <w:right w:val="single" w:sz="4" w:space="0" w:color="auto"/>
            </w:tcBorders>
            <w:shd w:val="clear" w:color="auto" w:fill="auto"/>
            <w:noWrap/>
            <w:vAlign w:val="center"/>
            <w:hideMark/>
          </w:tcPr>
          <w:p w14:paraId="0563C47F" w14:textId="37B499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-36,34</w:t>
            </w:r>
          </w:p>
        </w:tc>
        <w:tc>
          <w:tcPr>
            <w:tcW w:w="1206" w:type="dxa"/>
            <w:tcBorders>
              <w:top w:val="nil"/>
              <w:left w:val="nil"/>
              <w:bottom w:val="single" w:sz="4" w:space="0" w:color="auto"/>
              <w:right w:val="single" w:sz="4" w:space="0" w:color="auto"/>
            </w:tcBorders>
            <w:shd w:val="clear" w:color="auto" w:fill="auto"/>
            <w:noWrap/>
            <w:vAlign w:val="center"/>
            <w:hideMark/>
          </w:tcPr>
          <w:p w14:paraId="5F75EFB0" w14:textId="723A02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A790B94" w14:textId="420C234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25.889.780</w:t>
            </w:r>
          </w:p>
        </w:tc>
        <w:tc>
          <w:tcPr>
            <w:tcW w:w="986" w:type="dxa"/>
            <w:tcBorders>
              <w:top w:val="nil"/>
              <w:left w:val="nil"/>
              <w:bottom w:val="single" w:sz="4" w:space="0" w:color="auto"/>
              <w:right w:val="single" w:sz="4" w:space="0" w:color="auto"/>
            </w:tcBorders>
            <w:shd w:val="clear" w:color="auto" w:fill="auto"/>
            <w:noWrap/>
            <w:vAlign w:val="center"/>
            <w:hideMark/>
          </w:tcPr>
          <w:p w14:paraId="20BE0209" w14:textId="586CD82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460E1DF" w14:textId="19E065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26,11</w:t>
            </w:r>
          </w:p>
        </w:tc>
      </w:tr>
      <w:tr w:rsidR="00C84CE5" w:rsidRPr="00680158" w14:paraId="0CA4EC0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9E5842" w14:textId="56F32B1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64ACBEBB" w14:textId="5C9217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6.364.394</w:t>
            </w:r>
          </w:p>
        </w:tc>
        <w:tc>
          <w:tcPr>
            <w:tcW w:w="1096" w:type="dxa"/>
            <w:tcBorders>
              <w:top w:val="nil"/>
              <w:left w:val="nil"/>
              <w:bottom w:val="single" w:sz="4" w:space="0" w:color="auto"/>
              <w:right w:val="single" w:sz="4" w:space="0" w:color="auto"/>
            </w:tcBorders>
            <w:shd w:val="clear" w:color="auto" w:fill="auto"/>
            <w:noWrap/>
            <w:vAlign w:val="center"/>
            <w:hideMark/>
          </w:tcPr>
          <w:p w14:paraId="521DF535" w14:textId="5E09009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254D3F5" w14:textId="578285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B5458CF" w14:textId="4B2D7C5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25.457.576</w:t>
            </w:r>
          </w:p>
        </w:tc>
        <w:tc>
          <w:tcPr>
            <w:tcW w:w="986" w:type="dxa"/>
            <w:tcBorders>
              <w:top w:val="nil"/>
              <w:left w:val="nil"/>
              <w:bottom w:val="single" w:sz="4" w:space="0" w:color="auto"/>
              <w:right w:val="single" w:sz="4" w:space="0" w:color="auto"/>
            </w:tcBorders>
            <w:shd w:val="clear" w:color="auto" w:fill="auto"/>
            <w:noWrap/>
            <w:vAlign w:val="center"/>
            <w:hideMark/>
          </w:tcPr>
          <w:p w14:paraId="1DDFF23D" w14:textId="551E701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5CDD5C" w14:textId="126017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25,68</w:t>
            </w:r>
          </w:p>
        </w:tc>
      </w:tr>
      <w:tr w:rsidR="00C84CE5" w:rsidRPr="00680158" w14:paraId="0050312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FFF867" w14:textId="5143417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4FE946CF" w14:textId="21043C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4.345.175</w:t>
            </w:r>
          </w:p>
        </w:tc>
        <w:tc>
          <w:tcPr>
            <w:tcW w:w="1096" w:type="dxa"/>
            <w:tcBorders>
              <w:top w:val="nil"/>
              <w:left w:val="nil"/>
              <w:bottom w:val="single" w:sz="4" w:space="0" w:color="auto"/>
              <w:right w:val="single" w:sz="4" w:space="0" w:color="auto"/>
            </w:tcBorders>
            <w:shd w:val="clear" w:color="auto" w:fill="auto"/>
            <w:noWrap/>
            <w:vAlign w:val="center"/>
            <w:hideMark/>
          </w:tcPr>
          <w:p w14:paraId="434E404D" w14:textId="3D86BF1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-45,73</w:t>
            </w:r>
          </w:p>
        </w:tc>
        <w:tc>
          <w:tcPr>
            <w:tcW w:w="1206" w:type="dxa"/>
            <w:tcBorders>
              <w:top w:val="nil"/>
              <w:left w:val="nil"/>
              <w:bottom w:val="single" w:sz="4" w:space="0" w:color="auto"/>
              <w:right w:val="single" w:sz="4" w:space="0" w:color="auto"/>
            </w:tcBorders>
            <w:shd w:val="clear" w:color="auto" w:fill="auto"/>
            <w:noWrap/>
            <w:vAlign w:val="center"/>
            <w:hideMark/>
          </w:tcPr>
          <w:p w14:paraId="2C05A04B" w14:textId="42851B6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EE31A4F" w14:textId="2EE5B8B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17.380.700</w:t>
            </w:r>
          </w:p>
        </w:tc>
        <w:tc>
          <w:tcPr>
            <w:tcW w:w="986" w:type="dxa"/>
            <w:tcBorders>
              <w:top w:val="nil"/>
              <w:left w:val="nil"/>
              <w:bottom w:val="single" w:sz="4" w:space="0" w:color="auto"/>
              <w:right w:val="single" w:sz="4" w:space="0" w:color="auto"/>
            </w:tcBorders>
            <w:shd w:val="clear" w:color="auto" w:fill="auto"/>
            <w:noWrap/>
            <w:vAlign w:val="center"/>
            <w:hideMark/>
          </w:tcPr>
          <w:p w14:paraId="19754A54" w14:textId="31C23D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3B13522" w14:textId="7686D19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17,53</w:t>
            </w:r>
          </w:p>
        </w:tc>
      </w:tr>
      <w:tr w:rsidR="00C84CE5" w:rsidRPr="00680158" w14:paraId="419B3FD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F7B13F7" w14:textId="6B9A4DB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4FB9C04D" w14:textId="014605B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3.868.273</w:t>
            </w:r>
          </w:p>
        </w:tc>
        <w:tc>
          <w:tcPr>
            <w:tcW w:w="1096" w:type="dxa"/>
            <w:tcBorders>
              <w:top w:val="nil"/>
              <w:left w:val="nil"/>
              <w:bottom w:val="single" w:sz="4" w:space="0" w:color="auto"/>
              <w:right w:val="single" w:sz="4" w:space="0" w:color="auto"/>
            </w:tcBorders>
            <w:shd w:val="clear" w:color="auto" w:fill="auto"/>
            <w:noWrap/>
            <w:vAlign w:val="center"/>
            <w:hideMark/>
          </w:tcPr>
          <w:p w14:paraId="24131C79" w14:textId="081BC60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432,88</w:t>
            </w:r>
          </w:p>
        </w:tc>
        <w:tc>
          <w:tcPr>
            <w:tcW w:w="1206" w:type="dxa"/>
            <w:tcBorders>
              <w:top w:val="nil"/>
              <w:left w:val="nil"/>
              <w:bottom w:val="single" w:sz="4" w:space="0" w:color="auto"/>
              <w:right w:val="single" w:sz="4" w:space="0" w:color="auto"/>
            </w:tcBorders>
            <w:shd w:val="clear" w:color="auto" w:fill="auto"/>
            <w:noWrap/>
            <w:vAlign w:val="center"/>
            <w:hideMark/>
          </w:tcPr>
          <w:p w14:paraId="0C3800E9" w14:textId="3DE0544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B87B1E6" w14:textId="6194D8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15.473.093</w:t>
            </w:r>
          </w:p>
        </w:tc>
        <w:tc>
          <w:tcPr>
            <w:tcW w:w="986" w:type="dxa"/>
            <w:tcBorders>
              <w:top w:val="nil"/>
              <w:left w:val="nil"/>
              <w:bottom w:val="single" w:sz="4" w:space="0" w:color="auto"/>
              <w:right w:val="single" w:sz="4" w:space="0" w:color="auto"/>
            </w:tcBorders>
            <w:shd w:val="clear" w:color="auto" w:fill="auto"/>
            <w:noWrap/>
            <w:vAlign w:val="center"/>
            <w:hideMark/>
          </w:tcPr>
          <w:p w14:paraId="7FC0BACA" w14:textId="29FF8E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CAC95A" w14:textId="46B559F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15,61</w:t>
            </w:r>
          </w:p>
        </w:tc>
      </w:tr>
      <w:tr w:rsidR="00C84CE5" w:rsidRPr="00680158" w14:paraId="41BE0F4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EBD84A" w14:textId="5D4C603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21D584E6" w14:textId="439325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1.866.984</w:t>
            </w:r>
          </w:p>
        </w:tc>
        <w:tc>
          <w:tcPr>
            <w:tcW w:w="1096" w:type="dxa"/>
            <w:tcBorders>
              <w:top w:val="nil"/>
              <w:left w:val="nil"/>
              <w:bottom w:val="single" w:sz="4" w:space="0" w:color="auto"/>
              <w:right w:val="single" w:sz="4" w:space="0" w:color="auto"/>
            </w:tcBorders>
            <w:shd w:val="clear" w:color="auto" w:fill="auto"/>
            <w:noWrap/>
            <w:vAlign w:val="center"/>
            <w:hideMark/>
          </w:tcPr>
          <w:p w14:paraId="17582255" w14:textId="542AA2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8.305,67</w:t>
            </w:r>
          </w:p>
        </w:tc>
        <w:tc>
          <w:tcPr>
            <w:tcW w:w="1206" w:type="dxa"/>
            <w:tcBorders>
              <w:top w:val="nil"/>
              <w:left w:val="nil"/>
              <w:bottom w:val="single" w:sz="4" w:space="0" w:color="auto"/>
              <w:right w:val="single" w:sz="4" w:space="0" w:color="auto"/>
            </w:tcBorders>
            <w:shd w:val="clear" w:color="auto" w:fill="auto"/>
            <w:noWrap/>
            <w:vAlign w:val="center"/>
            <w:hideMark/>
          </w:tcPr>
          <w:p w14:paraId="2B29C1E4" w14:textId="74561EC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C000557" w14:textId="0C3A0A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7.467.936</w:t>
            </w:r>
          </w:p>
        </w:tc>
        <w:tc>
          <w:tcPr>
            <w:tcW w:w="986" w:type="dxa"/>
            <w:tcBorders>
              <w:top w:val="nil"/>
              <w:left w:val="nil"/>
              <w:bottom w:val="single" w:sz="4" w:space="0" w:color="auto"/>
              <w:right w:val="single" w:sz="4" w:space="0" w:color="auto"/>
            </w:tcBorders>
            <w:shd w:val="clear" w:color="auto" w:fill="auto"/>
            <w:noWrap/>
            <w:vAlign w:val="center"/>
            <w:hideMark/>
          </w:tcPr>
          <w:p w14:paraId="27D9DFAE" w14:textId="338C56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66E076" w14:textId="390E29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7,53</w:t>
            </w:r>
          </w:p>
        </w:tc>
      </w:tr>
      <w:tr w:rsidR="00C84CE5" w:rsidRPr="00680158" w14:paraId="45EB69E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35D96D3" w14:textId="152B079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286FE9AE" w14:textId="3FE79A8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1.028.624</w:t>
            </w:r>
          </w:p>
        </w:tc>
        <w:tc>
          <w:tcPr>
            <w:tcW w:w="1096" w:type="dxa"/>
            <w:tcBorders>
              <w:top w:val="nil"/>
              <w:left w:val="nil"/>
              <w:bottom w:val="single" w:sz="4" w:space="0" w:color="auto"/>
              <w:right w:val="single" w:sz="4" w:space="0" w:color="auto"/>
            </w:tcBorders>
            <w:shd w:val="clear" w:color="auto" w:fill="auto"/>
            <w:noWrap/>
            <w:vAlign w:val="center"/>
            <w:hideMark/>
          </w:tcPr>
          <w:p w14:paraId="6864878F" w14:textId="6882252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-66,35</w:t>
            </w:r>
          </w:p>
        </w:tc>
        <w:tc>
          <w:tcPr>
            <w:tcW w:w="1206" w:type="dxa"/>
            <w:tcBorders>
              <w:top w:val="nil"/>
              <w:left w:val="nil"/>
              <w:bottom w:val="single" w:sz="4" w:space="0" w:color="auto"/>
              <w:right w:val="single" w:sz="4" w:space="0" w:color="auto"/>
            </w:tcBorders>
            <w:shd w:val="clear" w:color="auto" w:fill="auto"/>
            <w:noWrap/>
            <w:vAlign w:val="center"/>
            <w:hideMark/>
          </w:tcPr>
          <w:p w14:paraId="73B1607F" w14:textId="02E6FE1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CFE963" w14:textId="2A2C07E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4.114.497</w:t>
            </w:r>
          </w:p>
        </w:tc>
        <w:tc>
          <w:tcPr>
            <w:tcW w:w="986" w:type="dxa"/>
            <w:tcBorders>
              <w:top w:val="nil"/>
              <w:left w:val="nil"/>
              <w:bottom w:val="single" w:sz="4" w:space="0" w:color="auto"/>
              <w:right w:val="single" w:sz="4" w:space="0" w:color="auto"/>
            </w:tcBorders>
            <w:shd w:val="clear" w:color="auto" w:fill="auto"/>
            <w:noWrap/>
            <w:vAlign w:val="center"/>
            <w:hideMark/>
          </w:tcPr>
          <w:p w14:paraId="2139618B" w14:textId="3A58F68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15FDE99" w14:textId="15ED790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4,15</w:t>
            </w:r>
          </w:p>
        </w:tc>
      </w:tr>
      <w:tr w:rsidR="00C84CE5" w:rsidRPr="00680158" w14:paraId="30EB84D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34A7FFB" w14:textId="759BB71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0C1CC1D0" w14:textId="137416B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360.287</w:t>
            </w:r>
          </w:p>
        </w:tc>
        <w:tc>
          <w:tcPr>
            <w:tcW w:w="1096" w:type="dxa"/>
            <w:tcBorders>
              <w:top w:val="nil"/>
              <w:left w:val="nil"/>
              <w:bottom w:val="single" w:sz="4" w:space="0" w:color="auto"/>
              <w:right w:val="single" w:sz="4" w:space="0" w:color="auto"/>
            </w:tcBorders>
            <w:shd w:val="clear" w:color="auto" w:fill="auto"/>
            <w:noWrap/>
            <w:vAlign w:val="center"/>
            <w:hideMark/>
          </w:tcPr>
          <w:p w14:paraId="4644052E" w14:textId="00F671F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-43,64</w:t>
            </w:r>
          </w:p>
        </w:tc>
        <w:tc>
          <w:tcPr>
            <w:tcW w:w="1206" w:type="dxa"/>
            <w:tcBorders>
              <w:top w:val="nil"/>
              <w:left w:val="nil"/>
              <w:bottom w:val="single" w:sz="4" w:space="0" w:color="auto"/>
              <w:right w:val="single" w:sz="4" w:space="0" w:color="auto"/>
            </w:tcBorders>
            <w:shd w:val="clear" w:color="auto" w:fill="auto"/>
            <w:noWrap/>
            <w:vAlign w:val="center"/>
            <w:hideMark/>
          </w:tcPr>
          <w:p w14:paraId="3A878D87" w14:textId="09B14DD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D4D4962" w14:textId="7DC193A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1.441.149</w:t>
            </w:r>
          </w:p>
        </w:tc>
        <w:tc>
          <w:tcPr>
            <w:tcW w:w="986" w:type="dxa"/>
            <w:tcBorders>
              <w:top w:val="nil"/>
              <w:left w:val="nil"/>
              <w:bottom w:val="single" w:sz="4" w:space="0" w:color="auto"/>
              <w:right w:val="single" w:sz="4" w:space="0" w:color="auto"/>
            </w:tcBorders>
            <w:shd w:val="clear" w:color="auto" w:fill="auto"/>
            <w:noWrap/>
            <w:vAlign w:val="center"/>
            <w:hideMark/>
          </w:tcPr>
          <w:p w14:paraId="19053089" w14:textId="61D87D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723BBE0" w14:textId="5A34FC0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1,45</w:t>
            </w:r>
          </w:p>
        </w:tc>
      </w:tr>
      <w:tr w:rsidR="00C84CE5" w:rsidRPr="00680158" w14:paraId="7CB3D38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545811" w14:textId="2673911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Phần Lan</w:t>
            </w:r>
          </w:p>
        </w:tc>
        <w:tc>
          <w:tcPr>
            <w:tcW w:w="1440" w:type="dxa"/>
            <w:tcBorders>
              <w:top w:val="nil"/>
              <w:left w:val="nil"/>
              <w:bottom w:val="single" w:sz="4" w:space="0" w:color="auto"/>
              <w:right w:val="single" w:sz="4" w:space="0" w:color="auto"/>
            </w:tcBorders>
            <w:shd w:val="clear" w:color="auto" w:fill="auto"/>
            <w:noWrap/>
            <w:vAlign w:val="center"/>
            <w:hideMark/>
          </w:tcPr>
          <w:p w14:paraId="7CC358D7" w14:textId="782C558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288.451</w:t>
            </w:r>
          </w:p>
        </w:tc>
        <w:tc>
          <w:tcPr>
            <w:tcW w:w="1096" w:type="dxa"/>
            <w:tcBorders>
              <w:top w:val="nil"/>
              <w:left w:val="nil"/>
              <w:bottom w:val="single" w:sz="4" w:space="0" w:color="auto"/>
              <w:right w:val="single" w:sz="4" w:space="0" w:color="auto"/>
            </w:tcBorders>
            <w:shd w:val="clear" w:color="auto" w:fill="auto"/>
            <w:noWrap/>
            <w:vAlign w:val="center"/>
            <w:hideMark/>
          </w:tcPr>
          <w:p w14:paraId="6D343A0C" w14:textId="4829203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7A3C7A3" w14:textId="0C17FF6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12E73A2" w14:textId="25DEDA7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1.153.805</w:t>
            </w:r>
          </w:p>
        </w:tc>
        <w:tc>
          <w:tcPr>
            <w:tcW w:w="986" w:type="dxa"/>
            <w:tcBorders>
              <w:top w:val="nil"/>
              <w:left w:val="nil"/>
              <w:bottom w:val="single" w:sz="4" w:space="0" w:color="auto"/>
              <w:right w:val="single" w:sz="4" w:space="0" w:color="auto"/>
            </w:tcBorders>
            <w:shd w:val="clear" w:color="auto" w:fill="auto"/>
            <w:noWrap/>
            <w:vAlign w:val="center"/>
            <w:hideMark/>
          </w:tcPr>
          <w:p w14:paraId="5E16E943" w14:textId="0677918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FFA042" w14:textId="0EFE0CC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1,16</w:t>
            </w:r>
          </w:p>
        </w:tc>
      </w:tr>
      <w:tr w:rsidR="00C84CE5" w:rsidRPr="00680158" w14:paraId="7C58711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9C79E51" w14:textId="27FAD36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Đan Mạch</w:t>
            </w:r>
          </w:p>
        </w:tc>
        <w:tc>
          <w:tcPr>
            <w:tcW w:w="1440" w:type="dxa"/>
            <w:tcBorders>
              <w:top w:val="nil"/>
              <w:left w:val="nil"/>
              <w:bottom w:val="single" w:sz="4" w:space="0" w:color="auto"/>
              <w:right w:val="single" w:sz="4" w:space="0" w:color="auto"/>
            </w:tcBorders>
            <w:shd w:val="clear" w:color="auto" w:fill="auto"/>
            <w:noWrap/>
            <w:vAlign w:val="center"/>
            <w:hideMark/>
          </w:tcPr>
          <w:p w14:paraId="1A115807" w14:textId="1E24BF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43.865</w:t>
            </w:r>
          </w:p>
        </w:tc>
        <w:tc>
          <w:tcPr>
            <w:tcW w:w="1096" w:type="dxa"/>
            <w:tcBorders>
              <w:top w:val="nil"/>
              <w:left w:val="nil"/>
              <w:bottom w:val="single" w:sz="4" w:space="0" w:color="auto"/>
              <w:right w:val="single" w:sz="4" w:space="0" w:color="auto"/>
            </w:tcBorders>
            <w:shd w:val="clear" w:color="auto" w:fill="auto"/>
            <w:noWrap/>
            <w:vAlign w:val="center"/>
            <w:hideMark/>
          </w:tcPr>
          <w:p w14:paraId="266ACCC7" w14:textId="74BEB09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A3EA5AA" w14:textId="66B615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664D84" w14:textId="7AB5CE7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175.460</w:t>
            </w:r>
          </w:p>
        </w:tc>
        <w:tc>
          <w:tcPr>
            <w:tcW w:w="986" w:type="dxa"/>
            <w:tcBorders>
              <w:top w:val="nil"/>
              <w:left w:val="nil"/>
              <w:bottom w:val="single" w:sz="4" w:space="0" w:color="auto"/>
              <w:right w:val="single" w:sz="4" w:space="0" w:color="auto"/>
            </w:tcBorders>
            <w:shd w:val="clear" w:color="auto" w:fill="auto"/>
            <w:noWrap/>
            <w:vAlign w:val="center"/>
            <w:hideMark/>
          </w:tcPr>
          <w:p w14:paraId="6FB883DD" w14:textId="48AD42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4A796FF" w14:textId="6516AC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0,18</w:t>
            </w:r>
          </w:p>
        </w:tc>
      </w:tr>
      <w:tr w:rsidR="00C84CE5" w:rsidRPr="00680158" w14:paraId="5A204E4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7F7E2B0" w14:textId="2C71E43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2BC05786" w14:textId="06C65E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40.097</w:t>
            </w:r>
          </w:p>
        </w:tc>
        <w:tc>
          <w:tcPr>
            <w:tcW w:w="1096" w:type="dxa"/>
            <w:tcBorders>
              <w:top w:val="nil"/>
              <w:left w:val="nil"/>
              <w:bottom w:val="single" w:sz="4" w:space="0" w:color="auto"/>
              <w:right w:val="single" w:sz="4" w:space="0" w:color="auto"/>
            </w:tcBorders>
            <w:shd w:val="clear" w:color="auto" w:fill="auto"/>
            <w:noWrap/>
            <w:vAlign w:val="center"/>
            <w:hideMark/>
          </w:tcPr>
          <w:p w14:paraId="0CEA8481" w14:textId="03DD1AA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-65,15</w:t>
            </w:r>
          </w:p>
        </w:tc>
        <w:tc>
          <w:tcPr>
            <w:tcW w:w="1206" w:type="dxa"/>
            <w:tcBorders>
              <w:top w:val="nil"/>
              <w:left w:val="nil"/>
              <w:bottom w:val="single" w:sz="4" w:space="0" w:color="auto"/>
              <w:right w:val="single" w:sz="4" w:space="0" w:color="auto"/>
            </w:tcBorders>
            <w:shd w:val="clear" w:color="auto" w:fill="auto"/>
            <w:noWrap/>
            <w:vAlign w:val="center"/>
            <w:hideMark/>
          </w:tcPr>
          <w:p w14:paraId="1BE9EDA8" w14:textId="1762B7E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84F009F" w14:textId="5596731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160.387</w:t>
            </w:r>
          </w:p>
        </w:tc>
        <w:tc>
          <w:tcPr>
            <w:tcW w:w="986" w:type="dxa"/>
            <w:tcBorders>
              <w:top w:val="nil"/>
              <w:left w:val="nil"/>
              <w:bottom w:val="single" w:sz="4" w:space="0" w:color="auto"/>
              <w:right w:val="single" w:sz="4" w:space="0" w:color="auto"/>
            </w:tcBorders>
            <w:shd w:val="clear" w:color="auto" w:fill="auto"/>
            <w:noWrap/>
            <w:vAlign w:val="center"/>
            <w:hideMark/>
          </w:tcPr>
          <w:p w14:paraId="09D7D59E" w14:textId="01A5182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82AB9A2" w14:textId="35A828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0,16</w:t>
            </w:r>
          </w:p>
        </w:tc>
      </w:tr>
      <w:tr w:rsidR="00C84CE5" w:rsidRPr="00680158" w14:paraId="70BB1F3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467A5C7" w14:textId="391A4B6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CH Séc</w:t>
            </w:r>
          </w:p>
        </w:tc>
        <w:tc>
          <w:tcPr>
            <w:tcW w:w="1440" w:type="dxa"/>
            <w:tcBorders>
              <w:top w:val="nil"/>
              <w:left w:val="nil"/>
              <w:bottom w:val="single" w:sz="4" w:space="0" w:color="auto"/>
              <w:right w:val="single" w:sz="4" w:space="0" w:color="auto"/>
            </w:tcBorders>
            <w:shd w:val="clear" w:color="auto" w:fill="auto"/>
            <w:noWrap/>
            <w:vAlign w:val="center"/>
            <w:hideMark/>
          </w:tcPr>
          <w:p w14:paraId="374F8EAC" w14:textId="547D4B1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30.297</w:t>
            </w:r>
          </w:p>
        </w:tc>
        <w:tc>
          <w:tcPr>
            <w:tcW w:w="1096" w:type="dxa"/>
            <w:tcBorders>
              <w:top w:val="nil"/>
              <w:left w:val="nil"/>
              <w:bottom w:val="single" w:sz="4" w:space="0" w:color="auto"/>
              <w:right w:val="single" w:sz="4" w:space="0" w:color="auto"/>
            </w:tcBorders>
            <w:shd w:val="clear" w:color="auto" w:fill="auto"/>
            <w:noWrap/>
            <w:vAlign w:val="center"/>
            <w:hideMark/>
          </w:tcPr>
          <w:p w14:paraId="02212BFD" w14:textId="4B70CB6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4DA131AC" w14:textId="496F052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FB6622" w14:textId="0B011BE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121.187</w:t>
            </w:r>
          </w:p>
        </w:tc>
        <w:tc>
          <w:tcPr>
            <w:tcW w:w="986" w:type="dxa"/>
            <w:tcBorders>
              <w:top w:val="nil"/>
              <w:left w:val="nil"/>
              <w:bottom w:val="single" w:sz="4" w:space="0" w:color="auto"/>
              <w:right w:val="single" w:sz="4" w:space="0" w:color="auto"/>
            </w:tcBorders>
            <w:shd w:val="clear" w:color="auto" w:fill="auto"/>
            <w:noWrap/>
            <w:vAlign w:val="center"/>
            <w:hideMark/>
          </w:tcPr>
          <w:p w14:paraId="3689FE3E" w14:textId="01719C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6EB6CD5" w14:textId="7EF345D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0,12</w:t>
            </w:r>
          </w:p>
        </w:tc>
      </w:tr>
      <w:tr w:rsidR="00C84CE5" w:rsidRPr="00680158" w14:paraId="659927F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5A85F49" w14:textId="77CFF38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375C4E1C" w14:textId="285B270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22.847</w:t>
            </w:r>
          </w:p>
        </w:tc>
        <w:tc>
          <w:tcPr>
            <w:tcW w:w="1096" w:type="dxa"/>
            <w:tcBorders>
              <w:top w:val="nil"/>
              <w:left w:val="nil"/>
              <w:bottom w:val="single" w:sz="4" w:space="0" w:color="auto"/>
              <w:right w:val="single" w:sz="4" w:space="0" w:color="auto"/>
            </w:tcBorders>
            <w:shd w:val="clear" w:color="auto" w:fill="auto"/>
            <w:noWrap/>
            <w:vAlign w:val="center"/>
            <w:hideMark/>
          </w:tcPr>
          <w:p w14:paraId="6B2D52CC" w14:textId="0D3C78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42,36</w:t>
            </w:r>
          </w:p>
        </w:tc>
        <w:tc>
          <w:tcPr>
            <w:tcW w:w="1206" w:type="dxa"/>
            <w:tcBorders>
              <w:top w:val="nil"/>
              <w:left w:val="nil"/>
              <w:bottom w:val="single" w:sz="4" w:space="0" w:color="auto"/>
              <w:right w:val="single" w:sz="4" w:space="0" w:color="auto"/>
            </w:tcBorders>
            <w:shd w:val="clear" w:color="auto" w:fill="auto"/>
            <w:noWrap/>
            <w:vAlign w:val="center"/>
            <w:hideMark/>
          </w:tcPr>
          <w:p w14:paraId="44CE5904" w14:textId="54CDEE8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39C080" w14:textId="161F86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91.387</w:t>
            </w:r>
          </w:p>
        </w:tc>
        <w:tc>
          <w:tcPr>
            <w:tcW w:w="986" w:type="dxa"/>
            <w:tcBorders>
              <w:top w:val="nil"/>
              <w:left w:val="nil"/>
              <w:bottom w:val="single" w:sz="4" w:space="0" w:color="auto"/>
              <w:right w:val="single" w:sz="4" w:space="0" w:color="auto"/>
            </w:tcBorders>
            <w:shd w:val="clear" w:color="auto" w:fill="auto"/>
            <w:noWrap/>
            <w:vAlign w:val="center"/>
            <w:hideMark/>
          </w:tcPr>
          <w:p w14:paraId="319AC45E" w14:textId="616738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96C2A22" w14:textId="494BC1F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0,09</w:t>
            </w:r>
          </w:p>
        </w:tc>
      </w:tr>
      <w:tr w:rsidR="00C84CE5" w:rsidRPr="00680158" w14:paraId="28509E3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9F828E" w14:textId="0CFA50D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Nga</w:t>
            </w:r>
          </w:p>
        </w:tc>
        <w:tc>
          <w:tcPr>
            <w:tcW w:w="1440" w:type="dxa"/>
            <w:tcBorders>
              <w:top w:val="nil"/>
              <w:left w:val="nil"/>
              <w:bottom w:val="single" w:sz="4" w:space="0" w:color="auto"/>
              <w:right w:val="single" w:sz="4" w:space="0" w:color="auto"/>
            </w:tcBorders>
            <w:shd w:val="clear" w:color="auto" w:fill="auto"/>
            <w:noWrap/>
            <w:vAlign w:val="center"/>
            <w:hideMark/>
          </w:tcPr>
          <w:p w14:paraId="6560482B" w14:textId="67D1E44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19.512</w:t>
            </w:r>
          </w:p>
        </w:tc>
        <w:tc>
          <w:tcPr>
            <w:tcW w:w="1096" w:type="dxa"/>
            <w:tcBorders>
              <w:top w:val="nil"/>
              <w:left w:val="nil"/>
              <w:bottom w:val="single" w:sz="4" w:space="0" w:color="auto"/>
              <w:right w:val="single" w:sz="4" w:space="0" w:color="auto"/>
            </w:tcBorders>
            <w:shd w:val="clear" w:color="auto" w:fill="auto"/>
            <w:noWrap/>
            <w:vAlign w:val="center"/>
            <w:hideMark/>
          </w:tcPr>
          <w:p w14:paraId="39BD7782" w14:textId="62F106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1.713,38</w:t>
            </w:r>
          </w:p>
        </w:tc>
        <w:tc>
          <w:tcPr>
            <w:tcW w:w="1206" w:type="dxa"/>
            <w:tcBorders>
              <w:top w:val="nil"/>
              <w:left w:val="nil"/>
              <w:bottom w:val="single" w:sz="4" w:space="0" w:color="auto"/>
              <w:right w:val="single" w:sz="4" w:space="0" w:color="auto"/>
            </w:tcBorders>
            <w:shd w:val="clear" w:color="auto" w:fill="auto"/>
            <w:noWrap/>
            <w:vAlign w:val="center"/>
            <w:hideMark/>
          </w:tcPr>
          <w:p w14:paraId="349E808E" w14:textId="3A47C81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FB6A89E" w14:textId="3B0856D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78.048</w:t>
            </w:r>
          </w:p>
        </w:tc>
        <w:tc>
          <w:tcPr>
            <w:tcW w:w="986" w:type="dxa"/>
            <w:tcBorders>
              <w:top w:val="nil"/>
              <w:left w:val="nil"/>
              <w:bottom w:val="single" w:sz="4" w:space="0" w:color="auto"/>
              <w:right w:val="single" w:sz="4" w:space="0" w:color="auto"/>
            </w:tcBorders>
            <w:shd w:val="clear" w:color="auto" w:fill="auto"/>
            <w:noWrap/>
            <w:vAlign w:val="center"/>
            <w:hideMark/>
          </w:tcPr>
          <w:p w14:paraId="5D6F97DA" w14:textId="379528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2179F6" w14:textId="781DB3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0,08</w:t>
            </w:r>
          </w:p>
        </w:tc>
      </w:tr>
      <w:tr w:rsidR="00C84CE5" w:rsidRPr="00680158" w14:paraId="57A4EDA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7D1B71C" w14:textId="3CE8CE9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036A89F0" w14:textId="2EB3854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12.631</w:t>
            </w:r>
          </w:p>
        </w:tc>
        <w:tc>
          <w:tcPr>
            <w:tcW w:w="1096" w:type="dxa"/>
            <w:tcBorders>
              <w:top w:val="nil"/>
              <w:left w:val="nil"/>
              <w:bottom w:val="single" w:sz="4" w:space="0" w:color="auto"/>
              <w:right w:val="single" w:sz="4" w:space="0" w:color="auto"/>
            </w:tcBorders>
            <w:shd w:val="clear" w:color="auto" w:fill="auto"/>
            <w:noWrap/>
            <w:vAlign w:val="center"/>
            <w:hideMark/>
          </w:tcPr>
          <w:p w14:paraId="293A6AB8" w14:textId="09FF581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-46,42</w:t>
            </w:r>
          </w:p>
        </w:tc>
        <w:tc>
          <w:tcPr>
            <w:tcW w:w="1206" w:type="dxa"/>
            <w:tcBorders>
              <w:top w:val="nil"/>
              <w:left w:val="nil"/>
              <w:bottom w:val="single" w:sz="4" w:space="0" w:color="auto"/>
              <w:right w:val="single" w:sz="4" w:space="0" w:color="auto"/>
            </w:tcBorders>
            <w:shd w:val="clear" w:color="auto" w:fill="auto"/>
            <w:noWrap/>
            <w:vAlign w:val="center"/>
            <w:hideMark/>
          </w:tcPr>
          <w:p w14:paraId="411CE6F7" w14:textId="647EF8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CD56E92" w14:textId="74F7948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50.525</w:t>
            </w:r>
          </w:p>
        </w:tc>
        <w:tc>
          <w:tcPr>
            <w:tcW w:w="986" w:type="dxa"/>
            <w:tcBorders>
              <w:top w:val="nil"/>
              <w:left w:val="nil"/>
              <w:bottom w:val="single" w:sz="4" w:space="0" w:color="auto"/>
              <w:right w:val="single" w:sz="4" w:space="0" w:color="auto"/>
            </w:tcBorders>
            <w:shd w:val="clear" w:color="auto" w:fill="auto"/>
            <w:noWrap/>
            <w:vAlign w:val="center"/>
            <w:hideMark/>
          </w:tcPr>
          <w:p w14:paraId="72FF8C89" w14:textId="46A73C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0BF5822" w14:textId="33B636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0,05</w:t>
            </w:r>
          </w:p>
        </w:tc>
      </w:tr>
      <w:tr w:rsidR="00C84CE5" w:rsidRPr="00680158" w14:paraId="357BF2D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D3D6585" w14:textId="15E1FEA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 xml:space="preserve">Slovenia </w:t>
            </w:r>
          </w:p>
        </w:tc>
        <w:tc>
          <w:tcPr>
            <w:tcW w:w="1440" w:type="dxa"/>
            <w:tcBorders>
              <w:top w:val="nil"/>
              <w:left w:val="nil"/>
              <w:bottom w:val="single" w:sz="4" w:space="0" w:color="auto"/>
              <w:right w:val="single" w:sz="4" w:space="0" w:color="auto"/>
            </w:tcBorders>
            <w:shd w:val="clear" w:color="auto" w:fill="auto"/>
            <w:noWrap/>
            <w:vAlign w:val="center"/>
            <w:hideMark/>
          </w:tcPr>
          <w:p w14:paraId="676CA151" w14:textId="7BFCBA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8.520</w:t>
            </w:r>
          </w:p>
        </w:tc>
        <w:tc>
          <w:tcPr>
            <w:tcW w:w="1096" w:type="dxa"/>
            <w:tcBorders>
              <w:top w:val="nil"/>
              <w:left w:val="nil"/>
              <w:bottom w:val="single" w:sz="4" w:space="0" w:color="auto"/>
              <w:right w:val="single" w:sz="4" w:space="0" w:color="auto"/>
            </w:tcBorders>
            <w:shd w:val="clear" w:color="auto" w:fill="auto"/>
            <w:noWrap/>
            <w:vAlign w:val="center"/>
            <w:hideMark/>
          </w:tcPr>
          <w:p w14:paraId="4D757FF5" w14:textId="3479001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2FBACA8C" w14:textId="0BB7FA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BF92FF5" w14:textId="2878F2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34.081</w:t>
            </w:r>
          </w:p>
        </w:tc>
        <w:tc>
          <w:tcPr>
            <w:tcW w:w="986" w:type="dxa"/>
            <w:tcBorders>
              <w:top w:val="nil"/>
              <w:left w:val="nil"/>
              <w:bottom w:val="single" w:sz="4" w:space="0" w:color="auto"/>
              <w:right w:val="single" w:sz="4" w:space="0" w:color="auto"/>
            </w:tcBorders>
            <w:shd w:val="clear" w:color="auto" w:fill="auto"/>
            <w:noWrap/>
            <w:vAlign w:val="center"/>
            <w:hideMark/>
          </w:tcPr>
          <w:p w14:paraId="11B18E57" w14:textId="35A7596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3AE6C41" w14:textId="2462439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0,03</w:t>
            </w:r>
          </w:p>
        </w:tc>
      </w:tr>
      <w:tr w:rsidR="00C84CE5" w:rsidRPr="00680158" w14:paraId="68FE076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F20449F" w14:textId="676254E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43F58724" w14:textId="07DCD44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7.610</w:t>
            </w:r>
          </w:p>
        </w:tc>
        <w:tc>
          <w:tcPr>
            <w:tcW w:w="1096" w:type="dxa"/>
            <w:tcBorders>
              <w:top w:val="nil"/>
              <w:left w:val="nil"/>
              <w:bottom w:val="single" w:sz="4" w:space="0" w:color="auto"/>
              <w:right w:val="single" w:sz="4" w:space="0" w:color="auto"/>
            </w:tcBorders>
            <w:shd w:val="clear" w:color="auto" w:fill="auto"/>
            <w:noWrap/>
            <w:vAlign w:val="center"/>
            <w:hideMark/>
          </w:tcPr>
          <w:p w14:paraId="3D4E41D3" w14:textId="3BA121A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-53,28</w:t>
            </w:r>
          </w:p>
        </w:tc>
        <w:tc>
          <w:tcPr>
            <w:tcW w:w="1206" w:type="dxa"/>
            <w:tcBorders>
              <w:top w:val="nil"/>
              <w:left w:val="nil"/>
              <w:bottom w:val="single" w:sz="4" w:space="0" w:color="auto"/>
              <w:right w:val="single" w:sz="4" w:space="0" w:color="auto"/>
            </w:tcBorders>
            <w:shd w:val="clear" w:color="auto" w:fill="auto"/>
            <w:noWrap/>
            <w:vAlign w:val="center"/>
            <w:hideMark/>
          </w:tcPr>
          <w:p w14:paraId="7E401C02" w14:textId="1A90418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C7F6931" w14:textId="23E1B4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30.439</w:t>
            </w:r>
          </w:p>
        </w:tc>
        <w:tc>
          <w:tcPr>
            <w:tcW w:w="986" w:type="dxa"/>
            <w:tcBorders>
              <w:top w:val="nil"/>
              <w:left w:val="nil"/>
              <w:bottom w:val="single" w:sz="4" w:space="0" w:color="auto"/>
              <w:right w:val="single" w:sz="4" w:space="0" w:color="auto"/>
            </w:tcBorders>
            <w:shd w:val="clear" w:color="auto" w:fill="auto"/>
            <w:noWrap/>
            <w:vAlign w:val="center"/>
            <w:hideMark/>
          </w:tcPr>
          <w:p w14:paraId="3EF36F5E" w14:textId="2894601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C0438A6" w14:textId="7DAB54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0,03</w:t>
            </w:r>
          </w:p>
        </w:tc>
      </w:tr>
      <w:tr w:rsidR="00C84CE5" w:rsidRPr="00680158" w14:paraId="77A316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6FD99B" w14:textId="1137F083" w:rsidR="00C84CE5" w:rsidRPr="00680158" w:rsidRDefault="00C84CE5" w:rsidP="006D0063">
            <w:pPr>
              <w:rPr>
                <w:rFonts w:eastAsia="Times New Roman"/>
                <w:b/>
                <w:bCs/>
                <w:i/>
                <w:iCs/>
                <w:color w:val="FF0000"/>
                <w:sz w:val="22"/>
                <w:szCs w:val="22"/>
              </w:rPr>
            </w:pPr>
            <w:r w:rsidRPr="00C84CE5">
              <w:rPr>
                <w:rFonts w:eastAsia="Times New Roman"/>
                <w:color w:val="000000"/>
                <w:sz w:val="22"/>
                <w:szCs w:val="22"/>
              </w:rPr>
              <w:t>Ổ bi hoặc ổ đũa</w:t>
            </w:r>
          </w:p>
        </w:tc>
        <w:tc>
          <w:tcPr>
            <w:tcW w:w="1440" w:type="dxa"/>
            <w:tcBorders>
              <w:top w:val="nil"/>
              <w:left w:val="nil"/>
              <w:bottom w:val="single" w:sz="4" w:space="0" w:color="auto"/>
              <w:right w:val="single" w:sz="4" w:space="0" w:color="auto"/>
            </w:tcBorders>
            <w:shd w:val="clear" w:color="auto" w:fill="auto"/>
            <w:noWrap/>
            <w:vAlign w:val="center"/>
            <w:hideMark/>
          </w:tcPr>
          <w:p w14:paraId="01FBF690" w14:textId="233FD215"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24.329.416</w:t>
            </w:r>
          </w:p>
        </w:tc>
        <w:tc>
          <w:tcPr>
            <w:tcW w:w="1096" w:type="dxa"/>
            <w:tcBorders>
              <w:top w:val="nil"/>
              <w:left w:val="nil"/>
              <w:bottom w:val="single" w:sz="4" w:space="0" w:color="auto"/>
              <w:right w:val="single" w:sz="4" w:space="0" w:color="auto"/>
            </w:tcBorders>
            <w:shd w:val="clear" w:color="auto" w:fill="auto"/>
            <w:noWrap/>
            <w:vAlign w:val="center"/>
            <w:hideMark/>
          </w:tcPr>
          <w:p w14:paraId="3A2EB154" w14:textId="470E47DD"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-10,93</w:t>
            </w:r>
          </w:p>
        </w:tc>
        <w:tc>
          <w:tcPr>
            <w:tcW w:w="1206" w:type="dxa"/>
            <w:tcBorders>
              <w:top w:val="nil"/>
              <w:left w:val="nil"/>
              <w:bottom w:val="single" w:sz="4" w:space="0" w:color="auto"/>
              <w:right w:val="single" w:sz="4" w:space="0" w:color="auto"/>
            </w:tcBorders>
            <w:shd w:val="clear" w:color="auto" w:fill="auto"/>
            <w:noWrap/>
            <w:vAlign w:val="center"/>
            <w:hideMark/>
          </w:tcPr>
          <w:p w14:paraId="2C55B424" w14:textId="1ACB1916"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EECA4A3" w14:textId="717D73B8"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97.317.665</w:t>
            </w:r>
          </w:p>
        </w:tc>
        <w:tc>
          <w:tcPr>
            <w:tcW w:w="986" w:type="dxa"/>
            <w:tcBorders>
              <w:top w:val="nil"/>
              <w:left w:val="nil"/>
              <w:bottom w:val="single" w:sz="4" w:space="0" w:color="auto"/>
              <w:right w:val="single" w:sz="4" w:space="0" w:color="auto"/>
            </w:tcBorders>
            <w:shd w:val="clear" w:color="auto" w:fill="auto"/>
            <w:noWrap/>
            <w:vAlign w:val="center"/>
            <w:hideMark/>
          </w:tcPr>
          <w:p w14:paraId="07750012" w14:textId="05324E0A"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9079F2" w14:textId="777BAAD6" w:rsidR="00C84CE5" w:rsidRPr="00680158" w:rsidRDefault="00C84CE5" w:rsidP="006D0063">
            <w:pPr>
              <w:jc w:val="right"/>
              <w:rPr>
                <w:rFonts w:eastAsia="Times New Roman"/>
                <w:b/>
                <w:bCs/>
                <w:i/>
                <w:iCs/>
                <w:color w:val="FF0000"/>
                <w:sz w:val="22"/>
                <w:szCs w:val="22"/>
              </w:rPr>
            </w:pPr>
            <w:r w:rsidRPr="00C84CE5">
              <w:rPr>
                <w:rFonts w:eastAsia="Times New Roman"/>
                <w:color w:val="000000"/>
                <w:sz w:val="22"/>
                <w:szCs w:val="22"/>
              </w:rPr>
              <w:t>100,00</w:t>
            </w:r>
          </w:p>
        </w:tc>
      </w:tr>
      <w:tr w:rsidR="00C84CE5" w:rsidRPr="00680158" w14:paraId="2DD5BB3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6ABA0EE" w14:textId="1E18380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149AFB0" w14:textId="28E7208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10.308.774</w:t>
            </w:r>
          </w:p>
        </w:tc>
        <w:tc>
          <w:tcPr>
            <w:tcW w:w="1096" w:type="dxa"/>
            <w:tcBorders>
              <w:top w:val="nil"/>
              <w:left w:val="nil"/>
              <w:bottom w:val="single" w:sz="4" w:space="0" w:color="auto"/>
              <w:right w:val="single" w:sz="4" w:space="0" w:color="auto"/>
            </w:tcBorders>
            <w:shd w:val="clear" w:color="auto" w:fill="auto"/>
            <w:noWrap/>
            <w:vAlign w:val="center"/>
            <w:hideMark/>
          </w:tcPr>
          <w:p w14:paraId="42E5DBFD" w14:textId="6FF524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-0,26</w:t>
            </w:r>
          </w:p>
        </w:tc>
        <w:tc>
          <w:tcPr>
            <w:tcW w:w="1206" w:type="dxa"/>
            <w:tcBorders>
              <w:top w:val="nil"/>
              <w:left w:val="nil"/>
              <w:bottom w:val="single" w:sz="4" w:space="0" w:color="auto"/>
              <w:right w:val="single" w:sz="4" w:space="0" w:color="auto"/>
            </w:tcBorders>
            <w:shd w:val="clear" w:color="auto" w:fill="auto"/>
            <w:noWrap/>
            <w:vAlign w:val="center"/>
            <w:hideMark/>
          </w:tcPr>
          <w:p w14:paraId="073545B7" w14:textId="57AB4FC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1C037ED" w14:textId="2696FC8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41.235.097</w:t>
            </w:r>
          </w:p>
        </w:tc>
        <w:tc>
          <w:tcPr>
            <w:tcW w:w="986" w:type="dxa"/>
            <w:tcBorders>
              <w:top w:val="nil"/>
              <w:left w:val="nil"/>
              <w:bottom w:val="single" w:sz="4" w:space="0" w:color="auto"/>
              <w:right w:val="single" w:sz="4" w:space="0" w:color="auto"/>
            </w:tcBorders>
            <w:shd w:val="clear" w:color="auto" w:fill="auto"/>
            <w:noWrap/>
            <w:vAlign w:val="center"/>
            <w:hideMark/>
          </w:tcPr>
          <w:p w14:paraId="662E4CA5" w14:textId="313FC2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93F5612" w14:textId="27F5AB5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42,37</w:t>
            </w:r>
          </w:p>
        </w:tc>
      </w:tr>
      <w:tr w:rsidR="00C84CE5" w:rsidRPr="00680158" w14:paraId="36281C7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7D1708" w14:textId="30FA960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lastRenderedPageBreak/>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08E98220" w14:textId="77B736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4.067.146</w:t>
            </w:r>
          </w:p>
        </w:tc>
        <w:tc>
          <w:tcPr>
            <w:tcW w:w="1096" w:type="dxa"/>
            <w:tcBorders>
              <w:top w:val="nil"/>
              <w:left w:val="nil"/>
              <w:bottom w:val="single" w:sz="4" w:space="0" w:color="auto"/>
              <w:right w:val="single" w:sz="4" w:space="0" w:color="auto"/>
            </w:tcBorders>
            <w:shd w:val="clear" w:color="auto" w:fill="auto"/>
            <w:noWrap/>
            <w:vAlign w:val="center"/>
            <w:hideMark/>
          </w:tcPr>
          <w:p w14:paraId="0131AE9D" w14:textId="5CEB43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-21,68</w:t>
            </w:r>
          </w:p>
        </w:tc>
        <w:tc>
          <w:tcPr>
            <w:tcW w:w="1206" w:type="dxa"/>
            <w:tcBorders>
              <w:top w:val="nil"/>
              <w:left w:val="nil"/>
              <w:bottom w:val="single" w:sz="4" w:space="0" w:color="auto"/>
              <w:right w:val="single" w:sz="4" w:space="0" w:color="auto"/>
            </w:tcBorders>
            <w:shd w:val="clear" w:color="auto" w:fill="auto"/>
            <w:noWrap/>
            <w:vAlign w:val="center"/>
            <w:hideMark/>
          </w:tcPr>
          <w:p w14:paraId="6A047E38" w14:textId="2C7179E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96B2B99" w14:textId="13E5101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16.268.583</w:t>
            </w:r>
          </w:p>
        </w:tc>
        <w:tc>
          <w:tcPr>
            <w:tcW w:w="986" w:type="dxa"/>
            <w:tcBorders>
              <w:top w:val="nil"/>
              <w:left w:val="nil"/>
              <w:bottom w:val="single" w:sz="4" w:space="0" w:color="auto"/>
              <w:right w:val="single" w:sz="4" w:space="0" w:color="auto"/>
            </w:tcBorders>
            <w:shd w:val="clear" w:color="auto" w:fill="auto"/>
            <w:noWrap/>
            <w:vAlign w:val="center"/>
            <w:hideMark/>
          </w:tcPr>
          <w:p w14:paraId="2F745830" w14:textId="1AB778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67E77B" w14:textId="55A18DA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16,72</w:t>
            </w:r>
          </w:p>
        </w:tc>
      </w:tr>
      <w:tr w:rsidR="00C84CE5" w:rsidRPr="00680158" w14:paraId="3CA0A1D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BD8152F" w14:textId="4534058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6BB188C2" w14:textId="642D711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2.417.993</w:t>
            </w:r>
          </w:p>
        </w:tc>
        <w:tc>
          <w:tcPr>
            <w:tcW w:w="1096" w:type="dxa"/>
            <w:tcBorders>
              <w:top w:val="nil"/>
              <w:left w:val="nil"/>
              <w:bottom w:val="single" w:sz="4" w:space="0" w:color="auto"/>
              <w:right w:val="single" w:sz="4" w:space="0" w:color="auto"/>
            </w:tcBorders>
            <w:shd w:val="clear" w:color="auto" w:fill="auto"/>
            <w:noWrap/>
            <w:vAlign w:val="center"/>
            <w:hideMark/>
          </w:tcPr>
          <w:p w14:paraId="14D86EC5" w14:textId="62173A2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-5,19</w:t>
            </w:r>
          </w:p>
        </w:tc>
        <w:tc>
          <w:tcPr>
            <w:tcW w:w="1206" w:type="dxa"/>
            <w:tcBorders>
              <w:top w:val="nil"/>
              <w:left w:val="nil"/>
              <w:bottom w:val="single" w:sz="4" w:space="0" w:color="auto"/>
              <w:right w:val="single" w:sz="4" w:space="0" w:color="auto"/>
            </w:tcBorders>
            <w:shd w:val="clear" w:color="auto" w:fill="auto"/>
            <w:noWrap/>
            <w:vAlign w:val="center"/>
            <w:hideMark/>
          </w:tcPr>
          <w:p w14:paraId="4E1E2B72" w14:textId="302B6C7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7590DF" w14:textId="1C757F6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9.671.973</w:t>
            </w:r>
          </w:p>
        </w:tc>
        <w:tc>
          <w:tcPr>
            <w:tcW w:w="986" w:type="dxa"/>
            <w:tcBorders>
              <w:top w:val="nil"/>
              <w:left w:val="nil"/>
              <w:bottom w:val="single" w:sz="4" w:space="0" w:color="auto"/>
              <w:right w:val="single" w:sz="4" w:space="0" w:color="auto"/>
            </w:tcBorders>
            <w:shd w:val="clear" w:color="auto" w:fill="auto"/>
            <w:noWrap/>
            <w:vAlign w:val="center"/>
            <w:hideMark/>
          </w:tcPr>
          <w:p w14:paraId="1743C0C3" w14:textId="17EAD52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46B529" w14:textId="2A3326F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9,94</w:t>
            </w:r>
          </w:p>
        </w:tc>
      </w:tr>
      <w:tr w:rsidR="00C84CE5" w:rsidRPr="00680158" w14:paraId="2B1CA7B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96D7491" w14:textId="31ACA04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771DD91B" w14:textId="3FA07BA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2.252.183</w:t>
            </w:r>
          </w:p>
        </w:tc>
        <w:tc>
          <w:tcPr>
            <w:tcW w:w="1096" w:type="dxa"/>
            <w:tcBorders>
              <w:top w:val="nil"/>
              <w:left w:val="nil"/>
              <w:bottom w:val="single" w:sz="4" w:space="0" w:color="auto"/>
              <w:right w:val="single" w:sz="4" w:space="0" w:color="auto"/>
            </w:tcBorders>
            <w:shd w:val="clear" w:color="auto" w:fill="auto"/>
            <w:noWrap/>
            <w:vAlign w:val="center"/>
            <w:hideMark/>
          </w:tcPr>
          <w:p w14:paraId="4F1ED95E" w14:textId="446696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-15,65</w:t>
            </w:r>
          </w:p>
        </w:tc>
        <w:tc>
          <w:tcPr>
            <w:tcW w:w="1206" w:type="dxa"/>
            <w:tcBorders>
              <w:top w:val="nil"/>
              <w:left w:val="nil"/>
              <w:bottom w:val="single" w:sz="4" w:space="0" w:color="auto"/>
              <w:right w:val="single" w:sz="4" w:space="0" w:color="auto"/>
            </w:tcBorders>
            <w:shd w:val="clear" w:color="auto" w:fill="auto"/>
            <w:noWrap/>
            <w:vAlign w:val="center"/>
            <w:hideMark/>
          </w:tcPr>
          <w:p w14:paraId="6D85CF07" w14:textId="53A510E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1641E41" w14:textId="5FD4A73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9.008.731</w:t>
            </w:r>
          </w:p>
        </w:tc>
        <w:tc>
          <w:tcPr>
            <w:tcW w:w="986" w:type="dxa"/>
            <w:tcBorders>
              <w:top w:val="nil"/>
              <w:left w:val="nil"/>
              <w:bottom w:val="single" w:sz="4" w:space="0" w:color="auto"/>
              <w:right w:val="single" w:sz="4" w:space="0" w:color="auto"/>
            </w:tcBorders>
            <w:shd w:val="clear" w:color="auto" w:fill="auto"/>
            <w:noWrap/>
            <w:vAlign w:val="center"/>
            <w:hideMark/>
          </w:tcPr>
          <w:p w14:paraId="38E96DDE" w14:textId="7CE8E47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28B7B6" w14:textId="413937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9,26</w:t>
            </w:r>
          </w:p>
        </w:tc>
      </w:tr>
      <w:tr w:rsidR="00C84CE5" w:rsidRPr="00680158" w14:paraId="37550E6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55A24C5" w14:textId="7DB4320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6E414985" w14:textId="21E68EF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1.958.526</w:t>
            </w:r>
          </w:p>
        </w:tc>
        <w:tc>
          <w:tcPr>
            <w:tcW w:w="1096" w:type="dxa"/>
            <w:tcBorders>
              <w:top w:val="nil"/>
              <w:left w:val="nil"/>
              <w:bottom w:val="single" w:sz="4" w:space="0" w:color="auto"/>
              <w:right w:val="single" w:sz="4" w:space="0" w:color="auto"/>
            </w:tcBorders>
            <w:shd w:val="clear" w:color="auto" w:fill="auto"/>
            <w:noWrap/>
            <w:vAlign w:val="center"/>
            <w:hideMark/>
          </w:tcPr>
          <w:p w14:paraId="59AE56BF" w14:textId="00AB74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-16,82</w:t>
            </w:r>
          </w:p>
        </w:tc>
        <w:tc>
          <w:tcPr>
            <w:tcW w:w="1206" w:type="dxa"/>
            <w:tcBorders>
              <w:top w:val="nil"/>
              <w:left w:val="nil"/>
              <w:bottom w:val="single" w:sz="4" w:space="0" w:color="auto"/>
              <w:right w:val="single" w:sz="4" w:space="0" w:color="auto"/>
            </w:tcBorders>
            <w:shd w:val="clear" w:color="auto" w:fill="auto"/>
            <w:noWrap/>
            <w:vAlign w:val="center"/>
            <w:hideMark/>
          </w:tcPr>
          <w:p w14:paraId="1042B8BA" w14:textId="2907D4B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AB57B27" w14:textId="7BDF040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7.834.105</w:t>
            </w:r>
          </w:p>
        </w:tc>
        <w:tc>
          <w:tcPr>
            <w:tcW w:w="986" w:type="dxa"/>
            <w:tcBorders>
              <w:top w:val="nil"/>
              <w:left w:val="nil"/>
              <w:bottom w:val="single" w:sz="4" w:space="0" w:color="auto"/>
              <w:right w:val="single" w:sz="4" w:space="0" w:color="auto"/>
            </w:tcBorders>
            <w:shd w:val="clear" w:color="auto" w:fill="auto"/>
            <w:noWrap/>
            <w:vAlign w:val="center"/>
            <w:hideMark/>
          </w:tcPr>
          <w:p w14:paraId="4F42813A" w14:textId="5FEA9AE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6463CA" w14:textId="0CF21B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8,05</w:t>
            </w:r>
          </w:p>
        </w:tc>
      </w:tr>
      <w:tr w:rsidR="00C84CE5" w:rsidRPr="00680158" w14:paraId="40617B4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51767D4" w14:textId="737277B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7DF70FFF" w14:textId="7825E3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729.234</w:t>
            </w:r>
          </w:p>
        </w:tc>
        <w:tc>
          <w:tcPr>
            <w:tcW w:w="1096" w:type="dxa"/>
            <w:tcBorders>
              <w:top w:val="nil"/>
              <w:left w:val="nil"/>
              <w:bottom w:val="single" w:sz="4" w:space="0" w:color="auto"/>
              <w:right w:val="single" w:sz="4" w:space="0" w:color="auto"/>
            </w:tcBorders>
            <w:shd w:val="clear" w:color="auto" w:fill="auto"/>
            <w:noWrap/>
            <w:vAlign w:val="center"/>
            <w:hideMark/>
          </w:tcPr>
          <w:p w14:paraId="0A2D9DA1" w14:textId="414F23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-11,48</w:t>
            </w:r>
          </w:p>
        </w:tc>
        <w:tc>
          <w:tcPr>
            <w:tcW w:w="1206" w:type="dxa"/>
            <w:tcBorders>
              <w:top w:val="nil"/>
              <w:left w:val="nil"/>
              <w:bottom w:val="single" w:sz="4" w:space="0" w:color="auto"/>
              <w:right w:val="single" w:sz="4" w:space="0" w:color="auto"/>
            </w:tcBorders>
            <w:shd w:val="clear" w:color="auto" w:fill="auto"/>
            <w:noWrap/>
            <w:vAlign w:val="center"/>
            <w:hideMark/>
          </w:tcPr>
          <w:p w14:paraId="1304E3DC" w14:textId="2735833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DA63581" w14:textId="1FC029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2.916.937</w:t>
            </w:r>
          </w:p>
        </w:tc>
        <w:tc>
          <w:tcPr>
            <w:tcW w:w="986" w:type="dxa"/>
            <w:tcBorders>
              <w:top w:val="nil"/>
              <w:left w:val="nil"/>
              <w:bottom w:val="single" w:sz="4" w:space="0" w:color="auto"/>
              <w:right w:val="single" w:sz="4" w:space="0" w:color="auto"/>
            </w:tcBorders>
            <w:shd w:val="clear" w:color="auto" w:fill="auto"/>
            <w:noWrap/>
            <w:vAlign w:val="center"/>
            <w:hideMark/>
          </w:tcPr>
          <w:p w14:paraId="2C5F73C0" w14:textId="365EDBE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4E85714" w14:textId="7F8C18A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3,00</w:t>
            </w:r>
          </w:p>
        </w:tc>
      </w:tr>
      <w:tr w:rsidR="00C84CE5" w:rsidRPr="00680158" w14:paraId="21316A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C3F510" w14:textId="173D46E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569D5A93" w14:textId="34DA915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640.700</w:t>
            </w:r>
          </w:p>
        </w:tc>
        <w:tc>
          <w:tcPr>
            <w:tcW w:w="1096" w:type="dxa"/>
            <w:tcBorders>
              <w:top w:val="nil"/>
              <w:left w:val="nil"/>
              <w:bottom w:val="single" w:sz="4" w:space="0" w:color="auto"/>
              <w:right w:val="single" w:sz="4" w:space="0" w:color="auto"/>
            </w:tcBorders>
            <w:shd w:val="clear" w:color="auto" w:fill="auto"/>
            <w:noWrap/>
            <w:vAlign w:val="center"/>
            <w:hideMark/>
          </w:tcPr>
          <w:p w14:paraId="6DA8ABAA" w14:textId="7134E7D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-44,74</w:t>
            </w:r>
          </w:p>
        </w:tc>
        <w:tc>
          <w:tcPr>
            <w:tcW w:w="1206" w:type="dxa"/>
            <w:tcBorders>
              <w:top w:val="nil"/>
              <w:left w:val="nil"/>
              <w:bottom w:val="single" w:sz="4" w:space="0" w:color="auto"/>
              <w:right w:val="single" w:sz="4" w:space="0" w:color="auto"/>
            </w:tcBorders>
            <w:shd w:val="clear" w:color="auto" w:fill="auto"/>
            <w:noWrap/>
            <w:vAlign w:val="center"/>
            <w:hideMark/>
          </w:tcPr>
          <w:p w14:paraId="7ACE9908" w14:textId="5327C97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2D1C6E8" w14:textId="224719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2.562.801</w:t>
            </w:r>
          </w:p>
        </w:tc>
        <w:tc>
          <w:tcPr>
            <w:tcW w:w="986" w:type="dxa"/>
            <w:tcBorders>
              <w:top w:val="nil"/>
              <w:left w:val="nil"/>
              <w:bottom w:val="single" w:sz="4" w:space="0" w:color="auto"/>
              <w:right w:val="single" w:sz="4" w:space="0" w:color="auto"/>
            </w:tcBorders>
            <w:shd w:val="clear" w:color="auto" w:fill="auto"/>
            <w:noWrap/>
            <w:vAlign w:val="center"/>
            <w:hideMark/>
          </w:tcPr>
          <w:p w14:paraId="24C8ADFD" w14:textId="3BE5E42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1C7987A" w14:textId="320A137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2,63</w:t>
            </w:r>
          </w:p>
        </w:tc>
      </w:tr>
      <w:tr w:rsidR="00C84CE5" w:rsidRPr="00680158" w14:paraId="2A5D9A3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FDACBDA" w14:textId="09B7D64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07CB6FCC" w14:textId="031AD48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594.193</w:t>
            </w:r>
          </w:p>
        </w:tc>
        <w:tc>
          <w:tcPr>
            <w:tcW w:w="1096" w:type="dxa"/>
            <w:tcBorders>
              <w:top w:val="nil"/>
              <w:left w:val="nil"/>
              <w:bottom w:val="single" w:sz="4" w:space="0" w:color="auto"/>
              <w:right w:val="single" w:sz="4" w:space="0" w:color="auto"/>
            </w:tcBorders>
            <w:shd w:val="clear" w:color="auto" w:fill="auto"/>
            <w:noWrap/>
            <w:vAlign w:val="center"/>
            <w:hideMark/>
          </w:tcPr>
          <w:p w14:paraId="228C937E" w14:textId="57164E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-1,92</w:t>
            </w:r>
          </w:p>
        </w:tc>
        <w:tc>
          <w:tcPr>
            <w:tcW w:w="1206" w:type="dxa"/>
            <w:tcBorders>
              <w:top w:val="nil"/>
              <w:left w:val="nil"/>
              <w:bottom w:val="single" w:sz="4" w:space="0" w:color="auto"/>
              <w:right w:val="single" w:sz="4" w:space="0" w:color="auto"/>
            </w:tcBorders>
            <w:shd w:val="clear" w:color="auto" w:fill="auto"/>
            <w:noWrap/>
            <w:vAlign w:val="center"/>
            <w:hideMark/>
          </w:tcPr>
          <w:p w14:paraId="06030CF6" w14:textId="2A32F1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E14F815" w14:textId="06DFA1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2.376.773</w:t>
            </w:r>
          </w:p>
        </w:tc>
        <w:tc>
          <w:tcPr>
            <w:tcW w:w="986" w:type="dxa"/>
            <w:tcBorders>
              <w:top w:val="nil"/>
              <w:left w:val="nil"/>
              <w:bottom w:val="single" w:sz="4" w:space="0" w:color="auto"/>
              <w:right w:val="single" w:sz="4" w:space="0" w:color="auto"/>
            </w:tcBorders>
            <w:shd w:val="clear" w:color="auto" w:fill="auto"/>
            <w:noWrap/>
            <w:vAlign w:val="center"/>
            <w:hideMark/>
          </w:tcPr>
          <w:p w14:paraId="457E18BE" w14:textId="5E3B8AB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880612" w14:textId="7F383F6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2,44</w:t>
            </w:r>
          </w:p>
        </w:tc>
      </w:tr>
      <w:tr w:rsidR="00C84CE5" w:rsidRPr="00680158" w14:paraId="65EB938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3F2C464" w14:textId="1DD7E7D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73650CF0" w14:textId="78AD0AE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355.544</w:t>
            </w:r>
          </w:p>
        </w:tc>
        <w:tc>
          <w:tcPr>
            <w:tcW w:w="1096" w:type="dxa"/>
            <w:tcBorders>
              <w:top w:val="nil"/>
              <w:left w:val="nil"/>
              <w:bottom w:val="single" w:sz="4" w:space="0" w:color="auto"/>
              <w:right w:val="single" w:sz="4" w:space="0" w:color="auto"/>
            </w:tcBorders>
            <w:shd w:val="clear" w:color="auto" w:fill="auto"/>
            <w:noWrap/>
            <w:vAlign w:val="center"/>
            <w:hideMark/>
          </w:tcPr>
          <w:p w14:paraId="06AE4083" w14:textId="2458B7B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-50,03</w:t>
            </w:r>
          </w:p>
        </w:tc>
        <w:tc>
          <w:tcPr>
            <w:tcW w:w="1206" w:type="dxa"/>
            <w:tcBorders>
              <w:top w:val="nil"/>
              <w:left w:val="nil"/>
              <w:bottom w:val="single" w:sz="4" w:space="0" w:color="auto"/>
              <w:right w:val="single" w:sz="4" w:space="0" w:color="auto"/>
            </w:tcBorders>
            <w:shd w:val="clear" w:color="auto" w:fill="auto"/>
            <w:noWrap/>
            <w:vAlign w:val="center"/>
            <w:hideMark/>
          </w:tcPr>
          <w:p w14:paraId="65ED95AA" w14:textId="5B52B7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6937DD0" w14:textId="324A73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1.422.177</w:t>
            </w:r>
          </w:p>
        </w:tc>
        <w:tc>
          <w:tcPr>
            <w:tcW w:w="986" w:type="dxa"/>
            <w:tcBorders>
              <w:top w:val="nil"/>
              <w:left w:val="nil"/>
              <w:bottom w:val="single" w:sz="4" w:space="0" w:color="auto"/>
              <w:right w:val="single" w:sz="4" w:space="0" w:color="auto"/>
            </w:tcBorders>
            <w:shd w:val="clear" w:color="auto" w:fill="auto"/>
            <w:noWrap/>
            <w:vAlign w:val="center"/>
            <w:hideMark/>
          </w:tcPr>
          <w:p w14:paraId="434E7359" w14:textId="3C46316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ABEE8E" w14:textId="40F165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1,46</w:t>
            </w:r>
          </w:p>
        </w:tc>
      </w:tr>
      <w:tr w:rsidR="00C84CE5" w:rsidRPr="00680158" w14:paraId="33FF4A7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98788FF" w14:textId="0EB25B4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7F9F6823" w14:textId="1F25D1B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213.744</w:t>
            </w:r>
          </w:p>
        </w:tc>
        <w:tc>
          <w:tcPr>
            <w:tcW w:w="1096" w:type="dxa"/>
            <w:tcBorders>
              <w:top w:val="nil"/>
              <w:left w:val="nil"/>
              <w:bottom w:val="single" w:sz="4" w:space="0" w:color="auto"/>
              <w:right w:val="single" w:sz="4" w:space="0" w:color="auto"/>
            </w:tcBorders>
            <w:shd w:val="clear" w:color="auto" w:fill="auto"/>
            <w:noWrap/>
            <w:vAlign w:val="center"/>
            <w:hideMark/>
          </w:tcPr>
          <w:p w14:paraId="216B0E30" w14:textId="17660E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41,42</w:t>
            </w:r>
          </w:p>
        </w:tc>
        <w:tc>
          <w:tcPr>
            <w:tcW w:w="1206" w:type="dxa"/>
            <w:tcBorders>
              <w:top w:val="nil"/>
              <w:left w:val="nil"/>
              <w:bottom w:val="single" w:sz="4" w:space="0" w:color="auto"/>
              <w:right w:val="single" w:sz="4" w:space="0" w:color="auto"/>
            </w:tcBorders>
            <w:shd w:val="clear" w:color="auto" w:fill="auto"/>
            <w:noWrap/>
            <w:vAlign w:val="center"/>
            <w:hideMark/>
          </w:tcPr>
          <w:p w14:paraId="230C0A80" w14:textId="657B88E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FFB99C8" w14:textId="3CFC7FD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854.975</w:t>
            </w:r>
          </w:p>
        </w:tc>
        <w:tc>
          <w:tcPr>
            <w:tcW w:w="986" w:type="dxa"/>
            <w:tcBorders>
              <w:top w:val="nil"/>
              <w:left w:val="nil"/>
              <w:bottom w:val="single" w:sz="4" w:space="0" w:color="auto"/>
              <w:right w:val="single" w:sz="4" w:space="0" w:color="auto"/>
            </w:tcBorders>
            <w:shd w:val="clear" w:color="auto" w:fill="auto"/>
            <w:noWrap/>
            <w:vAlign w:val="center"/>
            <w:hideMark/>
          </w:tcPr>
          <w:p w14:paraId="124759DD" w14:textId="182429A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4F1C58" w14:textId="4D62B34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0,88</w:t>
            </w:r>
          </w:p>
        </w:tc>
      </w:tr>
      <w:tr w:rsidR="00C84CE5" w:rsidRPr="00680158" w14:paraId="011103D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3D9742D" w14:textId="79BBE14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TVQ Arập Thống nhất</w:t>
            </w:r>
          </w:p>
        </w:tc>
        <w:tc>
          <w:tcPr>
            <w:tcW w:w="1440" w:type="dxa"/>
            <w:tcBorders>
              <w:top w:val="nil"/>
              <w:left w:val="nil"/>
              <w:bottom w:val="single" w:sz="4" w:space="0" w:color="auto"/>
              <w:right w:val="single" w:sz="4" w:space="0" w:color="auto"/>
            </w:tcBorders>
            <w:shd w:val="clear" w:color="auto" w:fill="auto"/>
            <w:noWrap/>
            <w:vAlign w:val="center"/>
            <w:hideMark/>
          </w:tcPr>
          <w:p w14:paraId="284AC93A" w14:textId="4CDBC82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197.512</w:t>
            </w:r>
          </w:p>
        </w:tc>
        <w:tc>
          <w:tcPr>
            <w:tcW w:w="1096" w:type="dxa"/>
            <w:tcBorders>
              <w:top w:val="nil"/>
              <w:left w:val="nil"/>
              <w:bottom w:val="single" w:sz="4" w:space="0" w:color="auto"/>
              <w:right w:val="single" w:sz="4" w:space="0" w:color="auto"/>
            </w:tcBorders>
            <w:shd w:val="clear" w:color="auto" w:fill="auto"/>
            <w:noWrap/>
            <w:vAlign w:val="center"/>
            <w:hideMark/>
          </w:tcPr>
          <w:p w14:paraId="5816789B" w14:textId="338617B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247,21</w:t>
            </w:r>
          </w:p>
        </w:tc>
        <w:tc>
          <w:tcPr>
            <w:tcW w:w="1206" w:type="dxa"/>
            <w:tcBorders>
              <w:top w:val="nil"/>
              <w:left w:val="nil"/>
              <w:bottom w:val="single" w:sz="4" w:space="0" w:color="auto"/>
              <w:right w:val="single" w:sz="4" w:space="0" w:color="auto"/>
            </w:tcBorders>
            <w:shd w:val="clear" w:color="auto" w:fill="auto"/>
            <w:noWrap/>
            <w:vAlign w:val="center"/>
            <w:hideMark/>
          </w:tcPr>
          <w:p w14:paraId="711DB789" w14:textId="0BB5A2C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C16EBD2" w14:textId="4FBBFF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790.049</w:t>
            </w:r>
          </w:p>
        </w:tc>
        <w:tc>
          <w:tcPr>
            <w:tcW w:w="986" w:type="dxa"/>
            <w:tcBorders>
              <w:top w:val="nil"/>
              <w:left w:val="nil"/>
              <w:bottom w:val="single" w:sz="4" w:space="0" w:color="auto"/>
              <w:right w:val="single" w:sz="4" w:space="0" w:color="auto"/>
            </w:tcBorders>
            <w:shd w:val="clear" w:color="auto" w:fill="auto"/>
            <w:noWrap/>
            <w:vAlign w:val="center"/>
            <w:hideMark/>
          </w:tcPr>
          <w:p w14:paraId="3661A417" w14:textId="262E0F8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AE0E729" w14:textId="75AAB5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0,81</w:t>
            </w:r>
          </w:p>
        </w:tc>
      </w:tr>
      <w:tr w:rsidR="00C84CE5" w:rsidRPr="00680158" w14:paraId="6CDB536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4CBF5F8" w14:textId="26EDEA8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1FA7CF70" w14:textId="348A284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149.122</w:t>
            </w:r>
          </w:p>
        </w:tc>
        <w:tc>
          <w:tcPr>
            <w:tcW w:w="1096" w:type="dxa"/>
            <w:tcBorders>
              <w:top w:val="nil"/>
              <w:left w:val="nil"/>
              <w:bottom w:val="single" w:sz="4" w:space="0" w:color="auto"/>
              <w:right w:val="single" w:sz="4" w:space="0" w:color="auto"/>
            </w:tcBorders>
            <w:shd w:val="clear" w:color="auto" w:fill="auto"/>
            <w:noWrap/>
            <w:vAlign w:val="center"/>
            <w:hideMark/>
          </w:tcPr>
          <w:p w14:paraId="03CDBE57" w14:textId="62CD2D2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-17,10</w:t>
            </w:r>
          </w:p>
        </w:tc>
        <w:tc>
          <w:tcPr>
            <w:tcW w:w="1206" w:type="dxa"/>
            <w:tcBorders>
              <w:top w:val="nil"/>
              <w:left w:val="nil"/>
              <w:bottom w:val="single" w:sz="4" w:space="0" w:color="auto"/>
              <w:right w:val="single" w:sz="4" w:space="0" w:color="auto"/>
            </w:tcBorders>
            <w:shd w:val="clear" w:color="auto" w:fill="auto"/>
            <w:noWrap/>
            <w:vAlign w:val="center"/>
            <w:hideMark/>
          </w:tcPr>
          <w:p w14:paraId="070BC5BF" w14:textId="08DD45C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9ADD9B5" w14:textId="2A3CEC7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596.487</w:t>
            </w:r>
          </w:p>
        </w:tc>
        <w:tc>
          <w:tcPr>
            <w:tcW w:w="986" w:type="dxa"/>
            <w:tcBorders>
              <w:top w:val="nil"/>
              <w:left w:val="nil"/>
              <w:bottom w:val="single" w:sz="4" w:space="0" w:color="auto"/>
              <w:right w:val="single" w:sz="4" w:space="0" w:color="auto"/>
            </w:tcBorders>
            <w:shd w:val="clear" w:color="auto" w:fill="auto"/>
            <w:noWrap/>
            <w:vAlign w:val="center"/>
            <w:hideMark/>
          </w:tcPr>
          <w:p w14:paraId="4D85E87B" w14:textId="27DF026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534923F" w14:textId="3C8EA4F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0,61</w:t>
            </w:r>
          </w:p>
        </w:tc>
      </w:tr>
      <w:tr w:rsidR="00C84CE5" w:rsidRPr="00680158" w14:paraId="379CB4E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1A7792" w14:textId="2BCD3427"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Dao vào lưỡi cắt, dùng cho máy hoặc dụng cụ cơ khí</w:t>
            </w:r>
          </w:p>
        </w:tc>
        <w:tc>
          <w:tcPr>
            <w:tcW w:w="1440" w:type="dxa"/>
            <w:tcBorders>
              <w:top w:val="nil"/>
              <w:left w:val="nil"/>
              <w:bottom w:val="single" w:sz="4" w:space="0" w:color="auto"/>
              <w:right w:val="single" w:sz="4" w:space="0" w:color="auto"/>
            </w:tcBorders>
            <w:shd w:val="clear" w:color="auto" w:fill="auto"/>
            <w:noWrap/>
            <w:vAlign w:val="center"/>
            <w:hideMark/>
          </w:tcPr>
          <w:p w14:paraId="5369F2E1" w14:textId="663BA29B"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12.076.103</w:t>
            </w:r>
          </w:p>
        </w:tc>
        <w:tc>
          <w:tcPr>
            <w:tcW w:w="1096" w:type="dxa"/>
            <w:tcBorders>
              <w:top w:val="nil"/>
              <w:left w:val="nil"/>
              <w:bottom w:val="single" w:sz="4" w:space="0" w:color="auto"/>
              <w:right w:val="single" w:sz="4" w:space="0" w:color="auto"/>
            </w:tcBorders>
            <w:shd w:val="clear" w:color="auto" w:fill="auto"/>
            <w:noWrap/>
            <w:vAlign w:val="center"/>
            <w:hideMark/>
          </w:tcPr>
          <w:p w14:paraId="22978F96" w14:textId="7C6C6FA5"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-9,37</w:t>
            </w:r>
          </w:p>
        </w:tc>
        <w:tc>
          <w:tcPr>
            <w:tcW w:w="1206" w:type="dxa"/>
            <w:tcBorders>
              <w:top w:val="nil"/>
              <w:left w:val="nil"/>
              <w:bottom w:val="single" w:sz="4" w:space="0" w:color="auto"/>
              <w:right w:val="single" w:sz="4" w:space="0" w:color="auto"/>
            </w:tcBorders>
            <w:shd w:val="clear" w:color="auto" w:fill="auto"/>
            <w:noWrap/>
            <w:vAlign w:val="center"/>
            <w:hideMark/>
          </w:tcPr>
          <w:p w14:paraId="2B6C2BE9" w14:textId="207661D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FDD48E2" w14:textId="5A779CF7"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48.304.411</w:t>
            </w:r>
          </w:p>
        </w:tc>
        <w:tc>
          <w:tcPr>
            <w:tcW w:w="986" w:type="dxa"/>
            <w:tcBorders>
              <w:top w:val="nil"/>
              <w:left w:val="nil"/>
              <w:bottom w:val="single" w:sz="4" w:space="0" w:color="auto"/>
              <w:right w:val="single" w:sz="4" w:space="0" w:color="auto"/>
            </w:tcBorders>
            <w:shd w:val="clear" w:color="auto" w:fill="auto"/>
            <w:noWrap/>
            <w:vAlign w:val="center"/>
            <w:hideMark/>
          </w:tcPr>
          <w:p w14:paraId="1741EBA2" w14:textId="1C997DEC"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F95E1F" w14:textId="27B1F1B9"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3377F11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1D52CD5" w14:textId="51BAFDA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3A25A738" w14:textId="1D55D7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3.483.713</w:t>
            </w:r>
          </w:p>
        </w:tc>
        <w:tc>
          <w:tcPr>
            <w:tcW w:w="1096" w:type="dxa"/>
            <w:tcBorders>
              <w:top w:val="nil"/>
              <w:left w:val="nil"/>
              <w:bottom w:val="single" w:sz="4" w:space="0" w:color="auto"/>
              <w:right w:val="single" w:sz="4" w:space="0" w:color="auto"/>
            </w:tcBorders>
            <w:shd w:val="clear" w:color="auto" w:fill="auto"/>
            <w:noWrap/>
            <w:vAlign w:val="center"/>
            <w:hideMark/>
          </w:tcPr>
          <w:p w14:paraId="518CDFE4" w14:textId="57517A8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-10,85</w:t>
            </w:r>
          </w:p>
        </w:tc>
        <w:tc>
          <w:tcPr>
            <w:tcW w:w="1206" w:type="dxa"/>
            <w:tcBorders>
              <w:top w:val="nil"/>
              <w:left w:val="nil"/>
              <w:bottom w:val="single" w:sz="4" w:space="0" w:color="auto"/>
              <w:right w:val="single" w:sz="4" w:space="0" w:color="auto"/>
            </w:tcBorders>
            <w:shd w:val="clear" w:color="auto" w:fill="auto"/>
            <w:noWrap/>
            <w:vAlign w:val="center"/>
            <w:hideMark/>
          </w:tcPr>
          <w:p w14:paraId="247611C9" w14:textId="3D91BD8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0950B55" w14:textId="2A4AA3A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13.934.852</w:t>
            </w:r>
          </w:p>
        </w:tc>
        <w:tc>
          <w:tcPr>
            <w:tcW w:w="986" w:type="dxa"/>
            <w:tcBorders>
              <w:top w:val="nil"/>
              <w:left w:val="nil"/>
              <w:bottom w:val="single" w:sz="4" w:space="0" w:color="auto"/>
              <w:right w:val="single" w:sz="4" w:space="0" w:color="auto"/>
            </w:tcBorders>
            <w:shd w:val="clear" w:color="auto" w:fill="auto"/>
            <w:noWrap/>
            <w:vAlign w:val="center"/>
            <w:hideMark/>
          </w:tcPr>
          <w:p w14:paraId="50E0A860" w14:textId="55C7F19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A84550" w14:textId="0E726F2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28,85</w:t>
            </w:r>
          </w:p>
        </w:tc>
      </w:tr>
      <w:tr w:rsidR="00C84CE5" w:rsidRPr="00680158" w14:paraId="450FEDD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69EAAF" w14:textId="03FDA38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495D0CCC" w14:textId="4E61F5A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2.232.253</w:t>
            </w:r>
          </w:p>
        </w:tc>
        <w:tc>
          <w:tcPr>
            <w:tcW w:w="1096" w:type="dxa"/>
            <w:tcBorders>
              <w:top w:val="nil"/>
              <w:left w:val="nil"/>
              <w:bottom w:val="single" w:sz="4" w:space="0" w:color="auto"/>
              <w:right w:val="single" w:sz="4" w:space="0" w:color="auto"/>
            </w:tcBorders>
            <w:shd w:val="clear" w:color="auto" w:fill="auto"/>
            <w:noWrap/>
            <w:vAlign w:val="center"/>
            <w:hideMark/>
          </w:tcPr>
          <w:p w14:paraId="11C0C40E" w14:textId="62966F2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-7,15</w:t>
            </w:r>
          </w:p>
        </w:tc>
        <w:tc>
          <w:tcPr>
            <w:tcW w:w="1206" w:type="dxa"/>
            <w:tcBorders>
              <w:top w:val="nil"/>
              <w:left w:val="nil"/>
              <w:bottom w:val="single" w:sz="4" w:space="0" w:color="auto"/>
              <w:right w:val="single" w:sz="4" w:space="0" w:color="auto"/>
            </w:tcBorders>
            <w:shd w:val="clear" w:color="auto" w:fill="auto"/>
            <w:noWrap/>
            <w:vAlign w:val="center"/>
            <w:hideMark/>
          </w:tcPr>
          <w:p w14:paraId="2B2E0DAD" w14:textId="0AC5372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0CF6F5B" w14:textId="26F7413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8.929.013</w:t>
            </w:r>
          </w:p>
        </w:tc>
        <w:tc>
          <w:tcPr>
            <w:tcW w:w="986" w:type="dxa"/>
            <w:tcBorders>
              <w:top w:val="nil"/>
              <w:left w:val="nil"/>
              <w:bottom w:val="single" w:sz="4" w:space="0" w:color="auto"/>
              <w:right w:val="single" w:sz="4" w:space="0" w:color="auto"/>
            </w:tcBorders>
            <w:shd w:val="clear" w:color="auto" w:fill="auto"/>
            <w:noWrap/>
            <w:vAlign w:val="center"/>
            <w:hideMark/>
          </w:tcPr>
          <w:p w14:paraId="50EFB0CD" w14:textId="31201E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65E91E6" w14:textId="5E9D670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18,48</w:t>
            </w:r>
          </w:p>
        </w:tc>
      </w:tr>
      <w:tr w:rsidR="00C84CE5" w:rsidRPr="00680158" w14:paraId="064A6FF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F23F6F3" w14:textId="0113C8C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71C57156" w14:textId="04377B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1.961.152</w:t>
            </w:r>
          </w:p>
        </w:tc>
        <w:tc>
          <w:tcPr>
            <w:tcW w:w="1096" w:type="dxa"/>
            <w:tcBorders>
              <w:top w:val="nil"/>
              <w:left w:val="nil"/>
              <w:bottom w:val="single" w:sz="4" w:space="0" w:color="auto"/>
              <w:right w:val="single" w:sz="4" w:space="0" w:color="auto"/>
            </w:tcBorders>
            <w:shd w:val="clear" w:color="auto" w:fill="auto"/>
            <w:noWrap/>
            <w:vAlign w:val="center"/>
            <w:hideMark/>
          </w:tcPr>
          <w:p w14:paraId="3E99DEC3" w14:textId="68610F9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-12,64</w:t>
            </w:r>
          </w:p>
        </w:tc>
        <w:tc>
          <w:tcPr>
            <w:tcW w:w="1206" w:type="dxa"/>
            <w:tcBorders>
              <w:top w:val="nil"/>
              <w:left w:val="nil"/>
              <w:bottom w:val="single" w:sz="4" w:space="0" w:color="auto"/>
              <w:right w:val="single" w:sz="4" w:space="0" w:color="auto"/>
            </w:tcBorders>
            <w:shd w:val="clear" w:color="auto" w:fill="auto"/>
            <w:noWrap/>
            <w:vAlign w:val="center"/>
            <w:hideMark/>
          </w:tcPr>
          <w:p w14:paraId="3003B5AF" w14:textId="0DD8190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95DC20F" w14:textId="6864F1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7.844.609</w:t>
            </w:r>
          </w:p>
        </w:tc>
        <w:tc>
          <w:tcPr>
            <w:tcW w:w="986" w:type="dxa"/>
            <w:tcBorders>
              <w:top w:val="nil"/>
              <w:left w:val="nil"/>
              <w:bottom w:val="single" w:sz="4" w:space="0" w:color="auto"/>
              <w:right w:val="single" w:sz="4" w:space="0" w:color="auto"/>
            </w:tcBorders>
            <w:shd w:val="clear" w:color="auto" w:fill="auto"/>
            <w:noWrap/>
            <w:vAlign w:val="center"/>
            <w:hideMark/>
          </w:tcPr>
          <w:p w14:paraId="3CEA77DD" w14:textId="4B7FB3B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A053EE4" w14:textId="75EC2FF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16,24</w:t>
            </w:r>
          </w:p>
        </w:tc>
      </w:tr>
      <w:tr w:rsidR="00C84CE5" w:rsidRPr="00680158" w14:paraId="1995F4D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B741D5" w14:textId="4959D18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41656B0F" w14:textId="5C2FF4C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991.817</w:t>
            </w:r>
          </w:p>
        </w:tc>
        <w:tc>
          <w:tcPr>
            <w:tcW w:w="1096" w:type="dxa"/>
            <w:tcBorders>
              <w:top w:val="nil"/>
              <w:left w:val="nil"/>
              <w:bottom w:val="single" w:sz="4" w:space="0" w:color="auto"/>
              <w:right w:val="single" w:sz="4" w:space="0" w:color="auto"/>
            </w:tcBorders>
            <w:shd w:val="clear" w:color="auto" w:fill="auto"/>
            <w:noWrap/>
            <w:vAlign w:val="center"/>
            <w:hideMark/>
          </w:tcPr>
          <w:p w14:paraId="6AC900D4" w14:textId="0B92D22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-4,17</w:t>
            </w:r>
          </w:p>
        </w:tc>
        <w:tc>
          <w:tcPr>
            <w:tcW w:w="1206" w:type="dxa"/>
            <w:tcBorders>
              <w:top w:val="nil"/>
              <w:left w:val="nil"/>
              <w:bottom w:val="single" w:sz="4" w:space="0" w:color="auto"/>
              <w:right w:val="single" w:sz="4" w:space="0" w:color="auto"/>
            </w:tcBorders>
            <w:shd w:val="clear" w:color="auto" w:fill="auto"/>
            <w:noWrap/>
            <w:vAlign w:val="center"/>
            <w:hideMark/>
          </w:tcPr>
          <w:p w14:paraId="3C31B1D0" w14:textId="5326C51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97F4882" w14:textId="2517052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3.967.268</w:t>
            </w:r>
          </w:p>
        </w:tc>
        <w:tc>
          <w:tcPr>
            <w:tcW w:w="986" w:type="dxa"/>
            <w:tcBorders>
              <w:top w:val="nil"/>
              <w:left w:val="nil"/>
              <w:bottom w:val="single" w:sz="4" w:space="0" w:color="auto"/>
              <w:right w:val="single" w:sz="4" w:space="0" w:color="auto"/>
            </w:tcBorders>
            <w:shd w:val="clear" w:color="auto" w:fill="auto"/>
            <w:noWrap/>
            <w:vAlign w:val="center"/>
            <w:hideMark/>
          </w:tcPr>
          <w:p w14:paraId="030D9C2A" w14:textId="6FF626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C2CB12E" w14:textId="27B7575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8,21</w:t>
            </w:r>
          </w:p>
        </w:tc>
      </w:tr>
      <w:tr w:rsidR="00C84CE5" w:rsidRPr="00680158" w14:paraId="640462C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8DF1016" w14:textId="5414535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1078DB03" w14:textId="57A5BB5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801.856</w:t>
            </w:r>
          </w:p>
        </w:tc>
        <w:tc>
          <w:tcPr>
            <w:tcW w:w="1096" w:type="dxa"/>
            <w:tcBorders>
              <w:top w:val="nil"/>
              <w:left w:val="nil"/>
              <w:bottom w:val="single" w:sz="4" w:space="0" w:color="auto"/>
              <w:right w:val="single" w:sz="4" w:space="0" w:color="auto"/>
            </w:tcBorders>
            <w:shd w:val="clear" w:color="auto" w:fill="auto"/>
            <w:noWrap/>
            <w:vAlign w:val="center"/>
            <w:hideMark/>
          </w:tcPr>
          <w:p w14:paraId="0776AC5A" w14:textId="26C968E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23,52</w:t>
            </w:r>
          </w:p>
        </w:tc>
        <w:tc>
          <w:tcPr>
            <w:tcW w:w="1206" w:type="dxa"/>
            <w:tcBorders>
              <w:top w:val="nil"/>
              <w:left w:val="nil"/>
              <w:bottom w:val="single" w:sz="4" w:space="0" w:color="auto"/>
              <w:right w:val="single" w:sz="4" w:space="0" w:color="auto"/>
            </w:tcBorders>
            <w:shd w:val="clear" w:color="auto" w:fill="auto"/>
            <w:noWrap/>
            <w:vAlign w:val="center"/>
            <w:hideMark/>
          </w:tcPr>
          <w:p w14:paraId="6EBEBD41" w14:textId="2533154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66F482C" w14:textId="7AEB1C5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3.207.424</w:t>
            </w:r>
          </w:p>
        </w:tc>
        <w:tc>
          <w:tcPr>
            <w:tcW w:w="986" w:type="dxa"/>
            <w:tcBorders>
              <w:top w:val="nil"/>
              <w:left w:val="nil"/>
              <w:bottom w:val="single" w:sz="4" w:space="0" w:color="auto"/>
              <w:right w:val="single" w:sz="4" w:space="0" w:color="auto"/>
            </w:tcBorders>
            <w:shd w:val="clear" w:color="auto" w:fill="auto"/>
            <w:noWrap/>
            <w:vAlign w:val="center"/>
            <w:hideMark/>
          </w:tcPr>
          <w:p w14:paraId="1630867F" w14:textId="5F698F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EA466B0" w14:textId="17DAFD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6,64</w:t>
            </w:r>
          </w:p>
        </w:tc>
      </w:tr>
      <w:tr w:rsidR="00C84CE5" w:rsidRPr="00680158" w14:paraId="411DF7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74D4069" w14:textId="16E9506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09ACBBC3" w14:textId="7C6B9F6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798.341</w:t>
            </w:r>
          </w:p>
        </w:tc>
        <w:tc>
          <w:tcPr>
            <w:tcW w:w="1096" w:type="dxa"/>
            <w:tcBorders>
              <w:top w:val="nil"/>
              <w:left w:val="nil"/>
              <w:bottom w:val="single" w:sz="4" w:space="0" w:color="auto"/>
              <w:right w:val="single" w:sz="4" w:space="0" w:color="auto"/>
            </w:tcBorders>
            <w:shd w:val="clear" w:color="auto" w:fill="auto"/>
            <w:noWrap/>
            <w:vAlign w:val="center"/>
            <w:hideMark/>
          </w:tcPr>
          <w:p w14:paraId="42ABE37C" w14:textId="7218180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-10,02</w:t>
            </w:r>
          </w:p>
        </w:tc>
        <w:tc>
          <w:tcPr>
            <w:tcW w:w="1206" w:type="dxa"/>
            <w:tcBorders>
              <w:top w:val="nil"/>
              <w:left w:val="nil"/>
              <w:bottom w:val="single" w:sz="4" w:space="0" w:color="auto"/>
              <w:right w:val="single" w:sz="4" w:space="0" w:color="auto"/>
            </w:tcBorders>
            <w:shd w:val="clear" w:color="auto" w:fill="auto"/>
            <w:noWrap/>
            <w:vAlign w:val="center"/>
            <w:hideMark/>
          </w:tcPr>
          <w:p w14:paraId="5742D600" w14:textId="5E6C2D3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A18A28E" w14:textId="24B02D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3.193.365</w:t>
            </w:r>
          </w:p>
        </w:tc>
        <w:tc>
          <w:tcPr>
            <w:tcW w:w="986" w:type="dxa"/>
            <w:tcBorders>
              <w:top w:val="nil"/>
              <w:left w:val="nil"/>
              <w:bottom w:val="single" w:sz="4" w:space="0" w:color="auto"/>
              <w:right w:val="single" w:sz="4" w:space="0" w:color="auto"/>
            </w:tcBorders>
            <w:shd w:val="clear" w:color="auto" w:fill="auto"/>
            <w:noWrap/>
            <w:vAlign w:val="center"/>
            <w:hideMark/>
          </w:tcPr>
          <w:p w14:paraId="5E20F248" w14:textId="161B708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0FBA60C" w14:textId="2C6BF2F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6,61</w:t>
            </w:r>
          </w:p>
        </w:tc>
      </w:tr>
      <w:tr w:rsidR="00C84CE5" w:rsidRPr="00680158" w14:paraId="4C1276C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B813FE" w14:textId="590D264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71E3CAAA" w14:textId="10DD936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435.183</w:t>
            </w:r>
          </w:p>
        </w:tc>
        <w:tc>
          <w:tcPr>
            <w:tcW w:w="1096" w:type="dxa"/>
            <w:tcBorders>
              <w:top w:val="nil"/>
              <w:left w:val="nil"/>
              <w:bottom w:val="single" w:sz="4" w:space="0" w:color="auto"/>
              <w:right w:val="single" w:sz="4" w:space="0" w:color="auto"/>
            </w:tcBorders>
            <w:shd w:val="clear" w:color="auto" w:fill="auto"/>
            <w:noWrap/>
            <w:vAlign w:val="center"/>
            <w:hideMark/>
          </w:tcPr>
          <w:p w14:paraId="4AE2E254" w14:textId="247C8A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-17,76</w:t>
            </w:r>
          </w:p>
        </w:tc>
        <w:tc>
          <w:tcPr>
            <w:tcW w:w="1206" w:type="dxa"/>
            <w:tcBorders>
              <w:top w:val="nil"/>
              <w:left w:val="nil"/>
              <w:bottom w:val="single" w:sz="4" w:space="0" w:color="auto"/>
              <w:right w:val="single" w:sz="4" w:space="0" w:color="auto"/>
            </w:tcBorders>
            <w:shd w:val="clear" w:color="auto" w:fill="auto"/>
            <w:noWrap/>
            <w:vAlign w:val="center"/>
            <w:hideMark/>
          </w:tcPr>
          <w:p w14:paraId="7D11930B" w14:textId="0C24A2E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64307BB" w14:textId="7308DAD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1.740.733</w:t>
            </w:r>
          </w:p>
        </w:tc>
        <w:tc>
          <w:tcPr>
            <w:tcW w:w="986" w:type="dxa"/>
            <w:tcBorders>
              <w:top w:val="nil"/>
              <w:left w:val="nil"/>
              <w:bottom w:val="single" w:sz="4" w:space="0" w:color="auto"/>
              <w:right w:val="single" w:sz="4" w:space="0" w:color="auto"/>
            </w:tcBorders>
            <w:shd w:val="clear" w:color="auto" w:fill="auto"/>
            <w:noWrap/>
            <w:vAlign w:val="center"/>
            <w:hideMark/>
          </w:tcPr>
          <w:p w14:paraId="748C58A3" w14:textId="4FBBD0E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7315EE6" w14:textId="63E58E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3,60</w:t>
            </w:r>
          </w:p>
        </w:tc>
      </w:tr>
      <w:tr w:rsidR="00C84CE5" w:rsidRPr="00680158" w14:paraId="1D01277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643065" w14:textId="7140716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4DA18D0C" w14:textId="640539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346.659</w:t>
            </w:r>
          </w:p>
        </w:tc>
        <w:tc>
          <w:tcPr>
            <w:tcW w:w="1096" w:type="dxa"/>
            <w:tcBorders>
              <w:top w:val="nil"/>
              <w:left w:val="nil"/>
              <w:bottom w:val="single" w:sz="4" w:space="0" w:color="auto"/>
              <w:right w:val="single" w:sz="4" w:space="0" w:color="auto"/>
            </w:tcBorders>
            <w:shd w:val="clear" w:color="auto" w:fill="auto"/>
            <w:noWrap/>
            <w:vAlign w:val="center"/>
            <w:hideMark/>
          </w:tcPr>
          <w:p w14:paraId="49ACF706" w14:textId="2505EE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-10,66</w:t>
            </w:r>
          </w:p>
        </w:tc>
        <w:tc>
          <w:tcPr>
            <w:tcW w:w="1206" w:type="dxa"/>
            <w:tcBorders>
              <w:top w:val="nil"/>
              <w:left w:val="nil"/>
              <w:bottom w:val="single" w:sz="4" w:space="0" w:color="auto"/>
              <w:right w:val="single" w:sz="4" w:space="0" w:color="auto"/>
            </w:tcBorders>
            <w:shd w:val="clear" w:color="auto" w:fill="auto"/>
            <w:noWrap/>
            <w:vAlign w:val="center"/>
            <w:hideMark/>
          </w:tcPr>
          <w:p w14:paraId="0B8D9014" w14:textId="2BF7BA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0DCFC26" w14:textId="2C0568A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1.386.636</w:t>
            </w:r>
          </w:p>
        </w:tc>
        <w:tc>
          <w:tcPr>
            <w:tcW w:w="986" w:type="dxa"/>
            <w:tcBorders>
              <w:top w:val="nil"/>
              <w:left w:val="nil"/>
              <w:bottom w:val="single" w:sz="4" w:space="0" w:color="auto"/>
              <w:right w:val="single" w:sz="4" w:space="0" w:color="auto"/>
            </w:tcBorders>
            <w:shd w:val="clear" w:color="auto" w:fill="auto"/>
            <w:noWrap/>
            <w:vAlign w:val="center"/>
            <w:hideMark/>
          </w:tcPr>
          <w:p w14:paraId="48C21013" w14:textId="3AC2309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7EF93AD" w14:textId="73ED0AB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2,87</w:t>
            </w:r>
          </w:p>
        </w:tc>
      </w:tr>
      <w:tr w:rsidR="00C84CE5" w:rsidRPr="00680158" w14:paraId="76667EE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53F558" w14:textId="1E337F7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Ixraen</w:t>
            </w:r>
          </w:p>
        </w:tc>
        <w:tc>
          <w:tcPr>
            <w:tcW w:w="1440" w:type="dxa"/>
            <w:tcBorders>
              <w:top w:val="nil"/>
              <w:left w:val="nil"/>
              <w:bottom w:val="single" w:sz="4" w:space="0" w:color="auto"/>
              <w:right w:val="single" w:sz="4" w:space="0" w:color="auto"/>
            </w:tcBorders>
            <w:shd w:val="clear" w:color="auto" w:fill="auto"/>
            <w:noWrap/>
            <w:vAlign w:val="center"/>
            <w:hideMark/>
          </w:tcPr>
          <w:p w14:paraId="3FF80723" w14:textId="6DA5FA6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196.868</w:t>
            </w:r>
          </w:p>
        </w:tc>
        <w:tc>
          <w:tcPr>
            <w:tcW w:w="1096" w:type="dxa"/>
            <w:tcBorders>
              <w:top w:val="nil"/>
              <w:left w:val="nil"/>
              <w:bottom w:val="single" w:sz="4" w:space="0" w:color="auto"/>
              <w:right w:val="single" w:sz="4" w:space="0" w:color="auto"/>
            </w:tcBorders>
            <w:shd w:val="clear" w:color="auto" w:fill="auto"/>
            <w:noWrap/>
            <w:vAlign w:val="center"/>
            <w:hideMark/>
          </w:tcPr>
          <w:p w14:paraId="29369F36" w14:textId="62D3B5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-12,60</w:t>
            </w:r>
          </w:p>
        </w:tc>
        <w:tc>
          <w:tcPr>
            <w:tcW w:w="1206" w:type="dxa"/>
            <w:tcBorders>
              <w:top w:val="nil"/>
              <w:left w:val="nil"/>
              <w:bottom w:val="single" w:sz="4" w:space="0" w:color="auto"/>
              <w:right w:val="single" w:sz="4" w:space="0" w:color="auto"/>
            </w:tcBorders>
            <w:shd w:val="clear" w:color="auto" w:fill="auto"/>
            <w:noWrap/>
            <w:vAlign w:val="center"/>
            <w:hideMark/>
          </w:tcPr>
          <w:p w14:paraId="2F8697C3" w14:textId="2496CE2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978CFB5" w14:textId="229AEFE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787.471</w:t>
            </w:r>
          </w:p>
        </w:tc>
        <w:tc>
          <w:tcPr>
            <w:tcW w:w="986" w:type="dxa"/>
            <w:tcBorders>
              <w:top w:val="nil"/>
              <w:left w:val="nil"/>
              <w:bottom w:val="single" w:sz="4" w:space="0" w:color="auto"/>
              <w:right w:val="single" w:sz="4" w:space="0" w:color="auto"/>
            </w:tcBorders>
            <w:shd w:val="clear" w:color="auto" w:fill="auto"/>
            <w:noWrap/>
            <w:vAlign w:val="center"/>
            <w:hideMark/>
          </w:tcPr>
          <w:p w14:paraId="0AC5319E" w14:textId="72BE354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A0D2C3A" w14:textId="251524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1,63</w:t>
            </w:r>
          </w:p>
        </w:tc>
      </w:tr>
      <w:tr w:rsidR="00C84CE5" w:rsidRPr="00680158" w14:paraId="53E838F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51ED827" w14:textId="2818C3B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1B573C97" w14:textId="2D178E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118.999</w:t>
            </w:r>
          </w:p>
        </w:tc>
        <w:tc>
          <w:tcPr>
            <w:tcW w:w="1096" w:type="dxa"/>
            <w:tcBorders>
              <w:top w:val="nil"/>
              <w:left w:val="nil"/>
              <w:bottom w:val="single" w:sz="4" w:space="0" w:color="auto"/>
              <w:right w:val="single" w:sz="4" w:space="0" w:color="auto"/>
            </w:tcBorders>
            <w:shd w:val="clear" w:color="auto" w:fill="auto"/>
            <w:noWrap/>
            <w:vAlign w:val="center"/>
            <w:hideMark/>
          </w:tcPr>
          <w:p w14:paraId="7CBC4052" w14:textId="53595A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-16,35</w:t>
            </w:r>
          </w:p>
        </w:tc>
        <w:tc>
          <w:tcPr>
            <w:tcW w:w="1206" w:type="dxa"/>
            <w:tcBorders>
              <w:top w:val="nil"/>
              <w:left w:val="nil"/>
              <w:bottom w:val="single" w:sz="4" w:space="0" w:color="auto"/>
              <w:right w:val="single" w:sz="4" w:space="0" w:color="auto"/>
            </w:tcBorders>
            <w:shd w:val="clear" w:color="auto" w:fill="auto"/>
            <w:noWrap/>
            <w:vAlign w:val="center"/>
            <w:hideMark/>
          </w:tcPr>
          <w:p w14:paraId="5CFC9754" w14:textId="7DFF70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465000" w14:textId="354226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475.997</w:t>
            </w:r>
          </w:p>
        </w:tc>
        <w:tc>
          <w:tcPr>
            <w:tcW w:w="986" w:type="dxa"/>
            <w:tcBorders>
              <w:top w:val="nil"/>
              <w:left w:val="nil"/>
              <w:bottom w:val="single" w:sz="4" w:space="0" w:color="auto"/>
              <w:right w:val="single" w:sz="4" w:space="0" w:color="auto"/>
            </w:tcBorders>
            <w:shd w:val="clear" w:color="auto" w:fill="auto"/>
            <w:noWrap/>
            <w:vAlign w:val="center"/>
            <w:hideMark/>
          </w:tcPr>
          <w:p w14:paraId="6177EBB6" w14:textId="0E84561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09A8B8B" w14:textId="303A47B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0,99</w:t>
            </w:r>
          </w:p>
        </w:tc>
      </w:tr>
      <w:tr w:rsidR="00C84CE5" w:rsidRPr="00680158" w14:paraId="74BB641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EDD99DF" w14:textId="39CDAB8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6664C073" w14:textId="068A1C1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117.983</w:t>
            </w:r>
          </w:p>
        </w:tc>
        <w:tc>
          <w:tcPr>
            <w:tcW w:w="1096" w:type="dxa"/>
            <w:tcBorders>
              <w:top w:val="nil"/>
              <w:left w:val="nil"/>
              <w:bottom w:val="single" w:sz="4" w:space="0" w:color="auto"/>
              <w:right w:val="single" w:sz="4" w:space="0" w:color="auto"/>
            </w:tcBorders>
            <w:shd w:val="clear" w:color="auto" w:fill="auto"/>
            <w:noWrap/>
            <w:vAlign w:val="center"/>
            <w:hideMark/>
          </w:tcPr>
          <w:p w14:paraId="4237DDB5" w14:textId="2D48B85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-33,92</w:t>
            </w:r>
          </w:p>
        </w:tc>
        <w:tc>
          <w:tcPr>
            <w:tcW w:w="1206" w:type="dxa"/>
            <w:tcBorders>
              <w:top w:val="nil"/>
              <w:left w:val="nil"/>
              <w:bottom w:val="single" w:sz="4" w:space="0" w:color="auto"/>
              <w:right w:val="single" w:sz="4" w:space="0" w:color="auto"/>
            </w:tcBorders>
            <w:shd w:val="clear" w:color="auto" w:fill="auto"/>
            <w:noWrap/>
            <w:vAlign w:val="center"/>
            <w:hideMark/>
          </w:tcPr>
          <w:p w14:paraId="7441521A" w14:textId="30DCCA0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F79820" w14:textId="1366EDA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471.932</w:t>
            </w:r>
          </w:p>
        </w:tc>
        <w:tc>
          <w:tcPr>
            <w:tcW w:w="986" w:type="dxa"/>
            <w:tcBorders>
              <w:top w:val="nil"/>
              <w:left w:val="nil"/>
              <w:bottom w:val="single" w:sz="4" w:space="0" w:color="auto"/>
              <w:right w:val="single" w:sz="4" w:space="0" w:color="auto"/>
            </w:tcBorders>
            <w:shd w:val="clear" w:color="auto" w:fill="auto"/>
            <w:noWrap/>
            <w:vAlign w:val="center"/>
            <w:hideMark/>
          </w:tcPr>
          <w:p w14:paraId="1D93ADAA" w14:textId="3D998E9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7A026A" w14:textId="1526CCA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0,98</w:t>
            </w:r>
          </w:p>
        </w:tc>
      </w:tr>
      <w:tr w:rsidR="00C84CE5" w:rsidRPr="00680158" w14:paraId="373143B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3FAA58F" w14:textId="0CFB047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1AE406E" w14:textId="02503A2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110.871</w:t>
            </w:r>
          </w:p>
        </w:tc>
        <w:tc>
          <w:tcPr>
            <w:tcW w:w="1096" w:type="dxa"/>
            <w:tcBorders>
              <w:top w:val="nil"/>
              <w:left w:val="nil"/>
              <w:bottom w:val="single" w:sz="4" w:space="0" w:color="auto"/>
              <w:right w:val="single" w:sz="4" w:space="0" w:color="auto"/>
            </w:tcBorders>
            <w:shd w:val="clear" w:color="auto" w:fill="auto"/>
            <w:noWrap/>
            <w:vAlign w:val="center"/>
            <w:hideMark/>
          </w:tcPr>
          <w:p w14:paraId="24EAA1DE" w14:textId="2C4F7C9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-10,28</w:t>
            </w:r>
          </w:p>
        </w:tc>
        <w:tc>
          <w:tcPr>
            <w:tcW w:w="1206" w:type="dxa"/>
            <w:tcBorders>
              <w:top w:val="nil"/>
              <w:left w:val="nil"/>
              <w:bottom w:val="single" w:sz="4" w:space="0" w:color="auto"/>
              <w:right w:val="single" w:sz="4" w:space="0" w:color="auto"/>
            </w:tcBorders>
            <w:shd w:val="clear" w:color="auto" w:fill="auto"/>
            <w:noWrap/>
            <w:vAlign w:val="center"/>
            <w:hideMark/>
          </w:tcPr>
          <w:p w14:paraId="58507652" w14:textId="23F9343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1D81C3B" w14:textId="1CBA3D0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443.484</w:t>
            </w:r>
          </w:p>
        </w:tc>
        <w:tc>
          <w:tcPr>
            <w:tcW w:w="986" w:type="dxa"/>
            <w:tcBorders>
              <w:top w:val="nil"/>
              <w:left w:val="nil"/>
              <w:bottom w:val="single" w:sz="4" w:space="0" w:color="auto"/>
              <w:right w:val="single" w:sz="4" w:space="0" w:color="auto"/>
            </w:tcBorders>
            <w:shd w:val="clear" w:color="auto" w:fill="auto"/>
            <w:noWrap/>
            <w:vAlign w:val="center"/>
            <w:hideMark/>
          </w:tcPr>
          <w:p w14:paraId="7ABFC13F" w14:textId="01CC42C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658879" w14:textId="2CFA280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0,92</w:t>
            </w:r>
          </w:p>
        </w:tc>
      </w:tr>
      <w:tr w:rsidR="00C84CE5" w:rsidRPr="00680158" w14:paraId="3197230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8001221" w14:textId="55AF592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35C47AD8" w14:textId="09BE8F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75.642</w:t>
            </w:r>
          </w:p>
        </w:tc>
        <w:tc>
          <w:tcPr>
            <w:tcW w:w="1096" w:type="dxa"/>
            <w:tcBorders>
              <w:top w:val="nil"/>
              <w:left w:val="nil"/>
              <w:bottom w:val="single" w:sz="4" w:space="0" w:color="auto"/>
              <w:right w:val="single" w:sz="4" w:space="0" w:color="auto"/>
            </w:tcBorders>
            <w:shd w:val="clear" w:color="auto" w:fill="auto"/>
            <w:noWrap/>
            <w:vAlign w:val="center"/>
            <w:hideMark/>
          </w:tcPr>
          <w:p w14:paraId="4DA977E0" w14:textId="0FC4202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-31,06</w:t>
            </w:r>
          </w:p>
        </w:tc>
        <w:tc>
          <w:tcPr>
            <w:tcW w:w="1206" w:type="dxa"/>
            <w:tcBorders>
              <w:top w:val="nil"/>
              <w:left w:val="nil"/>
              <w:bottom w:val="single" w:sz="4" w:space="0" w:color="auto"/>
              <w:right w:val="single" w:sz="4" w:space="0" w:color="auto"/>
            </w:tcBorders>
            <w:shd w:val="clear" w:color="auto" w:fill="auto"/>
            <w:noWrap/>
            <w:vAlign w:val="center"/>
            <w:hideMark/>
          </w:tcPr>
          <w:p w14:paraId="7968AA2F" w14:textId="299A970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F55B6CC" w14:textId="6AB90AE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302.568</w:t>
            </w:r>
          </w:p>
        </w:tc>
        <w:tc>
          <w:tcPr>
            <w:tcW w:w="986" w:type="dxa"/>
            <w:tcBorders>
              <w:top w:val="nil"/>
              <w:left w:val="nil"/>
              <w:bottom w:val="single" w:sz="4" w:space="0" w:color="auto"/>
              <w:right w:val="single" w:sz="4" w:space="0" w:color="auto"/>
            </w:tcBorders>
            <w:shd w:val="clear" w:color="auto" w:fill="auto"/>
            <w:noWrap/>
            <w:vAlign w:val="center"/>
            <w:hideMark/>
          </w:tcPr>
          <w:p w14:paraId="56529556" w14:textId="6BC4683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37ED4B" w14:textId="25436B6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0,63</w:t>
            </w:r>
          </w:p>
        </w:tc>
      </w:tr>
      <w:tr w:rsidR="00C84CE5" w:rsidRPr="00680158" w14:paraId="0134617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E28642C" w14:textId="7AA44AE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3E97932C" w14:textId="798ED98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63.070</w:t>
            </w:r>
          </w:p>
        </w:tc>
        <w:tc>
          <w:tcPr>
            <w:tcW w:w="1096" w:type="dxa"/>
            <w:tcBorders>
              <w:top w:val="nil"/>
              <w:left w:val="nil"/>
              <w:bottom w:val="single" w:sz="4" w:space="0" w:color="auto"/>
              <w:right w:val="single" w:sz="4" w:space="0" w:color="auto"/>
            </w:tcBorders>
            <w:shd w:val="clear" w:color="auto" w:fill="auto"/>
            <w:noWrap/>
            <w:vAlign w:val="center"/>
            <w:hideMark/>
          </w:tcPr>
          <w:p w14:paraId="57F5D8BF" w14:textId="512EDA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-9,92</w:t>
            </w:r>
          </w:p>
        </w:tc>
        <w:tc>
          <w:tcPr>
            <w:tcW w:w="1206" w:type="dxa"/>
            <w:tcBorders>
              <w:top w:val="nil"/>
              <w:left w:val="nil"/>
              <w:bottom w:val="single" w:sz="4" w:space="0" w:color="auto"/>
              <w:right w:val="single" w:sz="4" w:space="0" w:color="auto"/>
            </w:tcBorders>
            <w:shd w:val="clear" w:color="auto" w:fill="auto"/>
            <w:noWrap/>
            <w:vAlign w:val="center"/>
            <w:hideMark/>
          </w:tcPr>
          <w:p w14:paraId="0D890875" w14:textId="1F5DC47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D1627A6" w14:textId="03073E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252.280</w:t>
            </w:r>
          </w:p>
        </w:tc>
        <w:tc>
          <w:tcPr>
            <w:tcW w:w="986" w:type="dxa"/>
            <w:tcBorders>
              <w:top w:val="nil"/>
              <w:left w:val="nil"/>
              <w:bottom w:val="single" w:sz="4" w:space="0" w:color="auto"/>
              <w:right w:val="single" w:sz="4" w:space="0" w:color="auto"/>
            </w:tcBorders>
            <w:shd w:val="clear" w:color="auto" w:fill="auto"/>
            <w:noWrap/>
            <w:vAlign w:val="center"/>
            <w:hideMark/>
          </w:tcPr>
          <w:p w14:paraId="35FBFF85" w14:textId="0500850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866098" w14:textId="78B4A2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0,52</w:t>
            </w:r>
          </w:p>
        </w:tc>
      </w:tr>
      <w:tr w:rsidR="00C84CE5" w:rsidRPr="00680158" w14:paraId="4826C4D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18AE4B2" w14:textId="65C41A0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587466CB" w14:textId="0F23CB1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61.303</w:t>
            </w:r>
          </w:p>
        </w:tc>
        <w:tc>
          <w:tcPr>
            <w:tcW w:w="1096" w:type="dxa"/>
            <w:tcBorders>
              <w:top w:val="nil"/>
              <w:left w:val="nil"/>
              <w:bottom w:val="single" w:sz="4" w:space="0" w:color="auto"/>
              <w:right w:val="single" w:sz="4" w:space="0" w:color="auto"/>
            </w:tcBorders>
            <w:shd w:val="clear" w:color="auto" w:fill="auto"/>
            <w:noWrap/>
            <w:vAlign w:val="center"/>
            <w:hideMark/>
          </w:tcPr>
          <w:p w14:paraId="04984ECB" w14:textId="79FFE77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75,93</w:t>
            </w:r>
          </w:p>
        </w:tc>
        <w:tc>
          <w:tcPr>
            <w:tcW w:w="1206" w:type="dxa"/>
            <w:tcBorders>
              <w:top w:val="nil"/>
              <w:left w:val="nil"/>
              <w:bottom w:val="single" w:sz="4" w:space="0" w:color="auto"/>
              <w:right w:val="single" w:sz="4" w:space="0" w:color="auto"/>
            </w:tcBorders>
            <w:shd w:val="clear" w:color="auto" w:fill="auto"/>
            <w:noWrap/>
            <w:vAlign w:val="center"/>
            <w:hideMark/>
          </w:tcPr>
          <w:p w14:paraId="62137B70" w14:textId="7C8500B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07372A6" w14:textId="4E7056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245.211</w:t>
            </w:r>
          </w:p>
        </w:tc>
        <w:tc>
          <w:tcPr>
            <w:tcW w:w="986" w:type="dxa"/>
            <w:tcBorders>
              <w:top w:val="nil"/>
              <w:left w:val="nil"/>
              <w:bottom w:val="single" w:sz="4" w:space="0" w:color="auto"/>
              <w:right w:val="single" w:sz="4" w:space="0" w:color="auto"/>
            </w:tcBorders>
            <w:shd w:val="clear" w:color="auto" w:fill="auto"/>
            <w:noWrap/>
            <w:vAlign w:val="center"/>
            <w:hideMark/>
          </w:tcPr>
          <w:p w14:paraId="0802008E" w14:textId="368A178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FDC0E8B" w14:textId="7086502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0,51</w:t>
            </w:r>
          </w:p>
        </w:tc>
      </w:tr>
      <w:tr w:rsidR="00C84CE5" w:rsidRPr="00680158" w14:paraId="5A85171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5B0803" w14:textId="1562426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494F17A2" w14:textId="132DCC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42.788</w:t>
            </w:r>
          </w:p>
        </w:tc>
        <w:tc>
          <w:tcPr>
            <w:tcW w:w="1096" w:type="dxa"/>
            <w:tcBorders>
              <w:top w:val="nil"/>
              <w:left w:val="nil"/>
              <w:bottom w:val="single" w:sz="4" w:space="0" w:color="auto"/>
              <w:right w:val="single" w:sz="4" w:space="0" w:color="auto"/>
            </w:tcBorders>
            <w:shd w:val="clear" w:color="auto" w:fill="auto"/>
            <w:noWrap/>
            <w:vAlign w:val="center"/>
            <w:hideMark/>
          </w:tcPr>
          <w:p w14:paraId="7A4A72B2" w14:textId="0D8A9D4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36,16</w:t>
            </w:r>
          </w:p>
        </w:tc>
        <w:tc>
          <w:tcPr>
            <w:tcW w:w="1206" w:type="dxa"/>
            <w:tcBorders>
              <w:top w:val="nil"/>
              <w:left w:val="nil"/>
              <w:bottom w:val="single" w:sz="4" w:space="0" w:color="auto"/>
              <w:right w:val="single" w:sz="4" w:space="0" w:color="auto"/>
            </w:tcBorders>
            <w:shd w:val="clear" w:color="auto" w:fill="auto"/>
            <w:noWrap/>
            <w:vAlign w:val="center"/>
            <w:hideMark/>
          </w:tcPr>
          <w:p w14:paraId="151F167F" w14:textId="5E4BFD9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4AEB4F7" w14:textId="3209B80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171.153</w:t>
            </w:r>
          </w:p>
        </w:tc>
        <w:tc>
          <w:tcPr>
            <w:tcW w:w="986" w:type="dxa"/>
            <w:tcBorders>
              <w:top w:val="nil"/>
              <w:left w:val="nil"/>
              <w:bottom w:val="single" w:sz="4" w:space="0" w:color="auto"/>
              <w:right w:val="single" w:sz="4" w:space="0" w:color="auto"/>
            </w:tcBorders>
            <w:shd w:val="clear" w:color="auto" w:fill="auto"/>
            <w:noWrap/>
            <w:vAlign w:val="center"/>
            <w:hideMark/>
          </w:tcPr>
          <w:p w14:paraId="1D6155BA" w14:textId="19AEE6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A228CEC" w14:textId="0F1597D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0,35</w:t>
            </w:r>
          </w:p>
        </w:tc>
      </w:tr>
      <w:tr w:rsidR="00C84CE5" w:rsidRPr="00680158" w14:paraId="38694C5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ED3D9FF" w14:textId="039D306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Thụy Điển</w:t>
            </w:r>
          </w:p>
        </w:tc>
        <w:tc>
          <w:tcPr>
            <w:tcW w:w="1440" w:type="dxa"/>
            <w:tcBorders>
              <w:top w:val="nil"/>
              <w:left w:val="nil"/>
              <w:bottom w:val="single" w:sz="4" w:space="0" w:color="auto"/>
              <w:right w:val="single" w:sz="4" w:space="0" w:color="auto"/>
            </w:tcBorders>
            <w:shd w:val="clear" w:color="auto" w:fill="auto"/>
            <w:noWrap/>
            <w:vAlign w:val="center"/>
            <w:hideMark/>
          </w:tcPr>
          <w:p w14:paraId="605EE327" w14:textId="03BC0A9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33.879</w:t>
            </w:r>
          </w:p>
        </w:tc>
        <w:tc>
          <w:tcPr>
            <w:tcW w:w="1096" w:type="dxa"/>
            <w:tcBorders>
              <w:top w:val="nil"/>
              <w:left w:val="nil"/>
              <w:bottom w:val="single" w:sz="4" w:space="0" w:color="auto"/>
              <w:right w:val="single" w:sz="4" w:space="0" w:color="auto"/>
            </w:tcBorders>
            <w:shd w:val="clear" w:color="auto" w:fill="auto"/>
            <w:noWrap/>
            <w:vAlign w:val="center"/>
            <w:hideMark/>
          </w:tcPr>
          <w:p w14:paraId="333D2F01" w14:textId="748B5A8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-41,49</w:t>
            </w:r>
          </w:p>
        </w:tc>
        <w:tc>
          <w:tcPr>
            <w:tcW w:w="1206" w:type="dxa"/>
            <w:tcBorders>
              <w:top w:val="nil"/>
              <w:left w:val="nil"/>
              <w:bottom w:val="single" w:sz="4" w:space="0" w:color="auto"/>
              <w:right w:val="single" w:sz="4" w:space="0" w:color="auto"/>
            </w:tcBorders>
            <w:shd w:val="clear" w:color="auto" w:fill="auto"/>
            <w:noWrap/>
            <w:vAlign w:val="center"/>
            <w:hideMark/>
          </w:tcPr>
          <w:p w14:paraId="4D40F90D" w14:textId="155813E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09F50B2" w14:textId="68CA8A4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135.517</w:t>
            </w:r>
          </w:p>
        </w:tc>
        <w:tc>
          <w:tcPr>
            <w:tcW w:w="986" w:type="dxa"/>
            <w:tcBorders>
              <w:top w:val="nil"/>
              <w:left w:val="nil"/>
              <w:bottom w:val="single" w:sz="4" w:space="0" w:color="auto"/>
              <w:right w:val="single" w:sz="4" w:space="0" w:color="auto"/>
            </w:tcBorders>
            <w:shd w:val="clear" w:color="auto" w:fill="auto"/>
            <w:noWrap/>
            <w:vAlign w:val="center"/>
            <w:hideMark/>
          </w:tcPr>
          <w:p w14:paraId="0AE7A8DD" w14:textId="298495D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445E4D9" w14:textId="772F89F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0,28</w:t>
            </w:r>
          </w:p>
        </w:tc>
      </w:tr>
      <w:tr w:rsidR="00C84CE5" w:rsidRPr="00680158" w14:paraId="4138A75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AA3B5CC" w14:textId="2C7E7891"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Động cơ và mô tơ khác</w:t>
            </w:r>
          </w:p>
        </w:tc>
        <w:tc>
          <w:tcPr>
            <w:tcW w:w="1440" w:type="dxa"/>
            <w:tcBorders>
              <w:top w:val="nil"/>
              <w:left w:val="nil"/>
              <w:bottom w:val="single" w:sz="4" w:space="0" w:color="auto"/>
              <w:right w:val="single" w:sz="4" w:space="0" w:color="auto"/>
            </w:tcBorders>
            <w:shd w:val="clear" w:color="auto" w:fill="auto"/>
            <w:noWrap/>
            <w:vAlign w:val="center"/>
            <w:hideMark/>
          </w:tcPr>
          <w:p w14:paraId="3582326B" w14:textId="69CF8C33"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10.881.021</w:t>
            </w:r>
          </w:p>
        </w:tc>
        <w:tc>
          <w:tcPr>
            <w:tcW w:w="1096" w:type="dxa"/>
            <w:tcBorders>
              <w:top w:val="nil"/>
              <w:left w:val="nil"/>
              <w:bottom w:val="single" w:sz="4" w:space="0" w:color="auto"/>
              <w:right w:val="single" w:sz="4" w:space="0" w:color="auto"/>
            </w:tcBorders>
            <w:shd w:val="clear" w:color="auto" w:fill="auto"/>
            <w:noWrap/>
            <w:vAlign w:val="center"/>
            <w:hideMark/>
          </w:tcPr>
          <w:p w14:paraId="5ED50E82" w14:textId="4069049C"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-37,03</w:t>
            </w:r>
          </w:p>
        </w:tc>
        <w:tc>
          <w:tcPr>
            <w:tcW w:w="1206" w:type="dxa"/>
            <w:tcBorders>
              <w:top w:val="nil"/>
              <w:left w:val="nil"/>
              <w:bottom w:val="single" w:sz="4" w:space="0" w:color="auto"/>
              <w:right w:val="single" w:sz="4" w:space="0" w:color="auto"/>
            </w:tcBorders>
            <w:shd w:val="clear" w:color="auto" w:fill="auto"/>
            <w:noWrap/>
            <w:vAlign w:val="center"/>
            <w:hideMark/>
          </w:tcPr>
          <w:p w14:paraId="2E9A70B0" w14:textId="706FD0B0"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5E1D325" w14:textId="528D82C2"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43.524.084</w:t>
            </w:r>
          </w:p>
        </w:tc>
        <w:tc>
          <w:tcPr>
            <w:tcW w:w="986" w:type="dxa"/>
            <w:tcBorders>
              <w:top w:val="nil"/>
              <w:left w:val="nil"/>
              <w:bottom w:val="single" w:sz="4" w:space="0" w:color="auto"/>
              <w:right w:val="single" w:sz="4" w:space="0" w:color="auto"/>
            </w:tcBorders>
            <w:shd w:val="clear" w:color="auto" w:fill="auto"/>
            <w:noWrap/>
            <w:vAlign w:val="center"/>
            <w:hideMark/>
          </w:tcPr>
          <w:p w14:paraId="736E3005" w14:textId="7C95CA65"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5351A23" w14:textId="3C2619E9"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10386A1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780999" w14:textId="1482D52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59150261" w14:textId="292E55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5.552.015</w:t>
            </w:r>
          </w:p>
        </w:tc>
        <w:tc>
          <w:tcPr>
            <w:tcW w:w="1096" w:type="dxa"/>
            <w:tcBorders>
              <w:top w:val="nil"/>
              <w:left w:val="nil"/>
              <w:bottom w:val="single" w:sz="4" w:space="0" w:color="auto"/>
              <w:right w:val="single" w:sz="4" w:space="0" w:color="auto"/>
            </w:tcBorders>
            <w:shd w:val="clear" w:color="auto" w:fill="auto"/>
            <w:noWrap/>
            <w:vAlign w:val="center"/>
            <w:hideMark/>
          </w:tcPr>
          <w:p w14:paraId="16092E3D" w14:textId="629290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-52,75</w:t>
            </w:r>
          </w:p>
        </w:tc>
        <w:tc>
          <w:tcPr>
            <w:tcW w:w="1206" w:type="dxa"/>
            <w:tcBorders>
              <w:top w:val="nil"/>
              <w:left w:val="nil"/>
              <w:bottom w:val="single" w:sz="4" w:space="0" w:color="auto"/>
              <w:right w:val="single" w:sz="4" w:space="0" w:color="auto"/>
            </w:tcBorders>
            <w:shd w:val="clear" w:color="auto" w:fill="auto"/>
            <w:noWrap/>
            <w:vAlign w:val="center"/>
            <w:hideMark/>
          </w:tcPr>
          <w:p w14:paraId="793F9C52" w14:textId="0DFCCB9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85CDE8B" w14:textId="5C92C5C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22.208.060</w:t>
            </w:r>
          </w:p>
        </w:tc>
        <w:tc>
          <w:tcPr>
            <w:tcW w:w="986" w:type="dxa"/>
            <w:tcBorders>
              <w:top w:val="nil"/>
              <w:left w:val="nil"/>
              <w:bottom w:val="single" w:sz="4" w:space="0" w:color="auto"/>
              <w:right w:val="single" w:sz="4" w:space="0" w:color="auto"/>
            </w:tcBorders>
            <w:shd w:val="clear" w:color="auto" w:fill="auto"/>
            <w:noWrap/>
            <w:vAlign w:val="center"/>
            <w:hideMark/>
          </w:tcPr>
          <w:p w14:paraId="3DD22B6D" w14:textId="598ADC3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2D8BF87" w14:textId="63FDD33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51,02</w:t>
            </w:r>
          </w:p>
        </w:tc>
      </w:tr>
      <w:tr w:rsidR="00C84CE5" w:rsidRPr="00680158" w14:paraId="4F81AEC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4B0291" w14:textId="082655D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5BAE6B70" w14:textId="200B169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1.234.838</w:t>
            </w:r>
          </w:p>
        </w:tc>
        <w:tc>
          <w:tcPr>
            <w:tcW w:w="1096" w:type="dxa"/>
            <w:tcBorders>
              <w:top w:val="nil"/>
              <w:left w:val="nil"/>
              <w:bottom w:val="single" w:sz="4" w:space="0" w:color="auto"/>
              <w:right w:val="single" w:sz="4" w:space="0" w:color="auto"/>
            </w:tcBorders>
            <w:shd w:val="clear" w:color="auto" w:fill="auto"/>
            <w:noWrap/>
            <w:vAlign w:val="center"/>
            <w:hideMark/>
          </w:tcPr>
          <w:p w14:paraId="4D5C7DB4" w14:textId="7E5B07D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509,81</w:t>
            </w:r>
          </w:p>
        </w:tc>
        <w:tc>
          <w:tcPr>
            <w:tcW w:w="1206" w:type="dxa"/>
            <w:tcBorders>
              <w:top w:val="nil"/>
              <w:left w:val="nil"/>
              <w:bottom w:val="single" w:sz="4" w:space="0" w:color="auto"/>
              <w:right w:val="single" w:sz="4" w:space="0" w:color="auto"/>
            </w:tcBorders>
            <w:shd w:val="clear" w:color="auto" w:fill="auto"/>
            <w:noWrap/>
            <w:vAlign w:val="center"/>
            <w:hideMark/>
          </w:tcPr>
          <w:p w14:paraId="704F504F" w14:textId="5EB9BDD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DC8D273" w14:textId="4E44193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4.939.352</w:t>
            </w:r>
          </w:p>
        </w:tc>
        <w:tc>
          <w:tcPr>
            <w:tcW w:w="986" w:type="dxa"/>
            <w:tcBorders>
              <w:top w:val="nil"/>
              <w:left w:val="nil"/>
              <w:bottom w:val="single" w:sz="4" w:space="0" w:color="auto"/>
              <w:right w:val="single" w:sz="4" w:space="0" w:color="auto"/>
            </w:tcBorders>
            <w:shd w:val="clear" w:color="auto" w:fill="auto"/>
            <w:noWrap/>
            <w:vAlign w:val="center"/>
            <w:hideMark/>
          </w:tcPr>
          <w:p w14:paraId="0C3E40E6" w14:textId="66BB80C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B4C7718" w14:textId="521D28F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11,35</w:t>
            </w:r>
          </w:p>
        </w:tc>
      </w:tr>
      <w:tr w:rsidR="00C84CE5" w:rsidRPr="00680158" w14:paraId="0848154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D1A168D" w14:textId="5FECD46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2CE00367" w14:textId="06A51B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1.159.584</w:t>
            </w:r>
          </w:p>
        </w:tc>
        <w:tc>
          <w:tcPr>
            <w:tcW w:w="1096" w:type="dxa"/>
            <w:tcBorders>
              <w:top w:val="nil"/>
              <w:left w:val="nil"/>
              <w:bottom w:val="single" w:sz="4" w:space="0" w:color="auto"/>
              <w:right w:val="single" w:sz="4" w:space="0" w:color="auto"/>
            </w:tcBorders>
            <w:shd w:val="clear" w:color="auto" w:fill="auto"/>
            <w:noWrap/>
            <w:vAlign w:val="center"/>
            <w:hideMark/>
          </w:tcPr>
          <w:p w14:paraId="28EF5AA4" w14:textId="7E03D2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-31,49</w:t>
            </w:r>
          </w:p>
        </w:tc>
        <w:tc>
          <w:tcPr>
            <w:tcW w:w="1206" w:type="dxa"/>
            <w:tcBorders>
              <w:top w:val="nil"/>
              <w:left w:val="nil"/>
              <w:bottom w:val="single" w:sz="4" w:space="0" w:color="auto"/>
              <w:right w:val="single" w:sz="4" w:space="0" w:color="auto"/>
            </w:tcBorders>
            <w:shd w:val="clear" w:color="auto" w:fill="auto"/>
            <w:noWrap/>
            <w:vAlign w:val="center"/>
            <w:hideMark/>
          </w:tcPr>
          <w:p w14:paraId="0174FF5A" w14:textId="22B34AE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74D4E6" w14:textId="0521425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4.638.337</w:t>
            </w:r>
          </w:p>
        </w:tc>
        <w:tc>
          <w:tcPr>
            <w:tcW w:w="986" w:type="dxa"/>
            <w:tcBorders>
              <w:top w:val="nil"/>
              <w:left w:val="nil"/>
              <w:bottom w:val="single" w:sz="4" w:space="0" w:color="auto"/>
              <w:right w:val="single" w:sz="4" w:space="0" w:color="auto"/>
            </w:tcBorders>
            <w:shd w:val="clear" w:color="auto" w:fill="auto"/>
            <w:noWrap/>
            <w:vAlign w:val="center"/>
            <w:hideMark/>
          </w:tcPr>
          <w:p w14:paraId="1D182DAF" w14:textId="0EB7A0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39D6568" w14:textId="1ED6A9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10,66</w:t>
            </w:r>
          </w:p>
        </w:tc>
      </w:tr>
      <w:tr w:rsidR="00C84CE5" w:rsidRPr="00680158" w14:paraId="11C2488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64C910" w14:textId="7F0DAD5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45825237" w14:textId="4135D0E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615.051</w:t>
            </w:r>
          </w:p>
        </w:tc>
        <w:tc>
          <w:tcPr>
            <w:tcW w:w="1096" w:type="dxa"/>
            <w:tcBorders>
              <w:top w:val="nil"/>
              <w:left w:val="nil"/>
              <w:bottom w:val="single" w:sz="4" w:space="0" w:color="auto"/>
              <w:right w:val="single" w:sz="4" w:space="0" w:color="auto"/>
            </w:tcBorders>
            <w:shd w:val="clear" w:color="auto" w:fill="auto"/>
            <w:noWrap/>
            <w:vAlign w:val="center"/>
            <w:hideMark/>
          </w:tcPr>
          <w:p w14:paraId="3398D4EF" w14:textId="79EF7D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26,14</w:t>
            </w:r>
          </w:p>
        </w:tc>
        <w:tc>
          <w:tcPr>
            <w:tcW w:w="1206" w:type="dxa"/>
            <w:tcBorders>
              <w:top w:val="nil"/>
              <w:left w:val="nil"/>
              <w:bottom w:val="single" w:sz="4" w:space="0" w:color="auto"/>
              <w:right w:val="single" w:sz="4" w:space="0" w:color="auto"/>
            </w:tcBorders>
            <w:shd w:val="clear" w:color="auto" w:fill="auto"/>
            <w:noWrap/>
            <w:vAlign w:val="center"/>
            <w:hideMark/>
          </w:tcPr>
          <w:p w14:paraId="092D9D35" w14:textId="5CF49A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5F4BF90" w14:textId="7372CE5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2.460.203</w:t>
            </w:r>
          </w:p>
        </w:tc>
        <w:tc>
          <w:tcPr>
            <w:tcW w:w="986" w:type="dxa"/>
            <w:tcBorders>
              <w:top w:val="nil"/>
              <w:left w:val="nil"/>
              <w:bottom w:val="single" w:sz="4" w:space="0" w:color="auto"/>
              <w:right w:val="single" w:sz="4" w:space="0" w:color="auto"/>
            </w:tcBorders>
            <w:shd w:val="clear" w:color="auto" w:fill="auto"/>
            <w:noWrap/>
            <w:vAlign w:val="center"/>
            <w:hideMark/>
          </w:tcPr>
          <w:p w14:paraId="0965D1D4" w14:textId="663747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22F75AE" w14:textId="0F51D4C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5,65</w:t>
            </w:r>
          </w:p>
        </w:tc>
      </w:tr>
      <w:tr w:rsidR="00C84CE5" w:rsidRPr="00680158" w14:paraId="4DE4456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5649B2F" w14:textId="4A2E5E0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5FA252DB" w14:textId="74515BF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380.071</w:t>
            </w:r>
          </w:p>
        </w:tc>
        <w:tc>
          <w:tcPr>
            <w:tcW w:w="1096" w:type="dxa"/>
            <w:tcBorders>
              <w:top w:val="nil"/>
              <w:left w:val="nil"/>
              <w:bottom w:val="single" w:sz="4" w:space="0" w:color="auto"/>
              <w:right w:val="single" w:sz="4" w:space="0" w:color="auto"/>
            </w:tcBorders>
            <w:shd w:val="clear" w:color="auto" w:fill="auto"/>
            <w:noWrap/>
            <w:vAlign w:val="center"/>
            <w:hideMark/>
          </w:tcPr>
          <w:p w14:paraId="71519444" w14:textId="2C3FED3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-41,54</w:t>
            </w:r>
          </w:p>
        </w:tc>
        <w:tc>
          <w:tcPr>
            <w:tcW w:w="1206" w:type="dxa"/>
            <w:tcBorders>
              <w:top w:val="nil"/>
              <w:left w:val="nil"/>
              <w:bottom w:val="single" w:sz="4" w:space="0" w:color="auto"/>
              <w:right w:val="single" w:sz="4" w:space="0" w:color="auto"/>
            </w:tcBorders>
            <w:shd w:val="clear" w:color="auto" w:fill="auto"/>
            <w:noWrap/>
            <w:vAlign w:val="center"/>
            <w:hideMark/>
          </w:tcPr>
          <w:p w14:paraId="61B1E671" w14:textId="727BF6A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E272EB" w14:textId="00137AB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1.520.285</w:t>
            </w:r>
          </w:p>
        </w:tc>
        <w:tc>
          <w:tcPr>
            <w:tcW w:w="986" w:type="dxa"/>
            <w:tcBorders>
              <w:top w:val="nil"/>
              <w:left w:val="nil"/>
              <w:bottom w:val="single" w:sz="4" w:space="0" w:color="auto"/>
              <w:right w:val="single" w:sz="4" w:space="0" w:color="auto"/>
            </w:tcBorders>
            <w:shd w:val="clear" w:color="auto" w:fill="auto"/>
            <w:noWrap/>
            <w:vAlign w:val="center"/>
            <w:hideMark/>
          </w:tcPr>
          <w:p w14:paraId="0A5F4A23" w14:textId="48D72B6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4ABCD01" w14:textId="56F2682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3,49</w:t>
            </w:r>
          </w:p>
        </w:tc>
      </w:tr>
      <w:tr w:rsidR="00C84CE5" w:rsidRPr="00680158" w14:paraId="0EAE850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946DAFE" w14:textId="2654F9D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3E4C1359" w14:textId="485A8F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364.692</w:t>
            </w:r>
          </w:p>
        </w:tc>
        <w:tc>
          <w:tcPr>
            <w:tcW w:w="1096" w:type="dxa"/>
            <w:tcBorders>
              <w:top w:val="nil"/>
              <w:left w:val="nil"/>
              <w:bottom w:val="single" w:sz="4" w:space="0" w:color="auto"/>
              <w:right w:val="single" w:sz="4" w:space="0" w:color="auto"/>
            </w:tcBorders>
            <w:shd w:val="clear" w:color="auto" w:fill="auto"/>
            <w:noWrap/>
            <w:vAlign w:val="center"/>
            <w:hideMark/>
          </w:tcPr>
          <w:p w14:paraId="078F0558" w14:textId="4AB3DD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6,06</w:t>
            </w:r>
          </w:p>
        </w:tc>
        <w:tc>
          <w:tcPr>
            <w:tcW w:w="1206" w:type="dxa"/>
            <w:tcBorders>
              <w:top w:val="nil"/>
              <w:left w:val="nil"/>
              <w:bottom w:val="single" w:sz="4" w:space="0" w:color="auto"/>
              <w:right w:val="single" w:sz="4" w:space="0" w:color="auto"/>
            </w:tcBorders>
            <w:shd w:val="clear" w:color="auto" w:fill="auto"/>
            <w:noWrap/>
            <w:vAlign w:val="center"/>
            <w:hideMark/>
          </w:tcPr>
          <w:p w14:paraId="14CCA370" w14:textId="2E7997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9A6C872" w14:textId="7316265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1.458.768</w:t>
            </w:r>
          </w:p>
        </w:tc>
        <w:tc>
          <w:tcPr>
            <w:tcW w:w="986" w:type="dxa"/>
            <w:tcBorders>
              <w:top w:val="nil"/>
              <w:left w:val="nil"/>
              <w:bottom w:val="single" w:sz="4" w:space="0" w:color="auto"/>
              <w:right w:val="single" w:sz="4" w:space="0" w:color="auto"/>
            </w:tcBorders>
            <w:shd w:val="clear" w:color="auto" w:fill="auto"/>
            <w:noWrap/>
            <w:vAlign w:val="center"/>
            <w:hideMark/>
          </w:tcPr>
          <w:p w14:paraId="5E647F33" w14:textId="7D8C6DD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070B3CC" w14:textId="54A4B0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3,35</w:t>
            </w:r>
          </w:p>
        </w:tc>
      </w:tr>
      <w:tr w:rsidR="00C84CE5" w:rsidRPr="00680158" w14:paraId="344E43E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83166C8" w14:textId="07128E8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7A40E450" w14:textId="341F43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363.850</w:t>
            </w:r>
          </w:p>
        </w:tc>
        <w:tc>
          <w:tcPr>
            <w:tcW w:w="1096" w:type="dxa"/>
            <w:tcBorders>
              <w:top w:val="nil"/>
              <w:left w:val="nil"/>
              <w:bottom w:val="single" w:sz="4" w:space="0" w:color="auto"/>
              <w:right w:val="single" w:sz="4" w:space="0" w:color="auto"/>
            </w:tcBorders>
            <w:shd w:val="clear" w:color="auto" w:fill="auto"/>
            <w:noWrap/>
            <w:vAlign w:val="center"/>
            <w:hideMark/>
          </w:tcPr>
          <w:p w14:paraId="2683D337" w14:textId="25F401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-63,29</w:t>
            </w:r>
          </w:p>
        </w:tc>
        <w:tc>
          <w:tcPr>
            <w:tcW w:w="1206" w:type="dxa"/>
            <w:tcBorders>
              <w:top w:val="nil"/>
              <w:left w:val="nil"/>
              <w:bottom w:val="single" w:sz="4" w:space="0" w:color="auto"/>
              <w:right w:val="single" w:sz="4" w:space="0" w:color="auto"/>
            </w:tcBorders>
            <w:shd w:val="clear" w:color="auto" w:fill="auto"/>
            <w:noWrap/>
            <w:vAlign w:val="center"/>
            <w:hideMark/>
          </w:tcPr>
          <w:p w14:paraId="2A4AAC17" w14:textId="1C8C9F8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DB8B04C" w14:textId="6063A73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1.455.400</w:t>
            </w:r>
          </w:p>
        </w:tc>
        <w:tc>
          <w:tcPr>
            <w:tcW w:w="986" w:type="dxa"/>
            <w:tcBorders>
              <w:top w:val="nil"/>
              <w:left w:val="nil"/>
              <w:bottom w:val="single" w:sz="4" w:space="0" w:color="auto"/>
              <w:right w:val="single" w:sz="4" w:space="0" w:color="auto"/>
            </w:tcBorders>
            <w:shd w:val="clear" w:color="auto" w:fill="auto"/>
            <w:noWrap/>
            <w:vAlign w:val="center"/>
            <w:hideMark/>
          </w:tcPr>
          <w:p w14:paraId="01500118" w14:textId="123854C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546B302" w14:textId="6FB19DB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3,34</w:t>
            </w:r>
          </w:p>
        </w:tc>
      </w:tr>
      <w:tr w:rsidR="00C84CE5" w:rsidRPr="00680158" w14:paraId="68929D9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98F8A46" w14:textId="7853E39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2B8705A" w14:textId="5F056E2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301.982</w:t>
            </w:r>
          </w:p>
        </w:tc>
        <w:tc>
          <w:tcPr>
            <w:tcW w:w="1096" w:type="dxa"/>
            <w:tcBorders>
              <w:top w:val="nil"/>
              <w:left w:val="nil"/>
              <w:bottom w:val="single" w:sz="4" w:space="0" w:color="auto"/>
              <w:right w:val="single" w:sz="4" w:space="0" w:color="auto"/>
            </w:tcBorders>
            <w:shd w:val="clear" w:color="auto" w:fill="auto"/>
            <w:noWrap/>
            <w:vAlign w:val="center"/>
            <w:hideMark/>
          </w:tcPr>
          <w:p w14:paraId="08BB0D22" w14:textId="62A3F59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156,14</w:t>
            </w:r>
          </w:p>
        </w:tc>
        <w:tc>
          <w:tcPr>
            <w:tcW w:w="1206" w:type="dxa"/>
            <w:tcBorders>
              <w:top w:val="nil"/>
              <w:left w:val="nil"/>
              <w:bottom w:val="single" w:sz="4" w:space="0" w:color="auto"/>
              <w:right w:val="single" w:sz="4" w:space="0" w:color="auto"/>
            </w:tcBorders>
            <w:shd w:val="clear" w:color="auto" w:fill="auto"/>
            <w:noWrap/>
            <w:vAlign w:val="center"/>
            <w:hideMark/>
          </w:tcPr>
          <w:p w14:paraId="0AF37C10" w14:textId="1727998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9EB39D2" w14:textId="4826E23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1.207.927</w:t>
            </w:r>
          </w:p>
        </w:tc>
        <w:tc>
          <w:tcPr>
            <w:tcW w:w="986" w:type="dxa"/>
            <w:tcBorders>
              <w:top w:val="nil"/>
              <w:left w:val="nil"/>
              <w:bottom w:val="single" w:sz="4" w:space="0" w:color="auto"/>
              <w:right w:val="single" w:sz="4" w:space="0" w:color="auto"/>
            </w:tcBorders>
            <w:shd w:val="clear" w:color="auto" w:fill="auto"/>
            <w:noWrap/>
            <w:vAlign w:val="center"/>
            <w:hideMark/>
          </w:tcPr>
          <w:p w14:paraId="1015F61F" w14:textId="02AE498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58FCC05" w14:textId="34D7B10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2,78</w:t>
            </w:r>
          </w:p>
        </w:tc>
      </w:tr>
      <w:tr w:rsidR="00C84CE5" w:rsidRPr="00680158" w14:paraId="70386A3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B50937" w14:textId="6F13157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4B2F6EE0" w14:textId="10B9164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190.904</w:t>
            </w:r>
          </w:p>
        </w:tc>
        <w:tc>
          <w:tcPr>
            <w:tcW w:w="1096" w:type="dxa"/>
            <w:tcBorders>
              <w:top w:val="nil"/>
              <w:left w:val="nil"/>
              <w:bottom w:val="single" w:sz="4" w:space="0" w:color="auto"/>
              <w:right w:val="single" w:sz="4" w:space="0" w:color="auto"/>
            </w:tcBorders>
            <w:shd w:val="clear" w:color="auto" w:fill="auto"/>
            <w:noWrap/>
            <w:vAlign w:val="center"/>
            <w:hideMark/>
          </w:tcPr>
          <w:p w14:paraId="75BD76CA" w14:textId="322794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-11,44</w:t>
            </w:r>
          </w:p>
        </w:tc>
        <w:tc>
          <w:tcPr>
            <w:tcW w:w="1206" w:type="dxa"/>
            <w:tcBorders>
              <w:top w:val="nil"/>
              <w:left w:val="nil"/>
              <w:bottom w:val="single" w:sz="4" w:space="0" w:color="auto"/>
              <w:right w:val="single" w:sz="4" w:space="0" w:color="auto"/>
            </w:tcBorders>
            <w:shd w:val="clear" w:color="auto" w:fill="auto"/>
            <w:noWrap/>
            <w:vAlign w:val="center"/>
            <w:hideMark/>
          </w:tcPr>
          <w:p w14:paraId="00832769" w14:textId="4BA871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28B9C92" w14:textId="0F8AB2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763.616</w:t>
            </w:r>
          </w:p>
        </w:tc>
        <w:tc>
          <w:tcPr>
            <w:tcW w:w="986" w:type="dxa"/>
            <w:tcBorders>
              <w:top w:val="nil"/>
              <w:left w:val="nil"/>
              <w:bottom w:val="single" w:sz="4" w:space="0" w:color="auto"/>
              <w:right w:val="single" w:sz="4" w:space="0" w:color="auto"/>
            </w:tcBorders>
            <w:shd w:val="clear" w:color="auto" w:fill="auto"/>
            <w:noWrap/>
            <w:vAlign w:val="center"/>
            <w:hideMark/>
          </w:tcPr>
          <w:p w14:paraId="01025414" w14:textId="4FB6B8F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1602356" w14:textId="2D3BD01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1,75</w:t>
            </w:r>
          </w:p>
        </w:tc>
      </w:tr>
      <w:tr w:rsidR="00C84CE5" w:rsidRPr="00680158" w14:paraId="13F3359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4EB7D6" w14:textId="1FB2B18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49EF6515" w14:textId="13BBF53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170.086</w:t>
            </w:r>
          </w:p>
        </w:tc>
        <w:tc>
          <w:tcPr>
            <w:tcW w:w="1096" w:type="dxa"/>
            <w:tcBorders>
              <w:top w:val="nil"/>
              <w:left w:val="nil"/>
              <w:bottom w:val="single" w:sz="4" w:space="0" w:color="auto"/>
              <w:right w:val="single" w:sz="4" w:space="0" w:color="auto"/>
            </w:tcBorders>
            <w:shd w:val="clear" w:color="auto" w:fill="auto"/>
            <w:noWrap/>
            <w:vAlign w:val="center"/>
            <w:hideMark/>
          </w:tcPr>
          <w:p w14:paraId="0005B664" w14:textId="4197672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-2,12</w:t>
            </w:r>
          </w:p>
        </w:tc>
        <w:tc>
          <w:tcPr>
            <w:tcW w:w="1206" w:type="dxa"/>
            <w:tcBorders>
              <w:top w:val="nil"/>
              <w:left w:val="nil"/>
              <w:bottom w:val="single" w:sz="4" w:space="0" w:color="auto"/>
              <w:right w:val="single" w:sz="4" w:space="0" w:color="auto"/>
            </w:tcBorders>
            <w:shd w:val="clear" w:color="auto" w:fill="auto"/>
            <w:noWrap/>
            <w:vAlign w:val="center"/>
            <w:hideMark/>
          </w:tcPr>
          <w:p w14:paraId="7632D30C" w14:textId="6A70699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6D76076" w14:textId="378BA86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680.344</w:t>
            </w:r>
          </w:p>
        </w:tc>
        <w:tc>
          <w:tcPr>
            <w:tcW w:w="986" w:type="dxa"/>
            <w:tcBorders>
              <w:top w:val="nil"/>
              <w:left w:val="nil"/>
              <w:bottom w:val="single" w:sz="4" w:space="0" w:color="auto"/>
              <w:right w:val="single" w:sz="4" w:space="0" w:color="auto"/>
            </w:tcBorders>
            <w:shd w:val="clear" w:color="auto" w:fill="auto"/>
            <w:noWrap/>
            <w:vAlign w:val="center"/>
            <w:hideMark/>
          </w:tcPr>
          <w:p w14:paraId="5F9C3BBF" w14:textId="1B4E604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7AD0706" w14:textId="55D6EF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w:t>
            </w:r>
          </w:p>
        </w:tc>
      </w:tr>
      <w:tr w:rsidR="00C84CE5" w:rsidRPr="00680158" w14:paraId="08548AA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5BB579" w14:textId="6145C4E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D4DD811" w14:textId="0F0F3A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136.449</w:t>
            </w:r>
          </w:p>
        </w:tc>
        <w:tc>
          <w:tcPr>
            <w:tcW w:w="1096" w:type="dxa"/>
            <w:tcBorders>
              <w:top w:val="nil"/>
              <w:left w:val="nil"/>
              <w:bottom w:val="single" w:sz="4" w:space="0" w:color="auto"/>
              <w:right w:val="single" w:sz="4" w:space="0" w:color="auto"/>
            </w:tcBorders>
            <w:shd w:val="clear" w:color="auto" w:fill="auto"/>
            <w:noWrap/>
            <w:vAlign w:val="center"/>
            <w:hideMark/>
          </w:tcPr>
          <w:p w14:paraId="2E6700C8" w14:textId="13D182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-8,26</w:t>
            </w:r>
          </w:p>
        </w:tc>
        <w:tc>
          <w:tcPr>
            <w:tcW w:w="1206" w:type="dxa"/>
            <w:tcBorders>
              <w:top w:val="nil"/>
              <w:left w:val="nil"/>
              <w:bottom w:val="single" w:sz="4" w:space="0" w:color="auto"/>
              <w:right w:val="single" w:sz="4" w:space="0" w:color="auto"/>
            </w:tcBorders>
            <w:shd w:val="clear" w:color="auto" w:fill="auto"/>
            <w:noWrap/>
            <w:vAlign w:val="center"/>
            <w:hideMark/>
          </w:tcPr>
          <w:p w14:paraId="4095D531" w14:textId="429C34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F209F27" w14:textId="28D7438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545.796</w:t>
            </w:r>
          </w:p>
        </w:tc>
        <w:tc>
          <w:tcPr>
            <w:tcW w:w="986" w:type="dxa"/>
            <w:tcBorders>
              <w:top w:val="nil"/>
              <w:left w:val="nil"/>
              <w:bottom w:val="single" w:sz="4" w:space="0" w:color="auto"/>
              <w:right w:val="single" w:sz="4" w:space="0" w:color="auto"/>
            </w:tcBorders>
            <w:shd w:val="clear" w:color="auto" w:fill="auto"/>
            <w:noWrap/>
            <w:vAlign w:val="center"/>
            <w:hideMark/>
          </w:tcPr>
          <w:p w14:paraId="318679A7" w14:textId="31955C3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F5D762" w14:textId="607E138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1,25</w:t>
            </w:r>
          </w:p>
        </w:tc>
      </w:tr>
      <w:tr w:rsidR="00C84CE5" w:rsidRPr="00680158" w14:paraId="3379BD0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E588136" w14:textId="7B1F4B0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1461CC36" w14:textId="5C87A76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101.782</w:t>
            </w:r>
          </w:p>
        </w:tc>
        <w:tc>
          <w:tcPr>
            <w:tcW w:w="1096" w:type="dxa"/>
            <w:tcBorders>
              <w:top w:val="nil"/>
              <w:left w:val="nil"/>
              <w:bottom w:val="single" w:sz="4" w:space="0" w:color="auto"/>
              <w:right w:val="single" w:sz="4" w:space="0" w:color="auto"/>
            </w:tcBorders>
            <w:shd w:val="clear" w:color="auto" w:fill="auto"/>
            <w:noWrap/>
            <w:vAlign w:val="center"/>
            <w:hideMark/>
          </w:tcPr>
          <w:p w14:paraId="06E3F40F" w14:textId="769C9B8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-43,47</w:t>
            </w:r>
          </w:p>
        </w:tc>
        <w:tc>
          <w:tcPr>
            <w:tcW w:w="1206" w:type="dxa"/>
            <w:tcBorders>
              <w:top w:val="nil"/>
              <w:left w:val="nil"/>
              <w:bottom w:val="single" w:sz="4" w:space="0" w:color="auto"/>
              <w:right w:val="single" w:sz="4" w:space="0" w:color="auto"/>
            </w:tcBorders>
            <w:shd w:val="clear" w:color="auto" w:fill="auto"/>
            <w:noWrap/>
            <w:vAlign w:val="center"/>
            <w:hideMark/>
          </w:tcPr>
          <w:p w14:paraId="72169F04" w14:textId="3EE3DCA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8DF45CD" w14:textId="4EE7B46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407.128</w:t>
            </w:r>
          </w:p>
        </w:tc>
        <w:tc>
          <w:tcPr>
            <w:tcW w:w="986" w:type="dxa"/>
            <w:tcBorders>
              <w:top w:val="nil"/>
              <w:left w:val="nil"/>
              <w:bottom w:val="single" w:sz="4" w:space="0" w:color="auto"/>
              <w:right w:val="single" w:sz="4" w:space="0" w:color="auto"/>
            </w:tcBorders>
            <w:shd w:val="clear" w:color="auto" w:fill="auto"/>
            <w:noWrap/>
            <w:vAlign w:val="center"/>
            <w:hideMark/>
          </w:tcPr>
          <w:p w14:paraId="5885B225" w14:textId="17E9D3B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C102C21" w14:textId="54601FF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0,94</w:t>
            </w:r>
          </w:p>
        </w:tc>
      </w:tr>
      <w:tr w:rsidR="00C84CE5" w:rsidRPr="00680158" w14:paraId="7EAF0DD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055F44F" w14:textId="667EA271"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Bộ phận dùng cho các loại động cơ</w:t>
            </w:r>
          </w:p>
        </w:tc>
        <w:tc>
          <w:tcPr>
            <w:tcW w:w="1440" w:type="dxa"/>
            <w:tcBorders>
              <w:top w:val="nil"/>
              <w:left w:val="nil"/>
              <w:bottom w:val="single" w:sz="4" w:space="0" w:color="auto"/>
              <w:right w:val="single" w:sz="4" w:space="0" w:color="auto"/>
            </w:tcBorders>
            <w:shd w:val="clear" w:color="auto" w:fill="auto"/>
            <w:noWrap/>
            <w:vAlign w:val="center"/>
            <w:hideMark/>
          </w:tcPr>
          <w:p w14:paraId="5C8A6612" w14:textId="35F433C9"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4.228.596</w:t>
            </w:r>
          </w:p>
        </w:tc>
        <w:tc>
          <w:tcPr>
            <w:tcW w:w="1096" w:type="dxa"/>
            <w:tcBorders>
              <w:top w:val="nil"/>
              <w:left w:val="nil"/>
              <w:bottom w:val="single" w:sz="4" w:space="0" w:color="auto"/>
              <w:right w:val="single" w:sz="4" w:space="0" w:color="auto"/>
            </w:tcBorders>
            <w:shd w:val="clear" w:color="auto" w:fill="auto"/>
            <w:noWrap/>
            <w:vAlign w:val="center"/>
            <w:hideMark/>
          </w:tcPr>
          <w:p w14:paraId="447AA58B" w14:textId="0C731E51"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-9,15</w:t>
            </w:r>
          </w:p>
        </w:tc>
        <w:tc>
          <w:tcPr>
            <w:tcW w:w="1206" w:type="dxa"/>
            <w:tcBorders>
              <w:top w:val="nil"/>
              <w:left w:val="nil"/>
              <w:bottom w:val="single" w:sz="4" w:space="0" w:color="auto"/>
              <w:right w:val="single" w:sz="4" w:space="0" w:color="auto"/>
            </w:tcBorders>
            <w:shd w:val="clear" w:color="auto" w:fill="auto"/>
            <w:noWrap/>
            <w:vAlign w:val="center"/>
            <w:hideMark/>
          </w:tcPr>
          <w:p w14:paraId="302D99A4" w14:textId="46D28EFD"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06C01BE" w14:textId="064965B3"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16.914.384</w:t>
            </w:r>
          </w:p>
        </w:tc>
        <w:tc>
          <w:tcPr>
            <w:tcW w:w="986" w:type="dxa"/>
            <w:tcBorders>
              <w:top w:val="nil"/>
              <w:left w:val="nil"/>
              <w:bottom w:val="single" w:sz="4" w:space="0" w:color="auto"/>
              <w:right w:val="single" w:sz="4" w:space="0" w:color="auto"/>
            </w:tcBorders>
            <w:shd w:val="clear" w:color="auto" w:fill="auto"/>
            <w:noWrap/>
            <w:vAlign w:val="center"/>
            <w:hideMark/>
          </w:tcPr>
          <w:p w14:paraId="2A8BB5B5" w14:textId="52E146E5"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CC6B8DE" w14:textId="1851A2E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3FBA51F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CB3C2BC" w14:textId="2EECEA2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37426BE8" w14:textId="152DB02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2.589.396</w:t>
            </w:r>
          </w:p>
        </w:tc>
        <w:tc>
          <w:tcPr>
            <w:tcW w:w="1096" w:type="dxa"/>
            <w:tcBorders>
              <w:top w:val="nil"/>
              <w:left w:val="nil"/>
              <w:bottom w:val="single" w:sz="4" w:space="0" w:color="auto"/>
              <w:right w:val="single" w:sz="4" w:space="0" w:color="auto"/>
            </w:tcBorders>
            <w:shd w:val="clear" w:color="auto" w:fill="auto"/>
            <w:noWrap/>
            <w:vAlign w:val="center"/>
            <w:hideMark/>
          </w:tcPr>
          <w:p w14:paraId="0A32734F" w14:textId="5B6A909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9,23</w:t>
            </w:r>
          </w:p>
        </w:tc>
        <w:tc>
          <w:tcPr>
            <w:tcW w:w="1206" w:type="dxa"/>
            <w:tcBorders>
              <w:top w:val="nil"/>
              <w:left w:val="nil"/>
              <w:bottom w:val="single" w:sz="4" w:space="0" w:color="auto"/>
              <w:right w:val="single" w:sz="4" w:space="0" w:color="auto"/>
            </w:tcBorders>
            <w:shd w:val="clear" w:color="auto" w:fill="auto"/>
            <w:noWrap/>
            <w:vAlign w:val="center"/>
            <w:hideMark/>
          </w:tcPr>
          <w:p w14:paraId="4C7E50E0" w14:textId="2B114B5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4F17D8A" w14:textId="67C82A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10.357.585</w:t>
            </w:r>
          </w:p>
        </w:tc>
        <w:tc>
          <w:tcPr>
            <w:tcW w:w="986" w:type="dxa"/>
            <w:tcBorders>
              <w:top w:val="nil"/>
              <w:left w:val="nil"/>
              <w:bottom w:val="single" w:sz="4" w:space="0" w:color="auto"/>
              <w:right w:val="single" w:sz="4" w:space="0" w:color="auto"/>
            </w:tcBorders>
            <w:shd w:val="clear" w:color="auto" w:fill="auto"/>
            <w:noWrap/>
            <w:vAlign w:val="center"/>
            <w:hideMark/>
          </w:tcPr>
          <w:p w14:paraId="5F69DAA4" w14:textId="40E068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AF5B8AA" w14:textId="1FC4E36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61,24</w:t>
            </w:r>
          </w:p>
        </w:tc>
      </w:tr>
      <w:tr w:rsidR="00C84CE5" w:rsidRPr="00680158" w14:paraId="393BF6F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9E71C1D" w14:textId="6EEE214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lastRenderedPageBreak/>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622E64E4" w14:textId="600722A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303.812</w:t>
            </w:r>
          </w:p>
        </w:tc>
        <w:tc>
          <w:tcPr>
            <w:tcW w:w="1096" w:type="dxa"/>
            <w:tcBorders>
              <w:top w:val="nil"/>
              <w:left w:val="nil"/>
              <w:bottom w:val="single" w:sz="4" w:space="0" w:color="auto"/>
              <w:right w:val="single" w:sz="4" w:space="0" w:color="auto"/>
            </w:tcBorders>
            <w:shd w:val="clear" w:color="auto" w:fill="auto"/>
            <w:noWrap/>
            <w:vAlign w:val="center"/>
            <w:hideMark/>
          </w:tcPr>
          <w:p w14:paraId="28E16F4C" w14:textId="1484B5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-10,73</w:t>
            </w:r>
          </w:p>
        </w:tc>
        <w:tc>
          <w:tcPr>
            <w:tcW w:w="1206" w:type="dxa"/>
            <w:tcBorders>
              <w:top w:val="nil"/>
              <w:left w:val="nil"/>
              <w:bottom w:val="single" w:sz="4" w:space="0" w:color="auto"/>
              <w:right w:val="single" w:sz="4" w:space="0" w:color="auto"/>
            </w:tcBorders>
            <w:shd w:val="clear" w:color="auto" w:fill="auto"/>
            <w:noWrap/>
            <w:vAlign w:val="center"/>
            <w:hideMark/>
          </w:tcPr>
          <w:p w14:paraId="6B7782BC" w14:textId="460305C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2DF551D" w14:textId="59E068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1.215.247</w:t>
            </w:r>
          </w:p>
        </w:tc>
        <w:tc>
          <w:tcPr>
            <w:tcW w:w="986" w:type="dxa"/>
            <w:tcBorders>
              <w:top w:val="nil"/>
              <w:left w:val="nil"/>
              <w:bottom w:val="single" w:sz="4" w:space="0" w:color="auto"/>
              <w:right w:val="single" w:sz="4" w:space="0" w:color="auto"/>
            </w:tcBorders>
            <w:shd w:val="clear" w:color="auto" w:fill="auto"/>
            <w:noWrap/>
            <w:vAlign w:val="center"/>
            <w:hideMark/>
          </w:tcPr>
          <w:p w14:paraId="2CD12C40" w14:textId="1D3D33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F9B709C" w14:textId="07745D7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7,18</w:t>
            </w:r>
          </w:p>
        </w:tc>
      </w:tr>
      <w:tr w:rsidR="00C84CE5" w:rsidRPr="00680158" w14:paraId="766F782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C7D9FDE" w14:textId="17A5667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0A6AEE74" w14:textId="5B93A6D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203.916</w:t>
            </w:r>
          </w:p>
        </w:tc>
        <w:tc>
          <w:tcPr>
            <w:tcW w:w="1096" w:type="dxa"/>
            <w:tcBorders>
              <w:top w:val="nil"/>
              <w:left w:val="nil"/>
              <w:bottom w:val="single" w:sz="4" w:space="0" w:color="auto"/>
              <w:right w:val="single" w:sz="4" w:space="0" w:color="auto"/>
            </w:tcBorders>
            <w:shd w:val="clear" w:color="auto" w:fill="auto"/>
            <w:noWrap/>
            <w:vAlign w:val="center"/>
            <w:hideMark/>
          </w:tcPr>
          <w:p w14:paraId="434A93B5" w14:textId="57BD93F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-25,93</w:t>
            </w:r>
          </w:p>
        </w:tc>
        <w:tc>
          <w:tcPr>
            <w:tcW w:w="1206" w:type="dxa"/>
            <w:tcBorders>
              <w:top w:val="nil"/>
              <w:left w:val="nil"/>
              <w:bottom w:val="single" w:sz="4" w:space="0" w:color="auto"/>
              <w:right w:val="single" w:sz="4" w:space="0" w:color="auto"/>
            </w:tcBorders>
            <w:shd w:val="clear" w:color="auto" w:fill="auto"/>
            <w:noWrap/>
            <w:vAlign w:val="center"/>
            <w:hideMark/>
          </w:tcPr>
          <w:p w14:paraId="1F11701B" w14:textId="165D212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B067E1E" w14:textId="217E6DE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815.665</w:t>
            </w:r>
          </w:p>
        </w:tc>
        <w:tc>
          <w:tcPr>
            <w:tcW w:w="986" w:type="dxa"/>
            <w:tcBorders>
              <w:top w:val="nil"/>
              <w:left w:val="nil"/>
              <w:bottom w:val="single" w:sz="4" w:space="0" w:color="auto"/>
              <w:right w:val="single" w:sz="4" w:space="0" w:color="auto"/>
            </w:tcBorders>
            <w:shd w:val="clear" w:color="auto" w:fill="auto"/>
            <w:noWrap/>
            <w:vAlign w:val="center"/>
            <w:hideMark/>
          </w:tcPr>
          <w:p w14:paraId="43213B96" w14:textId="1B0E97B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F7B88A" w14:textId="4BB621A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4,82</w:t>
            </w:r>
          </w:p>
        </w:tc>
      </w:tr>
      <w:tr w:rsidR="00C84CE5" w:rsidRPr="00680158" w14:paraId="1FEBE8E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621B5C" w14:textId="0F29069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27C05723" w14:textId="363A2A2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200.412</w:t>
            </w:r>
          </w:p>
        </w:tc>
        <w:tc>
          <w:tcPr>
            <w:tcW w:w="1096" w:type="dxa"/>
            <w:tcBorders>
              <w:top w:val="nil"/>
              <w:left w:val="nil"/>
              <w:bottom w:val="single" w:sz="4" w:space="0" w:color="auto"/>
              <w:right w:val="single" w:sz="4" w:space="0" w:color="auto"/>
            </w:tcBorders>
            <w:shd w:val="clear" w:color="auto" w:fill="auto"/>
            <w:noWrap/>
            <w:vAlign w:val="center"/>
            <w:hideMark/>
          </w:tcPr>
          <w:p w14:paraId="18DBB4D5" w14:textId="1D987C2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-66,09</w:t>
            </w:r>
          </w:p>
        </w:tc>
        <w:tc>
          <w:tcPr>
            <w:tcW w:w="1206" w:type="dxa"/>
            <w:tcBorders>
              <w:top w:val="nil"/>
              <w:left w:val="nil"/>
              <w:bottom w:val="single" w:sz="4" w:space="0" w:color="auto"/>
              <w:right w:val="single" w:sz="4" w:space="0" w:color="auto"/>
            </w:tcBorders>
            <w:shd w:val="clear" w:color="auto" w:fill="auto"/>
            <w:noWrap/>
            <w:vAlign w:val="center"/>
            <w:hideMark/>
          </w:tcPr>
          <w:p w14:paraId="3FB4FE0F" w14:textId="1411C21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D836582" w14:textId="16375B7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801.649</w:t>
            </w:r>
          </w:p>
        </w:tc>
        <w:tc>
          <w:tcPr>
            <w:tcW w:w="986" w:type="dxa"/>
            <w:tcBorders>
              <w:top w:val="nil"/>
              <w:left w:val="nil"/>
              <w:bottom w:val="single" w:sz="4" w:space="0" w:color="auto"/>
              <w:right w:val="single" w:sz="4" w:space="0" w:color="auto"/>
            </w:tcBorders>
            <w:shd w:val="clear" w:color="auto" w:fill="auto"/>
            <w:noWrap/>
            <w:vAlign w:val="center"/>
            <w:hideMark/>
          </w:tcPr>
          <w:p w14:paraId="54DA00D2" w14:textId="5293962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A5E54E6" w14:textId="734344F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4,74</w:t>
            </w:r>
          </w:p>
        </w:tc>
      </w:tr>
      <w:tr w:rsidR="00C84CE5" w:rsidRPr="00680158" w14:paraId="26DF946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851B3BD" w14:textId="256BC5D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316935C0" w14:textId="71622E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194.520</w:t>
            </w:r>
          </w:p>
        </w:tc>
        <w:tc>
          <w:tcPr>
            <w:tcW w:w="1096" w:type="dxa"/>
            <w:tcBorders>
              <w:top w:val="nil"/>
              <w:left w:val="nil"/>
              <w:bottom w:val="single" w:sz="4" w:space="0" w:color="auto"/>
              <w:right w:val="single" w:sz="4" w:space="0" w:color="auto"/>
            </w:tcBorders>
            <w:shd w:val="clear" w:color="auto" w:fill="auto"/>
            <w:noWrap/>
            <w:vAlign w:val="center"/>
            <w:hideMark/>
          </w:tcPr>
          <w:p w14:paraId="2C3FC34B" w14:textId="46BEFE7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188,52</w:t>
            </w:r>
          </w:p>
        </w:tc>
        <w:tc>
          <w:tcPr>
            <w:tcW w:w="1206" w:type="dxa"/>
            <w:tcBorders>
              <w:top w:val="nil"/>
              <w:left w:val="nil"/>
              <w:bottom w:val="single" w:sz="4" w:space="0" w:color="auto"/>
              <w:right w:val="single" w:sz="4" w:space="0" w:color="auto"/>
            </w:tcBorders>
            <w:shd w:val="clear" w:color="auto" w:fill="auto"/>
            <w:noWrap/>
            <w:vAlign w:val="center"/>
            <w:hideMark/>
          </w:tcPr>
          <w:p w14:paraId="2533E518" w14:textId="7FADBF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2E8A32F" w14:textId="0B6C4E3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778.079</w:t>
            </w:r>
          </w:p>
        </w:tc>
        <w:tc>
          <w:tcPr>
            <w:tcW w:w="986" w:type="dxa"/>
            <w:tcBorders>
              <w:top w:val="nil"/>
              <w:left w:val="nil"/>
              <w:bottom w:val="single" w:sz="4" w:space="0" w:color="auto"/>
              <w:right w:val="single" w:sz="4" w:space="0" w:color="auto"/>
            </w:tcBorders>
            <w:shd w:val="clear" w:color="auto" w:fill="auto"/>
            <w:noWrap/>
            <w:vAlign w:val="center"/>
            <w:hideMark/>
          </w:tcPr>
          <w:p w14:paraId="41C91745" w14:textId="3FA8EF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A8E79B2" w14:textId="259F47A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4,60</w:t>
            </w:r>
          </w:p>
        </w:tc>
      </w:tr>
      <w:tr w:rsidR="00C84CE5" w:rsidRPr="00680158" w14:paraId="181F4D6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A4C2A99" w14:textId="320C86D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070B15DD" w14:textId="45B05D0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160.733</w:t>
            </w:r>
          </w:p>
        </w:tc>
        <w:tc>
          <w:tcPr>
            <w:tcW w:w="1096" w:type="dxa"/>
            <w:tcBorders>
              <w:top w:val="nil"/>
              <w:left w:val="nil"/>
              <w:bottom w:val="single" w:sz="4" w:space="0" w:color="auto"/>
              <w:right w:val="single" w:sz="4" w:space="0" w:color="auto"/>
            </w:tcBorders>
            <w:shd w:val="clear" w:color="auto" w:fill="auto"/>
            <w:noWrap/>
            <w:vAlign w:val="center"/>
            <w:hideMark/>
          </w:tcPr>
          <w:p w14:paraId="4F527070" w14:textId="6B7A65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-65,29</w:t>
            </w:r>
          </w:p>
        </w:tc>
        <w:tc>
          <w:tcPr>
            <w:tcW w:w="1206" w:type="dxa"/>
            <w:tcBorders>
              <w:top w:val="nil"/>
              <w:left w:val="nil"/>
              <w:bottom w:val="single" w:sz="4" w:space="0" w:color="auto"/>
              <w:right w:val="single" w:sz="4" w:space="0" w:color="auto"/>
            </w:tcBorders>
            <w:shd w:val="clear" w:color="auto" w:fill="auto"/>
            <w:noWrap/>
            <w:vAlign w:val="center"/>
            <w:hideMark/>
          </w:tcPr>
          <w:p w14:paraId="28B05886" w14:textId="02CAB51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040CC5F" w14:textId="233569B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642.933</w:t>
            </w:r>
          </w:p>
        </w:tc>
        <w:tc>
          <w:tcPr>
            <w:tcW w:w="986" w:type="dxa"/>
            <w:tcBorders>
              <w:top w:val="nil"/>
              <w:left w:val="nil"/>
              <w:bottom w:val="single" w:sz="4" w:space="0" w:color="auto"/>
              <w:right w:val="single" w:sz="4" w:space="0" w:color="auto"/>
            </w:tcBorders>
            <w:shd w:val="clear" w:color="auto" w:fill="auto"/>
            <w:noWrap/>
            <w:vAlign w:val="center"/>
            <w:hideMark/>
          </w:tcPr>
          <w:p w14:paraId="20ED1B20" w14:textId="4169BEC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3366075" w14:textId="2EB4A7A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3,80</w:t>
            </w:r>
          </w:p>
        </w:tc>
      </w:tr>
      <w:tr w:rsidR="00C84CE5" w:rsidRPr="00680158" w14:paraId="399031D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3EA6881" w14:textId="4BB50E9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52B7D3C9" w14:textId="258E2DF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138.004</w:t>
            </w:r>
          </w:p>
        </w:tc>
        <w:tc>
          <w:tcPr>
            <w:tcW w:w="1096" w:type="dxa"/>
            <w:tcBorders>
              <w:top w:val="nil"/>
              <w:left w:val="nil"/>
              <w:bottom w:val="single" w:sz="4" w:space="0" w:color="auto"/>
              <w:right w:val="single" w:sz="4" w:space="0" w:color="auto"/>
            </w:tcBorders>
            <w:shd w:val="clear" w:color="auto" w:fill="auto"/>
            <w:noWrap/>
            <w:vAlign w:val="center"/>
            <w:hideMark/>
          </w:tcPr>
          <w:p w14:paraId="7144A553" w14:textId="0DCB336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23,90</w:t>
            </w:r>
          </w:p>
        </w:tc>
        <w:tc>
          <w:tcPr>
            <w:tcW w:w="1206" w:type="dxa"/>
            <w:tcBorders>
              <w:top w:val="nil"/>
              <w:left w:val="nil"/>
              <w:bottom w:val="single" w:sz="4" w:space="0" w:color="auto"/>
              <w:right w:val="single" w:sz="4" w:space="0" w:color="auto"/>
            </w:tcBorders>
            <w:shd w:val="clear" w:color="auto" w:fill="auto"/>
            <w:noWrap/>
            <w:vAlign w:val="center"/>
            <w:hideMark/>
          </w:tcPr>
          <w:p w14:paraId="71876326" w14:textId="747DA47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1F3AEB3" w14:textId="4196FB3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552.015</w:t>
            </w:r>
          </w:p>
        </w:tc>
        <w:tc>
          <w:tcPr>
            <w:tcW w:w="986" w:type="dxa"/>
            <w:tcBorders>
              <w:top w:val="nil"/>
              <w:left w:val="nil"/>
              <w:bottom w:val="single" w:sz="4" w:space="0" w:color="auto"/>
              <w:right w:val="single" w:sz="4" w:space="0" w:color="auto"/>
            </w:tcBorders>
            <w:shd w:val="clear" w:color="auto" w:fill="auto"/>
            <w:noWrap/>
            <w:vAlign w:val="center"/>
            <w:hideMark/>
          </w:tcPr>
          <w:p w14:paraId="2C81F9A5" w14:textId="62C2F58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530915" w14:textId="0C8140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3,26</w:t>
            </w:r>
          </w:p>
        </w:tc>
      </w:tr>
      <w:tr w:rsidR="00C84CE5" w:rsidRPr="00680158" w14:paraId="7EE7904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BD3C177" w14:textId="1E423E7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35B1E852" w14:textId="7244DF3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111.787</w:t>
            </w:r>
          </w:p>
        </w:tc>
        <w:tc>
          <w:tcPr>
            <w:tcW w:w="1096" w:type="dxa"/>
            <w:tcBorders>
              <w:top w:val="nil"/>
              <w:left w:val="nil"/>
              <w:bottom w:val="single" w:sz="4" w:space="0" w:color="auto"/>
              <w:right w:val="single" w:sz="4" w:space="0" w:color="auto"/>
            </w:tcBorders>
            <w:shd w:val="clear" w:color="auto" w:fill="auto"/>
            <w:noWrap/>
            <w:vAlign w:val="center"/>
            <w:hideMark/>
          </w:tcPr>
          <w:p w14:paraId="052A4F75" w14:textId="5F0D70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-16,68</w:t>
            </w:r>
          </w:p>
        </w:tc>
        <w:tc>
          <w:tcPr>
            <w:tcW w:w="1206" w:type="dxa"/>
            <w:tcBorders>
              <w:top w:val="nil"/>
              <w:left w:val="nil"/>
              <w:bottom w:val="single" w:sz="4" w:space="0" w:color="auto"/>
              <w:right w:val="single" w:sz="4" w:space="0" w:color="auto"/>
            </w:tcBorders>
            <w:shd w:val="clear" w:color="auto" w:fill="auto"/>
            <w:noWrap/>
            <w:vAlign w:val="center"/>
            <w:hideMark/>
          </w:tcPr>
          <w:p w14:paraId="433701C9" w14:textId="22208F0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04C6465" w14:textId="2B1584A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447.149</w:t>
            </w:r>
          </w:p>
        </w:tc>
        <w:tc>
          <w:tcPr>
            <w:tcW w:w="986" w:type="dxa"/>
            <w:tcBorders>
              <w:top w:val="nil"/>
              <w:left w:val="nil"/>
              <w:bottom w:val="single" w:sz="4" w:space="0" w:color="auto"/>
              <w:right w:val="single" w:sz="4" w:space="0" w:color="auto"/>
            </w:tcBorders>
            <w:shd w:val="clear" w:color="auto" w:fill="auto"/>
            <w:noWrap/>
            <w:vAlign w:val="center"/>
            <w:hideMark/>
          </w:tcPr>
          <w:p w14:paraId="7DB45180" w14:textId="3CD9826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9A7A167" w14:textId="6EC95DE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2,64</w:t>
            </w:r>
          </w:p>
        </w:tc>
      </w:tr>
      <w:tr w:rsidR="00C84CE5" w:rsidRPr="00680158" w14:paraId="32C4B55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49800C4" w14:textId="08EA73E4"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26621F6B" w14:textId="56057C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79.871</w:t>
            </w:r>
          </w:p>
        </w:tc>
        <w:tc>
          <w:tcPr>
            <w:tcW w:w="1096" w:type="dxa"/>
            <w:tcBorders>
              <w:top w:val="nil"/>
              <w:left w:val="nil"/>
              <w:bottom w:val="single" w:sz="4" w:space="0" w:color="auto"/>
              <w:right w:val="single" w:sz="4" w:space="0" w:color="auto"/>
            </w:tcBorders>
            <w:shd w:val="clear" w:color="auto" w:fill="auto"/>
            <w:noWrap/>
            <w:vAlign w:val="center"/>
            <w:hideMark/>
          </w:tcPr>
          <w:p w14:paraId="1D5C18E6" w14:textId="1AE6399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1.737,81</w:t>
            </w:r>
          </w:p>
        </w:tc>
        <w:tc>
          <w:tcPr>
            <w:tcW w:w="1206" w:type="dxa"/>
            <w:tcBorders>
              <w:top w:val="nil"/>
              <w:left w:val="nil"/>
              <w:bottom w:val="single" w:sz="4" w:space="0" w:color="auto"/>
              <w:right w:val="single" w:sz="4" w:space="0" w:color="auto"/>
            </w:tcBorders>
            <w:shd w:val="clear" w:color="auto" w:fill="auto"/>
            <w:noWrap/>
            <w:vAlign w:val="center"/>
            <w:hideMark/>
          </w:tcPr>
          <w:p w14:paraId="7133FEE7" w14:textId="734202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2C6CB77" w14:textId="6794045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319.485</w:t>
            </w:r>
          </w:p>
        </w:tc>
        <w:tc>
          <w:tcPr>
            <w:tcW w:w="986" w:type="dxa"/>
            <w:tcBorders>
              <w:top w:val="nil"/>
              <w:left w:val="nil"/>
              <w:bottom w:val="single" w:sz="4" w:space="0" w:color="auto"/>
              <w:right w:val="single" w:sz="4" w:space="0" w:color="auto"/>
            </w:tcBorders>
            <w:shd w:val="clear" w:color="auto" w:fill="auto"/>
            <w:noWrap/>
            <w:vAlign w:val="center"/>
            <w:hideMark/>
          </w:tcPr>
          <w:p w14:paraId="4F78957B" w14:textId="6C6C22F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00B7642" w14:textId="2DD0F82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1,89</w:t>
            </w:r>
          </w:p>
        </w:tc>
      </w:tr>
      <w:tr w:rsidR="00C84CE5" w:rsidRPr="00680158" w14:paraId="1BD69DD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6EA67F" w14:textId="76368A9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2F63DB1" w14:textId="2FE7872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70.998</w:t>
            </w:r>
          </w:p>
        </w:tc>
        <w:tc>
          <w:tcPr>
            <w:tcW w:w="1096" w:type="dxa"/>
            <w:tcBorders>
              <w:top w:val="nil"/>
              <w:left w:val="nil"/>
              <w:bottom w:val="single" w:sz="4" w:space="0" w:color="auto"/>
              <w:right w:val="single" w:sz="4" w:space="0" w:color="auto"/>
            </w:tcBorders>
            <w:shd w:val="clear" w:color="auto" w:fill="auto"/>
            <w:noWrap/>
            <w:vAlign w:val="center"/>
            <w:hideMark/>
          </w:tcPr>
          <w:p w14:paraId="0BA963D4" w14:textId="12B3DEA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16,70</w:t>
            </w:r>
          </w:p>
        </w:tc>
        <w:tc>
          <w:tcPr>
            <w:tcW w:w="1206" w:type="dxa"/>
            <w:tcBorders>
              <w:top w:val="nil"/>
              <w:left w:val="nil"/>
              <w:bottom w:val="single" w:sz="4" w:space="0" w:color="auto"/>
              <w:right w:val="single" w:sz="4" w:space="0" w:color="auto"/>
            </w:tcBorders>
            <w:shd w:val="clear" w:color="auto" w:fill="auto"/>
            <w:noWrap/>
            <w:vAlign w:val="center"/>
            <w:hideMark/>
          </w:tcPr>
          <w:p w14:paraId="7C677C27" w14:textId="4ACDCB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912D097" w14:textId="7FBD65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283.993</w:t>
            </w:r>
          </w:p>
        </w:tc>
        <w:tc>
          <w:tcPr>
            <w:tcW w:w="986" w:type="dxa"/>
            <w:tcBorders>
              <w:top w:val="nil"/>
              <w:left w:val="nil"/>
              <w:bottom w:val="single" w:sz="4" w:space="0" w:color="auto"/>
              <w:right w:val="single" w:sz="4" w:space="0" w:color="auto"/>
            </w:tcBorders>
            <w:shd w:val="clear" w:color="auto" w:fill="auto"/>
            <w:noWrap/>
            <w:vAlign w:val="center"/>
            <w:hideMark/>
          </w:tcPr>
          <w:p w14:paraId="51D90466" w14:textId="4643022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D8AAB34" w14:textId="6729CF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1,68</w:t>
            </w:r>
          </w:p>
        </w:tc>
      </w:tr>
      <w:tr w:rsidR="00C84CE5" w:rsidRPr="00680158" w14:paraId="2EA66F5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371300C" w14:textId="58F62316"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84CFD05" w14:textId="06CE247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69.484</w:t>
            </w:r>
          </w:p>
        </w:tc>
        <w:tc>
          <w:tcPr>
            <w:tcW w:w="1096" w:type="dxa"/>
            <w:tcBorders>
              <w:top w:val="nil"/>
              <w:left w:val="nil"/>
              <w:bottom w:val="single" w:sz="4" w:space="0" w:color="auto"/>
              <w:right w:val="single" w:sz="4" w:space="0" w:color="auto"/>
            </w:tcBorders>
            <w:shd w:val="clear" w:color="auto" w:fill="auto"/>
            <w:noWrap/>
            <w:vAlign w:val="center"/>
            <w:hideMark/>
          </w:tcPr>
          <w:p w14:paraId="3C939FA7" w14:textId="54027D0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-22,11</w:t>
            </w:r>
          </w:p>
        </w:tc>
        <w:tc>
          <w:tcPr>
            <w:tcW w:w="1206" w:type="dxa"/>
            <w:tcBorders>
              <w:top w:val="nil"/>
              <w:left w:val="nil"/>
              <w:bottom w:val="single" w:sz="4" w:space="0" w:color="auto"/>
              <w:right w:val="single" w:sz="4" w:space="0" w:color="auto"/>
            </w:tcBorders>
            <w:shd w:val="clear" w:color="auto" w:fill="auto"/>
            <w:noWrap/>
            <w:vAlign w:val="center"/>
            <w:hideMark/>
          </w:tcPr>
          <w:p w14:paraId="0660A6A8" w14:textId="7AAF18E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E63E77" w14:textId="238431D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277.935</w:t>
            </w:r>
          </w:p>
        </w:tc>
        <w:tc>
          <w:tcPr>
            <w:tcW w:w="986" w:type="dxa"/>
            <w:tcBorders>
              <w:top w:val="nil"/>
              <w:left w:val="nil"/>
              <w:bottom w:val="single" w:sz="4" w:space="0" w:color="auto"/>
              <w:right w:val="single" w:sz="4" w:space="0" w:color="auto"/>
            </w:tcBorders>
            <w:shd w:val="clear" w:color="auto" w:fill="auto"/>
            <w:noWrap/>
            <w:vAlign w:val="center"/>
            <w:hideMark/>
          </w:tcPr>
          <w:p w14:paraId="4FF7475A" w14:textId="3475627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C7925A7" w14:textId="56600B9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1,64</w:t>
            </w:r>
          </w:p>
        </w:tc>
      </w:tr>
      <w:tr w:rsidR="00C84CE5" w:rsidRPr="00680158" w14:paraId="0E08FA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209C66D" w14:textId="1B4C390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0C0E266E" w14:textId="166858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36.902</w:t>
            </w:r>
          </w:p>
        </w:tc>
        <w:tc>
          <w:tcPr>
            <w:tcW w:w="1096" w:type="dxa"/>
            <w:tcBorders>
              <w:top w:val="nil"/>
              <w:left w:val="nil"/>
              <w:bottom w:val="single" w:sz="4" w:space="0" w:color="auto"/>
              <w:right w:val="single" w:sz="4" w:space="0" w:color="auto"/>
            </w:tcBorders>
            <w:shd w:val="clear" w:color="auto" w:fill="auto"/>
            <w:noWrap/>
            <w:vAlign w:val="center"/>
            <w:hideMark/>
          </w:tcPr>
          <w:p w14:paraId="15E513D8" w14:textId="09E78BA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-23,06</w:t>
            </w:r>
          </w:p>
        </w:tc>
        <w:tc>
          <w:tcPr>
            <w:tcW w:w="1206" w:type="dxa"/>
            <w:tcBorders>
              <w:top w:val="nil"/>
              <w:left w:val="nil"/>
              <w:bottom w:val="single" w:sz="4" w:space="0" w:color="auto"/>
              <w:right w:val="single" w:sz="4" w:space="0" w:color="auto"/>
            </w:tcBorders>
            <w:shd w:val="clear" w:color="auto" w:fill="auto"/>
            <w:noWrap/>
            <w:vAlign w:val="center"/>
            <w:hideMark/>
          </w:tcPr>
          <w:p w14:paraId="1036FCB2" w14:textId="76F4CC8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888E71F" w14:textId="1D6C43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147.607</w:t>
            </w:r>
          </w:p>
        </w:tc>
        <w:tc>
          <w:tcPr>
            <w:tcW w:w="986" w:type="dxa"/>
            <w:tcBorders>
              <w:top w:val="nil"/>
              <w:left w:val="nil"/>
              <w:bottom w:val="single" w:sz="4" w:space="0" w:color="auto"/>
              <w:right w:val="single" w:sz="4" w:space="0" w:color="auto"/>
            </w:tcBorders>
            <w:shd w:val="clear" w:color="auto" w:fill="auto"/>
            <w:noWrap/>
            <w:vAlign w:val="center"/>
            <w:hideMark/>
          </w:tcPr>
          <w:p w14:paraId="27175B6B" w14:textId="1B032C7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61AD277" w14:textId="3C54CD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0,87</w:t>
            </w:r>
          </w:p>
        </w:tc>
      </w:tr>
      <w:tr w:rsidR="00C84CE5" w:rsidRPr="00680158" w14:paraId="3114584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87365F" w14:textId="1C5263BE"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Đệm và gioăng làm bằng kim loại</w:t>
            </w:r>
          </w:p>
        </w:tc>
        <w:tc>
          <w:tcPr>
            <w:tcW w:w="1440" w:type="dxa"/>
            <w:tcBorders>
              <w:top w:val="nil"/>
              <w:left w:val="nil"/>
              <w:bottom w:val="single" w:sz="4" w:space="0" w:color="auto"/>
              <w:right w:val="single" w:sz="4" w:space="0" w:color="auto"/>
            </w:tcBorders>
            <w:shd w:val="clear" w:color="auto" w:fill="auto"/>
            <w:noWrap/>
            <w:vAlign w:val="center"/>
            <w:hideMark/>
          </w:tcPr>
          <w:p w14:paraId="233D7F9A" w14:textId="03BF8787"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4.167.783</w:t>
            </w:r>
          </w:p>
        </w:tc>
        <w:tc>
          <w:tcPr>
            <w:tcW w:w="1096" w:type="dxa"/>
            <w:tcBorders>
              <w:top w:val="nil"/>
              <w:left w:val="nil"/>
              <w:bottom w:val="single" w:sz="4" w:space="0" w:color="auto"/>
              <w:right w:val="single" w:sz="4" w:space="0" w:color="auto"/>
            </w:tcBorders>
            <w:shd w:val="clear" w:color="auto" w:fill="auto"/>
            <w:noWrap/>
            <w:vAlign w:val="center"/>
            <w:hideMark/>
          </w:tcPr>
          <w:p w14:paraId="09550D6B" w14:textId="6A68D5A2"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-16,39</w:t>
            </w:r>
          </w:p>
        </w:tc>
        <w:tc>
          <w:tcPr>
            <w:tcW w:w="1206" w:type="dxa"/>
            <w:tcBorders>
              <w:top w:val="nil"/>
              <w:left w:val="nil"/>
              <w:bottom w:val="single" w:sz="4" w:space="0" w:color="auto"/>
              <w:right w:val="single" w:sz="4" w:space="0" w:color="auto"/>
            </w:tcBorders>
            <w:shd w:val="clear" w:color="auto" w:fill="auto"/>
            <w:noWrap/>
            <w:vAlign w:val="center"/>
            <w:hideMark/>
          </w:tcPr>
          <w:p w14:paraId="1EF06683" w14:textId="59F9722F"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-10,61</w:t>
            </w:r>
          </w:p>
        </w:tc>
        <w:tc>
          <w:tcPr>
            <w:tcW w:w="1481" w:type="dxa"/>
            <w:tcBorders>
              <w:top w:val="nil"/>
              <w:left w:val="nil"/>
              <w:bottom w:val="single" w:sz="4" w:space="0" w:color="auto"/>
              <w:right w:val="single" w:sz="4" w:space="0" w:color="auto"/>
            </w:tcBorders>
            <w:shd w:val="clear" w:color="auto" w:fill="auto"/>
            <w:noWrap/>
            <w:vAlign w:val="center"/>
            <w:hideMark/>
          </w:tcPr>
          <w:p w14:paraId="0799829D" w14:textId="41CD529A"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16.671.132</w:t>
            </w:r>
          </w:p>
        </w:tc>
        <w:tc>
          <w:tcPr>
            <w:tcW w:w="986" w:type="dxa"/>
            <w:tcBorders>
              <w:top w:val="nil"/>
              <w:left w:val="nil"/>
              <w:bottom w:val="single" w:sz="4" w:space="0" w:color="auto"/>
              <w:right w:val="single" w:sz="4" w:space="0" w:color="auto"/>
            </w:tcBorders>
            <w:shd w:val="clear" w:color="auto" w:fill="auto"/>
            <w:noWrap/>
            <w:vAlign w:val="center"/>
            <w:hideMark/>
          </w:tcPr>
          <w:p w14:paraId="27347E67" w14:textId="39CC4FB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-4,49</w:t>
            </w:r>
          </w:p>
        </w:tc>
        <w:tc>
          <w:tcPr>
            <w:tcW w:w="960" w:type="dxa"/>
            <w:tcBorders>
              <w:top w:val="nil"/>
              <w:left w:val="nil"/>
              <w:bottom w:val="single" w:sz="4" w:space="0" w:color="auto"/>
              <w:right w:val="single" w:sz="4" w:space="0" w:color="auto"/>
            </w:tcBorders>
            <w:shd w:val="clear" w:color="auto" w:fill="auto"/>
            <w:noWrap/>
            <w:vAlign w:val="center"/>
            <w:hideMark/>
          </w:tcPr>
          <w:p w14:paraId="23E20631" w14:textId="06B4041D"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0F20D17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8C34EC" w14:textId="2079ABEF"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1D72F5B" w14:textId="192D3A9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1.259.602</w:t>
            </w:r>
          </w:p>
        </w:tc>
        <w:tc>
          <w:tcPr>
            <w:tcW w:w="1096" w:type="dxa"/>
            <w:tcBorders>
              <w:top w:val="nil"/>
              <w:left w:val="nil"/>
              <w:bottom w:val="single" w:sz="4" w:space="0" w:color="auto"/>
              <w:right w:val="single" w:sz="4" w:space="0" w:color="auto"/>
            </w:tcBorders>
            <w:shd w:val="clear" w:color="auto" w:fill="auto"/>
            <w:noWrap/>
            <w:vAlign w:val="center"/>
            <w:hideMark/>
          </w:tcPr>
          <w:p w14:paraId="77408601" w14:textId="2986D9D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1,95</w:t>
            </w:r>
          </w:p>
        </w:tc>
        <w:tc>
          <w:tcPr>
            <w:tcW w:w="1206" w:type="dxa"/>
            <w:tcBorders>
              <w:top w:val="nil"/>
              <w:left w:val="nil"/>
              <w:bottom w:val="single" w:sz="4" w:space="0" w:color="auto"/>
              <w:right w:val="single" w:sz="4" w:space="0" w:color="auto"/>
            </w:tcBorders>
            <w:shd w:val="clear" w:color="auto" w:fill="auto"/>
            <w:noWrap/>
            <w:vAlign w:val="center"/>
            <w:hideMark/>
          </w:tcPr>
          <w:p w14:paraId="0161CD4D" w14:textId="1BE90BA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-11,62</w:t>
            </w:r>
          </w:p>
        </w:tc>
        <w:tc>
          <w:tcPr>
            <w:tcW w:w="1481" w:type="dxa"/>
            <w:tcBorders>
              <w:top w:val="nil"/>
              <w:left w:val="nil"/>
              <w:bottom w:val="single" w:sz="4" w:space="0" w:color="auto"/>
              <w:right w:val="single" w:sz="4" w:space="0" w:color="auto"/>
            </w:tcBorders>
            <w:shd w:val="clear" w:color="auto" w:fill="auto"/>
            <w:noWrap/>
            <w:vAlign w:val="center"/>
            <w:hideMark/>
          </w:tcPr>
          <w:p w14:paraId="200DBCE5" w14:textId="210799D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5.038.409</w:t>
            </w:r>
          </w:p>
        </w:tc>
        <w:tc>
          <w:tcPr>
            <w:tcW w:w="986" w:type="dxa"/>
            <w:tcBorders>
              <w:top w:val="nil"/>
              <w:left w:val="nil"/>
              <w:bottom w:val="single" w:sz="4" w:space="0" w:color="auto"/>
              <w:right w:val="single" w:sz="4" w:space="0" w:color="auto"/>
            </w:tcBorders>
            <w:shd w:val="clear" w:color="auto" w:fill="auto"/>
            <w:noWrap/>
            <w:vAlign w:val="center"/>
            <w:hideMark/>
          </w:tcPr>
          <w:p w14:paraId="4A146054" w14:textId="4722DF8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32,83</w:t>
            </w:r>
          </w:p>
        </w:tc>
        <w:tc>
          <w:tcPr>
            <w:tcW w:w="960" w:type="dxa"/>
            <w:tcBorders>
              <w:top w:val="nil"/>
              <w:left w:val="nil"/>
              <w:bottom w:val="single" w:sz="4" w:space="0" w:color="auto"/>
              <w:right w:val="single" w:sz="4" w:space="0" w:color="auto"/>
            </w:tcBorders>
            <w:shd w:val="clear" w:color="auto" w:fill="auto"/>
            <w:noWrap/>
            <w:vAlign w:val="center"/>
            <w:hideMark/>
          </w:tcPr>
          <w:p w14:paraId="0AC05245" w14:textId="439A43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30,22</w:t>
            </w:r>
          </w:p>
        </w:tc>
      </w:tr>
      <w:tr w:rsidR="00C84CE5" w:rsidRPr="00680158" w14:paraId="65BE540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910CF78" w14:textId="3CA81D4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14F4177F" w14:textId="6CC3B70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482.235</w:t>
            </w:r>
          </w:p>
        </w:tc>
        <w:tc>
          <w:tcPr>
            <w:tcW w:w="1096" w:type="dxa"/>
            <w:tcBorders>
              <w:top w:val="nil"/>
              <w:left w:val="nil"/>
              <w:bottom w:val="single" w:sz="4" w:space="0" w:color="auto"/>
              <w:right w:val="single" w:sz="4" w:space="0" w:color="auto"/>
            </w:tcBorders>
            <w:shd w:val="clear" w:color="auto" w:fill="auto"/>
            <w:noWrap/>
            <w:vAlign w:val="center"/>
            <w:hideMark/>
          </w:tcPr>
          <w:p w14:paraId="73362200" w14:textId="107E9AD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-31,70</w:t>
            </w:r>
          </w:p>
        </w:tc>
        <w:tc>
          <w:tcPr>
            <w:tcW w:w="1206" w:type="dxa"/>
            <w:tcBorders>
              <w:top w:val="nil"/>
              <w:left w:val="nil"/>
              <w:bottom w:val="single" w:sz="4" w:space="0" w:color="auto"/>
              <w:right w:val="single" w:sz="4" w:space="0" w:color="auto"/>
            </w:tcBorders>
            <w:shd w:val="clear" w:color="auto" w:fill="auto"/>
            <w:noWrap/>
            <w:vAlign w:val="center"/>
            <w:hideMark/>
          </w:tcPr>
          <w:p w14:paraId="7EC3430C" w14:textId="57ED6E2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-14,59</w:t>
            </w:r>
          </w:p>
        </w:tc>
        <w:tc>
          <w:tcPr>
            <w:tcW w:w="1481" w:type="dxa"/>
            <w:tcBorders>
              <w:top w:val="nil"/>
              <w:left w:val="nil"/>
              <w:bottom w:val="single" w:sz="4" w:space="0" w:color="auto"/>
              <w:right w:val="single" w:sz="4" w:space="0" w:color="auto"/>
            </w:tcBorders>
            <w:shd w:val="clear" w:color="auto" w:fill="auto"/>
            <w:noWrap/>
            <w:vAlign w:val="center"/>
            <w:hideMark/>
          </w:tcPr>
          <w:p w14:paraId="23F01687" w14:textId="444BC09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1.928.941</w:t>
            </w:r>
          </w:p>
        </w:tc>
        <w:tc>
          <w:tcPr>
            <w:tcW w:w="986" w:type="dxa"/>
            <w:tcBorders>
              <w:top w:val="nil"/>
              <w:left w:val="nil"/>
              <w:bottom w:val="single" w:sz="4" w:space="0" w:color="auto"/>
              <w:right w:val="single" w:sz="4" w:space="0" w:color="auto"/>
            </w:tcBorders>
            <w:shd w:val="clear" w:color="auto" w:fill="auto"/>
            <w:noWrap/>
            <w:vAlign w:val="center"/>
            <w:hideMark/>
          </w:tcPr>
          <w:p w14:paraId="4C9CF390" w14:textId="0D626B2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-11,70</w:t>
            </w:r>
          </w:p>
        </w:tc>
        <w:tc>
          <w:tcPr>
            <w:tcW w:w="960" w:type="dxa"/>
            <w:tcBorders>
              <w:top w:val="nil"/>
              <w:left w:val="nil"/>
              <w:bottom w:val="single" w:sz="4" w:space="0" w:color="auto"/>
              <w:right w:val="single" w:sz="4" w:space="0" w:color="auto"/>
            </w:tcBorders>
            <w:shd w:val="clear" w:color="auto" w:fill="auto"/>
            <w:noWrap/>
            <w:vAlign w:val="center"/>
            <w:hideMark/>
          </w:tcPr>
          <w:p w14:paraId="3C38AFD5" w14:textId="2F030D8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11,57</w:t>
            </w:r>
          </w:p>
        </w:tc>
      </w:tr>
      <w:tr w:rsidR="00C84CE5" w:rsidRPr="00680158" w14:paraId="24553AF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1AA3542" w14:textId="6766D6B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09C9FEF8" w14:textId="5D1C4DD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391.050</w:t>
            </w:r>
          </w:p>
        </w:tc>
        <w:tc>
          <w:tcPr>
            <w:tcW w:w="1096" w:type="dxa"/>
            <w:tcBorders>
              <w:top w:val="nil"/>
              <w:left w:val="nil"/>
              <w:bottom w:val="single" w:sz="4" w:space="0" w:color="auto"/>
              <w:right w:val="single" w:sz="4" w:space="0" w:color="auto"/>
            </w:tcBorders>
            <w:shd w:val="clear" w:color="auto" w:fill="auto"/>
            <w:noWrap/>
            <w:vAlign w:val="center"/>
            <w:hideMark/>
          </w:tcPr>
          <w:p w14:paraId="25472957" w14:textId="471DDF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68,62</w:t>
            </w:r>
          </w:p>
        </w:tc>
        <w:tc>
          <w:tcPr>
            <w:tcW w:w="1206" w:type="dxa"/>
            <w:tcBorders>
              <w:top w:val="nil"/>
              <w:left w:val="nil"/>
              <w:bottom w:val="single" w:sz="4" w:space="0" w:color="auto"/>
              <w:right w:val="single" w:sz="4" w:space="0" w:color="auto"/>
            </w:tcBorders>
            <w:shd w:val="clear" w:color="auto" w:fill="auto"/>
            <w:noWrap/>
            <w:vAlign w:val="center"/>
            <w:hideMark/>
          </w:tcPr>
          <w:p w14:paraId="3609BFC1" w14:textId="3D16660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-43,28</w:t>
            </w:r>
          </w:p>
        </w:tc>
        <w:tc>
          <w:tcPr>
            <w:tcW w:w="1481" w:type="dxa"/>
            <w:tcBorders>
              <w:top w:val="nil"/>
              <w:left w:val="nil"/>
              <w:bottom w:val="single" w:sz="4" w:space="0" w:color="auto"/>
              <w:right w:val="single" w:sz="4" w:space="0" w:color="auto"/>
            </w:tcBorders>
            <w:shd w:val="clear" w:color="auto" w:fill="auto"/>
            <w:noWrap/>
            <w:vAlign w:val="center"/>
            <w:hideMark/>
          </w:tcPr>
          <w:p w14:paraId="2F0E1E17" w14:textId="0C4C39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1.564.201</w:t>
            </w:r>
          </w:p>
        </w:tc>
        <w:tc>
          <w:tcPr>
            <w:tcW w:w="986" w:type="dxa"/>
            <w:tcBorders>
              <w:top w:val="nil"/>
              <w:left w:val="nil"/>
              <w:bottom w:val="single" w:sz="4" w:space="0" w:color="auto"/>
              <w:right w:val="single" w:sz="4" w:space="0" w:color="auto"/>
            </w:tcBorders>
            <w:shd w:val="clear" w:color="auto" w:fill="auto"/>
            <w:noWrap/>
            <w:vAlign w:val="center"/>
            <w:hideMark/>
          </w:tcPr>
          <w:p w14:paraId="4BA51D10" w14:textId="0C50E8B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-1,06</w:t>
            </w:r>
          </w:p>
        </w:tc>
        <w:tc>
          <w:tcPr>
            <w:tcW w:w="960" w:type="dxa"/>
            <w:tcBorders>
              <w:top w:val="nil"/>
              <w:left w:val="nil"/>
              <w:bottom w:val="single" w:sz="4" w:space="0" w:color="auto"/>
              <w:right w:val="single" w:sz="4" w:space="0" w:color="auto"/>
            </w:tcBorders>
            <w:shd w:val="clear" w:color="auto" w:fill="auto"/>
            <w:noWrap/>
            <w:vAlign w:val="center"/>
            <w:hideMark/>
          </w:tcPr>
          <w:p w14:paraId="1858DE4F" w14:textId="1482232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9,38</w:t>
            </w:r>
          </w:p>
        </w:tc>
      </w:tr>
      <w:tr w:rsidR="00C84CE5" w:rsidRPr="00680158" w14:paraId="57908E8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C3ED65" w14:textId="6C0703B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1B772977" w14:textId="39C0E6D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378.418</w:t>
            </w:r>
          </w:p>
        </w:tc>
        <w:tc>
          <w:tcPr>
            <w:tcW w:w="1096" w:type="dxa"/>
            <w:tcBorders>
              <w:top w:val="nil"/>
              <w:left w:val="nil"/>
              <w:bottom w:val="single" w:sz="4" w:space="0" w:color="auto"/>
              <w:right w:val="single" w:sz="4" w:space="0" w:color="auto"/>
            </w:tcBorders>
            <w:shd w:val="clear" w:color="auto" w:fill="auto"/>
            <w:noWrap/>
            <w:vAlign w:val="center"/>
            <w:hideMark/>
          </w:tcPr>
          <w:p w14:paraId="457E71C1" w14:textId="7A720D2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-44,68</w:t>
            </w:r>
          </w:p>
        </w:tc>
        <w:tc>
          <w:tcPr>
            <w:tcW w:w="1206" w:type="dxa"/>
            <w:tcBorders>
              <w:top w:val="nil"/>
              <w:left w:val="nil"/>
              <w:bottom w:val="single" w:sz="4" w:space="0" w:color="auto"/>
              <w:right w:val="single" w:sz="4" w:space="0" w:color="auto"/>
            </w:tcBorders>
            <w:shd w:val="clear" w:color="auto" w:fill="auto"/>
            <w:noWrap/>
            <w:vAlign w:val="center"/>
            <w:hideMark/>
          </w:tcPr>
          <w:p w14:paraId="1EDEC372" w14:textId="6C0B725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138,12</w:t>
            </w:r>
          </w:p>
        </w:tc>
        <w:tc>
          <w:tcPr>
            <w:tcW w:w="1481" w:type="dxa"/>
            <w:tcBorders>
              <w:top w:val="nil"/>
              <w:left w:val="nil"/>
              <w:bottom w:val="single" w:sz="4" w:space="0" w:color="auto"/>
              <w:right w:val="single" w:sz="4" w:space="0" w:color="auto"/>
            </w:tcBorders>
            <w:shd w:val="clear" w:color="auto" w:fill="auto"/>
            <w:noWrap/>
            <w:vAlign w:val="center"/>
            <w:hideMark/>
          </w:tcPr>
          <w:p w14:paraId="62FCA715" w14:textId="2D7B74B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1.513.671</w:t>
            </w:r>
          </w:p>
        </w:tc>
        <w:tc>
          <w:tcPr>
            <w:tcW w:w="986" w:type="dxa"/>
            <w:tcBorders>
              <w:top w:val="nil"/>
              <w:left w:val="nil"/>
              <w:bottom w:val="single" w:sz="4" w:space="0" w:color="auto"/>
              <w:right w:val="single" w:sz="4" w:space="0" w:color="auto"/>
            </w:tcBorders>
            <w:shd w:val="clear" w:color="auto" w:fill="auto"/>
            <w:noWrap/>
            <w:vAlign w:val="center"/>
            <w:hideMark/>
          </w:tcPr>
          <w:p w14:paraId="11A2B316" w14:textId="39BEAD6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42,54</w:t>
            </w:r>
          </w:p>
        </w:tc>
        <w:tc>
          <w:tcPr>
            <w:tcW w:w="960" w:type="dxa"/>
            <w:tcBorders>
              <w:top w:val="nil"/>
              <w:left w:val="nil"/>
              <w:bottom w:val="single" w:sz="4" w:space="0" w:color="auto"/>
              <w:right w:val="single" w:sz="4" w:space="0" w:color="auto"/>
            </w:tcBorders>
            <w:shd w:val="clear" w:color="auto" w:fill="auto"/>
            <w:noWrap/>
            <w:vAlign w:val="center"/>
            <w:hideMark/>
          </w:tcPr>
          <w:p w14:paraId="29BD2065" w14:textId="48DDEE3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9,08</w:t>
            </w:r>
          </w:p>
        </w:tc>
      </w:tr>
      <w:tr w:rsidR="00C84CE5" w:rsidRPr="00680158" w14:paraId="3AB497F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B85743" w14:textId="212A5E4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3DF8821A" w14:textId="00A6B8D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367.020</w:t>
            </w:r>
          </w:p>
        </w:tc>
        <w:tc>
          <w:tcPr>
            <w:tcW w:w="1096" w:type="dxa"/>
            <w:tcBorders>
              <w:top w:val="nil"/>
              <w:left w:val="nil"/>
              <w:bottom w:val="single" w:sz="4" w:space="0" w:color="auto"/>
              <w:right w:val="single" w:sz="4" w:space="0" w:color="auto"/>
            </w:tcBorders>
            <w:shd w:val="clear" w:color="auto" w:fill="auto"/>
            <w:noWrap/>
            <w:vAlign w:val="center"/>
            <w:hideMark/>
          </w:tcPr>
          <w:p w14:paraId="01A3F458" w14:textId="5FAE371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-29,14</w:t>
            </w:r>
          </w:p>
        </w:tc>
        <w:tc>
          <w:tcPr>
            <w:tcW w:w="1206" w:type="dxa"/>
            <w:tcBorders>
              <w:top w:val="nil"/>
              <w:left w:val="nil"/>
              <w:bottom w:val="single" w:sz="4" w:space="0" w:color="auto"/>
              <w:right w:val="single" w:sz="4" w:space="0" w:color="auto"/>
            </w:tcBorders>
            <w:shd w:val="clear" w:color="auto" w:fill="auto"/>
            <w:noWrap/>
            <w:vAlign w:val="center"/>
            <w:hideMark/>
          </w:tcPr>
          <w:p w14:paraId="09E17FBB" w14:textId="2C473C3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735,19</w:t>
            </w:r>
          </w:p>
        </w:tc>
        <w:tc>
          <w:tcPr>
            <w:tcW w:w="1481" w:type="dxa"/>
            <w:tcBorders>
              <w:top w:val="nil"/>
              <w:left w:val="nil"/>
              <w:bottom w:val="single" w:sz="4" w:space="0" w:color="auto"/>
              <w:right w:val="single" w:sz="4" w:space="0" w:color="auto"/>
            </w:tcBorders>
            <w:shd w:val="clear" w:color="auto" w:fill="auto"/>
            <w:noWrap/>
            <w:vAlign w:val="center"/>
            <w:hideMark/>
          </w:tcPr>
          <w:p w14:paraId="2AEDDF69" w14:textId="5040E9F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1.468.080</w:t>
            </w:r>
          </w:p>
        </w:tc>
        <w:tc>
          <w:tcPr>
            <w:tcW w:w="986" w:type="dxa"/>
            <w:tcBorders>
              <w:top w:val="nil"/>
              <w:left w:val="nil"/>
              <w:bottom w:val="single" w:sz="4" w:space="0" w:color="auto"/>
              <w:right w:val="single" w:sz="4" w:space="0" w:color="auto"/>
            </w:tcBorders>
            <w:shd w:val="clear" w:color="auto" w:fill="auto"/>
            <w:noWrap/>
            <w:vAlign w:val="center"/>
            <w:hideMark/>
          </w:tcPr>
          <w:p w14:paraId="02A08026" w14:textId="4C23987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83,84</w:t>
            </w:r>
          </w:p>
        </w:tc>
        <w:tc>
          <w:tcPr>
            <w:tcW w:w="960" w:type="dxa"/>
            <w:tcBorders>
              <w:top w:val="nil"/>
              <w:left w:val="nil"/>
              <w:bottom w:val="single" w:sz="4" w:space="0" w:color="auto"/>
              <w:right w:val="single" w:sz="4" w:space="0" w:color="auto"/>
            </w:tcBorders>
            <w:shd w:val="clear" w:color="auto" w:fill="auto"/>
            <w:noWrap/>
            <w:vAlign w:val="center"/>
            <w:hideMark/>
          </w:tcPr>
          <w:p w14:paraId="6260E817" w14:textId="532F32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8,81</w:t>
            </w:r>
          </w:p>
        </w:tc>
      </w:tr>
      <w:tr w:rsidR="00C84CE5" w:rsidRPr="00680158" w14:paraId="36A005A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D375445" w14:textId="05D50BB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0EA8BDFA" w14:textId="733B7F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349.479</w:t>
            </w:r>
          </w:p>
        </w:tc>
        <w:tc>
          <w:tcPr>
            <w:tcW w:w="1096" w:type="dxa"/>
            <w:tcBorders>
              <w:top w:val="nil"/>
              <w:left w:val="nil"/>
              <w:bottom w:val="single" w:sz="4" w:space="0" w:color="auto"/>
              <w:right w:val="single" w:sz="4" w:space="0" w:color="auto"/>
            </w:tcBorders>
            <w:shd w:val="clear" w:color="auto" w:fill="auto"/>
            <w:noWrap/>
            <w:vAlign w:val="center"/>
            <w:hideMark/>
          </w:tcPr>
          <w:p w14:paraId="7A8CCA4D" w14:textId="03899C2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60,08</w:t>
            </w:r>
          </w:p>
        </w:tc>
        <w:tc>
          <w:tcPr>
            <w:tcW w:w="1206" w:type="dxa"/>
            <w:tcBorders>
              <w:top w:val="nil"/>
              <w:left w:val="nil"/>
              <w:bottom w:val="single" w:sz="4" w:space="0" w:color="auto"/>
              <w:right w:val="single" w:sz="4" w:space="0" w:color="auto"/>
            </w:tcBorders>
            <w:shd w:val="clear" w:color="auto" w:fill="auto"/>
            <w:noWrap/>
            <w:vAlign w:val="center"/>
            <w:hideMark/>
          </w:tcPr>
          <w:p w14:paraId="0639EBCE" w14:textId="18B8482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-30,82</w:t>
            </w:r>
          </w:p>
        </w:tc>
        <w:tc>
          <w:tcPr>
            <w:tcW w:w="1481" w:type="dxa"/>
            <w:tcBorders>
              <w:top w:val="nil"/>
              <w:left w:val="nil"/>
              <w:bottom w:val="single" w:sz="4" w:space="0" w:color="auto"/>
              <w:right w:val="single" w:sz="4" w:space="0" w:color="auto"/>
            </w:tcBorders>
            <w:shd w:val="clear" w:color="auto" w:fill="auto"/>
            <w:noWrap/>
            <w:vAlign w:val="center"/>
            <w:hideMark/>
          </w:tcPr>
          <w:p w14:paraId="7717ECAA" w14:textId="3B2653B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1.397.917</w:t>
            </w:r>
          </w:p>
        </w:tc>
        <w:tc>
          <w:tcPr>
            <w:tcW w:w="986" w:type="dxa"/>
            <w:tcBorders>
              <w:top w:val="nil"/>
              <w:left w:val="nil"/>
              <w:bottom w:val="single" w:sz="4" w:space="0" w:color="auto"/>
              <w:right w:val="single" w:sz="4" w:space="0" w:color="auto"/>
            </w:tcBorders>
            <w:shd w:val="clear" w:color="auto" w:fill="auto"/>
            <w:noWrap/>
            <w:vAlign w:val="center"/>
            <w:hideMark/>
          </w:tcPr>
          <w:p w14:paraId="6BDF23C0" w14:textId="76B127C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29,43</w:t>
            </w:r>
          </w:p>
        </w:tc>
        <w:tc>
          <w:tcPr>
            <w:tcW w:w="960" w:type="dxa"/>
            <w:tcBorders>
              <w:top w:val="nil"/>
              <w:left w:val="nil"/>
              <w:bottom w:val="single" w:sz="4" w:space="0" w:color="auto"/>
              <w:right w:val="single" w:sz="4" w:space="0" w:color="auto"/>
            </w:tcBorders>
            <w:shd w:val="clear" w:color="auto" w:fill="auto"/>
            <w:noWrap/>
            <w:vAlign w:val="center"/>
            <w:hideMark/>
          </w:tcPr>
          <w:p w14:paraId="6A6B6F77" w14:textId="5AC4E3C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8,39</w:t>
            </w:r>
          </w:p>
        </w:tc>
      </w:tr>
      <w:tr w:rsidR="00C84CE5" w:rsidRPr="00680158" w14:paraId="421B37E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4063801" w14:textId="39E614B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6D9F51C2" w14:textId="47989F5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196.986</w:t>
            </w:r>
          </w:p>
        </w:tc>
        <w:tc>
          <w:tcPr>
            <w:tcW w:w="1096" w:type="dxa"/>
            <w:tcBorders>
              <w:top w:val="nil"/>
              <w:left w:val="nil"/>
              <w:bottom w:val="single" w:sz="4" w:space="0" w:color="auto"/>
              <w:right w:val="single" w:sz="4" w:space="0" w:color="auto"/>
            </w:tcBorders>
            <w:shd w:val="clear" w:color="auto" w:fill="auto"/>
            <w:noWrap/>
            <w:vAlign w:val="center"/>
            <w:hideMark/>
          </w:tcPr>
          <w:p w14:paraId="14105FB0" w14:textId="4A229D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-34,72</w:t>
            </w:r>
          </w:p>
        </w:tc>
        <w:tc>
          <w:tcPr>
            <w:tcW w:w="1206" w:type="dxa"/>
            <w:tcBorders>
              <w:top w:val="nil"/>
              <w:left w:val="nil"/>
              <w:bottom w:val="single" w:sz="4" w:space="0" w:color="auto"/>
              <w:right w:val="single" w:sz="4" w:space="0" w:color="auto"/>
            </w:tcBorders>
            <w:shd w:val="clear" w:color="auto" w:fill="auto"/>
            <w:noWrap/>
            <w:vAlign w:val="center"/>
            <w:hideMark/>
          </w:tcPr>
          <w:p w14:paraId="53339F1B" w14:textId="67ACCA1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45,92</w:t>
            </w:r>
          </w:p>
        </w:tc>
        <w:tc>
          <w:tcPr>
            <w:tcW w:w="1481" w:type="dxa"/>
            <w:tcBorders>
              <w:top w:val="nil"/>
              <w:left w:val="nil"/>
              <w:bottom w:val="single" w:sz="4" w:space="0" w:color="auto"/>
              <w:right w:val="single" w:sz="4" w:space="0" w:color="auto"/>
            </w:tcBorders>
            <w:shd w:val="clear" w:color="auto" w:fill="auto"/>
            <w:noWrap/>
            <w:vAlign w:val="center"/>
            <w:hideMark/>
          </w:tcPr>
          <w:p w14:paraId="7E6BA32D" w14:textId="72D6260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787.944</w:t>
            </w:r>
          </w:p>
        </w:tc>
        <w:tc>
          <w:tcPr>
            <w:tcW w:w="986" w:type="dxa"/>
            <w:tcBorders>
              <w:top w:val="nil"/>
              <w:left w:val="nil"/>
              <w:bottom w:val="single" w:sz="4" w:space="0" w:color="auto"/>
              <w:right w:val="single" w:sz="4" w:space="0" w:color="auto"/>
            </w:tcBorders>
            <w:shd w:val="clear" w:color="auto" w:fill="auto"/>
            <w:noWrap/>
            <w:vAlign w:val="center"/>
            <w:hideMark/>
          </w:tcPr>
          <w:p w14:paraId="025FE36C" w14:textId="220CF0D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13,35</w:t>
            </w:r>
          </w:p>
        </w:tc>
        <w:tc>
          <w:tcPr>
            <w:tcW w:w="960" w:type="dxa"/>
            <w:tcBorders>
              <w:top w:val="nil"/>
              <w:left w:val="nil"/>
              <w:bottom w:val="single" w:sz="4" w:space="0" w:color="auto"/>
              <w:right w:val="single" w:sz="4" w:space="0" w:color="auto"/>
            </w:tcBorders>
            <w:shd w:val="clear" w:color="auto" w:fill="auto"/>
            <w:noWrap/>
            <w:vAlign w:val="center"/>
            <w:hideMark/>
          </w:tcPr>
          <w:p w14:paraId="33A45344" w14:textId="07A1ED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4,73</w:t>
            </w:r>
          </w:p>
        </w:tc>
      </w:tr>
      <w:tr w:rsidR="00C84CE5" w:rsidRPr="00680158" w14:paraId="1BECC0E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93CDF2E" w14:textId="639EDF1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1F4AB304" w14:textId="63DB366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184.001</w:t>
            </w:r>
          </w:p>
        </w:tc>
        <w:tc>
          <w:tcPr>
            <w:tcW w:w="1096" w:type="dxa"/>
            <w:tcBorders>
              <w:top w:val="nil"/>
              <w:left w:val="nil"/>
              <w:bottom w:val="single" w:sz="4" w:space="0" w:color="auto"/>
              <w:right w:val="single" w:sz="4" w:space="0" w:color="auto"/>
            </w:tcBorders>
            <w:shd w:val="clear" w:color="auto" w:fill="auto"/>
            <w:noWrap/>
            <w:vAlign w:val="center"/>
            <w:hideMark/>
          </w:tcPr>
          <w:p w14:paraId="0FC268FD" w14:textId="0D42C75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-51,25</w:t>
            </w:r>
          </w:p>
        </w:tc>
        <w:tc>
          <w:tcPr>
            <w:tcW w:w="1206" w:type="dxa"/>
            <w:tcBorders>
              <w:top w:val="nil"/>
              <w:left w:val="nil"/>
              <w:bottom w:val="single" w:sz="4" w:space="0" w:color="auto"/>
              <w:right w:val="single" w:sz="4" w:space="0" w:color="auto"/>
            </w:tcBorders>
            <w:shd w:val="clear" w:color="auto" w:fill="auto"/>
            <w:noWrap/>
            <w:vAlign w:val="center"/>
            <w:hideMark/>
          </w:tcPr>
          <w:p w14:paraId="30425ECB" w14:textId="7D81BB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-20,39</w:t>
            </w:r>
          </w:p>
        </w:tc>
        <w:tc>
          <w:tcPr>
            <w:tcW w:w="1481" w:type="dxa"/>
            <w:tcBorders>
              <w:top w:val="nil"/>
              <w:left w:val="nil"/>
              <w:bottom w:val="single" w:sz="4" w:space="0" w:color="auto"/>
              <w:right w:val="single" w:sz="4" w:space="0" w:color="auto"/>
            </w:tcBorders>
            <w:shd w:val="clear" w:color="auto" w:fill="auto"/>
            <w:noWrap/>
            <w:vAlign w:val="center"/>
            <w:hideMark/>
          </w:tcPr>
          <w:p w14:paraId="7D3B6404" w14:textId="5805490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736.003</w:t>
            </w:r>
          </w:p>
        </w:tc>
        <w:tc>
          <w:tcPr>
            <w:tcW w:w="986" w:type="dxa"/>
            <w:tcBorders>
              <w:top w:val="nil"/>
              <w:left w:val="nil"/>
              <w:bottom w:val="single" w:sz="4" w:space="0" w:color="auto"/>
              <w:right w:val="single" w:sz="4" w:space="0" w:color="auto"/>
            </w:tcBorders>
            <w:shd w:val="clear" w:color="auto" w:fill="auto"/>
            <w:noWrap/>
            <w:vAlign w:val="center"/>
            <w:hideMark/>
          </w:tcPr>
          <w:p w14:paraId="6A78D839" w14:textId="77FE6FC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-15,79</w:t>
            </w:r>
          </w:p>
        </w:tc>
        <w:tc>
          <w:tcPr>
            <w:tcW w:w="960" w:type="dxa"/>
            <w:tcBorders>
              <w:top w:val="nil"/>
              <w:left w:val="nil"/>
              <w:bottom w:val="single" w:sz="4" w:space="0" w:color="auto"/>
              <w:right w:val="single" w:sz="4" w:space="0" w:color="auto"/>
            </w:tcBorders>
            <w:shd w:val="clear" w:color="auto" w:fill="auto"/>
            <w:noWrap/>
            <w:vAlign w:val="center"/>
            <w:hideMark/>
          </w:tcPr>
          <w:p w14:paraId="390BFCC4" w14:textId="451F4C4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4,41</w:t>
            </w:r>
          </w:p>
        </w:tc>
      </w:tr>
      <w:tr w:rsidR="00C84CE5" w:rsidRPr="00680158" w14:paraId="4C58035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4B1EFC7" w14:textId="663443B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1948A187" w14:textId="4BAB533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98.708</w:t>
            </w:r>
          </w:p>
        </w:tc>
        <w:tc>
          <w:tcPr>
            <w:tcW w:w="1096" w:type="dxa"/>
            <w:tcBorders>
              <w:top w:val="nil"/>
              <w:left w:val="nil"/>
              <w:bottom w:val="single" w:sz="4" w:space="0" w:color="auto"/>
              <w:right w:val="single" w:sz="4" w:space="0" w:color="auto"/>
            </w:tcBorders>
            <w:shd w:val="clear" w:color="auto" w:fill="auto"/>
            <w:noWrap/>
            <w:vAlign w:val="center"/>
            <w:hideMark/>
          </w:tcPr>
          <w:p w14:paraId="126971AA" w14:textId="1156DD4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-10,09</w:t>
            </w:r>
          </w:p>
        </w:tc>
        <w:tc>
          <w:tcPr>
            <w:tcW w:w="1206" w:type="dxa"/>
            <w:tcBorders>
              <w:top w:val="nil"/>
              <w:left w:val="nil"/>
              <w:bottom w:val="single" w:sz="4" w:space="0" w:color="auto"/>
              <w:right w:val="single" w:sz="4" w:space="0" w:color="auto"/>
            </w:tcBorders>
            <w:shd w:val="clear" w:color="auto" w:fill="auto"/>
            <w:noWrap/>
            <w:vAlign w:val="center"/>
            <w:hideMark/>
          </w:tcPr>
          <w:p w14:paraId="723A5461" w14:textId="1504939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129,72</w:t>
            </w:r>
          </w:p>
        </w:tc>
        <w:tc>
          <w:tcPr>
            <w:tcW w:w="1481" w:type="dxa"/>
            <w:tcBorders>
              <w:top w:val="nil"/>
              <w:left w:val="nil"/>
              <w:bottom w:val="single" w:sz="4" w:space="0" w:color="auto"/>
              <w:right w:val="single" w:sz="4" w:space="0" w:color="auto"/>
            </w:tcBorders>
            <w:shd w:val="clear" w:color="auto" w:fill="auto"/>
            <w:noWrap/>
            <w:vAlign w:val="center"/>
            <w:hideMark/>
          </w:tcPr>
          <w:p w14:paraId="42C41456" w14:textId="2A981CA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394.833</w:t>
            </w:r>
          </w:p>
        </w:tc>
        <w:tc>
          <w:tcPr>
            <w:tcW w:w="986" w:type="dxa"/>
            <w:tcBorders>
              <w:top w:val="nil"/>
              <w:left w:val="nil"/>
              <w:bottom w:val="single" w:sz="4" w:space="0" w:color="auto"/>
              <w:right w:val="single" w:sz="4" w:space="0" w:color="auto"/>
            </w:tcBorders>
            <w:shd w:val="clear" w:color="auto" w:fill="auto"/>
            <w:noWrap/>
            <w:vAlign w:val="center"/>
            <w:hideMark/>
          </w:tcPr>
          <w:p w14:paraId="774CEDE6" w14:textId="3BEE89D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12,03</w:t>
            </w:r>
          </w:p>
        </w:tc>
        <w:tc>
          <w:tcPr>
            <w:tcW w:w="960" w:type="dxa"/>
            <w:tcBorders>
              <w:top w:val="nil"/>
              <w:left w:val="nil"/>
              <w:bottom w:val="single" w:sz="4" w:space="0" w:color="auto"/>
              <w:right w:val="single" w:sz="4" w:space="0" w:color="auto"/>
            </w:tcBorders>
            <w:shd w:val="clear" w:color="auto" w:fill="auto"/>
            <w:noWrap/>
            <w:vAlign w:val="center"/>
            <w:hideMark/>
          </w:tcPr>
          <w:p w14:paraId="5D4F7568" w14:textId="29743AC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2,37</w:t>
            </w:r>
          </w:p>
        </w:tc>
      </w:tr>
      <w:tr w:rsidR="00C84CE5" w:rsidRPr="00680158" w14:paraId="575EA9E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785751A" w14:textId="1621BAE8"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05EA4562" w14:textId="13552F5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96.999</w:t>
            </w:r>
          </w:p>
        </w:tc>
        <w:tc>
          <w:tcPr>
            <w:tcW w:w="1096" w:type="dxa"/>
            <w:tcBorders>
              <w:top w:val="nil"/>
              <w:left w:val="nil"/>
              <w:bottom w:val="single" w:sz="4" w:space="0" w:color="auto"/>
              <w:right w:val="single" w:sz="4" w:space="0" w:color="auto"/>
            </w:tcBorders>
            <w:shd w:val="clear" w:color="auto" w:fill="auto"/>
            <w:noWrap/>
            <w:vAlign w:val="center"/>
            <w:hideMark/>
          </w:tcPr>
          <w:p w14:paraId="07747967" w14:textId="059FF2A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-24,93</w:t>
            </w:r>
          </w:p>
        </w:tc>
        <w:tc>
          <w:tcPr>
            <w:tcW w:w="1206" w:type="dxa"/>
            <w:tcBorders>
              <w:top w:val="nil"/>
              <w:left w:val="nil"/>
              <w:bottom w:val="single" w:sz="4" w:space="0" w:color="auto"/>
              <w:right w:val="single" w:sz="4" w:space="0" w:color="auto"/>
            </w:tcBorders>
            <w:shd w:val="clear" w:color="auto" w:fill="auto"/>
            <w:noWrap/>
            <w:vAlign w:val="center"/>
            <w:hideMark/>
          </w:tcPr>
          <w:p w14:paraId="1A620BC2" w14:textId="2B5AEA1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-58,60</w:t>
            </w:r>
          </w:p>
        </w:tc>
        <w:tc>
          <w:tcPr>
            <w:tcW w:w="1481" w:type="dxa"/>
            <w:tcBorders>
              <w:top w:val="nil"/>
              <w:left w:val="nil"/>
              <w:bottom w:val="single" w:sz="4" w:space="0" w:color="auto"/>
              <w:right w:val="single" w:sz="4" w:space="0" w:color="auto"/>
            </w:tcBorders>
            <w:shd w:val="clear" w:color="auto" w:fill="auto"/>
            <w:noWrap/>
            <w:vAlign w:val="center"/>
            <w:hideMark/>
          </w:tcPr>
          <w:p w14:paraId="3E69D2D1" w14:textId="24FF6C0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387.996</w:t>
            </w:r>
          </w:p>
        </w:tc>
        <w:tc>
          <w:tcPr>
            <w:tcW w:w="986" w:type="dxa"/>
            <w:tcBorders>
              <w:top w:val="nil"/>
              <w:left w:val="nil"/>
              <w:bottom w:val="single" w:sz="4" w:space="0" w:color="auto"/>
              <w:right w:val="single" w:sz="4" w:space="0" w:color="auto"/>
            </w:tcBorders>
            <w:shd w:val="clear" w:color="auto" w:fill="auto"/>
            <w:noWrap/>
            <w:vAlign w:val="center"/>
            <w:hideMark/>
          </w:tcPr>
          <w:p w14:paraId="7CC95E62" w14:textId="1A69F19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-64,69</w:t>
            </w:r>
          </w:p>
        </w:tc>
        <w:tc>
          <w:tcPr>
            <w:tcW w:w="960" w:type="dxa"/>
            <w:tcBorders>
              <w:top w:val="nil"/>
              <w:left w:val="nil"/>
              <w:bottom w:val="single" w:sz="4" w:space="0" w:color="auto"/>
              <w:right w:val="single" w:sz="4" w:space="0" w:color="auto"/>
            </w:tcBorders>
            <w:shd w:val="clear" w:color="auto" w:fill="auto"/>
            <w:noWrap/>
            <w:vAlign w:val="center"/>
            <w:hideMark/>
          </w:tcPr>
          <w:p w14:paraId="5436DA39" w14:textId="73B402E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2,33</w:t>
            </w:r>
          </w:p>
        </w:tc>
      </w:tr>
      <w:tr w:rsidR="00C84CE5" w:rsidRPr="00680158" w14:paraId="07D92A5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5A7E92A" w14:textId="42B3B34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75A8D495" w14:textId="1CD52B0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75.609</w:t>
            </w:r>
          </w:p>
        </w:tc>
        <w:tc>
          <w:tcPr>
            <w:tcW w:w="1096" w:type="dxa"/>
            <w:tcBorders>
              <w:top w:val="nil"/>
              <w:left w:val="nil"/>
              <w:bottom w:val="single" w:sz="4" w:space="0" w:color="auto"/>
              <w:right w:val="single" w:sz="4" w:space="0" w:color="auto"/>
            </w:tcBorders>
            <w:shd w:val="clear" w:color="auto" w:fill="auto"/>
            <w:noWrap/>
            <w:vAlign w:val="center"/>
            <w:hideMark/>
          </w:tcPr>
          <w:p w14:paraId="68F060A5" w14:textId="248D3D7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-13,12</w:t>
            </w:r>
          </w:p>
        </w:tc>
        <w:tc>
          <w:tcPr>
            <w:tcW w:w="1206" w:type="dxa"/>
            <w:tcBorders>
              <w:top w:val="nil"/>
              <w:left w:val="nil"/>
              <w:bottom w:val="single" w:sz="4" w:space="0" w:color="auto"/>
              <w:right w:val="single" w:sz="4" w:space="0" w:color="auto"/>
            </w:tcBorders>
            <w:shd w:val="clear" w:color="auto" w:fill="auto"/>
            <w:noWrap/>
            <w:vAlign w:val="center"/>
            <w:hideMark/>
          </w:tcPr>
          <w:p w14:paraId="68B89832" w14:textId="0E3A0E2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-18,45</w:t>
            </w:r>
          </w:p>
        </w:tc>
        <w:tc>
          <w:tcPr>
            <w:tcW w:w="1481" w:type="dxa"/>
            <w:tcBorders>
              <w:top w:val="nil"/>
              <w:left w:val="nil"/>
              <w:bottom w:val="single" w:sz="4" w:space="0" w:color="auto"/>
              <w:right w:val="single" w:sz="4" w:space="0" w:color="auto"/>
            </w:tcBorders>
            <w:shd w:val="clear" w:color="auto" w:fill="auto"/>
            <w:noWrap/>
            <w:vAlign w:val="center"/>
            <w:hideMark/>
          </w:tcPr>
          <w:p w14:paraId="0CB3927B" w14:textId="1C7A34E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302.436</w:t>
            </w:r>
          </w:p>
        </w:tc>
        <w:tc>
          <w:tcPr>
            <w:tcW w:w="986" w:type="dxa"/>
            <w:tcBorders>
              <w:top w:val="nil"/>
              <w:left w:val="nil"/>
              <w:bottom w:val="single" w:sz="4" w:space="0" w:color="auto"/>
              <w:right w:val="single" w:sz="4" w:space="0" w:color="auto"/>
            </w:tcBorders>
            <w:shd w:val="clear" w:color="auto" w:fill="auto"/>
            <w:noWrap/>
            <w:vAlign w:val="center"/>
            <w:hideMark/>
          </w:tcPr>
          <w:p w14:paraId="600723C4" w14:textId="3F97FDB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-36,62</w:t>
            </w:r>
          </w:p>
        </w:tc>
        <w:tc>
          <w:tcPr>
            <w:tcW w:w="960" w:type="dxa"/>
            <w:tcBorders>
              <w:top w:val="nil"/>
              <w:left w:val="nil"/>
              <w:bottom w:val="single" w:sz="4" w:space="0" w:color="auto"/>
              <w:right w:val="single" w:sz="4" w:space="0" w:color="auto"/>
            </w:tcBorders>
            <w:shd w:val="clear" w:color="auto" w:fill="auto"/>
            <w:noWrap/>
            <w:vAlign w:val="center"/>
            <w:hideMark/>
          </w:tcPr>
          <w:p w14:paraId="0CF4010E" w14:textId="7C31A76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1,81</w:t>
            </w:r>
          </w:p>
        </w:tc>
      </w:tr>
      <w:tr w:rsidR="00C84CE5" w:rsidRPr="00680158" w14:paraId="6F6061F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13909B1" w14:textId="49D09D71"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7435A1D7" w14:textId="7DA9BAE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35.946</w:t>
            </w:r>
          </w:p>
        </w:tc>
        <w:tc>
          <w:tcPr>
            <w:tcW w:w="1096" w:type="dxa"/>
            <w:tcBorders>
              <w:top w:val="nil"/>
              <w:left w:val="nil"/>
              <w:bottom w:val="single" w:sz="4" w:space="0" w:color="auto"/>
              <w:right w:val="single" w:sz="4" w:space="0" w:color="auto"/>
            </w:tcBorders>
            <w:shd w:val="clear" w:color="auto" w:fill="auto"/>
            <w:noWrap/>
            <w:vAlign w:val="center"/>
            <w:hideMark/>
          </w:tcPr>
          <w:p w14:paraId="488EAD71" w14:textId="2DCADC1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-1,92</w:t>
            </w:r>
          </w:p>
        </w:tc>
        <w:tc>
          <w:tcPr>
            <w:tcW w:w="1206" w:type="dxa"/>
            <w:tcBorders>
              <w:top w:val="nil"/>
              <w:left w:val="nil"/>
              <w:bottom w:val="single" w:sz="4" w:space="0" w:color="auto"/>
              <w:right w:val="single" w:sz="4" w:space="0" w:color="auto"/>
            </w:tcBorders>
            <w:shd w:val="clear" w:color="auto" w:fill="auto"/>
            <w:noWrap/>
            <w:vAlign w:val="center"/>
            <w:hideMark/>
          </w:tcPr>
          <w:p w14:paraId="24A096F4" w14:textId="5E10F12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-29,80</w:t>
            </w:r>
          </w:p>
        </w:tc>
        <w:tc>
          <w:tcPr>
            <w:tcW w:w="1481" w:type="dxa"/>
            <w:tcBorders>
              <w:top w:val="nil"/>
              <w:left w:val="nil"/>
              <w:bottom w:val="single" w:sz="4" w:space="0" w:color="auto"/>
              <w:right w:val="single" w:sz="4" w:space="0" w:color="auto"/>
            </w:tcBorders>
            <w:shd w:val="clear" w:color="auto" w:fill="auto"/>
            <w:noWrap/>
            <w:vAlign w:val="center"/>
            <w:hideMark/>
          </w:tcPr>
          <w:p w14:paraId="3FCBCC62" w14:textId="7284145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143.784</w:t>
            </w:r>
          </w:p>
        </w:tc>
        <w:tc>
          <w:tcPr>
            <w:tcW w:w="986" w:type="dxa"/>
            <w:tcBorders>
              <w:top w:val="nil"/>
              <w:left w:val="nil"/>
              <w:bottom w:val="single" w:sz="4" w:space="0" w:color="auto"/>
              <w:right w:val="single" w:sz="4" w:space="0" w:color="auto"/>
            </w:tcBorders>
            <w:shd w:val="clear" w:color="auto" w:fill="auto"/>
            <w:noWrap/>
            <w:vAlign w:val="center"/>
            <w:hideMark/>
          </w:tcPr>
          <w:p w14:paraId="086C98DB" w14:textId="41E936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-83,69</w:t>
            </w:r>
          </w:p>
        </w:tc>
        <w:tc>
          <w:tcPr>
            <w:tcW w:w="960" w:type="dxa"/>
            <w:tcBorders>
              <w:top w:val="nil"/>
              <w:left w:val="nil"/>
              <w:bottom w:val="single" w:sz="4" w:space="0" w:color="auto"/>
              <w:right w:val="single" w:sz="4" w:space="0" w:color="auto"/>
            </w:tcBorders>
            <w:shd w:val="clear" w:color="auto" w:fill="auto"/>
            <w:noWrap/>
            <w:vAlign w:val="center"/>
            <w:hideMark/>
          </w:tcPr>
          <w:p w14:paraId="4930C773" w14:textId="24F7DC9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0,86</w:t>
            </w:r>
          </w:p>
        </w:tc>
      </w:tr>
      <w:tr w:rsidR="00C84CE5" w:rsidRPr="00680158" w14:paraId="3AA3002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9B1CBE" w14:textId="3DF5990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Tây Ban Nha</w:t>
            </w:r>
          </w:p>
        </w:tc>
        <w:tc>
          <w:tcPr>
            <w:tcW w:w="1440" w:type="dxa"/>
            <w:tcBorders>
              <w:top w:val="nil"/>
              <w:left w:val="nil"/>
              <w:bottom w:val="single" w:sz="4" w:space="0" w:color="auto"/>
              <w:right w:val="single" w:sz="4" w:space="0" w:color="auto"/>
            </w:tcBorders>
            <w:shd w:val="clear" w:color="auto" w:fill="auto"/>
            <w:noWrap/>
            <w:vAlign w:val="center"/>
            <w:hideMark/>
          </w:tcPr>
          <w:p w14:paraId="5CAA80F6" w14:textId="411BBCE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28.883</w:t>
            </w:r>
          </w:p>
        </w:tc>
        <w:tc>
          <w:tcPr>
            <w:tcW w:w="1096" w:type="dxa"/>
            <w:tcBorders>
              <w:top w:val="nil"/>
              <w:left w:val="nil"/>
              <w:bottom w:val="single" w:sz="4" w:space="0" w:color="auto"/>
              <w:right w:val="single" w:sz="4" w:space="0" w:color="auto"/>
            </w:tcBorders>
            <w:shd w:val="clear" w:color="auto" w:fill="auto"/>
            <w:noWrap/>
            <w:vAlign w:val="center"/>
            <w:hideMark/>
          </w:tcPr>
          <w:p w14:paraId="14223257" w14:textId="690B5CF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-49,82</w:t>
            </w:r>
          </w:p>
        </w:tc>
        <w:tc>
          <w:tcPr>
            <w:tcW w:w="1206" w:type="dxa"/>
            <w:tcBorders>
              <w:top w:val="nil"/>
              <w:left w:val="nil"/>
              <w:bottom w:val="single" w:sz="4" w:space="0" w:color="auto"/>
              <w:right w:val="single" w:sz="4" w:space="0" w:color="auto"/>
            </w:tcBorders>
            <w:shd w:val="clear" w:color="auto" w:fill="auto"/>
            <w:noWrap/>
            <w:vAlign w:val="center"/>
            <w:hideMark/>
          </w:tcPr>
          <w:p w14:paraId="7EF1E654" w14:textId="433B4FE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142,23</w:t>
            </w:r>
          </w:p>
        </w:tc>
        <w:tc>
          <w:tcPr>
            <w:tcW w:w="1481" w:type="dxa"/>
            <w:tcBorders>
              <w:top w:val="nil"/>
              <w:left w:val="nil"/>
              <w:bottom w:val="single" w:sz="4" w:space="0" w:color="auto"/>
              <w:right w:val="single" w:sz="4" w:space="0" w:color="auto"/>
            </w:tcBorders>
            <w:shd w:val="clear" w:color="auto" w:fill="auto"/>
            <w:noWrap/>
            <w:vAlign w:val="center"/>
            <w:hideMark/>
          </w:tcPr>
          <w:p w14:paraId="211E2399" w14:textId="24B83D7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115.531</w:t>
            </w:r>
          </w:p>
        </w:tc>
        <w:tc>
          <w:tcPr>
            <w:tcW w:w="986" w:type="dxa"/>
            <w:tcBorders>
              <w:top w:val="nil"/>
              <w:left w:val="nil"/>
              <w:bottom w:val="single" w:sz="4" w:space="0" w:color="auto"/>
              <w:right w:val="single" w:sz="4" w:space="0" w:color="auto"/>
            </w:tcBorders>
            <w:shd w:val="clear" w:color="auto" w:fill="auto"/>
            <w:noWrap/>
            <w:vAlign w:val="center"/>
            <w:hideMark/>
          </w:tcPr>
          <w:p w14:paraId="1C485A75" w14:textId="6E9B528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178,65</w:t>
            </w:r>
          </w:p>
        </w:tc>
        <w:tc>
          <w:tcPr>
            <w:tcW w:w="960" w:type="dxa"/>
            <w:tcBorders>
              <w:top w:val="nil"/>
              <w:left w:val="nil"/>
              <w:bottom w:val="single" w:sz="4" w:space="0" w:color="auto"/>
              <w:right w:val="single" w:sz="4" w:space="0" w:color="auto"/>
            </w:tcBorders>
            <w:shd w:val="clear" w:color="auto" w:fill="auto"/>
            <w:noWrap/>
            <w:vAlign w:val="center"/>
            <w:hideMark/>
          </w:tcPr>
          <w:p w14:paraId="1EC304FC" w14:textId="1C728E0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0,69</w:t>
            </w:r>
          </w:p>
        </w:tc>
      </w:tr>
      <w:tr w:rsidR="00C84CE5" w:rsidRPr="00680158" w14:paraId="0A38C63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A49B262" w14:textId="047C84D0"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184D27C1" w14:textId="6DCB673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28.345</w:t>
            </w:r>
          </w:p>
        </w:tc>
        <w:tc>
          <w:tcPr>
            <w:tcW w:w="1096" w:type="dxa"/>
            <w:tcBorders>
              <w:top w:val="nil"/>
              <w:left w:val="nil"/>
              <w:bottom w:val="single" w:sz="4" w:space="0" w:color="auto"/>
              <w:right w:val="single" w:sz="4" w:space="0" w:color="auto"/>
            </w:tcBorders>
            <w:shd w:val="clear" w:color="auto" w:fill="auto"/>
            <w:noWrap/>
            <w:vAlign w:val="center"/>
            <w:hideMark/>
          </w:tcPr>
          <w:p w14:paraId="62FADBE5" w14:textId="67A385A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-0,95</w:t>
            </w:r>
          </w:p>
        </w:tc>
        <w:tc>
          <w:tcPr>
            <w:tcW w:w="1206" w:type="dxa"/>
            <w:tcBorders>
              <w:top w:val="nil"/>
              <w:left w:val="nil"/>
              <w:bottom w:val="single" w:sz="4" w:space="0" w:color="auto"/>
              <w:right w:val="single" w:sz="4" w:space="0" w:color="auto"/>
            </w:tcBorders>
            <w:shd w:val="clear" w:color="auto" w:fill="auto"/>
            <w:noWrap/>
            <w:vAlign w:val="center"/>
            <w:hideMark/>
          </w:tcPr>
          <w:p w14:paraId="4CD2D6A7" w14:textId="51FA96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-88,68</w:t>
            </w:r>
          </w:p>
        </w:tc>
        <w:tc>
          <w:tcPr>
            <w:tcW w:w="1481" w:type="dxa"/>
            <w:tcBorders>
              <w:top w:val="nil"/>
              <w:left w:val="nil"/>
              <w:bottom w:val="single" w:sz="4" w:space="0" w:color="auto"/>
              <w:right w:val="single" w:sz="4" w:space="0" w:color="auto"/>
            </w:tcBorders>
            <w:shd w:val="clear" w:color="auto" w:fill="auto"/>
            <w:noWrap/>
            <w:vAlign w:val="center"/>
            <w:hideMark/>
          </w:tcPr>
          <w:p w14:paraId="4F81A52D" w14:textId="3DC2947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113.379</w:t>
            </w:r>
          </w:p>
        </w:tc>
        <w:tc>
          <w:tcPr>
            <w:tcW w:w="986" w:type="dxa"/>
            <w:tcBorders>
              <w:top w:val="nil"/>
              <w:left w:val="nil"/>
              <w:bottom w:val="single" w:sz="4" w:space="0" w:color="auto"/>
              <w:right w:val="single" w:sz="4" w:space="0" w:color="auto"/>
            </w:tcBorders>
            <w:shd w:val="clear" w:color="auto" w:fill="auto"/>
            <w:noWrap/>
            <w:vAlign w:val="center"/>
            <w:hideMark/>
          </w:tcPr>
          <w:p w14:paraId="3BAA8764" w14:textId="76AE7F7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-76,24</w:t>
            </w:r>
          </w:p>
        </w:tc>
        <w:tc>
          <w:tcPr>
            <w:tcW w:w="960" w:type="dxa"/>
            <w:tcBorders>
              <w:top w:val="nil"/>
              <w:left w:val="nil"/>
              <w:bottom w:val="single" w:sz="4" w:space="0" w:color="auto"/>
              <w:right w:val="single" w:sz="4" w:space="0" w:color="auto"/>
            </w:tcBorders>
            <w:shd w:val="clear" w:color="auto" w:fill="auto"/>
            <w:noWrap/>
            <w:vAlign w:val="center"/>
            <w:hideMark/>
          </w:tcPr>
          <w:p w14:paraId="1818CB37" w14:textId="4A8025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0,68</w:t>
            </w:r>
          </w:p>
        </w:tc>
      </w:tr>
      <w:tr w:rsidR="00C84CE5" w:rsidRPr="00680158" w14:paraId="50CA179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17E4AC" w14:textId="746ACFEA"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12AC6E08" w14:textId="4FA715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28.169</w:t>
            </w:r>
          </w:p>
        </w:tc>
        <w:tc>
          <w:tcPr>
            <w:tcW w:w="1096" w:type="dxa"/>
            <w:tcBorders>
              <w:top w:val="nil"/>
              <w:left w:val="nil"/>
              <w:bottom w:val="single" w:sz="4" w:space="0" w:color="auto"/>
              <w:right w:val="single" w:sz="4" w:space="0" w:color="auto"/>
            </w:tcBorders>
            <w:shd w:val="clear" w:color="auto" w:fill="auto"/>
            <w:noWrap/>
            <w:vAlign w:val="center"/>
            <w:hideMark/>
          </w:tcPr>
          <w:p w14:paraId="7C05F0AF" w14:textId="1ECF2AB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0,55</w:t>
            </w:r>
          </w:p>
        </w:tc>
        <w:tc>
          <w:tcPr>
            <w:tcW w:w="1206" w:type="dxa"/>
            <w:tcBorders>
              <w:top w:val="nil"/>
              <w:left w:val="nil"/>
              <w:bottom w:val="single" w:sz="4" w:space="0" w:color="auto"/>
              <w:right w:val="single" w:sz="4" w:space="0" w:color="auto"/>
            </w:tcBorders>
            <w:shd w:val="clear" w:color="auto" w:fill="auto"/>
            <w:noWrap/>
            <w:vAlign w:val="center"/>
            <w:hideMark/>
          </w:tcPr>
          <w:p w14:paraId="0AEF6A3B" w14:textId="0D1EE3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DCB0844" w14:textId="23921F3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112.675</w:t>
            </w:r>
          </w:p>
        </w:tc>
        <w:tc>
          <w:tcPr>
            <w:tcW w:w="986" w:type="dxa"/>
            <w:tcBorders>
              <w:top w:val="nil"/>
              <w:left w:val="nil"/>
              <w:bottom w:val="single" w:sz="4" w:space="0" w:color="auto"/>
              <w:right w:val="single" w:sz="4" w:space="0" w:color="auto"/>
            </w:tcBorders>
            <w:shd w:val="clear" w:color="auto" w:fill="auto"/>
            <w:noWrap/>
            <w:vAlign w:val="center"/>
            <w:hideMark/>
          </w:tcPr>
          <w:p w14:paraId="1108E056" w14:textId="036136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1.566,41</w:t>
            </w:r>
          </w:p>
        </w:tc>
        <w:tc>
          <w:tcPr>
            <w:tcW w:w="960" w:type="dxa"/>
            <w:tcBorders>
              <w:top w:val="nil"/>
              <w:left w:val="nil"/>
              <w:bottom w:val="single" w:sz="4" w:space="0" w:color="auto"/>
              <w:right w:val="single" w:sz="4" w:space="0" w:color="auto"/>
            </w:tcBorders>
            <w:shd w:val="clear" w:color="auto" w:fill="auto"/>
            <w:noWrap/>
            <w:vAlign w:val="center"/>
            <w:hideMark/>
          </w:tcPr>
          <w:p w14:paraId="1C930F99" w14:textId="1EC37B0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0,68</w:t>
            </w:r>
          </w:p>
        </w:tc>
      </w:tr>
      <w:tr w:rsidR="00C84CE5" w:rsidRPr="00680158" w14:paraId="07F411B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3F76F0A" w14:textId="3FF2471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766BD082" w14:textId="0CE3811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26.724</w:t>
            </w:r>
          </w:p>
        </w:tc>
        <w:tc>
          <w:tcPr>
            <w:tcW w:w="1096" w:type="dxa"/>
            <w:tcBorders>
              <w:top w:val="nil"/>
              <w:left w:val="nil"/>
              <w:bottom w:val="single" w:sz="4" w:space="0" w:color="auto"/>
              <w:right w:val="single" w:sz="4" w:space="0" w:color="auto"/>
            </w:tcBorders>
            <w:shd w:val="clear" w:color="auto" w:fill="auto"/>
            <w:noWrap/>
            <w:vAlign w:val="center"/>
            <w:hideMark/>
          </w:tcPr>
          <w:p w14:paraId="212B116D" w14:textId="36F01B1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-32,45</w:t>
            </w:r>
          </w:p>
        </w:tc>
        <w:tc>
          <w:tcPr>
            <w:tcW w:w="1206" w:type="dxa"/>
            <w:tcBorders>
              <w:top w:val="nil"/>
              <w:left w:val="nil"/>
              <w:bottom w:val="single" w:sz="4" w:space="0" w:color="auto"/>
              <w:right w:val="single" w:sz="4" w:space="0" w:color="auto"/>
            </w:tcBorders>
            <w:shd w:val="clear" w:color="auto" w:fill="auto"/>
            <w:noWrap/>
            <w:vAlign w:val="center"/>
            <w:hideMark/>
          </w:tcPr>
          <w:p w14:paraId="0C48425D" w14:textId="5DC086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-63,24</w:t>
            </w:r>
          </w:p>
        </w:tc>
        <w:tc>
          <w:tcPr>
            <w:tcW w:w="1481" w:type="dxa"/>
            <w:tcBorders>
              <w:top w:val="nil"/>
              <w:left w:val="nil"/>
              <w:bottom w:val="single" w:sz="4" w:space="0" w:color="auto"/>
              <w:right w:val="single" w:sz="4" w:space="0" w:color="auto"/>
            </w:tcBorders>
            <w:shd w:val="clear" w:color="auto" w:fill="auto"/>
            <w:noWrap/>
            <w:vAlign w:val="center"/>
            <w:hideMark/>
          </w:tcPr>
          <w:p w14:paraId="4B26B35D" w14:textId="44A4315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106.895</w:t>
            </w:r>
          </w:p>
        </w:tc>
        <w:tc>
          <w:tcPr>
            <w:tcW w:w="986" w:type="dxa"/>
            <w:tcBorders>
              <w:top w:val="nil"/>
              <w:left w:val="nil"/>
              <w:bottom w:val="single" w:sz="4" w:space="0" w:color="auto"/>
              <w:right w:val="single" w:sz="4" w:space="0" w:color="auto"/>
            </w:tcBorders>
            <w:shd w:val="clear" w:color="auto" w:fill="auto"/>
            <w:noWrap/>
            <w:vAlign w:val="center"/>
            <w:hideMark/>
          </w:tcPr>
          <w:p w14:paraId="26BBDEDD" w14:textId="1A34C52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-56,96</w:t>
            </w:r>
          </w:p>
        </w:tc>
        <w:tc>
          <w:tcPr>
            <w:tcW w:w="960" w:type="dxa"/>
            <w:tcBorders>
              <w:top w:val="nil"/>
              <w:left w:val="nil"/>
              <w:bottom w:val="single" w:sz="4" w:space="0" w:color="auto"/>
              <w:right w:val="single" w:sz="4" w:space="0" w:color="auto"/>
            </w:tcBorders>
            <w:shd w:val="clear" w:color="auto" w:fill="auto"/>
            <w:noWrap/>
            <w:vAlign w:val="center"/>
            <w:hideMark/>
          </w:tcPr>
          <w:p w14:paraId="1061833A" w14:textId="2A96740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0,64</w:t>
            </w:r>
          </w:p>
        </w:tc>
      </w:tr>
      <w:tr w:rsidR="00C84CE5" w:rsidRPr="00680158" w14:paraId="5DCFCBA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958D540" w14:textId="0B344FC4" w:rsidR="00C84CE5" w:rsidRPr="00680158" w:rsidRDefault="00C84CE5" w:rsidP="006D0063">
            <w:pPr>
              <w:rPr>
                <w:rFonts w:eastAsia="Times New Roman"/>
                <w:b/>
                <w:bCs/>
                <w:i/>
                <w:iCs/>
                <w:color w:val="FF0000"/>
                <w:sz w:val="22"/>
                <w:szCs w:val="22"/>
              </w:rPr>
            </w:pPr>
            <w:r w:rsidRPr="00C84CE5">
              <w:rPr>
                <w:rFonts w:eastAsia="Times New Roman"/>
                <w:b/>
                <w:bCs/>
                <w:i/>
                <w:iCs/>
                <w:color w:val="000000"/>
                <w:sz w:val="22"/>
                <w:szCs w:val="22"/>
              </w:rPr>
              <w:t>Chi tiết hình đĩa, thanh cỡ nhỏ, mũi chóp</w:t>
            </w:r>
          </w:p>
        </w:tc>
        <w:tc>
          <w:tcPr>
            <w:tcW w:w="1440" w:type="dxa"/>
            <w:tcBorders>
              <w:top w:val="nil"/>
              <w:left w:val="nil"/>
              <w:bottom w:val="single" w:sz="4" w:space="0" w:color="auto"/>
              <w:right w:val="single" w:sz="4" w:space="0" w:color="auto"/>
            </w:tcBorders>
            <w:shd w:val="clear" w:color="auto" w:fill="auto"/>
            <w:noWrap/>
            <w:vAlign w:val="center"/>
            <w:hideMark/>
          </w:tcPr>
          <w:p w14:paraId="1FF9D96F" w14:textId="132A39C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336.312</w:t>
            </w:r>
          </w:p>
        </w:tc>
        <w:tc>
          <w:tcPr>
            <w:tcW w:w="1096" w:type="dxa"/>
            <w:tcBorders>
              <w:top w:val="nil"/>
              <w:left w:val="nil"/>
              <w:bottom w:val="single" w:sz="4" w:space="0" w:color="auto"/>
              <w:right w:val="single" w:sz="4" w:space="0" w:color="auto"/>
            </w:tcBorders>
            <w:shd w:val="clear" w:color="auto" w:fill="auto"/>
            <w:noWrap/>
            <w:vAlign w:val="center"/>
            <w:hideMark/>
          </w:tcPr>
          <w:p w14:paraId="4F17415A" w14:textId="788DA1EA"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-11,75</w:t>
            </w:r>
          </w:p>
        </w:tc>
        <w:tc>
          <w:tcPr>
            <w:tcW w:w="1206" w:type="dxa"/>
            <w:tcBorders>
              <w:top w:val="nil"/>
              <w:left w:val="nil"/>
              <w:bottom w:val="single" w:sz="4" w:space="0" w:color="auto"/>
              <w:right w:val="single" w:sz="4" w:space="0" w:color="auto"/>
            </w:tcBorders>
            <w:shd w:val="clear" w:color="auto" w:fill="auto"/>
            <w:noWrap/>
            <w:vAlign w:val="center"/>
            <w:hideMark/>
          </w:tcPr>
          <w:p w14:paraId="4A330538" w14:textId="709AE7F8"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25C01EC" w14:textId="0D281CD3"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1.345.249</w:t>
            </w:r>
          </w:p>
        </w:tc>
        <w:tc>
          <w:tcPr>
            <w:tcW w:w="986" w:type="dxa"/>
            <w:tcBorders>
              <w:top w:val="nil"/>
              <w:left w:val="nil"/>
              <w:bottom w:val="single" w:sz="4" w:space="0" w:color="auto"/>
              <w:right w:val="single" w:sz="4" w:space="0" w:color="auto"/>
            </w:tcBorders>
            <w:shd w:val="clear" w:color="auto" w:fill="auto"/>
            <w:noWrap/>
            <w:vAlign w:val="center"/>
            <w:hideMark/>
          </w:tcPr>
          <w:p w14:paraId="3EC286A3" w14:textId="669DDCD4"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7B3F521" w14:textId="5EA45DA8" w:rsidR="00C84CE5" w:rsidRPr="00680158" w:rsidRDefault="00C84CE5" w:rsidP="006D0063">
            <w:pPr>
              <w:jc w:val="right"/>
              <w:rPr>
                <w:rFonts w:eastAsia="Times New Roman"/>
                <w:b/>
                <w:bCs/>
                <w:i/>
                <w:iCs/>
                <w:color w:val="FF0000"/>
                <w:sz w:val="22"/>
                <w:szCs w:val="22"/>
              </w:rPr>
            </w:pPr>
            <w:r w:rsidRPr="00C84CE5">
              <w:rPr>
                <w:rFonts w:eastAsia="Times New Roman"/>
                <w:b/>
                <w:bCs/>
                <w:i/>
                <w:iCs/>
                <w:color w:val="000000"/>
                <w:sz w:val="22"/>
                <w:szCs w:val="22"/>
              </w:rPr>
              <w:t>100,00</w:t>
            </w:r>
          </w:p>
        </w:tc>
      </w:tr>
      <w:tr w:rsidR="00C84CE5" w:rsidRPr="00680158" w14:paraId="1E7318F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7C3B4C3" w14:textId="2844E7ED"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79FA4513" w14:textId="7C944F1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107.491</w:t>
            </w:r>
          </w:p>
        </w:tc>
        <w:tc>
          <w:tcPr>
            <w:tcW w:w="1096" w:type="dxa"/>
            <w:tcBorders>
              <w:top w:val="nil"/>
              <w:left w:val="nil"/>
              <w:bottom w:val="single" w:sz="4" w:space="0" w:color="auto"/>
              <w:right w:val="single" w:sz="4" w:space="0" w:color="auto"/>
            </w:tcBorders>
            <w:shd w:val="clear" w:color="auto" w:fill="auto"/>
            <w:noWrap/>
            <w:vAlign w:val="center"/>
            <w:hideMark/>
          </w:tcPr>
          <w:p w14:paraId="1138D880" w14:textId="49C2D8E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0,39</w:t>
            </w:r>
          </w:p>
        </w:tc>
        <w:tc>
          <w:tcPr>
            <w:tcW w:w="1206" w:type="dxa"/>
            <w:tcBorders>
              <w:top w:val="nil"/>
              <w:left w:val="nil"/>
              <w:bottom w:val="single" w:sz="4" w:space="0" w:color="auto"/>
              <w:right w:val="single" w:sz="4" w:space="0" w:color="auto"/>
            </w:tcBorders>
            <w:shd w:val="clear" w:color="auto" w:fill="auto"/>
            <w:noWrap/>
            <w:vAlign w:val="center"/>
            <w:hideMark/>
          </w:tcPr>
          <w:p w14:paraId="4CD65DDF" w14:textId="0576FCF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6DC16C4" w14:textId="196F007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429.963</w:t>
            </w:r>
          </w:p>
        </w:tc>
        <w:tc>
          <w:tcPr>
            <w:tcW w:w="986" w:type="dxa"/>
            <w:tcBorders>
              <w:top w:val="nil"/>
              <w:left w:val="nil"/>
              <w:bottom w:val="single" w:sz="4" w:space="0" w:color="auto"/>
              <w:right w:val="single" w:sz="4" w:space="0" w:color="auto"/>
            </w:tcBorders>
            <w:shd w:val="clear" w:color="auto" w:fill="auto"/>
            <w:noWrap/>
            <w:vAlign w:val="center"/>
            <w:hideMark/>
          </w:tcPr>
          <w:p w14:paraId="5462467A" w14:textId="61864AC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9369807" w14:textId="33E03F9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31,96</w:t>
            </w:r>
          </w:p>
        </w:tc>
      </w:tr>
      <w:tr w:rsidR="00C84CE5" w:rsidRPr="00680158" w14:paraId="4A04EE9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927096" w14:textId="0DA2EC4B"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4CF5F9B1" w14:textId="13B8AED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105.172</w:t>
            </w:r>
          </w:p>
        </w:tc>
        <w:tc>
          <w:tcPr>
            <w:tcW w:w="1096" w:type="dxa"/>
            <w:tcBorders>
              <w:top w:val="nil"/>
              <w:left w:val="nil"/>
              <w:bottom w:val="single" w:sz="4" w:space="0" w:color="auto"/>
              <w:right w:val="single" w:sz="4" w:space="0" w:color="auto"/>
            </w:tcBorders>
            <w:shd w:val="clear" w:color="auto" w:fill="auto"/>
            <w:noWrap/>
            <w:vAlign w:val="center"/>
            <w:hideMark/>
          </w:tcPr>
          <w:p w14:paraId="1378D4EB" w14:textId="3A9968E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-8,00</w:t>
            </w:r>
          </w:p>
        </w:tc>
        <w:tc>
          <w:tcPr>
            <w:tcW w:w="1206" w:type="dxa"/>
            <w:tcBorders>
              <w:top w:val="nil"/>
              <w:left w:val="nil"/>
              <w:bottom w:val="single" w:sz="4" w:space="0" w:color="auto"/>
              <w:right w:val="single" w:sz="4" w:space="0" w:color="auto"/>
            </w:tcBorders>
            <w:shd w:val="clear" w:color="auto" w:fill="auto"/>
            <w:noWrap/>
            <w:vAlign w:val="center"/>
            <w:hideMark/>
          </w:tcPr>
          <w:p w14:paraId="1D8CF824" w14:textId="090154E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183C78" w14:textId="13AA134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420.688</w:t>
            </w:r>
          </w:p>
        </w:tc>
        <w:tc>
          <w:tcPr>
            <w:tcW w:w="986" w:type="dxa"/>
            <w:tcBorders>
              <w:top w:val="nil"/>
              <w:left w:val="nil"/>
              <w:bottom w:val="single" w:sz="4" w:space="0" w:color="auto"/>
              <w:right w:val="single" w:sz="4" w:space="0" w:color="auto"/>
            </w:tcBorders>
            <w:shd w:val="clear" w:color="auto" w:fill="auto"/>
            <w:noWrap/>
            <w:vAlign w:val="center"/>
            <w:hideMark/>
          </w:tcPr>
          <w:p w14:paraId="70D494B1" w14:textId="1EF9137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65946FC" w14:textId="37A28A1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31,27</w:t>
            </w:r>
          </w:p>
        </w:tc>
      </w:tr>
      <w:tr w:rsidR="00C84CE5" w:rsidRPr="00680158" w14:paraId="23E4C35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A42D84C" w14:textId="1004CAD5"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3170BE97" w14:textId="708177C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71.371</w:t>
            </w:r>
          </w:p>
        </w:tc>
        <w:tc>
          <w:tcPr>
            <w:tcW w:w="1096" w:type="dxa"/>
            <w:tcBorders>
              <w:top w:val="nil"/>
              <w:left w:val="nil"/>
              <w:bottom w:val="single" w:sz="4" w:space="0" w:color="auto"/>
              <w:right w:val="single" w:sz="4" w:space="0" w:color="auto"/>
            </w:tcBorders>
            <w:shd w:val="clear" w:color="auto" w:fill="auto"/>
            <w:noWrap/>
            <w:vAlign w:val="center"/>
            <w:hideMark/>
          </w:tcPr>
          <w:p w14:paraId="4D4C7EAC" w14:textId="02009C1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-13,50</w:t>
            </w:r>
          </w:p>
        </w:tc>
        <w:tc>
          <w:tcPr>
            <w:tcW w:w="1206" w:type="dxa"/>
            <w:tcBorders>
              <w:top w:val="nil"/>
              <w:left w:val="nil"/>
              <w:bottom w:val="single" w:sz="4" w:space="0" w:color="auto"/>
              <w:right w:val="single" w:sz="4" w:space="0" w:color="auto"/>
            </w:tcBorders>
            <w:shd w:val="clear" w:color="auto" w:fill="auto"/>
            <w:noWrap/>
            <w:vAlign w:val="center"/>
            <w:hideMark/>
          </w:tcPr>
          <w:p w14:paraId="0AA461D5" w14:textId="3943CE3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F49D795" w14:textId="40381A3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285.484</w:t>
            </w:r>
          </w:p>
        </w:tc>
        <w:tc>
          <w:tcPr>
            <w:tcW w:w="986" w:type="dxa"/>
            <w:tcBorders>
              <w:top w:val="nil"/>
              <w:left w:val="nil"/>
              <w:bottom w:val="single" w:sz="4" w:space="0" w:color="auto"/>
              <w:right w:val="single" w:sz="4" w:space="0" w:color="auto"/>
            </w:tcBorders>
            <w:shd w:val="clear" w:color="auto" w:fill="auto"/>
            <w:noWrap/>
            <w:vAlign w:val="center"/>
            <w:hideMark/>
          </w:tcPr>
          <w:p w14:paraId="2EE0599A" w14:textId="39AD15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FDA470D" w14:textId="64CF60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21,22</w:t>
            </w:r>
          </w:p>
        </w:tc>
      </w:tr>
      <w:tr w:rsidR="00C84CE5" w:rsidRPr="00680158" w14:paraId="60BB7CE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A25F589" w14:textId="2104B289"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3D494CF4" w14:textId="16D0CCE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38.971</w:t>
            </w:r>
          </w:p>
        </w:tc>
        <w:tc>
          <w:tcPr>
            <w:tcW w:w="1096" w:type="dxa"/>
            <w:tcBorders>
              <w:top w:val="nil"/>
              <w:left w:val="nil"/>
              <w:bottom w:val="single" w:sz="4" w:space="0" w:color="auto"/>
              <w:right w:val="single" w:sz="4" w:space="0" w:color="auto"/>
            </w:tcBorders>
            <w:shd w:val="clear" w:color="auto" w:fill="auto"/>
            <w:noWrap/>
            <w:vAlign w:val="center"/>
            <w:hideMark/>
          </w:tcPr>
          <w:p w14:paraId="401A11B8" w14:textId="3890469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-43,03</w:t>
            </w:r>
          </w:p>
        </w:tc>
        <w:tc>
          <w:tcPr>
            <w:tcW w:w="1206" w:type="dxa"/>
            <w:tcBorders>
              <w:top w:val="nil"/>
              <w:left w:val="nil"/>
              <w:bottom w:val="single" w:sz="4" w:space="0" w:color="auto"/>
              <w:right w:val="single" w:sz="4" w:space="0" w:color="auto"/>
            </w:tcBorders>
            <w:shd w:val="clear" w:color="auto" w:fill="auto"/>
            <w:noWrap/>
            <w:vAlign w:val="center"/>
            <w:hideMark/>
          </w:tcPr>
          <w:p w14:paraId="43269AF5" w14:textId="063B06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137E0C" w14:textId="7A5EB35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155.884</w:t>
            </w:r>
          </w:p>
        </w:tc>
        <w:tc>
          <w:tcPr>
            <w:tcW w:w="986" w:type="dxa"/>
            <w:tcBorders>
              <w:top w:val="nil"/>
              <w:left w:val="nil"/>
              <w:bottom w:val="single" w:sz="4" w:space="0" w:color="auto"/>
              <w:right w:val="single" w:sz="4" w:space="0" w:color="auto"/>
            </w:tcBorders>
            <w:shd w:val="clear" w:color="auto" w:fill="auto"/>
            <w:noWrap/>
            <w:vAlign w:val="center"/>
            <w:hideMark/>
          </w:tcPr>
          <w:p w14:paraId="75D7726A" w14:textId="0C50DFD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54D4777" w14:textId="457E37A1"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11,59</w:t>
            </w:r>
          </w:p>
        </w:tc>
      </w:tr>
      <w:tr w:rsidR="00C84CE5" w:rsidRPr="00680158" w14:paraId="2EFDD61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3B4114D" w14:textId="3F2428F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E0866D9" w14:textId="1E19A8B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5.823</w:t>
            </w:r>
          </w:p>
        </w:tc>
        <w:tc>
          <w:tcPr>
            <w:tcW w:w="1096" w:type="dxa"/>
            <w:tcBorders>
              <w:top w:val="nil"/>
              <w:left w:val="nil"/>
              <w:bottom w:val="single" w:sz="4" w:space="0" w:color="auto"/>
              <w:right w:val="single" w:sz="4" w:space="0" w:color="auto"/>
            </w:tcBorders>
            <w:shd w:val="clear" w:color="auto" w:fill="auto"/>
            <w:noWrap/>
            <w:vAlign w:val="center"/>
            <w:hideMark/>
          </w:tcPr>
          <w:p w14:paraId="235E95A9" w14:textId="73FFD779"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EA02D69" w14:textId="6F406B4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FB1E1D" w14:textId="4CBAB50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23.292</w:t>
            </w:r>
          </w:p>
        </w:tc>
        <w:tc>
          <w:tcPr>
            <w:tcW w:w="986" w:type="dxa"/>
            <w:tcBorders>
              <w:top w:val="nil"/>
              <w:left w:val="nil"/>
              <w:bottom w:val="single" w:sz="4" w:space="0" w:color="auto"/>
              <w:right w:val="single" w:sz="4" w:space="0" w:color="auto"/>
            </w:tcBorders>
            <w:shd w:val="clear" w:color="auto" w:fill="auto"/>
            <w:noWrap/>
            <w:vAlign w:val="center"/>
            <w:hideMark/>
          </w:tcPr>
          <w:p w14:paraId="79BF19DF" w14:textId="77FF1F0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5069F6" w14:textId="189F64BC"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1,73</w:t>
            </w:r>
          </w:p>
        </w:tc>
      </w:tr>
      <w:tr w:rsidR="00C84CE5" w:rsidRPr="00680158" w14:paraId="179B5AC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09F987" w14:textId="27ACA96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28B6A874" w14:textId="465356F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2.449</w:t>
            </w:r>
          </w:p>
        </w:tc>
        <w:tc>
          <w:tcPr>
            <w:tcW w:w="1096" w:type="dxa"/>
            <w:tcBorders>
              <w:top w:val="nil"/>
              <w:left w:val="nil"/>
              <w:bottom w:val="single" w:sz="4" w:space="0" w:color="auto"/>
              <w:right w:val="single" w:sz="4" w:space="0" w:color="auto"/>
            </w:tcBorders>
            <w:shd w:val="clear" w:color="auto" w:fill="auto"/>
            <w:noWrap/>
            <w:vAlign w:val="center"/>
            <w:hideMark/>
          </w:tcPr>
          <w:p w14:paraId="02694003" w14:textId="4B259FC5"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1AC96CB6" w14:textId="2DB2887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C5C4FBF" w14:textId="547D7EA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9.797</w:t>
            </w:r>
          </w:p>
        </w:tc>
        <w:tc>
          <w:tcPr>
            <w:tcW w:w="986" w:type="dxa"/>
            <w:tcBorders>
              <w:top w:val="nil"/>
              <w:left w:val="nil"/>
              <w:bottom w:val="single" w:sz="4" w:space="0" w:color="auto"/>
              <w:right w:val="single" w:sz="4" w:space="0" w:color="auto"/>
            </w:tcBorders>
            <w:shd w:val="clear" w:color="auto" w:fill="auto"/>
            <w:noWrap/>
            <w:vAlign w:val="center"/>
            <w:hideMark/>
          </w:tcPr>
          <w:p w14:paraId="3C6C23C2" w14:textId="7D97F06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BA4AD5C" w14:textId="2AE3B9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0,73</w:t>
            </w:r>
          </w:p>
        </w:tc>
      </w:tr>
      <w:tr w:rsidR="00C84CE5" w:rsidRPr="00680158" w14:paraId="3DC232E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DF601D2" w14:textId="1C532007"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Liechtenstein</w:t>
            </w:r>
          </w:p>
        </w:tc>
        <w:tc>
          <w:tcPr>
            <w:tcW w:w="1440" w:type="dxa"/>
            <w:tcBorders>
              <w:top w:val="nil"/>
              <w:left w:val="nil"/>
              <w:bottom w:val="single" w:sz="4" w:space="0" w:color="auto"/>
              <w:right w:val="single" w:sz="4" w:space="0" w:color="auto"/>
            </w:tcBorders>
            <w:shd w:val="clear" w:color="auto" w:fill="auto"/>
            <w:noWrap/>
            <w:vAlign w:val="center"/>
            <w:hideMark/>
          </w:tcPr>
          <w:p w14:paraId="21B0AF5B" w14:textId="77CC165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1.987</w:t>
            </w:r>
          </w:p>
        </w:tc>
        <w:tc>
          <w:tcPr>
            <w:tcW w:w="1096" w:type="dxa"/>
            <w:tcBorders>
              <w:top w:val="nil"/>
              <w:left w:val="nil"/>
              <w:bottom w:val="single" w:sz="4" w:space="0" w:color="auto"/>
              <w:right w:val="single" w:sz="4" w:space="0" w:color="auto"/>
            </w:tcBorders>
            <w:shd w:val="clear" w:color="auto" w:fill="auto"/>
            <w:noWrap/>
            <w:vAlign w:val="center"/>
            <w:hideMark/>
          </w:tcPr>
          <w:p w14:paraId="1243F646" w14:textId="61EBCE5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-63,24</w:t>
            </w:r>
          </w:p>
        </w:tc>
        <w:tc>
          <w:tcPr>
            <w:tcW w:w="1206" w:type="dxa"/>
            <w:tcBorders>
              <w:top w:val="nil"/>
              <w:left w:val="nil"/>
              <w:bottom w:val="single" w:sz="4" w:space="0" w:color="auto"/>
              <w:right w:val="single" w:sz="4" w:space="0" w:color="auto"/>
            </w:tcBorders>
            <w:shd w:val="clear" w:color="auto" w:fill="auto"/>
            <w:noWrap/>
            <w:vAlign w:val="center"/>
            <w:hideMark/>
          </w:tcPr>
          <w:p w14:paraId="544BA874" w14:textId="0ACAB1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58A5FDA" w14:textId="4FE29A3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7.948</w:t>
            </w:r>
          </w:p>
        </w:tc>
        <w:tc>
          <w:tcPr>
            <w:tcW w:w="986" w:type="dxa"/>
            <w:tcBorders>
              <w:top w:val="nil"/>
              <w:left w:val="nil"/>
              <w:bottom w:val="single" w:sz="4" w:space="0" w:color="auto"/>
              <w:right w:val="single" w:sz="4" w:space="0" w:color="auto"/>
            </w:tcBorders>
            <w:shd w:val="clear" w:color="auto" w:fill="auto"/>
            <w:noWrap/>
            <w:vAlign w:val="center"/>
            <w:hideMark/>
          </w:tcPr>
          <w:p w14:paraId="588C15BF" w14:textId="220FEE0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2B1B47" w14:textId="7F508A6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0,59</w:t>
            </w:r>
          </w:p>
        </w:tc>
      </w:tr>
      <w:tr w:rsidR="00C84CE5" w:rsidRPr="00680158" w14:paraId="42090B6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E28C0E1" w14:textId="2438DEDC"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5C7C7192" w14:textId="5527F39B"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1.347</w:t>
            </w:r>
          </w:p>
        </w:tc>
        <w:tc>
          <w:tcPr>
            <w:tcW w:w="1096" w:type="dxa"/>
            <w:tcBorders>
              <w:top w:val="nil"/>
              <w:left w:val="nil"/>
              <w:bottom w:val="single" w:sz="4" w:space="0" w:color="auto"/>
              <w:right w:val="single" w:sz="4" w:space="0" w:color="auto"/>
            </w:tcBorders>
            <w:shd w:val="clear" w:color="auto" w:fill="auto"/>
            <w:noWrap/>
            <w:vAlign w:val="center"/>
            <w:hideMark/>
          </w:tcPr>
          <w:p w14:paraId="2D1DD538" w14:textId="7DECC44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-38,38</w:t>
            </w:r>
          </w:p>
        </w:tc>
        <w:tc>
          <w:tcPr>
            <w:tcW w:w="1206" w:type="dxa"/>
            <w:tcBorders>
              <w:top w:val="nil"/>
              <w:left w:val="nil"/>
              <w:bottom w:val="single" w:sz="4" w:space="0" w:color="auto"/>
              <w:right w:val="single" w:sz="4" w:space="0" w:color="auto"/>
            </w:tcBorders>
            <w:shd w:val="clear" w:color="auto" w:fill="auto"/>
            <w:noWrap/>
            <w:vAlign w:val="center"/>
            <w:hideMark/>
          </w:tcPr>
          <w:p w14:paraId="6C897D63" w14:textId="02C26BAE"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19C3A12" w14:textId="41EA26C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5.388</w:t>
            </w:r>
          </w:p>
        </w:tc>
        <w:tc>
          <w:tcPr>
            <w:tcW w:w="986" w:type="dxa"/>
            <w:tcBorders>
              <w:top w:val="nil"/>
              <w:left w:val="nil"/>
              <w:bottom w:val="single" w:sz="4" w:space="0" w:color="auto"/>
              <w:right w:val="single" w:sz="4" w:space="0" w:color="auto"/>
            </w:tcBorders>
            <w:shd w:val="clear" w:color="auto" w:fill="auto"/>
            <w:noWrap/>
            <w:vAlign w:val="center"/>
            <w:hideMark/>
          </w:tcPr>
          <w:p w14:paraId="116CAF2A" w14:textId="1FEA49B8"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88A405" w14:textId="73BFBA6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0,40</w:t>
            </w:r>
          </w:p>
        </w:tc>
      </w:tr>
      <w:tr w:rsidR="00C84CE5" w:rsidRPr="00680158" w14:paraId="7488D8D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07B2CD" w14:textId="4614B64E"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726365BF" w14:textId="3126430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1.306</w:t>
            </w:r>
          </w:p>
        </w:tc>
        <w:tc>
          <w:tcPr>
            <w:tcW w:w="1096" w:type="dxa"/>
            <w:tcBorders>
              <w:top w:val="nil"/>
              <w:left w:val="nil"/>
              <w:bottom w:val="single" w:sz="4" w:space="0" w:color="auto"/>
              <w:right w:val="single" w:sz="4" w:space="0" w:color="auto"/>
            </w:tcBorders>
            <w:shd w:val="clear" w:color="auto" w:fill="auto"/>
            <w:noWrap/>
            <w:vAlign w:val="center"/>
            <w:hideMark/>
          </w:tcPr>
          <w:p w14:paraId="6A433337" w14:textId="3C7E0B3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2F10B54D" w14:textId="00147B9F"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F08092A" w14:textId="577971A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5.224</w:t>
            </w:r>
          </w:p>
        </w:tc>
        <w:tc>
          <w:tcPr>
            <w:tcW w:w="986" w:type="dxa"/>
            <w:tcBorders>
              <w:top w:val="nil"/>
              <w:left w:val="nil"/>
              <w:bottom w:val="single" w:sz="4" w:space="0" w:color="auto"/>
              <w:right w:val="single" w:sz="4" w:space="0" w:color="auto"/>
            </w:tcBorders>
            <w:shd w:val="clear" w:color="auto" w:fill="auto"/>
            <w:noWrap/>
            <w:vAlign w:val="center"/>
            <w:hideMark/>
          </w:tcPr>
          <w:p w14:paraId="625460F4" w14:textId="23246E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A186288" w14:textId="6DEF6DCA"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0,39</w:t>
            </w:r>
          </w:p>
        </w:tc>
      </w:tr>
      <w:tr w:rsidR="00C84CE5" w:rsidRPr="00680158" w14:paraId="01581F5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F39D5A" w14:textId="49928013"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Ba Lan</w:t>
            </w:r>
          </w:p>
        </w:tc>
        <w:tc>
          <w:tcPr>
            <w:tcW w:w="1440" w:type="dxa"/>
            <w:tcBorders>
              <w:top w:val="nil"/>
              <w:left w:val="nil"/>
              <w:bottom w:val="single" w:sz="4" w:space="0" w:color="auto"/>
              <w:right w:val="single" w:sz="4" w:space="0" w:color="auto"/>
            </w:tcBorders>
            <w:shd w:val="clear" w:color="auto" w:fill="auto"/>
            <w:noWrap/>
            <w:vAlign w:val="center"/>
            <w:hideMark/>
          </w:tcPr>
          <w:p w14:paraId="5CE85917" w14:textId="31848C8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218</w:t>
            </w:r>
          </w:p>
        </w:tc>
        <w:tc>
          <w:tcPr>
            <w:tcW w:w="1096" w:type="dxa"/>
            <w:tcBorders>
              <w:top w:val="nil"/>
              <w:left w:val="nil"/>
              <w:bottom w:val="single" w:sz="4" w:space="0" w:color="auto"/>
              <w:right w:val="single" w:sz="4" w:space="0" w:color="auto"/>
            </w:tcBorders>
            <w:shd w:val="clear" w:color="auto" w:fill="auto"/>
            <w:noWrap/>
            <w:vAlign w:val="center"/>
            <w:hideMark/>
          </w:tcPr>
          <w:p w14:paraId="58AEA790" w14:textId="2D9C661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3F5F21D8" w14:textId="35C4EE03"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FA22FD7" w14:textId="1160872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871</w:t>
            </w:r>
          </w:p>
        </w:tc>
        <w:tc>
          <w:tcPr>
            <w:tcW w:w="986" w:type="dxa"/>
            <w:tcBorders>
              <w:top w:val="nil"/>
              <w:left w:val="nil"/>
              <w:bottom w:val="single" w:sz="4" w:space="0" w:color="auto"/>
              <w:right w:val="single" w:sz="4" w:space="0" w:color="auto"/>
            </w:tcBorders>
            <w:shd w:val="clear" w:color="auto" w:fill="auto"/>
            <w:noWrap/>
            <w:vAlign w:val="center"/>
            <w:hideMark/>
          </w:tcPr>
          <w:p w14:paraId="4C1212D0" w14:textId="51413D66"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6888E1" w14:textId="1D2525C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0,06</w:t>
            </w:r>
          </w:p>
        </w:tc>
      </w:tr>
      <w:tr w:rsidR="00C84CE5" w:rsidRPr="00680158" w14:paraId="5CACCFB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CB73355" w14:textId="59399B12" w:rsidR="00C84CE5" w:rsidRPr="00680158" w:rsidRDefault="00C84CE5" w:rsidP="006D0063">
            <w:pPr>
              <w:ind w:firstLineChars="100" w:firstLine="220"/>
              <w:rPr>
                <w:rFonts w:eastAsia="Times New Roman"/>
                <w:color w:val="FF0000"/>
                <w:sz w:val="22"/>
                <w:szCs w:val="22"/>
              </w:rPr>
            </w:pPr>
            <w:r w:rsidRPr="00C84CE5">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0B391ED9" w14:textId="7D4C1AB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178</w:t>
            </w:r>
          </w:p>
        </w:tc>
        <w:tc>
          <w:tcPr>
            <w:tcW w:w="1096" w:type="dxa"/>
            <w:tcBorders>
              <w:top w:val="nil"/>
              <w:left w:val="nil"/>
              <w:bottom w:val="single" w:sz="4" w:space="0" w:color="auto"/>
              <w:right w:val="single" w:sz="4" w:space="0" w:color="auto"/>
            </w:tcBorders>
            <w:shd w:val="clear" w:color="auto" w:fill="auto"/>
            <w:noWrap/>
            <w:vAlign w:val="center"/>
            <w:hideMark/>
          </w:tcPr>
          <w:p w14:paraId="29611714" w14:textId="5C4CA6A7"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-66,67</w:t>
            </w:r>
          </w:p>
        </w:tc>
        <w:tc>
          <w:tcPr>
            <w:tcW w:w="1206" w:type="dxa"/>
            <w:tcBorders>
              <w:top w:val="nil"/>
              <w:left w:val="nil"/>
              <w:bottom w:val="single" w:sz="4" w:space="0" w:color="auto"/>
              <w:right w:val="single" w:sz="4" w:space="0" w:color="auto"/>
            </w:tcBorders>
            <w:shd w:val="clear" w:color="auto" w:fill="auto"/>
            <w:noWrap/>
            <w:vAlign w:val="center"/>
            <w:hideMark/>
          </w:tcPr>
          <w:p w14:paraId="0CBF2ADB" w14:textId="02B36250"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CDBC174" w14:textId="48F2A73D"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712</w:t>
            </w:r>
          </w:p>
        </w:tc>
        <w:tc>
          <w:tcPr>
            <w:tcW w:w="986" w:type="dxa"/>
            <w:tcBorders>
              <w:top w:val="nil"/>
              <w:left w:val="nil"/>
              <w:bottom w:val="single" w:sz="4" w:space="0" w:color="auto"/>
              <w:right w:val="single" w:sz="4" w:space="0" w:color="auto"/>
            </w:tcBorders>
            <w:shd w:val="clear" w:color="auto" w:fill="auto"/>
            <w:noWrap/>
            <w:vAlign w:val="center"/>
            <w:hideMark/>
          </w:tcPr>
          <w:p w14:paraId="35994F94" w14:textId="3B20D014"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8EA716" w14:textId="1D8A82F2" w:rsidR="00C84CE5" w:rsidRPr="00680158" w:rsidRDefault="00C84CE5" w:rsidP="006D0063">
            <w:pPr>
              <w:jc w:val="right"/>
              <w:rPr>
                <w:rFonts w:eastAsia="Times New Roman"/>
                <w:color w:val="FF0000"/>
                <w:sz w:val="22"/>
                <w:szCs w:val="22"/>
              </w:rPr>
            </w:pPr>
            <w:r w:rsidRPr="00C84CE5">
              <w:rPr>
                <w:rFonts w:eastAsia="Times New Roman"/>
                <w:color w:val="000000"/>
                <w:sz w:val="22"/>
                <w:szCs w:val="22"/>
              </w:rPr>
              <w:t>0,05</w:t>
            </w:r>
          </w:p>
        </w:tc>
      </w:tr>
    </w:tbl>
    <w:p w14:paraId="1FDE664D" w14:textId="1DE9E256" w:rsidR="00B7168B" w:rsidRPr="00C84CE5" w:rsidRDefault="00B7168B" w:rsidP="00B7168B">
      <w:pPr>
        <w:spacing w:before="120" w:after="120" w:line="312" w:lineRule="auto"/>
        <w:jc w:val="right"/>
        <w:rPr>
          <w:i/>
          <w:sz w:val="26"/>
          <w:szCs w:val="26"/>
        </w:rPr>
      </w:pPr>
      <w:r w:rsidRPr="00C84CE5">
        <w:rPr>
          <w:i/>
          <w:sz w:val="26"/>
          <w:szCs w:val="26"/>
        </w:rPr>
        <w:t>Nguồn: Tính toán từ số liệu thống kê sơ bộ của Tổng cục Hải quan</w:t>
      </w:r>
    </w:p>
    <w:p w14:paraId="3EA78DDE" w14:textId="77777777" w:rsidR="00571BEC" w:rsidRPr="00C84CE5" w:rsidRDefault="00571BEC" w:rsidP="00FF7DCA">
      <w:pPr>
        <w:pStyle w:val="Heading3"/>
        <w:spacing w:before="120" w:after="120"/>
        <w:ind w:firstLine="360"/>
        <w:rPr>
          <w:rFonts w:ascii="Times New Roman" w:hAnsi="Times New Roman"/>
          <w:i/>
          <w:color w:val="auto"/>
          <w:sz w:val="26"/>
          <w:szCs w:val="26"/>
        </w:rPr>
      </w:pPr>
      <w:bookmarkStart w:id="29" w:name="_Toc67408289"/>
      <w:r w:rsidRPr="00C84CE5">
        <w:rPr>
          <w:rFonts w:ascii="Times New Roman" w:hAnsi="Times New Roman"/>
          <w:i/>
          <w:color w:val="auto"/>
          <w:sz w:val="26"/>
          <w:szCs w:val="26"/>
        </w:rPr>
        <w:lastRenderedPageBreak/>
        <w:t>2.2. Thị trường nhập khẩu</w:t>
      </w:r>
      <w:bookmarkEnd w:id="29"/>
    </w:p>
    <w:p w14:paraId="128896E5" w14:textId="266F2B82" w:rsidR="00571BEC" w:rsidRPr="00CA7D7F" w:rsidRDefault="007E59F5" w:rsidP="00571BEC">
      <w:pPr>
        <w:spacing w:before="120" w:line="312" w:lineRule="auto"/>
        <w:ind w:firstLine="720"/>
        <w:jc w:val="both"/>
        <w:rPr>
          <w:rFonts w:eastAsia="Times New Roman"/>
          <w:sz w:val="26"/>
          <w:szCs w:val="26"/>
        </w:rPr>
      </w:pPr>
      <w:r w:rsidRPr="00CA7D7F">
        <w:rPr>
          <w:rFonts w:eastAsia="Times New Roman"/>
          <w:sz w:val="26"/>
          <w:szCs w:val="26"/>
        </w:rPr>
        <w:t xml:space="preserve">Trong </w:t>
      </w:r>
      <w:r w:rsidR="0085180C" w:rsidRPr="00CA7D7F">
        <w:rPr>
          <w:rFonts w:eastAsia="Times New Roman"/>
          <w:sz w:val="26"/>
          <w:szCs w:val="26"/>
        </w:rPr>
        <w:t>4 tháng đầu năm nay</w:t>
      </w:r>
      <w:r w:rsidRPr="00CA7D7F">
        <w:rPr>
          <w:rFonts w:eastAsia="Times New Roman"/>
          <w:sz w:val="26"/>
          <w:szCs w:val="26"/>
        </w:rPr>
        <w:t xml:space="preserve">, </w:t>
      </w:r>
      <w:r w:rsidR="00571BEC" w:rsidRPr="00CA7D7F">
        <w:rPr>
          <w:rFonts w:eastAsia="Times New Roman"/>
          <w:sz w:val="26"/>
          <w:szCs w:val="26"/>
        </w:rPr>
        <w:t xml:space="preserve">Trung Quốc là thị trường </w:t>
      </w:r>
      <w:r w:rsidRPr="00CA7D7F">
        <w:rPr>
          <w:rFonts w:eastAsia="Times New Roman"/>
          <w:sz w:val="26"/>
          <w:szCs w:val="26"/>
        </w:rPr>
        <w:t>cung cấp</w:t>
      </w:r>
      <w:r w:rsidR="00571BEC" w:rsidRPr="00CA7D7F">
        <w:rPr>
          <w:rFonts w:eastAsia="Times New Roman"/>
          <w:sz w:val="26"/>
          <w:szCs w:val="26"/>
        </w:rPr>
        <w:t xml:space="preserve"> nhiều nhất các sản phẩm CNHT ngành cơ khí chế tạo cho nước ta với tổng kim ngạch </w:t>
      </w:r>
      <w:r w:rsidR="00CA7D7F" w:rsidRPr="00CA7D7F">
        <w:rPr>
          <w:rFonts w:eastAsia="Times New Roman"/>
          <w:sz w:val="26"/>
          <w:szCs w:val="26"/>
        </w:rPr>
        <w:t>đạt 653,46</w:t>
      </w:r>
      <w:r w:rsidR="00571BEC" w:rsidRPr="00CA7D7F">
        <w:rPr>
          <w:rFonts w:eastAsia="Times New Roman"/>
          <w:sz w:val="26"/>
          <w:szCs w:val="26"/>
        </w:rPr>
        <w:t xml:space="preserve"> triệu USD, chiếm tỷ trọng </w:t>
      </w:r>
      <w:r w:rsidR="000D4D00" w:rsidRPr="00CA7D7F">
        <w:rPr>
          <w:rFonts w:eastAsia="Times New Roman"/>
          <w:sz w:val="26"/>
          <w:szCs w:val="26"/>
        </w:rPr>
        <w:t>39,61</w:t>
      </w:r>
      <w:r w:rsidR="00571BEC" w:rsidRPr="00CA7D7F">
        <w:rPr>
          <w:rFonts w:eastAsia="Times New Roman"/>
          <w:sz w:val="26"/>
          <w:szCs w:val="26"/>
        </w:rPr>
        <w:t xml:space="preserve">% tổng kim ngạch xuất khẩu các sản phẩm này của cả nước. Các sản phẩm chính nhập khẩu từ thị trường này gồm: </w:t>
      </w:r>
      <w:r w:rsidR="00BE11C0" w:rsidRPr="00CA7D7F">
        <w:rPr>
          <w:rFonts w:eastAsia="Times New Roman"/>
          <w:sz w:val="26"/>
          <w:szCs w:val="26"/>
        </w:rPr>
        <w:t xml:space="preserve">Thiết bị và phụ kiện cơ khí </w:t>
      </w:r>
      <w:r w:rsidR="00571BEC" w:rsidRPr="00CA7D7F">
        <w:rPr>
          <w:rFonts w:eastAsia="Times New Roman"/>
          <w:sz w:val="26"/>
          <w:szCs w:val="26"/>
        </w:rPr>
        <w:t xml:space="preserve">(chiếm </w:t>
      </w:r>
      <w:r w:rsidR="00BE11C0" w:rsidRPr="00CA7D7F">
        <w:rPr>
          <w:rFonts w:eastAsia="Times New Roman"/>
          <w:sz w:val="26"/>
          <w:szCs w:val="26"/>
        </w:rPr>
        <w:t>24,</w:t>
      </w:r>
      <w:r w:rsidR="00034C0E" w:rsidRPr="00CA7D7F">
        <w:rPr>
          <w:rFonts w:eastAsia="Times New Roman"/>
          <w:sz w:val="26"/>
          <w:szCs w:val="26"/>
        </w:rPr>
        <w:t>6</w:t>
      </w:r>
      <w:r w:rsidR="00571BEC" w:rsidRPr="00CA7D7F">
        <w:rPr>
          <w:rFonts w:eastAsia="Times New Roman"/>
          <w:sz w:val="26"/>
          <w:szCs w:val="26"/>
        </w:rPr>
        <w:t xml:space="preserve">%); Động cơ đốt trong (chiếm </w:t>
      </w:r>
      <w:r w:rsidR="00034C0E" w:rsidRPr="00CA7D7F">
        <w:rPr>
          <w:rFonts w:eastAsia="Times New Roman"/>
          <w:sz w:val="26"/>
          <w:szCs w:val="26"/>
        </w:rPr>
        <w:t>12,51</w:t>
      </w:r>
      <w:r w:rsidR="00571BEC" w:rsidRPr="00CA7D7F">
        <w:rPr>
          <w:rFonts w:eastAsia="Times New Roman"/>
          <w:sz w:val="26"/>
          <w:szCs w:val="26"/>
        </w:rPr>
        <w:t xml:space="preserve">%); </w:t>
      </w:r>
      <w:r w:rsidR="00034C0E" w:rsidRPr="00CA7D7F">
        <w:rPr>
          <w:rFonts w:eastAsia="Times New Roman"/>
          <w:sz w:val="26"/>
          <w:szCs w:val="26"/>
        </w:rPr>
        <w:t xml:space="preserve">Trục truyền động (chiếm 12,39%); </w:t>
      </w:r>
      <w:r w:rsidR="00BE11C0" w:rsidRPr="00CA7D7F">
        <w:rPr>
          <w:rFonts w:eastAsia="Times New Roman"/>
          <w:sz w:val="26"/>
          <w:szCs w:val="26"/>
        </w:rPr>
        <w:t xml:space="preserve">Vòi, van và các thiết bị tương tự (chiếm </w:t>
      </w:r>
      <w:r w:rsidR="00034C0E" w:rsidRPr="00CA7D7F">
        <w:rPr>
          <w:rFonts w:eastAsia="Times New Roman"/>
          <w:sz w:val="26"/>
          <w:szCs w:val="26"/>
        </w:rPr>
        <w:t>11,55</w:t>
      </w:r>
      <w:r w:rsidR="00BE11C0" w:rsidRPr="00CA7D7F">
        <w:rPr>
          <w:rFonts w:eastAsia="Times New Roman"/>
          <w:sz w:val="26"/>
          <w:szCs w:val="26"/>
        </w:rPr>
        <w:t xml:space="preserve">%); </w:t>
      </w:r>
      <w:r w:rsidR="00034C0E" w:rsidRPr="00CA7D7F">
        <w:rPr>
          <w:rFonts w:eastAsia="Times New Roman"/>
          <w:sz w:val="26"/>
          <w:szCs w:val="26"/>
        </w:rPr>
        <w:t>Thiết bị phụ (chiếm 10,82%);…</w:t>
      </w:r>
    </w:p>
    <w:p w14:paraId="6692704E" w14:textId="068D60FC" w:rsidR="00BE11C0" w:rsidRPr="00CA7D7F" w:rsidRDefault="00BE11C0" w:rsidP="00571BEC">
      <w:pPr>
        <w:spacing w:before="120" w:line="312" w:lineRule="auto"/>
        <w:ind w:firstLine="720"/>
        <w:jc w:val="both"/>
        <w:rPr>
          <w:rFonts w:eastAsia="Times New Roman"/>
          <w:sz w:val="26"/>
          <w:szCs w:val="26"/>
        </w:rPr>
      </w:pPr>
      <w:r w:rsidRPr="00CA7D7F">
        <w:rPr>
          <w:rFonts w:eastAsia="Times New Roman"/>
          <w:sz w:val="26"/>
          <w:szCs w:val="26"/>
        </w:rPr>
        <w:t>Thị trường nhập khẩu lớn thứ hai là</w:t>
      </w:r>
      <w:r w:rsidR="00571BEC" w:rsidRPr="00CA7D7F">
        <w:rPr>
          <w:rFonts w:eastAsia="Times New Roman"/>
          <w:sz w:val="26"/>
          <w:szCs w:val="26"/>
        </w:rPr>
        <w:t xml:space="preserve"> Hàn Quốc</w:t>
      </w:r>
      <w:r w:rsidRPr="00CA7D7F">
        <w:rPr>
          <w:rFonts w:eastAsia="Times New Roman"/>
          <w:sz w:val="26"/>
          <w:szCs w:val="26"/>
        </w:rPr>
        <w:t xml:space="preserve"> với tổng kim ngạch </w:t>
      </w:r>
      <w:r w:rsidR="00CA7D7F" w:rsidRPr="00CA7D7F">
        <w:rPr>
          <w:rFonts w:eastAsia="Times New Roman"/>
          <w:sz w:val="26"/>
          <w:szCs w:val="26"/>
        </w:rPr>
        <w:t>4</w:t>
      </w:r>
      <w:r w:rsidRPr="00CA7D7F">
        <w:rPr>
          <w:rFonts w:eastAsia="Times New Roman"/>
          <w:sz w:val="26"/>
          <w:szCs w:val="26"/>
        </w:rPr>
        <w:t xml:space="preserve"> tháng đạt </w:t>
      </w:r>
      <w:r w:rsidR="00CA7D7F" w:rsidRPr="00CA7D7F">
        <w:rPr>
          <w:rFonts w:eastAsia="Times New Roman"/>
          <w:sz w:val="26"/>
          <w:szCs w:val="26"/>
        </w:rPr>
        <w:t>358,39</w:t>
      </w:r>
      <w:r w:rsidRPr="00CA7D7F">
        <w:rPr>
          <w:rFonts w:eastAsia="Times New Roman"/>
          <w:sz w:val="26"/>
          <w:szCs w:val="26"/>
        </w:rPr>
        <w:t xml:space="preserve"> triệu USD, </w:t>
      </w:r>
      <w:r w:rsidR="00571BEC" w:rsidRPr="00CA7D7F">
        <w:rPr>
          <w:rFonts w:eastAsia="Times New Roman"/>
          <w:sz w:val="26"/>
          <w:szCs w:val="26"/>
        </w:rPr>
        <w:t xml:space="preserve">chiếm tỷ trọng </w:t>
      </w:r>
      <w:r w:rsidR="000D4D00" w:rsidRPr="00CA7D7F">
        <w:rPr>
          <w:rFonts w:eastAsia="Times New Roman"/>
          <w:sz w:val="26"/>
          <w:szCs w:val="26"/>
        </w:rPr>
        <w:t>21,72</w:t>
      </w:r>
      <w:r w:rsidRPr="00CA7D7F">
        <w:rPr>
          <w:rFonts w:eastAsia="Times New Roman"/>
          <w:sz w:val="26"/>
          <w:szCs w:val="26"/>
        </w:rPr>
        <w:t xml:space="preserve">%. Các sản phẩm chính nhập khẩu từ thị trường này gồm: Thiết bị và phụ kiện cơ khí (chiếm </w:t>
      </w:r>
      <w:r w:rsidR="00034C0E" w:rsidRPr="00CA7D7F">
        <w:rPr>
          <w:rFonts w:eastAsia="Times New Roman"/>
          <w:sz w:val="26"/>
          <w:szCs w:val="26"/>
        </w:rPr>
        <w:t>54,37</w:t>
      </w:r>
      <w:r w:rsidRPr="00CA7D7F">
        <w:rPr>
          <w:rFonts w:eastAsia="Times New Roman"/>
          <w:sz w:val="26"/>
          <w:szCs w:val="26"/>
        </w:rPr>
        <w:t xml:space="preserve">%); Hộp khuôn đúc kim loại (chiếm </w:t>
      </w:r>
      <w:r w:rsidR="00034C0E" w:rsidRPr="00CA7D7F">
        <w:rPr>
          <w:rFonts w:eastAsia="Times New Roman"/>
          <w:sz w:val="26"/>
          <w:szCs w:val="26"/>
        </w:rPr>
        <w:t>18,64</w:t>
      </w:r>
      <w:r w:rsidRPr="00CA7D7F">
        <w:rPr>
          <w:rFonts w:eastAsia="Times New Roman"/>
          <w:sz w:val="26"/>
          <w:szCs w:val="26"/>
        </w:rPr>
        <w:t>%); Vòi, van và các thiết bị tương tự (chiếm 9,</w:t>
      </w:r>
      <w:r w:rsidR="00034C0E" w:rsidRPr="00CA7D7F">
        <w:rPr>
          <w:rFonts w:eastAsia="Times New Roman"/>
          <w:sz w:val="26"/>
          <w:szCs w:val="26"/>
        </w:rPr>
        <w:t>93</w:t>
      </w:r>
      <w:r w:rsidRPr="00CA7D7F">
        <w:rPr>
          <w:rFonts w:eastAsia="Times New Roman"/>
          <w:sz w:val="26"/>
          <w:szCs w:val="26"/>
        </w:rPr>
        <w:t>%); Thiết bị phụ (chiếm 6,</w:t>
      </w:r>
      <w:r w:rsidR="00034C0E" w:rsidRPr="00CA7D7F">
        <w:rPr>
          <w:rFonts w:eastAsia="Times New Roman"/>
          <w:sz w:val="26"/>
          <w:szCs w:val="26"/>
        </w:rPr>
        <w:t>7</w:t>
      </w:r>
      <w:r w:rsidRPr="00CA7D7F">
        <w:rPr>
          <w:rFonts w:eastAsia="Times New Roman"/>
          <w:sz w:val="26"/>
          <w:szCs w:val="26"/>
        </w:rPr>
        <w:t>%); Trục truyền động (chiếm 3,</w:t>
      </w:r>
      <w:r w:rsidR="00034C0E" w:rsidRPr="00CA7D7F">
        <w:rPr>
          <w:rFonts w:eastAsia="Times New Roman"/>
          <w:sz w:val="26"/>
          <w:szCs w:val="26"/>
        </w:rPr>
        <w:t>3</w:t>
      </w:r>
      <w:r w:rsidRPr="00CA7D7F">
        <w:rPr>
          <w:rFonts w:eastAsia="Times New Roman"/>
          <w:sz w:val="26"/>
          <w:szCs w:val="26"/>
        </w:rPr>
        <w:t xml:space="preserve">7%); Ổ bi hoặc ổ đũa (chiếm </w:t>
      </w:r>
      <w:r w:rsidR="00034C0E" w:rsidRPr="00CA7D7F">
        <w:rPr>
          <w:rFonts w:eastAsia="Times New Roman"/>
          <w:sz w:val="26"/>
          <w:szCs w:val="26"/>
        </w:rPr>
        <w:t>2,7</w:t>
      </w:r>
      <w:r w:rsidRPr="00CA7D7F">
        <w:rPr>
          <w:rFonts w:eastAsia="Times New Roman"/>
          <w:sz w:val="26"/>
          <w:szCs w:val="26"/>
        </w:rPr>
        <w:t>%);…</w:t>
      </w:r>
    </w:p>
    <w:p w14:paraId="1D11866B" w14:textId="7B36A0F7" w:rsidR="00571BEC" w:rsidRPr="00CA7D7F" w:rsidRDefault="00BE11C0" w:rsidP="00571BEC">
      <w:pPr>
        <w:spacing w:before="120" w:line="312" w:lineRule="auto"/>
        <w:ind w:firstLine="720"/>
        <w:jc w:val="both"/>
        <w:rPr>
          <w:rFonts w:eastAsia="Times New Roman"/>
          <w:sz w:val="26"/>
          <w:szCs w:val="26"/>
        </w:rPr>
      </w:pPr>
      <w:r w:rsidRPr="00CA7D7F">
        <w:rPr>
          <w:rFonts w:eastAsia="Times New Roman"/>
          <w:sz w:val="26"/>
          <w:szCs w:val="26"/>
        </w:rPr>
        <w:t xml:space="preserve">Tiếp đến là: </w:t>
      </w:r>
      <w:r w:rsidR="00571BEC" w:rsidRPr="00CA7D7F">
        <w:rPr>
          <w:rFonts w:eastAsia="Times New Roman"/>
          <w:sz w:val="26"/>
          <w:szCs w:val="26"/>
        </w:rPr>
        <w:t xml:space="preserve">Nhật Bản chiếm </w:t>
      </w:r>
      <w:r w:rsidR="007E59F5" w:rsidRPr="00CA7D7F">
        <w:rPr>
          <w:rFonts w:eastAsia="Times New Roman"/>
          <w:sz w:val="26"/>
          <w:szCs w:val="26"/>
        </w:rPr>
        <w:t>9,</w:t>
      </w:r>
      <w:r w:rsidR="000D4D00" w:rsidRPr="00CA7D7F">
        <w:rPr>
          <w:rFonts w:eastAsia="Times New Roman"/>
          <w:sz w:val="26"/>
          <w:szCs w:val="26"/>
        </w:rPr>
        <w:t>79</w:t>
      </w:r>
      <w:r w:rsidR="00571BEC" w:rsidRPr="00CA7D7F">
        <w:rPr>
          <w:rFonts w:eastAsia="Times New Roman"/>
          <w:sz w:val="26"/>
          <w:szCs w:val="26"/>
        </w:rPr>
        <w:t xml:space="preserve">%; Singapore chiếm </w:t>
      </w:r>
      <w:r w:rsidR="000D4D00" w:rsidRPr="00CA7D7F">
        <w:rPr>
          <w:rFonts w:eastAsia="Times New Roman"/>
          <w:sz w:val="26"/>
          <w:szCs w:val="26"/>
        </w:rPr>
        <w:t>3,55</w:t>
      </w:r>
      <w:r w:rsidR="00571BEC" w:rsidRPr="00CA7D7F">
        <w:rPr>
          <w:rFonts w:eastAsia="Times New Roman"/>
          <w:sz w:val="26"/>
          <w:szCs w:val="26"/>
        </w:rPr>
        <w:t>%;</w:t>
      </w:r>
      <w:r w:rsidR="000D4D00" w:rsidRPr="00CA7D7F">
        <w:rPr>
          <w:rFonts w:eastAsia="Times New Roman"/>
          <w:sz w:val="26"/>
          <w:szCs w:val="26"/>
        </w:rPr>
        <w:t xml:space="preserve"> Đài Loan chiếm 3,38%; Đức chiếm 3,14%; Thái Lan chiếm 2,78%; Hồng Kông chiếm 2,69%; Mỹ chiếm 2,05%; Bỉ chiếm 2,01%;</w:t>
      </w:r>
      <w:r w:rsidR="00571BEC" w:rsidRPr="00CA7D7F">
        <w:rPr>
          <w:rFonts w:eastAsia="Times New Roman"/>
          <w:sz w:val="26"/>
          <w:szCs w:val="26"/>
        </w:rPr>
        <w:t>…</w:t>
      </w:r>
    </w:p>
    <w:p w14:paraId="445E6554" w14:textId="25006318" w:rsidR="00571BEC" w:rsidRPr="0085180C"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85180C">
        <w:rPr>
          <w:rFonts w:ascii="Times New Roman" w:hAnsi="Times New Roman" w:cs="Times New Roman"/>
          <w:b/>
          <w:bCs/>
          <w:color w:val="auto"/>
          <w:spacing w:val="-4"/>
          <w:sz w:val="26"/>
          <w:szCs w:val="26"/>
          <w:lang w:val="pt-BR"/>
        </w:rPr>
        <w:t xml:space="preserve">Bảng </w:t>
      </w:r>
      <w:r w:rsidR="00866348">
        <w:rPr>
          <w:rFonts w:ascii="Times New Roman" w:hAnsi="Times New Roman" w:cs="Times New Roman"/>
          <w:b/>
          <w:bCs/>
          <w:color w:val="auto"/>
          <w:spacing w:val="-4"/>
          <w:sz w:val="26"/>
          <w:szCs w:val="26"/>
          <w:lang w:val="pt-BR"/>
        </w:rPr>
        <w:t>07</w:t>
      </w:r>
      <w:r w:rsidRPr="0085180C">
        <w:rPr>
          <w:rFonts w:ascii="Times New Roman" w:hAnsi="Times New Roman" w:cs="Times New Roman"/>
          <w:b/>
          <w:bCs/>
          <w:color w:val="auto"/>
          <w:spacing w:val="-4"/>
          <w:sz w:val="26"/>
          <w:szCs w:val="26"/>
          <w:lang w:val="pt-BR"/>
        </w:rPr>
        <w:t xml:space="preserve">: Một số thị trường nhập khẩu chính các </w:t>
      </w:r>
      <w:r w:rsidRPr="0085180C">
        <w:rPr>
          <w:rFonts w:ascii="Times New Roman" w:hAnsi="Times New Roman" w:cs="Times New Roman"/>
          <w:b/>
          <w:bCs/>
          <w:color w:val="auto"/>
          <w:sz w:val="26"/>
          <w:szCs w:val="26"/>
          <w:lang w:val="pt-BR"/>
        </w:rPr>
        <w:t>sản phẩm CNHT ngành cơ khí</w:t>
      </w:r>
      <w:r w:rsidRPr="0085180C">
        <w:rPr>
          <w:rFonts w:ascii="Times New Roman" w:hAnsi="Times New Roman" w:cs="Times New Roman"/>
          <w:b/>
          <w:bCs/>
          <w:color w:val="auto"/>
          <w:spacing w:val="-4"/>
          <w:sz w:val="26"/>
          <w:szCs w:val="26"/>
          <w:lang w:val="pt-BR"/>
        </w:rPr>
        <w:t xml:space="preserve"> </w:t>
      </w:r>
      <w:r w:rsidRPr="0085180C">
        <w:rPr>
          <w:rFonts w:ascii="Times New Roman" w:hAnsi="Times New Roman" w:cs="Times New Roman"/>
          <w:b/>
          <w:bCs/>
          <w:i/>
          <w:color w:val="auto"/>
          <w:spacing w:val="-4"/>
          <w:sz w:val="26"/>
          <w:szCs w:val="26"/>
          <w:lang w:val="pt-BR"/>
        </w:rPr>
        <w:t>(HS 8208, 8209, 8406, 8407, 8408, 8409, 8410, 8411, 8412, 8424, 8479, 8480, 8481, 8482, 8483, 8484)</w:t>
      </w:r>
      <w:r w:rsidRPr="0085180C">
        <w:rPr>
          <w:rFonts w:ascii="Times New Roman" w:hAnsi="Times New Roman" w:cs="Times New Roman"/>
          <w:b/>
          <w:bCs/>
          <w:color w:val="auto"/>
          <w:spacing w:val="-4"/>
          <w:sz w:val="26"/>
          <w:szCs w:val="26"/>
          <w:lang w:val="pt-BR"/>
        </w:rPr>
        <w:t xml:space="preserve"> của Việt Nam trong tháng </w:t>
      </w:r>
      <w:r w:rsidR="0085180C" w:rsidRPr="0085180C">
        <w:rPr>
          <w:rFonts w:ascii="Times New Roman" w:hAnsi="Times New Roman" w:cs="Times New Roman"/>
          <w:b/>
          <w:bCs/>
          <w:color w:val="auto"/>
          <w:spacing w:val="-4"/>
          <w:sz w:val="26"/>
          <w:szCs w:val="26"/>
          <w:lang w:val="pt-BR"/>
        </w:rPr>
        <w:t>4</w:t>
      </w:r>
      <w:r w:rsidR="003726CD" w:rsidRPr="0085180C">
        <w:rPr>
          <w:rFonts w:ascii="Times New Roman" w:hAnsi="Times New Roman" w:cs="Times New Roman"/>
          <w:b/>
          <w:bCs/>
          <w:color w:val="auto"/>
          <w:spacing w:val="-4"/>
          <w:sz w:val="26"/>
          <w:szCs w:val="26"/>
          <w:lang w:val="pt-BR"/>
        </w:rPr>
        <w:t xml:space="preserve"> và </w:t>
      </w:r>
      <w:r w:rsidR="0085180C" w:rsidRPr="0085180C">
        <w:rPr>
          <w:rFonts w:ascii="Times New Roman" w:hAnsi="Times New Roman" w:cs="Times New Roman"/>
          <w:b/>
          <w:bCs/>
          <w:color w:val="auto"/>
          <w:spacing w:val="-4"/>
          <w:sz w:val="26"/>
          <w:szCs w:val="26"/>
          <w:lang w:val="pt-BR"/>
        </w:rPr>
        <w:t>4</w:t>
      </w:r>
      <w:r w:rsidR="003726CD" w:rsidRPr="0085180C">
        <w:rPr>
          <w:rFonts w:ascii="Times New Roman" w:hAnsi="Times New Roman" w:cs="Times New Roman"/>
          <w:b/>
          <w:bCs/>
          <w:color w:val="auto"/>
          <w:spacing w:val="-4"/>
          <w:sz w:val="26"/>
          <w:szCs w:val="26"/>
          <w:lang w:val="pt-BR"/>
        </w:rPr>
        <w:t xml:space="preserve"> tháng đầu</w:t>
      </w:r>
      <w:r w:rsidRPr="0085180C">
        <w:rPr>
          <w:rFonts w:ascii="Times New Roman" w:hAnsi="Times New Roman" w:cs="Times New Roman"/>
          <w:b/>
          <w:bCs/>
          <w:color w:val="auto"/>
          <w:spacing w:val="-4"/>
          <w:sz w:val="26"/>
          <w:szCs w:val="26"/>
          <w:lang w:val="pt-BR"/>
        </w:rPr>
        <w:t xml:space="preserve"> năm 2021</w:t>
      </w:r>
    </w:p>
    <w:tbl>
      <w:tblPr>
        <w:tblW w:w="8696" w:type="dxa"/>
        <w:jc w:val="center"/>
        <w:tblLook w:val="04A0" w:firstRow="1" w:lastRow="0" w:firstColumn="1" w:lastColumn="0" w:noHBand="0" w:noVBand="1"/>
      </w:tblPr>
      <w:tblGrid>
        <w:gridCol w:w="2508"/>
        <w:gridCol w:w="1654"/>
        <w:gridCol w:w="1519"/>
        <w:gridCol w:w="1730"/>
        <w:gridCol w:w="1285"/>
      </w:tblGrid>
      <w:tr w:rsidR="0085180C" w:rsidRPr="0085180C" w14:paraId="54B5F346" w14:textId="77777777" w:rsidTr="000858D5">
        <w:trPr>
          <w:trHeight w:val="144"/>
          <w:tblHeader/>
          <w:jc w:val="center"/>
        </w:trPr>
        <w:tc>
          <w:tcPr>
            <w:tcW w:w="2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31BD" w14:textId="7BA4273A" w:rsidR="000858D5" w:rsidRPr="0085180C" w:rsidRDefault="000858D5" w:rsidP="000858D5">
            <w:pPr>
              <w:jc w:val="center"/>
              <w:rPr>
                <w:rFonts w:eastAsia="Times New Roman"/>
                <w:b/>
                <w:bCs/>
                <w:sz w:val="22"/>
                <w:szCs w:val="22"/>
              </w:rPr>
            </w:pPr>
            <w:r w:rsidRPr="0085180C">
              <w:rPr>
                <w:rFonts w:eastAsia="Times New Roman"/>
                <w:b/>
                <w:sz w:val="22"/>
                <w:szCs w:val="22"/>
              </w:rPr>
              <w:t>Thị trường nhập khẩu</w:t>
            </w:r>
          </w:p>
        </w:tc>
        <w:tc>
          <w:tcPr>
            <w:tcW w:w="1654" w:type="dxa"/>
            <w:tcBorders>
              <w:top w:val="single" w:sz="4" w:space="0" w:color="auto"/>
              <w:left w:val="nil"/>
              <w:bottom w:val="single" w:sz="4" w:space="0" w:color="auto"/>
              <w:right w:val="single" w:sz="4" w:space="0" w:color="auto"/>
            </w:tcBorders>
            <w:shd w:val="clear" w:color="auto" w:fill="auto"/>
            <w:noWrap/>
            <w:vAlign w:val="center"/>
          </w:tcPr>
          <w:p w14:paraId="277C26C2" w14:textId="00850185" w:rsidR="000858D5" w:rsidRPr="0085180C" w:rsidRDefault="000858D5" w:rsidP="0085180C">
            <w:pPr>
              <w:jc w:val="center"/>
              <w:rPr>
                <w:rFonts w:eastAsia="Times New Roman"/>
                <w:b/>
                <w:bCs/>
                <w:sz w:val="22"/>
                <w:szCs w:val="22"/>
              </w:rPr>
            </w:pPr>
            <w:r w:rsidRPr="0085180C">
              <w:rPr>
                <w:rFonts w:eastAsia="Times New Roman"/>
                <w:b/>
                <w:sz w:val="22"/>
                <w:szCs w:val="22"/>
              </w:rPr>
              <w:t>T</w:t>
            </w:r>
            <w:r w:rsidR="0085180C" w:rsidRPr="0085180C">
              <w:rPr>
                <w:rFonts w:eastAsia="Times New Roman"/>
                <w:b/>
                <w:sz w:val="22"/>
                <w:szCs w:val="22"/>
              </w:rPr>
              <w:t>4</w:t>
            </w:r>
            <w:r w:rsidRPr="0085180C">
              <w:rPr>
                <w:rFonts w:eastAsia="Times New Roman"/>
                <w:b/>
                <w:sz w:val="22"/>
                <w:szCs w:val="22"/>
              </w:rPr>
              <w:t>/2021 (USD)</w:t>
            </w:r>
          </w:p>
        </w:tc>
        <w:tc>
          <w:tcPr>
            <w:tcW w:w="1519" w:type="dxa"/>
            <w:tcBorders>
              <w:top w:val="single" w:sz="4" w:space="0" w:color="auto"/>
              <w:left w:val="nil"/>
              <w:bottom w:val="single" w:sz="4" w:space="0" w:color="auto"/>
              <w:right w:val="single" w:sz="4" w:space="0" w:color="auto"/>
            </w:tcBorders>
            <w:shd w:val="clear" w:color="auto" w:fill="auto"/>
            <w:noWrap/>
            <w:vAlign w:val="center"/>
          </w:tcPr>
          <w:p w14:paraId="60E7A722" w14:textId="27E57A1C" w:rsidR="000858D5" w:rsidRPr="0085180C" w:rsidRDefault="000858D5" w:rsidP="0085180C">
            <w:pPr>
              <w:jc w:val="center"/>
              <w:rPr>
                <w:rFonts w:eastAsia="Times New Roman"/>
                <w:b/>
                <w:bCs/>
                <w:sz w:val="22"/>
                <w:szCs w:val="22"/>
              </w:rPr>
            </w:pPr>
            <w:r w:rsidRPr="0085180C">
              <w:rPr>
                <w:rFonts w:eastAsia="Times New Roman"/>
                <w:b/>
                <w:sz w:val="22"/>
                <w:szCs w:val="22"/>
              </w:rPr>
              <w:t>So với T</w:t>
            </w:r>
            <w:r w:rsidR="0085180C" w:rsidRPr="0085180C">
              <w:rPr>
                <w:rFonts w:eastAsia="Times New Roman"/>
                <w:b/>
                <w:sz w:val="22"/>
                <w:szCs w:val="22"/>
              </w:rPr>
              <w:t>3</w:t>
            </w:r>
            <w:r w:rsidRPr="0085180C">
              <w:rPr>
                <w:rFonts w:eastAsia="Times New Roman"/>
                <w:b/>
                <w:sz w:val="22"/>
                <w:szCs w:val="22"/>
              </w:rPr>
              <w:t>/2021 (%)</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3203A835" w14:textId="39B49850" w:rsidR="000858D5" w:rsidRPr="0085180C" w:rsidRDefault="0085180C" w:rsidP="000858D5">
            <w:pPr>
              <w:jc w:val="center"/>
              <w:rPr>
                <w:rFonts w:eastAsia="Times New Roman"/>
                <w:b/>
                <w:bCs/>
                <w:sz w:val="22"/>
                <w:szCs w:val="22"/>
              </w:rPr>
            </w:pPr>
            <w:r w:rsidRPr="0085180C">
              <w:rPr>
                <w:rFonts w:eastAsia="Times New Roman"/>
                <w:b/>
                <w:sz w:val="22"/>
                <w:szCs w:val="22"/>
              </w:rPr>
              <w:t>4</w:t>
            </w:r>
            <w:r w:rsidR="000858D5" w:rsidRPr="0085180C">
              <w:rPr>
                <w:rFonts w:eastAsia="Times New Roman"/>
                <w:b/>
                <w:sz w:val="22"/>
                <w:szCs w:val="22"/>
              </w:rPr>
              <w:t xml:space="preserve"> tháng 2021 (USD)</w:t>
            </w:r>
          </w:p>
        </w:tc>
        <w:tc>
          <w:tcPr>
            <w:tcW w:w="1285" w:type="dxa"/>
            <w:tcBorders>
              <w:top w:val="single" w:sz="4" w:space="0" w:color="auto"/>
              <w:left w:val="nil"/>
              <w:bottom w:val="single" w:sz="4" w:space="0" w:color="auto"/>
              <w:right w:val="single" w:sz="4" w:space="0" w:color="auto"/>
            </w:tcBorders>
            <w:shd w:val="clear" w:color="auto" w:fill="auto"/>
            <w:noWrap/>
            <w:vAlign w:val="center"/>
          </w:tcPr>
          <w:p w14:paraId="5158BF76" w14:textId="0E628C27" w:rsidR="000858D5" w:rsidRPr="0085180C" w:rsidRDefault="000858D5" w:rsidP="000858D5">
            <w:pPr>
              <w:jc w:val="center"/>
              <w:rPr>
                <w:rFonts w:eastAsia="Times New Roman"/>
                <w:b/>
                <w:bCs/>
                <w:sz w:val="22"/>
                <w:szCs w:val="22"/>
              </w:rPr>
            </w:pPr>
            <w:r w:rsidRPr="0085180C">
              <w:rPr>
                <w:rFonts w:eastAsia="Times New Roman"/>
                <w:b/>
                <w:sz w:val="22"/>
                <w:szCs w:val="22"/>
              </w:rPr>
              <w:t>Tỷ trọng (%)</w:t>
            </w:r>
          </w:p>
        </w:tc>
      </w:tr>
      <w:tr w:rsidR="0085180C" w:rsidRPr="00680158" w14:paraId="203FEA00" w14:textId="77777777" w:rsidTr="000858D5">
        <w:trPr>
          <w:trHeight w:val="144"/>
          <w:jc w:val="center"/>
        </w:trPr>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B8914" w14:textId="69FFC20E" w:rsidR="0085180C" w:rsidRPr="00680158" w:rsidRDefault="0085180C" w:rsidP="000858D5">
            <w:pPr>
              <w:rPr>
                <w:rFonts w:eastAsia="Times New Roman"/>
                <w:b/>
                <w:bCs/>
                <w:color w:val="FF0000"/>
                <w:sz w:val="22"/>
                <w:szCs w:val="22"/>
              </w:rPr>
            </w:pPr>
            <w:r w:rsidRPr="0085180C">
              <w:rPr>
                <w:rFonts w:eastAsia="Times New Roman"/>
                <w:b/>
                <w:bCs/>
                <w:color w:val="000000"/>
                <w:sz w:val="22"/>
                <w:szCs w:val="22"/>
              </w:rPr>
              <w:t>Tổng</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14:paraId="3006963D" w14:textId="7675F982" w:rsidR="0085180C" w:rsidRPr="00680158" w:rsidRDefault="0085180C" w:rsidP="000858D5">
            <w:pPr>
              <w:jc w:val="right"/>
              <w:rPr>
                <w:rFonts w:eastAsia="Times New Roman"/>
                <w:b/>
                <w:bCs/>
                <w:color w:val="FF0000"/>
                <w:sz w:val="22"/>
                <w:szCs w:val="22"/>
              </w:rPr>
            </w:pPr>
            <w:r w:rsidRPr="0085180C">
              <w:rPr>
                <w:rFonts w:eastAsia="Times New Roman"/>
                <w:b/>
                <w:bCs/>
                <w:color w:val="000000"/>
                <w:sz w:val="22"/>
                <w:szCs w:val="22"/>
              </w:rPr>
              <w:t>412.435.111</w:t>
            </w:r>
          </w:p>
        </w:tc>
        <w:tc>
          <w:tcPr>
            <w:tcW w:w="1519" w:type="dxa"/>
            <w:tcBorders>
              <w:top w:val="single" w:sz="4" w:space="0" w:color="auto"/>
              <w:left w:val="nil"/>
              <w:bottom w:val="single" w:sz="4" w:space="0" w:color="auto"/>
              <w:right w:val="single" w:sz="4" w:space="0" w:color="auto"/>
            </w:tcBorders>
            <w:shd w:val="clear" w:color="auto" w:fill="auto"/>
            <w:noWrap/>
            <w:vAlign w:val="bottom"/>
            <w:hideMark/>
          </w:tcPr>
          <w:p w14:paraId="07BE7110" w14:textId="2C1FCC6F" w:rsidR="0085180C" w:rsidRPr="00680158" w:rsidRDefault="0085180C" w:rsidP="000858D5">
            <w:pPr>
              <w:jc w:val="right"/>
              <w:rPr>
                <w:rFonts w:eastAsia="Times New Roman"/>
                <w:b/>
                <w:bCs/>
                <w:color w:val="FF0000"/>
                <w:sz w:val="22"/>
                <w:szCs w:val="22"/>
              </w:rPr>
            </w:pPr>
            <w:r w:rsidRPr="0085180C">
              <w:rPr>
                <w:rFonts w:eastAsia="Times New Roman"/>
                <w:b/>
                <w:bCs/>
                <w:color w:val="000000"/>
                <w:sz w:val="22"/>
                <w:szCs w:val="22"/>
              </w:rPr>
              <w:t>-15,11</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004308E" w14:textId="260C88B8" w:rsidR="0085180C" w:rsidRPr="00680158" w:rsidRDefault="0085180C" w:rsidP="000858D5">
            <w:pPr>
              <w:jc w:val="right"/>
              <w:rPr>
                <w:rFonts w:eastAsia="Times New Roman"/>
                <w:b/>
                <w:bCs/>
                <w:color w:val="FF0000"/>
                <w:sz w:val="22"/>
                <w:szCs w:val="22"/>
              </w:rPr>
            </w:pPr>
            <w:r w:rsidRPr="0085180C">
              <w:rPr>
                <w:rFonts w:eastAsia="Times New Roman"/>
                <w:b/>
                <w:bCs/>
                <w:color w:val="000000"/>
                <w:sz w:val="22"/>
                <w:szCs w:val="22"/>
              </w:rPr>
              <w:t>1.649.740.444</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2BC784D7" w14:textId="0DCD1567" w:rsidR="0085180C" w:rsidRPr="00680158" w:rsidRDefault="0085180C" w:rsidP="000858D5">
            <w:pPr>
              <w:jc w:val="right"/>
              <w:rPr>
                <w:rFonts w:eastAsia="Times New Roman"/>
                <w:b/>
                <w:bCs/>
                <w:color w:val="FF0000"/>
                <w:sz w:val="22"/>
                <w:szCs w:val="22"/>
              </w:rPr>
            </w:pPr>
            <w:r w:rsidRPr="0085180C">
              <w:rPr>
                <w:rFonts w:eastAsia="Times New Roman"/>
                <w:b/>
                <w:bCs/>
                <w:color w:val="000000"/>
                <w:sz w:val="22"/>
                <w:szCs w:val="22"/>
              </w:rPr>
              <w:t>100,00</w:t>
            </w:r>
          </w:p>
        </w:tc>
      </w:tr>
      <w:tr w:rsidR="0085180C" w:rsidRPr="00680158" w14:paraId="7066435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F00B6D3" w14:textId="091FAF35" w:rsidR="0085180C" w:rsidRPr="00680158" w:rsidRDefault="0085180C" w:rsidP="000858D5">
            <w:pPr>
              <w:rPr>
                <w:rFonts w:eastAsia="Times New Roman"/>
                <w:color w:val="FF0000"/>
                <w:sz w:val="22"/>
                <w:szCs w:val="22"/>
              </w:rPr>
            </w:pPr>
            <w:r w:rsidRPr="0085180C">
              <w:rPr>
                <w:rFonts w:eastAsia="Times New Roman"/>
                <w:color w:val="000000"/>
                <w:sz w:val="22"/>
                <w:szCs w:val="22"/>
              </w:rPr>
              <w:t>Trung Quốc</w:t>
            </w:r>
          </w:p>
        </w:tc>
        <w:tc>
          <w:tcPr>
            <w:tcW w:w="1654" w:type="dxa"/>
            <w:tcBorders>
              <w:top w:val="nil"/>
              <w:left w:val="nil"/>
              <w:bottom w:val="single" w:sz="4" w:space="0" w:color="auto"/>
              <w:right w:val="single" w:sz="4" w:space="0" w:color="auto"/>
            </w:tcBorders>
            <w:shd w:val="clear" w:color="auto" w:fill="auto"/>
            <w:noWrap/>
            <w:vAlign w:val="bottom"/>
            <w:hideMark/>
          </w:tcPr>
          <w:p w14:paraId="697298A9" w14:textId="1F6D459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163.365.358</w:t>
            </w:r>
          </w:p>
        </w:tc>
        <w:tc>
          <w:tcPr>
            <w:tcW w:w="1519" w:type="dxa"/>
            <w:tcBorders>
              <w:top w:val="nil"/>
              <w:left w:val="nil"/>
              <w:bottom w:val="single" w:sz="4" w:space="0" w:color="auto"/>
              <w:right w:val="single" w:sz="4" w:space="0" w:color="auto"/>
            </w:tcBorders>
            <w:shd w:val="clear" w:color="auto" w:fill="auto"/>
            <w:noWrap/>
            <w:vAlign w:val="bottom"/>
            <w:hideMark/>
          </w:tcPr>
          <w:p w14:paraId="6C578DB1" w14:textId="35DC5C7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-8,91</w:t>
            </w:r>
          </w:p>
        </w:tc>
        <w:tc>
          <w:tcPr>
            <w:tcW w:w="1730" w:type="dxa"/>
            <w:tcBorders>
              <w:top w:val="nil"/>
              <w:left w:val="nil"/>
              <w:bottom w:val="single" w:sz="4" w:space="0" w:color="auto"/>
              <w:right w:val="single" w:sz="4" w:space="0" w:color="auto"/>
            </w:tcBorders>
            <w:shd w:val="clear" w:color="auto" w:fill="auto"/>
            <w:noWrap/>
            <w:vAlign w:val="bottom"/>
            <w:hideMark/>
          </w:tcPr>
          <w:p w14:paraId="75E3BAA1" w14:textId="051B75E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653.461.431</w:t>
            </w:r>
          </w:p>
        </w:tc>
        <w:tc>
          <w:tcPr>
            <w:tcW w:w="1285" w:type="dxa"/>
            <w:tcBorders>
              <w:top w:val="nil"/>
              <w:left w:val="nil"/>
              <w:bottom w:val="single" w:sz="4" w:space="0" w:color="auto"/>
              <w:right w:val="single" w:sz="4" w:space="0" w:color="auto"/>
            </w:tcBorders>
            <w:shd w:val="clear" w:color="auto" w:fill="auto"/>
            <w:noWrap/>
            <w:vAlign w:val="bottom"/>
            <w:hideMark/>
          </w:tcPr>
          <w:p w14:paraId="3C7BB1F1" w14:textId="778C290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39,61</w:t>
            </w:r>
          </w:p>
        </w:tc>
      </w:tr>
      <w:tr w:rsidR="0085180C" w:rsidRPr="00680158" w14:paraId="3A3273D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E3243D0" w14:textId="0E30291A" w:rsidR="0085180C" w:rsidRPr="00680158" w:rsidRDefault="0085180C" w:rsidP="000858D5">
            <w:pPr>
              <w:rPr>
                <w:rFonts w:eastAsia="Times New Roman"/>
                <w:color w:val="FF0000"/>
                <w:sz w:val="22"/>
                <w:szCs w:val="22"/>
              </w:rPr>
            </w:pPr>
            <w:r w:rsidRPr="0085180C">
              <w:rPr>
                <w:rFonts w:eastAsia="Times New Roman"/>
                <w:color w:val="000000"/>
                <w:sz w:val="22"/>
                <w:szCs w:val="22"/>
              </w:rPr>
              <w:t>Hàn Quốc</w:t>
            </w:r>
          </w:p>
        </w:tc>
        <w:tc>
          <w:tcPr>
            <w:tcW w:w="1654" w:type="dxa"/>
            <w:tcBorders>
              <w:top w:val="nil"/>
              <w:left w:val="nil"/>
              <w:bottom w:val="single" w:sz="4" w:space="0" w:color="auto"/>
              <w:right w:val="single" w:sz="4" w:space="0" w:color="auto"/>
            </w:tcBorders>
            <w:shd w:val="clear" w:color="auto" w:fill="auto"/>
            <w:noWrap/>
            <w:vAlign w:val="bottom"/>
            <w:hideMark/>
          </w:tcPr>
          <w:p w14:paraId="096048EC" w14:textId="31EAA0B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89.598.655</w:t>
            </w:r>
          </w:p>
        </w:tc>
        <w:tc>
          <w:tcPr>
            <w:tcW w:w="1519" w:type="dxa"/>
            <w:tcBorders>
              <w:top w:val="nil"/>
              <w:left w:val="nil"/>
              <w:bottom w:val="single" w:sz="4" w:space="0" w:color="auto"/>
              <w:right w:val="single" w:sz="4" w:space="0" w:color="auto"/>
            </w:tcBorders>
            <w:shd w:val="clear" w:color="auto" w:fill="auto"/>
            <w:noWrap/>
            <w:vAlign w:val="bottom"/>
            <w:hideMark/>
          </w:tcPr>
          <w:p w14:paraId="4DDA4EB7" w14:textId="60DA665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-24,34</w:t>
            </w:r>
          </w:p>
        </w:tc>
        <w:tc>
          <w:tcPr>
            <w:tcW w:w="1730" w:type="dxa"/>
            <w:tcBorders>
              <w:top w:val="nil"/>
              <w:left w:val="nil"/>
              <w:bottom w:val="single" w:sz="4" w:space="0" w:color="auto"/>
              <w:right w:val="single" w:sz="4" w:space="0" w:color="auto"/>
            </w:tcBorders>
            <w:shd w:val="clear" w:color="auto" w:fill="auto"/>
            <w:noWrap/>
            <w:vAlign w:val="bottom"/>
            <w:hideMark/>
          </w:tcPr>
          <w:p w14:paraId="4B0A992C" w14:textId="0A8CAC5F"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358.394.620</w:t>
            </w:r>
          </w:p>
        </w:tc>
        <w:tc>
          <w:tcPr>
            <w:tcW w:w="1285" w:type="dxa"/>
            <w:tcBorders>
              <w:top w:val="nil"/>
              <w:left w:val="nil"/>
              <w:bottom w:val="single" w:sz="4" w:space="0" w:color="auto"/>
              <w:right w:val="single" w:sz="4" w:space="0" w:color="auto"/>
            </w:tcBorders>
            <w:shd w:val="clear" w:color="auto" w:fill="auto"/>
            <w:noWrap/>
            <w:vAlign w:val="bottom"/>
            <w:hideMark/>
          </w:tcPr>
          <w:p w14:paraId="70A30CE4" w14:textId="6B93F2B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21,72</w:t>
            </w:r>
          </w:p>
        </w:tc>
      </w:tr>
      <w:tr w:rsidR="0085180C" w:rsidRPr="00680158" w14:paraId="118D3D4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C9330C3" w14:textId="11F41C10" w:rsidR="0085180C" w:rsidRPr="00680158" w:rsidRDefault="0085180C" w:rsidP="000858D5">
            <w:pPr>
              <w:rPr>
                <w:rFonts w:eastAsia="Times New Roman"/>
                <w:color w:val="FF0000"/>
                <w:sz w:val="22"/>
                <w:szCs w:val="22"/>
              </w:rPr>
            </w:pPr>
            <w:r w:rsidRPr="0085180C">
              <w:rPr>
                <w:rFonts w:eastAsia="Times New Roman"/>
                <w:color w:val="000000"/>
                <w:sz w:val="22"/>
                <w:szCs w:val="22"/>
              </w:rPr>
              <w:t>Nhật Bản</w:t>
            </w:r>
          </w:p>
        </w:tc>
        <w:tc>
          <w:tcPr>
            <w:tcW w:w="1654" w:type="dxa"/>
            <w:tcBorders>
              <w:top w:val="nil"/>
              <w:left w:val="nil"/>
              <w:bottom w:val="single" w:sz="4" w:space="0" w:color="auto"/>
              <w:right w:val="single" w:sz="4" w:space="0" w:color="auto"/>
            </w:tcBorders>
            <w:shd w:val="clear" w:color="auto" w:fill="auto"/>
            <w:noWrap/>
            <w:vAlign w:val="bottom"/>
            <w:hideMark/>
          </w:tcPr>
          <w:p w14:paraId="75C27603" w14:textId="64E77F4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40.358.178</w:t>
            </w:r>
          </w:p>
        </w:tc>
        <w:tc>
          <w:tcPr>
            <w:tcW w:w="1519" w:type="dxa"/>
            <w:tcBorders>
              <w:top w:val="nil"/>
              <w:left w:val="nil"/>
              <w:bottom w:val="single" w:sz="4" w:space="0" w:color="auto"/>
              <w:right w:val="single" w:sz="4" w:space="0" w:color="auto"/>
            </w:tcBorders>
            <w:shd w:val="clear" w:color="auto" w:fill="auto"/>
            <w:noWrap/>
            <w:vAlign w:val="bottom"/>
            <w:hideMark/>
          </w:tcPr>
          <w:p w14:paraId="403654BD" w14:textId="764AFF34"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-19,53</w:t>
            </w:r>
          </w:p>
        </w:tc>
        <w:tc>
          <w:tcPr>
            <w:tcW w:w="1730" w:type="dxa"/>
            <w:tcBorders>
              <w:top w:val="nil"/>
              <w:left w:val="nil"/>
              <w:bottom w:val="single" w:sz="4" w:space="0" w:color="auto"/>
              <w:right w:val="single" w:sz="4" w:space="0" w:color="auto"/>
            </w:tcBorders>
            <w:shd w:val="clear" w:color="auto" w:fill="auto"/>
            <w:noWrap/>
            <w:vAlign w:val="bottom"/>
            <w:hideMark/>
          </w:tcPr>
          <w:p w14:paraId="7F5DB60A" w14:textId="07E280A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161.432.713</w:t>
            </w:r>
          </w:p>
        </w:tc>
        <w:tc>
          <w:tcPr>
            <w:tcW w:w="1285" w:type="dxa"/>
            <w:tcBorders>
              <w:top w:val="nil"/>
              <w:left w:val="nil"/>
              <w:bottom w:val="single" w:sz="4" w:space="0" w:color="auto"/>
              <w:right w:val="single" w:sz="4" w:space="0" w:color="auto"/>
            </w:tcBorders>
            <w:shd w:val="clear" w:color="auto" w:fill="auto"/>
            <w:noWrap/>
            <w:vAlign w:val="bottom"/>
            <w:hideMark/>
          </w:tcPr>
          <w:p w14:paraId="491DA69A" w14:textId="1A1BA5A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9,79</w:t>
            </w:r>
          </w:p>
        </w:tc>
      </w:tr>
      <w:tr w:rsidR="0085180C" w:rsidRPr="00680158" w14:paraId="7F89822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274DD1A" w14:textId="136FED0F" w:rsidR="0085180C" w:rsidRPr="00680158" w:rsidRDefault="0085180C" w:rsidP="000858D5">
            <w:pPr>
              <w:rPr>
                <w:rFonts w:eastAsia="Times New Roman"/>
                <w:color w:val="FF0000"/>
                <w:sz w:val="22"/>
                <w:szCs w:val="22"/>
              </w:rPr>
            </w:pPr>
            <w:r w:rsidRPr="0085180C">
              <w:rPr>
                <w:rFonts w:eastAsia="Times New Roman"/>
                <w:color w:val="000000"/>
                <w:sz w:val="22"/>
                <w:szCs w:val="22"/>
              </w:rPr>
              <w:t>Singapore</w:t>
            </w:r>
          </w:p>
        </w:tc>
        <w:tc>
          <w:tcPr>
            <w:tcW w:w="1654" w:type="dxa"/>
            <w:tcBorders>
              <w:top w:val="nil"/>
              <w:left w:val="nil"/>
              <w:bottom w:val="single" w:sz="4" w:space="0" w:color="auto"/>
              <w:right w:val="single" w:sz="4" w:space="0" w:color="auto"/>
            </w:tcBorders>
            <w:shd w:val="clear" w:color="auto" w:fill="auto"/>
            <w:noWrap/>
            <w:vAlign w:val="bottom"/>
            <w:hideMark/>
          </w:tcPr>
          <w:p w14:paraId="08532882" w14:textId="5FBD70C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14.625.347</w:t>
            </w:r>
          </w:p>
        </w:tc>
        <w:tc>
          <w:tcPr>
            <w:tcW w:w="1519" w:type="dxa"/>
            <w:tcBorders>
              <w:top w:val="nil"/>
              <w:left w:val="nil"/>
              <w:bottom w:val="single" w:sz="4" w:space="0" w:color="auto"/>
              <w:right w:val="single" w:sz="4" w:space="0" w:color="auto"/>
            </w:tcBorders>
            <w:shd w:val="clear" w:color="auto" w:fill="auto"/>
            <w:noWrap/>
            <w:vAlign w:val="bottom"/>
            <w:hideMark/>
          </w:tcPr>
          <w:p w14:paraId="7945B2A7" w14:textId="4D915584"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-28,52</w:t>
            </w:r>
          </w:p>
        </w:tc>
        <w:tc>
          <w:tcPr>
            <w:tcW w:w="1730" w:type="dxa"/>
            <w:tcBorders>
              <w:top w:val="nil"/>
              <w:left w:val="nil"/>
              <w:bottom w:val="single" w:sz="4" w:space="0" w:color="auto"/>
              <w:right w:val="single" w:sz="4" w:space="0" w:color="auto"/>
            </w:tcBorders>
            <w:shd w:val="clear" w:color="auto" w:fill="auto"/>
            <w:noWrap/>
            <w:vAlign w:val="bottom"/>
            <w:hideMark/>
          </w:tcPr>
          <w:p w14:paraId="01E3B00D" w14:textId="6A8F30F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58.501.387</w:t>
            </w:r>
          </w:p>
        </w:tc>
        <w:tc>
          <w:tcPr>
            <w:tcW w:w="1285" w:type="dxa"/>
            <w:tcBorders>
              <w:top w:val="nil"/>
              <w:left w:val="nil"/>
              <w:bottom w:val="single" w:sz="4" w:space="0" w:color="auto"/>
              <w:right w:val="single" w:sz="4" w:space="0" w:color="auto"/>
            </w:tcBorders>
            <w:shd w:val="clear" w:color="auto" w:fill="auto"/>
            <w:noWrap/>
            <w:vAlign w:val="bottom"/>
            <w:hideMark/>
          </w:tcPr>
          <w:p w14:paraId="16E58E1C" w14:textId="27F884B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3,55</w:t>
            </w:r>
          </w:p>
        </w:tc>
      </w:tr>
      <w:tr w:rsidR="0085180C" w:rsidRPr="00680158" w14:paraId="00A485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59538CBA" w14:textId="68345997" w:rsidR="0085180C" w:rsidRPr="00680158" w:rsidRDefault="0085180C" w:rsidP="000858D5">
            <w:pPr>
              <w:rPr>
                <w:rFonts w:eastAsia="Times New Roman"/>
                <w:color w:val="FF0000"/>
                <w:sz w:val="22"/>
                <w:szCs w:val="22"/>
              </w:rPr>
            </w:pPr>
            <w:r w:rsidRPr="0085180C">
              <w:rPr>
                <w:rFonts w:eastAsia="Times New Roman"/>
                <w:color w:val="000000"/>
                <w:sz w:val="22"/>
                <w:szCs w:val="22"/>
              </w:rPr>
              <w:t>Đài Loan</w:t>
            </w:r>
          </w:p>
        </w:tc>
        <w:tc>
          <w:tcPr>
            <w:tcW w:w="1654" w:type="dxa"/>
            <w:tcBorders>
              <w:top w:val="nil"/>
              <w:left w:val="nil"/>
              <w:bottom w:val="single" w:sz="4" w:space="0" w:color="auto"/>
              <w:right w:val="single" w:sz="4" w:space="0" w:color="auto"/>
            </w:tcBorders>
            <w:shd w:val="clear" w:color="auto" w:fill="auto"/>
            <w:noWrap/>
            <w:vAlign w:val="bottom"/>
            <w:hideMark/>
          </w:tcPr>
          <w:p w14:paraId="754AA4FE" w14:textId="1CE3C41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13.928.457</w:t>
            </w:r>
          </w:p>
        </w:tc>
        <w:tc>
          <w:tcPr>
            <w:tcW w:w="1519" w:type="dxa"/>
            <w:tcBorders>
              <w:top w:val="nil"/>
              <w:left w:val="nil"/>
              <w:bottom w:val="single" w:sz="4" w:space="0" w:color="auto"/>
              <w:right w:val="single" w:sz="4" w:space="0" w:color="auto"/>
            </w:tcBorders>
            <w:shd w:val="clear" w:color="auto" w:fill="auto"/>
            <w:noWrap/>
            <w:vAlign w:val="bottom"/>
            <w:hideMark/>
          </w:tcPr>
          <w:p w14:paraId="4BA893EB" w14:textId="5351010B"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-6,26</w:t>
            </w:r>
          </w:p>
        </w:tc>
        <w:tc>
          <w:tcPr>
            <w:tcW w:w="1730" w:type="dxa"/>
            <w:tcBorders>
              <w:top w:val="nil"/>
              <w:left w:val="nil"/>
              <w:bottom w:val="single" w:sz="4" w:space="0" w:color="auto"/>
              <w:right w:val="single" w:sz="4" w:space="0" w:color="auto"/>
            </w:tcBorders>
            <w:shd w:val="clear" w:color="auto" w:fill="auto"/>
            <w:noWrap/>
            <w:vAlign w:val="bottom"/>
            <w:hideMark/>
          </w:tcPr>
          <w:p w14:paraId="1D3F6A93" w14:textId="10876E0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55.713.827</w:t>
            </w:r>
          </w:p>
        </w:tc>
        <w:tc>
          <w:tcPr>
            <w:tcW w:w="1285" w:type="dxa"/>
            <w:tcBorders>
              <w:top w:val="nil"/>
              <w:left w:val="nil"/>
              <w:bottom w:val="single" w:sz="4" w:space="0" w:color="auto"/>
              <w:right w:val="single" w:sz="4" w:space="0" w:color="auto"/>
            </w:tcBorders>
            <w:shd w:val="clear" w:color="auto" w:fill="auto"/>
            <w:noWrap/>
            <w:vAlign w:val="bottom"/>
            <w:hideMark/>
          </w:tcPr>
          <w:p w14:paraId="24E858D4" w14:textId="2628901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3,38</w:t>
            </w:r>
          </w:p>
        </w:tc>
      </w:tr>
      <w:tr w:rsidR="0085180C" w:rsidRPr="00680158" w14:paraId="5BB97E34"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295BFC0" w14:textId="38E5FCFC" w:rsidR="0085180C" w:rsidRPr="00680158" w:rsidRDefault="0085180C" w:rsidP="000858D5">
            <w:pPr>
              <w:rPr>
                <w:rFonts w:eastAsia="Times New Roman"/>
                <w:color w:val="FF0000"/>
                <w:sz w:val="22"/>
                <w:szCs w:val="22"/>
              </w:rPr>
            </w:pPr>
            <w:r w:rsidRPr="0085180C">
              <w:rPr>
                <w:rFonts w:eastAsia="Times New Roman"/>
                <w:color w:val="000000"/>
                <w:sz w:val="22"/>
                <w:szCs w:val="22"/>
              </w:rPr>
              <w:t>Đức</w:t>
            </w:r>
          </w:p>
        </w:tc>
        <w:tc>
          <w:tcPr>
            <w:tcW w:w="1654" w:type="dxa"/>
            <w:tcBorders>
              <w:top w:val="nil"/>
              <w:left w:val="nil"/>
              <w:bottom w:val="single" w:sz="4" w:space="0" w:color="auto"/>
              <w:right w:val="single" w:sz="4" w:space="0" w:color="auto"/>
            </w:tcBorders>
            <w:shd w:val="clear" w:color="auto" w:fill="auto"/>
            <w:noWrap/>
            <w:vAlign w:val="bottom"/>
            <w:hideMark/>
          </w:tcPr>
          <w:p w14:paraId="05EA0FA2" w14:textId="7A299B1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12.934.983</w:t>
            </w:r>
          </w:p>
        </w:tc>
        <w:tc>
          <w:tcPr>
            <w:tcW w:w="1519" w:type="dxa"/>
            <w:tcBorders>
              <w:top w:val="nil"/>
              <w:left w:val="nil"/>
              <w:bottom w:val="single" w:sz="4" w:space="0" w:color="auto"/>
              <w:right w:val="single" w:sz="4" w:space="0" w:color="auto"/>
            </w:tcBorders>
            <w:shd w:val="clear" w:color="auto" w:fill="auto"/>
            <w:noWrap/>
            <w:vAlign w:val="bottom"/>
            <w:hideMark/>
          </w:tcPr>
          <w:p w14:paraId="7F66617C" w14:textId="507C4BE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-18,03</w:t>
            </w:r>
          </w:p>
        </w:tc>
        <w:tc>
          <w:tcPr>
            <w:tcW w:w="1730" w:type="dxa"/>
            <w:tcBorders>
              <w:top w:val="nil"/>
              <w:left w:val="nil"/>
              <w:bottom w:val="single" w:sz="4" w:space="0" w:color="auto"/>
              <w:right w:val="single" w:sz="4" w:space="0" w:color="auto"/>
            </w:tcBorders>
            <w:shd w:val="clear" w:color="auto" w:fill="auto"/>
            <w:noWrap/>
            <w:vAlign w:val="bottom"/>
            <w:hideMark/>
          </w:tcPr>
          <w:p w14:paraId="15B6D5A0" w14:textId="6BD51E0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51.739.932</w:t>
            </w:r>
          </w:p>
        </w:tc>
        <w:tc>
          <w:tcPr>
            <w:tcW w:w="1285" w:type="dxa"/>
            <w:tcBorders>
              <w:top w:val="nil"/>
              <w:left w:val="nil"/>
              <w:bottom w:val="single" w:sz="4" w:space="0" w:color="auto"/>
              <w:right w:val="single" w:sz="4" w:space="0" w:color="auto"/>
            </w:tcBorders>
            <w:shd w:val="clear" w:color="auto" w:fill="auto"/>
            <w:noWrap/>
            <w:vAlign w:val="bottom"/>
            <w:hideMark/>
          </w:tcPr>
          <w:p w14:paraId="222E0D1B" w14:textId="61314FA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3,14</w:t>
            </w:r>
          </w:p>
        </w:tc>
      </w:tr>
      <w:tr w:rsidR="0085180C" w:rsidRPr="00680158" w14:paraId="6645CD7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62B6FF9" w14:textId="47C970B5" w:rsidR="0085180C" w:rsidRPr="00680158" w:rsidRDefault="0085180C" w:rsidP="000858D5">
            <w:pPr>
              <w:rPr>
                <w:rFonts w:eastAsia="Times New Roman"/>
                <w:color w:val="FF0000"/>
                <w:sz w:val="22"/>
                <w:szCs w:val="22"/>
              </w:rPr>
            </w:pPr>
            <w:r w:rsidRPr="0085180C">
              <w:rPr>
                <w:rFonts w:eastAsia="Times New Roman"/>
                <w:color w:val="000000"/>
                <w:sz w:val="22"/>
                <w:szCs w:val="22"/>
              </w:rPr>
              <w:t>Thái Lan</w:t>
            </w:r>
          </w:p>
        </w:tc>
        <w:tc>
          <w:tcPr>
            <w:tcW w:w="1654" w:type="dxa"/>
            <w:tcBorders>
              <w:top w:val="nil"/>
              <w:left w:val="nil"/>
              <w:bottom w:val="single" w:sz="4" w:space="0" w:color="auto"/>
              <w:right w:val="single" w:sz="4" w:space="0" w:color="auto"/>
            </w:tcBorders>
            <w:shd w:val="clear" w:color="auto" w:fill="auto"/>
            <w:noWrap/>
            <w:vAlign w:val="bottom"/>
            <w:hideMark/>
          </w:tcPr>
          <w:p w14:paraId="7B73908D" w14:textId="0A24F8A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11.471.154</w:t>
            </w:r>
          </w:p>
        </w:tc>
        <w:tc>
          <w:tcPr>
            <w:tcW w:w="1519" w:type="dxa"/>
            <w:tcBorders>
              <w:top w:val="nil"/>
              <w:left w:val="nil"/>
              <w:bottom w:val="single" w:sz="4" w:space="0" w:color="auto"/>
              <w:right w:val="single" w:sz="4" w:space="0" w:color="auto"/>
            </w:tcBorders>
            <w:shd w:val="clear" w:color="auto" w:fill="auto"/>
            <w:noWrap/>
            <w:vAlign w:val="bottom"/>
            <w:hideMark/>
          </w:tcPr>
          <w:p w14:paraId="1B7D5D0C" w14:textId="6E0B719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-8,24</w:t>
            </w:r>
          </w:p>
        </w:tc>
        <w:tc>
          <w:tcPr>
            <w:tcW w:w="1730" w:type="dxa"/>
            <w:tcBorders>
              <w:top w:val="nil"/>
              <w:left w:val="nil"/>
              <w:bottom w:val="single" w:sz="4" w:space="0" w:color="auto"/>
              <w:right w:val="single" w:sz="4" w:space="0" w:color="auto"/>
            </w:tcBorders>
            <w:shd w:val="clear" w:color="auto" w:fill="auto"/>
            <w:noWrap/>
            <w:vAlign w:val="bottom"/>
            <w:hideMark/>
          </w:tcPr>
          <w:p w14:paraId="33675786" w14:textId="6CF57D1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45.884.617</w:t>
            </w:r>
          </w:p>
        </w:tc>
        <w:tc>
          <w:tcPr>
            <w:tcW w:w="1285" w:type="dxa"/>
            <w:tcBorders>
              <w:top w:val="nil"/>
              <w:left w:val="nil"/>
              <w:bottom w:val="single" w:sz="4" w:space="0" w:color="auto"/>
              <w:right w:val="single" w:sz="4" w:space="0" w:color="auto"/>
            </w:tcBorders>
            <w:shd w:val="clear" w:color="auto" w:fill="auto"/>
            <w:noWrap/>
            <w:vAlign w:val="bottom"/>
            <w:hideMark/>
          </w:tcPr>
          <w:p w14:paraId="1E957212" w14:textId="68C02BF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2,78</w:t>
            </w:r>
          </w:p>
        </w:tc>
      </w:tr>
      <w:tr w:rsidR="0085180C" w:rsidRPr="00680158" w14:paraId="4AFA136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EE83F86" w14:textId="751EE143" w:rsidR="0085180C" w:rsidRPr="00680158" w:rsidRDefault="0085180C" w:rsidP="000858D5">
            <w:pPr>
              <w:rPr>
                <w:rFonts w:eastAsia="Times New Roman"/>
                <w:color w:val="FF0000"/>
                <w:sz w:val="22"/>
                <w:szCs w:val="22"/>
              </w:rPr>
            </w:pPr>
            <w:r w:rsidRPr="0085180C">
              <w:rPr>
                <w:rFonts w:eastAsia="Times New Roman"/>
                <w:color w:val="000000"/>
                <w:sz w:val="22"/>
                <w:szCs w:val="22"/>
              </w:rPr>
              <w:t>Hồng Kông</w:t>
            </w:r>
          </w:p>
        </w:tc>
        <w:tc>
          <w:tcPr>
            <w:tcW w:w="1654" w:type="dxa"/>
            <w:tcBorders>
              <w:top w:val="nil"/>
              <w:left w:val="nil"/>
              <w:bottom w:val="single" w:sz="4" w:space="0" w:color="auto"/>
              <w:right w:val="single" w:sz="4" w:space="0" w:color="auto"/>
            </w:tcBorders>
            <w:shd w:val="clear" w:color="auto" w:fill="auto"/>
            <w:noWrap/>
            <w:vAlign w:val="bottom"/>
            <w:hideMark/>
          </w:tcPr>
          <w:p w14:paraId="4ED9C3BB" w14:textId="7EC24C6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11.079.727</w:t>
            </w:r>
          </w:p>
        </w:tc>
        <w:tc>
          <w:tcPr>
            <w:tcW w:w="1519" w:type="dxa"/>
            <w:tcBorders>
              <w:top w:val="nil"/>
              <w:left w:val="nil"/>
              <w:bottom w:val="single" w:sz="4" w:space="0" w:color="auto"/>
              <w:right w:val="single" w:sz="4" w:space="0" w:color="auto"/>
            </w:tcBorders>
            <w:shd w:val="clear" w:color="auto" w:fill="auto"/>
            <w:noWrap/>
            <w:vAlign w:val="bottom"/>
            <w:hideMark/>
          </w:tcPr>
          <w:p w14:paraId="1336C4CA" w14:textId="373250F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-8,67</w:t>
            </w:r>
          </w:p>
        </w:tc>
        <w:tc>
          <w:tcPr>
            <w:tcW w:w="1730" w:type="dxa"/>
            <w:tcBorders>
              <w:top w:val="nil"/>
              <w:left w:val="nil"/>
              <w:bottom w:val="single" w:sz="4" w:space="0" w:color="auto"/>
              <w:right w:val="single" w:sz="4" w:space="0" w:color="auto"/>
            </w:tcBorders>
            <w:shd w:val="clear" w:color="auto" w:fill="auto"/>
            <w:noWrap/>
            <w:vAlign w:val="bottom"/>
            <w:hideMark/>
          </w:tcPr>
          <w:p w14:paraId="3728236B" w14:textId="121423E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44.318.908</w:t>
            </w:r>
          </w:p>
        </w:tc>
        <w:tc>
          <w:tcPr>
            <w:tcW w:w="1285" w:type="dxa"/>
            <w:tcBorders>
              <w:top w:val="nil"/>
              <w:left w:val="nil"/>
              <w:bottom w:val="single" w:sz="4" w:space="0" w:color="auto"/>
              <w:right w:val="single" w:sz="4" w:space="0" w:color="auto"/>
            </w:tcBorders>
            <w:shd w:val="clear" w:color="auto" w:fill="auto"/>
            <w:noWrap/>
            <w:vAlign w:val="bottom"/>
            <w:hideMark/>
          </w:tcPr>
          <w:p w14:paraId="19E395E4" w14:textId="10AA6DE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2,69</w:t>
            </w:r>
          </w:p>
        </w:tc>
      </w:tr>
      <w:tr w:rsidR="0085180C" w:rsidRPr="00680158" w14:paraId="4637D07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6C68258" w14:textId="446B9C5A" w:rsidR="0085180C" w:rsidRPr="00680158" w:rsidRDefault="0085180C" w:rsidP="000858D5">
            <w:pPr>
              <w:rPr>
                <w:rFonts w:eastAsia="Times New Roman"/>
                <w:color w:val="FF0000"/>
                <w:sz w:val="22"/>
                <w:szCs w:val="22"/>
              </w:rPr>
            </w:pPr>
            <w:r w:rsidRPr="0085180C">
              <w:rPr>
                <w:rFonts w:eastAsia="Times New Roman"/>
                <w:color w:val="000000"/>
                <w:sz w:val="22"/>
                <w:szCs w:val="22"/>
              </w:rPr>
              <w:t>Mỹ</w:t>
            </w:r>
          </w:p>
        </w:tc>
        <w:tc>
          <w:tcPr>
            <w:tcW w:w="1654" w:type="dxa"/>
            <w:tcBorders>
              <w:top w:val="nil"/>
              <w:left w:val="nil"/>
              <w:bottom w:val="single" w:sz="4" w:space="0" w:color="auto"/>
              <w:right w:val="single" w:sz="4" w:space="0" w:color="auto"/>
            </w:tcBorders>
            <w:shd w:val="clear" w:color="auto" w:fill="auto"/>
            <w:noWrap/>
            <w:vAlign w:val="bottom"/>
            <w:hideMark/>
          </w:tcPr>
          <w:p w14:paraId="388371D1" w14:textId="6C6D847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8.473.068</w:t>
            </w:r>
          </w:p>
        </w:tc>
        <w:tc>
          <w:tcPr>
            <w:tcW w:w="1519" w:type="dxa"/>
            <w:tcBorders>
              <w:top w:val="nil"/>
              <w:left w:val="nil"/>
              <w:bottom w:val="single" w:sz="4" w:space="0" w:color="auto"/>
              <w:right w:val="single" w:sz="4" w:space="0" w:color="auto"/>
            </w:tcBorders>
            <w:shd w:val="clear" w:color="auto" w:fill="auto"/>
            <w:noWrap/>
            <w:vAlign w:val="bottom"/>
            <w:hideMark/>
          </w:tcPr>
          <w:p w14:paraId="25B21E8B" w14:textId="566F679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-34,83</w:t>
            </w:r>
          </w:p>
        </w:tc>
        <w:tc>
          <w:tcPr>
            <w:tcW w:w="1730" w:type="dxa"/>
            <w:tcBorders>
              <w:top w:val="nil"/>
              <w:left w:val="nil"/>
              <w:bottom w:val="single" w:sz="4" w:space="0" w:color="auto"/>
              <w:right w:val="single" w:sz="4" w:space="0" w:color="auto"/>
            </w:tcBorders>
            <w:shd w:val="clear" w:color="auto" w:fill="auto"/>
            <w:noWrap/>
            <w:vAlign w:val="bottom"/>
            <w:hideMark/>
          </w:tcPr>
          <w:p w14:paraId="3D4A7624" w14:textId="52E04547"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33.892.273</w:t>
            </w:r>
          </w:p>
        </w:tc>
        <w:tc>
          <w:tcPr>
            <w:tcW w:w="1285" w:type="dxa"/>
            <w:tcBorders>
              <w:top w:val="nil"/>
              <w:left w:val="nil"/>
              <w:bottom w:val="single" w:sz="4" w:space="0" w:color="auto"/>
              <w:right w:val="single" w:sz="4" w:space="0" w:color="auto"/>
            </w:tcBorders>
            <w:shd w:val="clear" w:color="auto" w:fill="auto"/>
            <w:noWrap/>
            <w:vAlign w:val="bottom"/>
            <w:hideMark/>
          </w:tcPr>
          <w:p w14:paraId="6CA30D08" w14:textId="132261E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2,05</w:t>
            </w:r>
          </w:p>
        </w:tc>
      </w:tr>
      <w:tr w:rsidR="0085180C" w:rsidRPr="00680158" w14:paraId="0C35564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66450F90" w14:textId="5302B638" w:rsidR="0085180C" w:rsidRPr="00680158" w:rsidRDefault="0085180C" w:rsidP="000858D5">
            <w:pPr>
              <w:rPr>
                <w:rFonts w:eastAsia="Times New Roman"/>
                <w:color w:val="FF0000"/>
                <w:sz w:val="22"/>
                <w:szCs w:val="22"/>
              </w:rPr>
            </w:pPr>
            <w:r w:rsidRPr="0085180C">
              <w:rPr>
                <w:rFonts w:eastAsia="Times New Roman"/>
                <w:color w:val="000000"/>
                <w:sz w:val="22"/>
                <w:szCs w:val="22"/>
              </w:rPr>
              <w:t>Bỉ</w:t>
            </w:r>
          </w:p>
        </w:tc>
        <w:tc>
          <w:tcPr>
            <w:tcW w:w="1654" w:type="dxa"/>
            <w:tcBorders>
              <w:top w:val="nil"/>
              <w:left w:val="nil"/>
              <w:bottom w:val="single" w:sz="4" w:space="0" w:color="auto"/>
              <w:right w:val="single" w:sz="4" w:space="0" w:color="auto"/>
            </w:tcBorders>
            <w:shd w:val="clear" w:color="auto" w:fill="auto"/>
            <w:noWrap/>
            <w:vAlign w:val="bottom"/>
            <w:hideMark/>
          </w:tcPr>
          <w:p w14:paraId="0272F935" w14:textId="1279A1E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8.300.613</w:t>
            </w:r>
          </w:p>
        </w:tc>
        <w:tc>
          <w:tcPr>
            <w:tcW w:w="1519" w:type="dxa"/>
            <w:tcBorders>
              <w:top w:val="nil"/>
              <w:left w:val="nil"/>
              <w:bottom w:val="single" w:sz="4" w:space="0" w:color="auto"/>
              <w:right w:val="single" w:sz="4" w:space="0" w:color="auto"/>
            </w:tcBorders>
            <w:shd w:val="clear" w:color="auto" w:fill="auto"/>
            <w:noWrap/>
            <w:vAlign w:val="bottom"/>
            <w:hideMark/>
          </w:tcPr>
          <w:p w14:paraId="0FCF1D54" w14:textId="5653D75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515,92</w:t>
            </w:r>
          </w:p>
        </w:tc>
        <w:tc>
          <w:tcPr>
            <w:tcW w:w="1730" w:type="dxa"/>
            <w:tcBorders>
              <w:top w:val="nil"/>
              <w:left w:val="nil"/>
              <w:bottom w:val="single" w:sz="4" w:space="0" w:color="auto"/>
              <w:right w:val="single" w:sz="4" w:space="0" w:color="auto"/>
            </w:tcBorders>
            <w:shd w:val="clear" w:color="auto" w:fill="auto"/>
            <w:noWrap/>
            <w:vAlign w:val="bottom"/>
            <w:hideMark/>
          </w:tcPr>
          <w:p w14:paraId="17A4E667" w14:textId="00F785D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33.202.451</w:t>
            </w:r>
          </w:p>
        </w:tc>
        <w:tc>
          <w:tcPr>
            <w:tcW w:w="1285" w:type="dxa"/>
            <w:tcBorders>
              <w:top w:val="nil"/>
              <w:left w:val="nil"/>
              <w:bottom w:val="single" w:sz="4" w:space="0" w:color="auto"/>
              <w:right w:val="single" w:sz="4" w:space="0" w:color="auto"/>
            </w:tcBorders>
            <w:shd w:val="clear" w:color="auto" w:fill="auto"/>
            <w:noWrap/>
            <w:vAlign w:val="bottom"/>
            <w:hideMark/>
          </w:tcPr>
          <w:p w14:paraId="2C27C174" w14:textId="4667971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2,01</w:t>
            </w:r>
          </w:p>
        </w:tc>
      </w:tr>
      <w:tr w:rsidR="0085180C" w:rsidRPr="00680158" w14:paraId="281CF36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53BEB82" w14:textId="682282D2" w:rsidR="0085180C" w:rsidRPr="00680158" w:rsidRDefault="0085180C" w:rsidP="000858D5">
            <w:pPr>
              <w:rPr>
                <w:rFonts w:eastAsia="Times New Roman"/>
                <w:color w:val="FF0000"/>
                <w:sz w:val="22"/>
                <w:szCs w:val="22"/>
              </w:rPr>
            </w:pPr>
            <w:r w:rsidRPr="0085180C">
              <w:rPr>
                <w:rFonts w:eastAsia="Times New Roman"/>
                <w:color w:val="000000"/>
                <w:sz w:val="22"/>
                <w:szCs w:val="22"/>
              </w:rPr>
              <w:t>Ấn Độ</w:t>
            </w:r>
          </w:p>
        </w:tc>
        <w:tc>
          <w:tcPr>
            <w:tcW w:w="1654" w:type="dxa"/>
            <w:tcBorders>
              <w:top w:val="nil"/>
              <w:left w:val="nil"/>
              <w:bottom w:val="single" w:sz="4" w:space="0" w:color="auto"/>
              <w:right w:val="single" w:sz="4" w:space="0" w:color="auto"/>
            </w:tcBorders>
            <w:shd w:val="clear" w:color="auto" w:fill="auto"/>
            <w:noWrap/>
            <w:vAlign w:val="bottom"/>
            <w:hideMark/>
          </w:tcPr>
          <w:p w14:paraId="16C6D4E3" w14:textId="4BE2033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7.629.147</w:t>
            </w:r>
          </w:p>
        </w:tc>
        <w:tc>
          <w:tcPr>
            <w:tcW w:w="1519" w:type="dxa"/>
            <w:tcBorders>
              <w:top w:val="nil"/>
              <w:left w:val="nil"/>
              <w:bottom w:val="single" w:sz="4" w:space="0" w:color="auto"/>
              <w:right w:val="single" w:sz="4" w:space="0" w:color="auto"/>
            </w:tcBorders>
            <w:shd w:val="clear" w:color="auto" w:fill="auto"/>
            <w:noWrap/>
            <w:vAlign w:val="bottom"/>
            <w:hideMark/>
          </w:tcPr>
          <w:p w14:paraId="64E1C947" w14:textId="3776ACDB"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2,78</w:t>
            </w:r>
          </w:p>
        </w:tc>
        <w:tc>
          <w:tcPr>
            <w:tcW w:w="1730" w:type="dxa"/>
            <w:tcBorders>
              <w:top w:val="nil"/>
              <w:left w:val="nil"/>
              <w:bottom w:val="single" w:sz="4" w:space="0" w:color="auto"/>
              <w:right w:val="single" w:sz="4" w:space="0" w:color="auto"/>
            </w:tcBorders>
            <w:shd w:val="clear" w:color="auto" w:fill="auto"/>
            <w:noWrap/>
            <w:vAlign w:val="bottom"/>
            <w:hideMark/>
          </w:tcPr>
          <w:p w14:paraId="44F38734" w14:textId="3C026AF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30.516.587</w:t>
            </w:r>
          </w:p>
        </w:tc>
        <w:tc>
          <w:tcPr>
            <w:tcW w:w="1285" w:type="dxa"/>
            <w:tcBorders>
              <w:top w:val="nil"/>
              <w:left w:val="nil"/>
              <w:bottom w:val="single" w:sz="4" w:space="0" w:color="auto"/>
              <w:right w:val="single" w:sz="4" w:space="0" w:color="auto"/>
            </w:tcBorders>
            <w:shd w:val="clear" w:color="auto" w:fill="auto"/>
            <w:noWrap/>
            <w:vAlign w:val="bottom"/>
            <w:hideMark/>
          </w:tcPr>
          <w:p w14:paraId="4D96AAA2" w14:textId="6A47763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1,85</w:t>
            </w:r>
          </w:p>
        </w:tc>
      </w:tr>
      <w:tr w:rsidR="0085180C" w:rsidRPr="00680158" w14:paraId="17DD5DF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9B27521" w14:textId="35221161" w:rsidR="0085180C" w:rsidRPr="00680158" w:rsidRDefault="0085180C" w:rsidP="000858D5">
            <w:pPr>
              <w:rPr>
                <w:rFonts w:eastAsia="Times New Roman"/>
                <w:color w:val="FF0000"/>
                <w:sz w:val="22"/>
                <w:szCs w:val="22"/>
              </w:rPr>
            </w:pPr>
            <w:r w:rsidRPr="0085180C">
              <w:rPr>
                <w:rFonts w:eastAsia="Times New Roman"/>
                <w:color w:val="000000"/>
                <w:sz w:val="22"/>
                <w:szCs w:val="22"/>
              </w:rPr>
              <w:t>Italia</w:t>
            </w:r>
          </w:p>
        </w:tc>
        <w:tc>
          <w:tcPr>
            <w:tcW w:w="1654" w:type="dxa"/>
            <w:tcBorders>
              <w:top w:val="nil"/>
              <w:left w:val="nil"/>
              <w:bottom w:val="single" w:sz="4" w:space="0" w:color="auto"/>
              <w:right w:val="single" w:sz="4" w:space="0" w:color="auto"/>
            </w:tcBorders>
            <w:shd w:val="clear" w:color="auto" w:fill="auto"/>
            <w:noWrap/>
            <w:vAlign w:val="bottom"/>
            <w:hideMark/>
          </w:tcPr>
          <w:p w14:paraId="4E447477" w14:textId="12B358E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6.738.469</w:t>
            </w:r>
          </w:p>
        </w:tc>
        <w:tc>
          <w:tcPr>
            <w:tcW w:w="1519" w:type="dxa"/>
            <w:tcBorders>
              <w:top w:val="nil"/>
              <w:left w:val="nil"/>
              <w:bottom w:val="single" w:sz="4" w:space="0" w:color="auto"/>
              <w:right w:val="single" w:sz="4" w:space="0" w:color="auto"/>
            </w:tcBorders>
            <w:shd w:val="clear" w:color="auto" w:fill="auto"/>
            <w:noWrap/>
            <w:vAlign w:val="bottom"/>
            <w:hideMark/>
          </w:tcPr>
          <w:p w14:paraId="3334CE46" w14:textId="5EBC189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-41,30</w:t>
            </w:r>
          </w:p>
        </w:tc>
        <w:tc>
          <w:tcPr>
            <w:tcW w:w="1730" w:type="dxa"/>
            <w:tcBorders>
              <w:top w:val="nil"/>
              <w:left w:val="nil"/>
              <w:bottom w:val="single" w:sz="4" w:space="0" w:color="auto"/>
              <w:right w:val="single" w:sz="4" w:space="0" w:color="auto"/>
            </w:tcBorders>
            <w:shd w:val="clear" w:color="auto" w:fill="auto"/>
            <w:noWrap/>
            <w:vAlign w:val="bottom"/>
            <w:hideMark/>
          </w:tcPr>
          <w:p w14:paraId="0BDA337E" w14:textId="39F93BB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26.953.875</w:t>
            </w:r>
          </w:p>
        </w:tc>
        <w:tc>
          <w:tcPr>
            <w:tcW w:w="1285" w:type="dxa"/>
            <w:tcBorders>
              <w:top w:val="nil"/>
              <w:left w:val="nil"/>
              <w:bottom w:val="single" w:sz="4" w:space="0" w:color="auto"/>
              <w:right w:val="single" w:sz="4" w:space="0" w:color="auto"/>
            </w:tcBorders>
            <w:shd w:val="clear" w:color="auto" w:fill="auto"/>
            <w:noWrap/>
            <w:vAlign w:val="bottom"/>
            <w:hideMark/>
          </w:tcPr>
          <w:p w14:paraId="4CF61701" w14:textId="04530C4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1,63</w:t>
            </w:r>
          </w:p>
        </w:tc>
      </w:tr>
      <w:tr w:rsidR="0085180C" w:rsidRPr="00680158" w14:paraId="64D55FE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26B06C8" w14:textId="1A8513EB" w:rsidR="0085180C" w:rsidRPr="00680158" w:rsidRDefault="0085180C" w:rsidP="000858D5">
            <w:pPr>
              <w:rPr>
                <w:rFonts w:eastAsia="Times New Roman"/>
                <w:color w:val="FF0000"/>
                <w:sz w:val="22"/>
                <w:szCs w:val="22"/>
              </w:rPr>
            </w:pPr>
            <w:r w:rsidRPr="0085180C">
              <w:rPr>
                <w:rFonts w:eastAsia="Times New Roman"/>
                <w:color w:val="000000"/>
                <w:sz w:val="22"/>
                <w:szCs w:val="22"/>
              </w:rPr>
              <w:t>Malaysia</w:t>
            </w:r>
          </w:p>
        </w:tc>
        <w:tc>
          <w:tcPr>
            <w:tcW w:w="1654" w:type="dxa"/>
            <w:tcBorders>
              <w:top w:val="nil"/>
              <w:left w:val="nil"/>
              <w:bottom w:val="single" w:sz="4" w:space="0" w:color="auto"/>
              <w:right w:val="single" w:sz="4" w:space="0" w:color="auto"/>
            </w:tcBorders>
            <w:shd w:val="clear" w:color="auto" w:fill="auto"/>
            <w:noWrap/>
            <w:vAlign w:val="bottom"/>
            <w:hideMark/>
          </w:tcPr>
          <w:p w14:paraId="7EEFDAA7" w14:textId="5AF61F6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5.474.262</w:t>
            </w:r>
          </w:p>
        </w:tc>
        <w:tc>
          <w:tcPr>
            <w:tcW w:w="1519" w:type="dxa"/>
            <w:tcBorders>
              <w:top w:val="nil"/>
              <w:left w:val="nil"/>
              <w:bottom w:val="single" w:sz="4" w:space="0" w:color="auto"/>
              <w:right w:val="single" w:sz="4" w:space="0" w:color="auto"/>
            </w:tcBorders>
            <w:shd w:val="clear" w:color="auto" w:fill="auto"/>
            <w:noWrap/>
            <w:vAlign w:val="bottom"/>
            <w:hideMark/>
          </w:tcPr>
          <w:p w14:paraId="52A43B1E" w14:textId="78A8159B"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-23,93</w:t>
            </w:r>
          </w:p>
        </w:tc>
        <w:tc>
          <w:tcPr>
            <w:tcW w:w="1730" w:type="dxa"/>
            <w:tcBorders>
              <w:top w:val="nil"/>
              <w:left w:val="nil"/>
              <w:bottom w:val="single" w:sz="4" w:space="0" w:color="auto"/>
              <w:right w:val="single" w:sz="4" w:space="0" w:color="auto"/>
            </w:tcBorders>
            <w:shd w:val="clear" w:color="auto" w:fill="auto"/>
            <w:noWrap/>
            <w:vAlign w:val="bottom"/>
            <w:hideMark/>
          </w:tcPr>
          <w:p w14:paraId="017CD0E2" w14:textId="55340FC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21.897.047</w:t>
            </w:r>
          </w:p>
        </w:tc>
        <w:tc>
          <w:tcPr>
            <w:tcW w:w="1285" w:type="dxa"/>
            <w:tcBorders>
              <w:top w:val="nil"/>
              <w:left w:val="nil"/>
              <w:bottom w:val="single" w:sz="4" w:space="0" w:color="auto"/>
              <w:right w:val="single" w:sz="4" w:space="0" w:color="auto"/>
            </w:tcBorders>
            <w:shd w:val="clear" w:color="auto" w:fill="auto"/>
            <w:noWrap/>
            <w:vAlign w:val="bottom"/>
            <w:hideMark/>
          </w:tcPr>
          <w:p w14:paraId="2C661F8E" w14:textId="6283B1F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1,33</w:t>
            </w:r>
          </w:p>
        </w:tc>
      </w:tr>
      <w:tr w:rsidR="0085180C" w:rsidRPr="00680158" w14:paraId="02A7E773"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68CE0E87" w14:textId="00780A63" w:rsidR="0085180C" w:rsidRPr="00680158" w:rsidRDefault="0085180C" w:rsidP="000858D5">
            <w:pPr>
              <w:rPr>
                <w:rFonts w:eastAsia="Times New Roman"/>
                <w:color w:val="FF0000"/>
                <w:sz w:val="22"/>
                <w:szCs w:val="22"/>
              </w:rPr>
            </w:pPr>
            <w:r w:rsidRPr="0085180C">
              <w:rPr>
                <w:rFonts w:eastAsia="Times New Roman"/>
                <w:color w:val="000000"/>
                <w:sz w:val="22"/>
                <w:szCs w:val="22"/>
              </w:rPr>
              <w:t>Hà Lan</w:t>
            </w:r>
          </w:p>
        </w:tc>
        <w:tc>
          <w:tcPr>
            <w:tcW w:w="1654" w:type="dxa"/>
            <w:tcBorders>
              <w:top w:val="nil"/>
              <w:left w:val="nil"/>
              <w:bottom w:val="single" w:sz="4" w:space="0" w:color="auto"/>
              <w:right w:val="single" w:sz="4" w:space="0" w:color="auto"/>
            </w:tcBorders>
            <w:shd w:val="clear" w:color="auto" w:fill="auto"/>
            <w:noWrap/>
            <w:vAlign w:val="bottom"/>
            <w:hideMark/>
          </w:tcPr>
          <w:p w14:paraId="44104A34" w14:textId="7B9DFC2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4.643.049</w:t>
            </w:r>
          </w:p>
        </w:tc>
        <w:tc>
          <w:tcPr>
            <w:tcW w:w="1519" w:type="dxa"/>
            <w:tcBorders>
              <w:top w:val="nil"/>
              <w:left w:val="nil"/>
              <w:bottom w:val="single" w:sz="4" w:space="0" w:color="auto"/>
              <w:right w:val="single" w:sz="4" w:space="0" w:color="auto"/>
            </w:tcBorders>
            <w:shd w:val="clear" w:color="auto" w:fill="auto"/>
            <w:noWrap/>
            <w:vAlign w:val="bottom"/>
            <w:hideMark/>
          </w:tcPr>
          <w:p w14:paraId="3FFB7BB7" w14:textId="0F64AC7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160,89</w:t>
            </w:r>
          </w:p>
        </w:tc>
        <w:tc>
          <w:tcPr>
            <w:tcW w:w="1730" w:type="dxa"/>
            <w:tcBorders>
              <w:top w:val="nil"/>
              <w:left w:val="nil"/>
              <w:bottom w:val="single" w:sz="4" w:space="0" w:color="auto"/>
              <w:right w:val="single" w:sz="4" w:space="0" w:color="auto"/>
            </w:tcBorders>
            <w:shd w:val="clear" w:color="auto" w:fill="auto"/>
            <w:noWrap/>
            <w:vAlign w:val="bottom"/>
            <w:hideMark/>
          </w:tcPr>
          <w:p w14:paraId="2DC5F89E" w14:textId="383D3F0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18.572.196</w:t>
            </w:r>
          </w:p>
        </w:tc>
        <w:tc>
          <w:tcPr>
            <w:tcW w:w="1285" w:type="dxa"/>
            <w:tcBorders>
              <w:top w:val="nil"/>
              <w:left w:val="nil"/>
              <w:bottom w:val="single" w:sz="4" w:space="0" w:color="auto"/>
              <w:right w:val="single" w:sz="4" w:space="0" w:color="auto"/>
            </w:tcBorders>
            <w:shd w:val="clear" w:color="auto" w:fill="auto"/>
            <w:noWrap/>
            <w:vAlign w:val="bottom"/>
            <w:hideMark/>
          </w:tcPr>
          <w:p w14:paraId="1EDF96C6" w14:textId="6720B2F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1,13</w:t>
            </w:r>
          </w:p>
        </w:tc>
      </w:tr>
      <w:tr w:rsidR="0085180C" w:rsidRPr="00680158" w14:paraId="1A84EA6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E66DF1F" w14:textId="6E887D18" w:rsidR="0085180C" w:rsidRPr="00680158" w:rsidRDefault="0085180C" w:rsidP="000858D5">
            <w:pPr>
              <w:rPr>
                <w:rFonts w:eastAsia="Times New Roman"/>
                <w:color w:val="FF0000"/>
                <w:sz w:val="22"/>
                <w:szCs w:val="22"/>
              </w:rPr>
            </w:pPr>
            <w:r w:rsidRPr="0085180C">
              <w:rPr>
                <w:rFonts w:eastAsia="Times New Roman"/>
                <w:color w:val="000000"/>
                <w:sz w:val="22"/>
                <w:szCs w:val="22"/>
              </w:rPr>
              <w:t>Rumani</w:t>
            </w:r>
          </w:p>
        </w:tc>
        <w:tc>
          <w:tcPr>
            <w:tcW w:w="1654" w:type="dxa"/>
            <w:tcBorders>
              <w:top w:val="nil"/>
              <w:left w:val="nil"/>
              <w:bottom w:val="single" w:sz="4" w:space="0" w:color="auto"/>
              <w:right w:val="single" w:sz="4" w:space="0" w:color="auto"/>
            </w:tcBorders>
            <w:shd w:val="clear" w:color="auto" w:fill="auto"/>
            <w:noWrap/>
            <w:vAlign w:val="bottom"/>
            <w:hideMark/>
          </w:tcPr>
          <w:p w14:paraId="4B8A98E2" w14:textId="3471AC8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1.213.578</w:t>
            </w:r>
          </w:p>
        </w:tc>
        <w:tc>
          <w:tcPr>
            <w:tcW w:w="1519" w:type="dxa"/>
            <w:tcBorders>
              <w:top w:val="nil"/>
              <w:left w:val="nil"/>
              <w:bottom w:val="single" w:sz="4" w:space="0" w:color="auto"/>
              <w:right w:val="single" w:sz="4" w:space="0" w:color="auto"/>
            </w:tcBorders>
            <w:shd w:val="clear" w:color="auto" w:fill="auto"/>
            <w:noWrap/>
            <w:vAlign w:val="bottom"/>
            <w:hideMark/>
          </w:tcPr>
          <w:p w14:paraId="1F17E0CF" w14:textId="738E5CD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-66,65</w:t>
            </w:r>
          </w:p>
        </w:tc>
        <w:tc>
          <w:tcPr>
            <w:tcW w:w="1730" w:type="dxa"/>
            <w:tcBorders>
              <w:top w:val="nil"/>
              <w:left w:val="nil"/>
              <w:bottom w:val="single" w:sz="4" w:space="0" w:color="auto"/>
              <w:right w:val="single" w:sz="4" w:space="0" w:color="auto"/>
            </w:tcBorders>
            <w:shd w:val="clear" w:color="auto" w:fill="auto"/>
            <w:noWrap/>
            <w:vAlign w:val="bottom"/>
            <w:hideMark/>
          </w:tcPr>
          <w:p w14:paraId="72181C58" w14:textId="7DE3130F"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4.854.312</w:t>
            </w:r>
          </w:p>
        </w:tc>
        <w:tc>
          <w:tcPr>
            <w:tcW w:w="1285" w:type="dxa"/>
            <w:tcBorders>
              <w:top w:val="nil"/>
              <w:left w:val="nil"/>
              <w:bottom w:val="single" w:sz="4" w:space="0" w:color="auto"/>
              <w:right w:val="single" w:sz="4" w:space="0" w:color="auto"/>
            </w:tcBorders>
            <w:shd w:val="clear" w:color="auto" w:fill="auto"/>
            <w:noWrap/>
            <w:vAlign w:val="bottom"/>
            <w:hideMark/>
          </w:tcPr>
          <w:p w14:paraId="2204502F" w14:textId="59B1652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0,29</w:t>
            </w:r>
          </w:p>
        </w:tc>
      </w:tr>
      <w:tr w:rsidR="0085180C" w:rsidRPr="00680158" w14:paraId="33524DA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82218C8" w14:textId="63C70896" w:rsidR="0085180C" w:rsidRPr="00680158" w:rsidRDefault="0085180C" w:rsidP="000858D5">
            <w:pPr>
              <w:rPr>
                <w:rFonts w:eastAsia="Times New Roman"/>
                <w:color w:val="FF0000"/>
                <w:sz w:val="22"/>
                <w:szCs w:val="22"/>
              </w:rPr>
            </w:pPr>
            <w:r w:rsidRPr="0085180C">
              <w:rPr>
                <w:rFonts w:eastAsia="Times New Roman"/>
                <w:color w:val="000000"/>
                <w:sz w:val="22"/>
                <w:szCs w:val="22"/>
              </w:rPr>
              <w:t>Anh</w:t>
            </w:r>
          </w:p>
        </w:tc>
        <w:tc>
          <w:tcPr>
            <w:tcW w:w="1654" w:type="dxa"/>
            <w:tcBorders>
              <w:top w:val="nil"/>
              <w:left w:val="nil"/>
              <w:bottom w:val="single" w:sz="4" w:space="0" w:color="auto"/>
              <w:right w:val="single" w:sz="4" w:space="0" w:color="auto"/>
            </w:tcBorders>
            <w:shd w:val="clear" w:color="auto" w:fill="auto"/>
            <w:noWrap/>
            <w:vAlign w:val="bottom"/>
            <w:hideMark/>
          </w:tcPr>
          <w:p w14:paraId="4F1DB1E8" w14:textId="77ED1F8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1.108.011</w:t>
            </w:r>
          </w:p>
        </w:tc>
        <w:tc>
          <w:tcPr>
            <w:tcW w:w="1519" w:type="dxa"/>
            <w:tcBorders>
              <w:top w:val="nil"/>
              <w:left w:val="nil"/>
              <w:bottom w:val="single" w:sz="4" w:space="0" w:color="auto"/>
              <w:right w:val="single" w:sz="4" w:space="0" w:color="auto"/>
            </w:tcBorders>
            <w:shd w:val="clear" w:color="auto" w:fill="auto"/>
            <w:noWrap/>
            <w:vAlign w:val="bottom"/>
            <w:hideMark/>
          </w:tcPr>
          <w:p w14:paraId="413EF7DC" w14:textId="30D24BC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-23,20</w:t>
            </w:r>
          </w:p>
        </w:tc>
        <w:tc>
          <w:tcPr>
            <w:tcW w:w="1730" w:type="dxa"/>
            <w:tcBorders>
              <w:top w:val="nil"/>
              <w:left w:val="nil"/>
              <w:bottom w:val="single" w:sz="4" w:space="0" w:color="auto"/>
              <w:right w:val="single" w:sz="4" w:space="0" w:color="auto"/>
            </w:tcBorders>
            <w:shd w:val="clear" w:color="auto" w:fill="auto"/>
            <w:noWrap/>
            <w:vAlign w:val="bottom"/>
            <w:hideMark/>
          </w:tcPr>
          <w:p w14:paraId="27B77FF3" w14:textId="6ABEAEE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4.432.044</w:t>
            </w:r>
          </w:p>
        </w:tc>
        <w:tc>
          <w:tcPr>
            <w:tcW w:w="1285" w:type="dxa"/>
            <w:tcBorders>
              <w:top w:val="nil"/>
              <w:left w:val="nil"/>
              <w:bottom w:val="single" w:sz="4" w:space="0" w:color="auto"/>
              <w:right w:val="single" w:sz="4" w:space="0" w:color="auto"/>
            </w:tcBorders>
            <w:shd w:val="clear" w:color="auto" w:fill="auto"/>
            <w:noWrap/>
            <w:vAlign w:val="bottom"/>
            <w:hideMark/>
          </w:tcPr>
          <w:p w14:paraId="45B45CA0" w14:textId="0E56370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0,27</w:t>
            </w:r>
          </w:p>
        </w:tc>
      </w:tr>
      <w:tr w:rsidR="0085180C" w:rsidRPr="00680158" w14:paraId="0DFC53B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77AC0BC" w14:textId="0AADB1DA" w:rsidR="0085180C" w:rsidRPr="00680158" w:rsidRDefault="0085180C" w:rsidP="000858D5">
            <w:pPr>
              <w:rPr>
                <w:rFonts w:eastAsia="Times New Roman"/>
                <w:color w:val="FF0000"/>
                <w:sz w:val="22"/>
                <w:szCs w:val="22"/>
              </w:rPr>
            </w:pPr>
            <w:r w:rsidRPr="0085180C">
              <w:rPr>
                <w:rFonts w:eastAsia="Times New Roman"/>
                <w:color w:val="000000"/>
                <w:sz w:val="22"/>
                <w:szCs w:val="22"/>
              </w:rPr>
              <w:t>Indonesia</w:t>
            </w:r>
          </w:p>
        </w:tc>
        <w:tc>
          <w:tcPr>
            <w:tcW w:w="1654" w:type="dxa"/>
            <w:tcBorders>
              <w:top w:val="nil"/>
              <w:left w:val="nil"/>
              <w:bottom w:val="single" w:sz="4" w:space="0" w:color="auto"/>
              <w:right w:val="single" w:sz="4" w:space="0" w:color="auto"/>
            </w:tcBorders>
            <w:shd w:val="clear" w:color="auto" w:fill="auto"/>
            <w:noWrap/>
            <w:vAlign w:val="bottom"/>
            <w:hideMark/>
          </w:tcPr>
          <w:p w14:paraId="3B40D2CD" w14:textId="6634F98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1.074.080</w:t>
            </w:r>
          </w:p>
        </w:tc>
        <w:tc>
          <w:tcPr>
            <w:tcW w:w="1519" w:type="dxa"/>
            <w:tcBorders>
              <w:top w:val="nil"/>
              <w:left w:val="nil"/>
              <w:bottom w:val="single" w:sz="4" w:space="0" w:color="auto"/>
              <w:right w:val="single" w:sz="4" w:space="0" w:color="auto"/>
            </w:tcBorders>
            <w:shd w:val="clear" w:color="auto" w:fill="auto"/>
            <w:noWrap/>
            <w:vAlign w:val="bottom"/>
            <w:hideMark/>
          </w:tcPr>
          <w:p w14:paraId="40E3C888" w14:textId="1512B46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26,05</w:t>
            </w:r>
          </w:p>
        </w:tc>
        <w:tc>
          <w:tcPr>
            <w:tcW w:w="1730" w:type="dxa"/>
            <w:tcBorders>
              <w:top w:val="nil"/>
              <w:left w:val="nil"/>
              <w:bottom w:val="single" w:sz="4" w:space="0" w:color="auto"/>
              <w:right w:val="single" w:sz="4" w:space="0" w:color="auto"/>
            </w:tcBorders>
            <w:shd w:val="clear" w:color="auto" w:fill="auto"/>
            <w:noWrap/>
            <w:vAlign w:val="bottom"/>
            <w:hideMark/>
          </w:tcPr>
          <w:p w14:paraId="7D90DCDF" w14:textId="400B0CD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4.296.321</w:t>
            </w:r>
          </w:p>
        </w:tc>
        <w:tc>
          <w:tcPr>
            <w:tcW w:w="1285" w:type="dxa"/>
            <w:tcBorders>
              <w:top w:val="nil"/>
              <w:left w:val="nil"/>
              <w:bottom w:val="single" w:sz="4" w:space="0" w:color="auto"/>
              <w:right w:val="single" w:sz="4" w:space="0" w:color="auto"/>
            </w:tcBorders>
            <w:shd w:val="clear" w:color="auto" w:fill="auto"/>
            <w:noWrap/>
            <w:vAlign w:val="bottom"/>
            <w:hideMark/>
          </w:tcPr>
          <w:p w14:paraId="3976648D" w14:textId="697A05E7"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0,26</w:t>
            </w:r>
          </w:p>
        </w:tc>
      </w:tr>
      <w:tr w:rsidR="0085180C" w:rsidRPr="00680158" w14:paraId="2C0D2A4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4242278" w14:textId="2DBE4789" w:rsidR="0085180C" w:rsidRPr="00680158" w:rsidRDefault="0085180C" w:rsidP="000858D5">
            <w:pPr>
              <w:rPr>
                <w:rFonts w:eastAsia="Times New Roman"/>
                <w:color w:val="FF0000"/>
                <w:sz w:val="22"/>
                <w:szCs w:val="22"/>
              </w:rPr>
            </w:pPr>
            <w:r w:rsidRPr="0085180C">
              <w:rPr>
                <w:rFonts w:eastAsia="Times New Roman"/>
                <w:color w:val="000000"/>
                <w:sz w:val="22"/>
                <w:szCs w:val="22"/>
              </w:rPr>
              <w:t>Canada</w:t>
            </w:r>
          </w:p>
        </w:tc>
        <w:tc>
          <w:tcPr>
            <w:tcW w:w="1654" w:type="dxa"/>
            <w:tcBorders>
              <w:top w:val="nil"/>
              <w:left w:val="nil"/>
              <w:bottom w:val="single" w:sz="4" w:space="0" w:color="auto"/>
              <w:right w:val="single" w:sz="4" w:space="0" w:color="auto"/>
            </w:tcBorders>
            <w:shd w:val="clear" w:color="auto" w:fill="auto"/>
            <w:noWrap/>
            <w:vAlign w:val="bottom"/>
            <w:hideMark/>
          </w:tcPr>
          <w:p w14:paraId="194B15A9" w14:textId="440EA14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997.971</w:t>
            </w:r>
          </w:p>
        </w:tc>
        <w:tc>
          <w:tcPr>
            <w:tcW w:w="1519" w:type="dxa"/>
            <w:tcBorders>
              <w:top w:val="nil"/>
              <w:left w:val="nil"/>
              <w:bottom w:val="single" w:sz="4" w:space="0" w:color="auto"/>
              <w:right w:val="single" w:sz="4" w:space="0" w:color="auto"/>
            </w:tcBorders>
            <w:shd w:val="clear" w:color="auto" w:fill="auto"/>
            <w:noWrap/>
            <w:vAlign w:val="bottom"/>
            <w:hideMark/>
          </w:tcPr>
          <w:p w14:paraId="708AB37B" w14:textId="691F8AC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-32,36</w:t>
            </w:r>
          </w:p>
        </w:tc>
        <w:tc>
          <w:tcPr>
            <w:tcW w:w="1730" w:type="dxa"/>
            <w:tcBorders>
              <w:top w:val="nil"/>
              <w:left w:val="nil"/>
              <w:bottom w:val="single" w:sz="4" w:space="0" w:color="auto"/>
              <w:right w:val="single" w:sz="4" w:space="0" w:color="auto"/>
            </w:tcBorders>
            <w:shd w:val="clear" w:color="auto" w:fill="auto"/>
            <w:noWrap/>
            <w:vAlign w:val="bottom"/>
            <w:hideMark/>
          </w:tcPr>
          <w:p w14:paraId="141473A4" w14:textId="79DBE6A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3.991.884</w:t>
            </w:r>
          </w:p>
        </w:tc>
        <w:tc>
          <w:tcPr>
            <w:tcW w:w="1285" w:type="dxa"/>
            <w:tcBorders>
              <w:top w:val="nil"/>
              <w:left w:val="nil"/>
              <w:bottom w:val="single" w:sz="4" w:space="0" w:color="auto"/>
              <w:right w:val="single" w:sz="4" w:space="0" w:color="auto"/>
            </w:tcBorders>
            <w:shd w:val="clear" w:color="auto" w:fill="auto"/>
            <w:noWrap/>
            <w:vAlign w:val="bottom"/>
            <w:hideMark/>
          </w:tcPr>
          <w:p w14:paraId="6FA51B17" w14:textId="590E419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0,24</w:t>
            </w:r>
          </w:p>
        </w:tc>
      </w:tr>
      <w:tr w:rsidR="0085180C" w:rsidRPr="00680158" w14:paraId="29BE9911"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01AE4D8" w14:textId="2122FA47" w:rsidR="0085180C" w:rsidRPr="00680158" w:rsidRDefault="0085180C" w:rsidP="000858D5">
            <w:pPr>
              <w:rPr>
                <w:rFonts w:eastAsia="Times New Roman"/>
                <w:color w:val="FF0000"/>
                <w:sz w:val="22"/>
                <w:szCs w:val="22"/>
              </w:rPr>
            </w:pPr>
            <w:r w:rsidRPr="0085180C">
              <w:rPr>
                <w:rFonts w:eastAsia="Times New Roman"/>
                <w:color w:val="000000"/>
                <w:sz w:val="22"/>
                <w:szCs w:val="22"/>
              </w:rPr>
              <w:t>Ixraen</w:t>
            </w:r>
          </w:p>
        </w:tc>
        <w:tc>
          <w:tcPr>
            <w:tcW w:w="1654" w:type="dxa"/>
            <w:tcBorders>
              <w:top w:val="nil"/>
              <w:left w:val="nil"/>
              <w:bottom w:val="single" w:sz="4" w:space="0" w:color="auto"/>
              <w:right w:val="single" w:sz="4" w:space="0" w:color="auto"/>
            </w:tcBorders>
            <w:shd w:val="clear" w:color="auto" w:fill="auto"/>
            <w:noWrap/>
            <w:vAlign w:val="bottom"/>
            <w:hideMark/>
          </w:tcPr>
          <w:p w14:paraId="72C9F527" w14:textId="470567EB"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967.503</w:t>
            </w:r>
          </w:p>
        </w:tc>
        <w:tc>
          <w:tcPr>
            <w:tcW w:w="1519" w:type="dxa"/>
            <w:tcBorders>
              <w:top w:val="nil"/>
              <w:left w:val="nil"/>
              <w:bottom w:val="single" w:sz="4" w:space="0" w:color="auto"/>
              <w:right w:val="single" w:sz="4" w:space="0" w:color="auto"/>
            </w:tcBorders>
            <w:shd w:val="clear" w:color="auto" w:fill="auto"/>
            <w:noWrap/>
            <w:vAlign w:val="bottom"/>
            <w:hideMark/>
          </w:tcPr>
          <w:p w14:paraId="48CECC55" w14:textId="383D0B1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67,55</w:t>
            </w:r>
          </w:p>
        </w:tc>
        <w:tc>
          <w:tcPr>
            <w:tcW w:w="1730" w:type="dxa"/>
            <w:tcBorders>
              <w:top w:val="nil"/>
              <w:left w:val="nil"/>
              <w:bottom w:val="single" w:sz="4" w:space="0" w:color="auto"/>
              <w:right w:val="single" w:sz="4" w:space="0" w:color="auto"/>
            </w:tcBorders>
            <w:shd w:val="clear" w:color="auto" w:fill="auto"/>
            <w:noWrap/>
            <w:vAlign w:val="bottom"/>
            <w:hideMark/>
          </w:tcPr>
          <w:p w14:paraId="4081B9C3" w14:textId="2F7898A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3.870.011</w:t>
            </w:r>
          </w:p>
        </w:tc>
        <w:tc>
          <w:tcPr>
            <w:tcW w:w="1285" w:type="dxa"/>
            <w:tcBorders>
              <w:top w:val="nil"/>
              <w:left w:val="nil"/>
              <w:bottom w:val="single" w:sz="4" w:space="0" w:color="auto"/>
              <w:right w:val="single" w:sz="4" w:space="0" w:color="auto"/>
            </w:tcBorders>
            <w:shd w:val="clear" w:color="auto" w:fill="auto"/>
            <w:noWrap/>
            <w:vAlign w:val="bottom"/>
            <w:hideMark/>
          </w:tcPr>
          <w:p w14:paraId="4BC0425C" w14:textId="6BF9409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0,23</w:t>
            </w:r>
          </w:p>
        </w:tc>
      </w:tr>
      <w:tr w:rsidR="0085180C" w:rsidRPr="00680158" w14:paraId="4A7BCB23"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002EC42" w14:textId="5D5564C2" w:rsidR="0085180C" w:rsidRPr="00680158" w:rsidRDefault="0085180C" w:rsidP="000858D5">
            <w:pPr>
              <w:rPr>
                <w:rFonts w:eastAsia="Times New Roman"/>
                <w:color w:val="FF0000"/>
                <w:sz w:val="22"/>
                <w:szCs w:val="22"/>
              </w:rPr>
            </w:pPr>
            <w:r w:rsidRPr="0085180C">
              <w:rPr>
                <w:rFonts w:eastAsia="Times New Roman"/>
                <w:color w:val="000000"/>
                <w:sz w:val="22"/>
                <w:szCs w:val="22"/>
              </w:rPr>
              <w:lastRenderedPageBreak/>
              <w:t>Pháp</w:t>
            </w:r>
          </w:p>
        </w:tc>
        <w:tc>
          <w:tcPr>
            <w:tcW w:w="1654" w:type="dxa"/>
            <w:tcBorders>
              <w:top w:val="nil"/>
              <w:left w:val="nil"/>
              <w:bottom w:val="single" w:sz="4" w:space="0" w:color="auto"/>
              <w:right w:val="single" w:sz="4" w:space="0" w:color="auto"/>
            </w:tcBorders>
            <w:shd w:val="clear" w:color="auto" w:fill="auto"/>
            <w:noWrap/>
            <w:vAlign w:val="bottom"/>
            <w:hideMark/>
          </w:tcPr>
          <w:p w14:paraId="5B2E539A" w14:textId="2571249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853.694</w:t>
            </w:r>
          </w:p>
        </w:tc>
        <w:tc>
          <w:tcPr>
            <w:tcW w:w="1519" w:type="dxa"/>
            <w:tcBorders>
              <w:top w:val="nil"/>
              <w:left w:val="nil"/>
              <w:bottom w:val="single" w:sz="4" w:space="0" w:color="auto"/>
              <w:right w:val="single" w:sz="4" w:space="0" w:color="auto"/>
            </w:tcBorders>
            <w:shd w:val="clear" w:color="auto" w:fill="auto"/>
            <w:noWrap/>
            <w:vAlign w:val="bottom"/>
            <w:hideMark/>
          </w:tcPr>
          <w:p w14:paraId="1B4A1A8E" w14:textId="141D413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-27,05</w:t>
            </w:r>
          </w:p>
        </w:tc>
        <w:tc>
          <w:tcPr>
            <w:tcW w:w="1730" w:type="dxa"/>
            <w:tcBorders>
              <w:top w:val="nil"/>
              <w:left w:val="nil"/>
              <w:bottom w:val="single" w:sz="4" w:space="0" w:color="auto"/>
              <w:right w:val="single" w:sz="4" w:space="0" w:color="auto"/>
            </w:tcBorders>
            <w:shd w:val="clear" w:color="auto" w:fill="auto"/>
            <w:noWrap/>
            <w:vAlign w:val="bottom"/>
            <w:hideMark/>
          </w:tcPr>
          <w:p w14:paraId="04E98ABD" w14:textId="7D28096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3.414.775</w:t>
            </w:r>
          </w:p>
        </w:tc>
        <w:tc>
          <w:tcPr>
            <w:tcW w:w="1285" w:type="dxa"/>
            <w:tcBorders>
              <w:top w:val="nil"/>
              <w:left w:val="nil"/>
              <w:bottom w:val="single" w:sz="4" w:space="0" w:color="auto"/>
              <w:right w:val="single" w:sz="4" w:space="0" w:color="auto"/>
            </w:tcBorders>
            <w:shd w:val="clear" w:color="auto" w:fill="auto"/>
            <w:noWrap/>
            <w:vAlign w:val="bottom"/>
            <w:hideMark/>
          </w:tcPr>
          <w:p w14:paraId="0E7C1D46" w14:textId="3C11AF5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0,21</w:t>
            </w:r>
          </w:p>
        </w:tc>
      </w:tr>
      <w:tr w:rsidR="0085180C" w:rsidRPr="00680158" w14:paraId="0321536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A2CED36" w14:textId="3B23A5C0" w:rsidR="0085180C" w:rsidRPr="00680158" w:rsidRDefault="0085180C" w:rsidP="000858D5">
            <w:pPr>
              <w:rPr>
                <w:rFonts w:eastAsia="Times New Roman"/>
                <w:color w:val="FF0000"/>
                <w:sz w:val="22"/>
                <w:szCs w:val="22"/>
              </w:rPr>
            </w:pPr>
            <w:r w:rsidRPr="0085180C">
              <w:rPr>
                <w:rFonts w:eastAsia="Times New Roman"/>
                <w:color w:val="000000"/>
                <w:sz w:val="22"/>
                <w:szCs w:val="22"/>
              </w:rPr>
              <w:t>Na Uy</w:t>
            </w:r>
          </w:p>
        </w:tc>
        <w:tc>
          <w:tcPr>
            <w:tcW w:w="1654" w:type="dxa"/>
            <w:tcBorders>
              <w:top w:val="nil"/>
              <w:left w:val="nil"/>
              <w:bottom w:val="single" w:sz="4" w:space="0" w:color="auto"/>
              <w:right w:val="single" w:sz="4" w:space="0" w:color="auto"/>
            </w:tcBorders>
            <w:shd w:val="clear" w:color="auto" w:fill="auto"/>
            <w:noWrap/>
            <w:vAlign w:val="bottom"/>
            <w:hideMark/>
          </w:tcPr>
          <w:p w14:paraId="7894EEE1" w14:textId="7E4E493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847.331</w:t>
            </w:r>
          </w:p>
        </w:tc>
        <w:tc>
          <w:tcPr>
            <w:tcW w:w="1519" w:type="dxa"/>
            <w:tcBorders>
              <w:top w:val="nil"/>
              <w:left w:val="nil"/>
              <w:bottom w:val="single" w:sz="4" w:space="0" w:color="auto"/>
              <w:right w:val="single" w:sz="4" w:space="0" w:color="auto"/>
            </w:tcBorders>
            <w:shd w:val="clear" w:color="auto" w:fill="auto"/>
            <w:noWrap/>
            <w:vAlign w:val="bottom"/>
            <w:hideMark/>
          </w:tcPr>
          <w:p w14:paraId="049D2BC6" w14:textId="657B5A1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-63,46</w:t>
            </w:r>
          </w:p>
        </w:tc>
        <w:tc>
          <w:tcPr>
            <w:tcW w:w="1730" w:type="dxa"/>
            <w:tcBorders>
              <w:top w:val="nil"/>
              <w:left w:val="nil"/>
              <w:bottom w:val="single" w:sz="4" w:space="0" w:color="auto"/>
              <w:right w:val="single" w:sz="4" w:space="0" w:color="auto"/>
            </w:tcBorders>
            <w:shd w:val="clear" w:color="auto" w:fill="auto"/>
            <w:noWrap/>
            <w:vAlign w:val="bottom"/>
            <w:hideMark/>
          </w:tcPr>
          <w:p w14:paraId="1CA4EBFA" w14:textId="2661638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3.389.325</w:t>
            </w:r>
          </w:p>
        </w:tc>
        <w:tc>
          <w:tcPr>
            <w:tcW w:w="1285" w:type="dxa"/>
            <w:tcBorders>
              <w:top w:val="nil"/>
              <w:left w:val="nil"/>
              <w:bottom w:val="single" w:sz="4" w:space="0" w:color="auto"/>
              <w:right w:val="single" w:sz="4" w:space="0" w:color="auto"/>
            </w:tcBorders>
            <w:shd w:val="clear" w:color="auto" w:fill="auto"/>
            <w:noWrap/>
            <w:vAlign w:val="bottom"/>
            <w:hideMark/>
          </w:tcPr>
          <w:p w14:paraId="7DFD8D44" w14:textId="6AAF598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0,21</w:t>
            </w:r>
          </w:p>
        </w:tc>
      </w:tr>
      <w:tr w:rsidR="0085180C" w:rsidRPr="00680158" w14:paraId="064422B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08A61D4" w14:textId="779F5007" w:rsidR="0085180C" w:rsidRPr="00680158" w:rsidRDefault="0085180C" w:rsidP="000858D5">
            <w:pPr>
              <w:rPr>
                <w:rFonts w:eastAsia="Times New Roman"/>
                <w:color w:val="FF0000"/>
                <w:sz w:val="22"/>
                <w:szCs w:val="22"/>
              </w:rPr>
            </w:pPr>
            <w:r w:rsidRPr="0085180C">
              <w:rPr>
                <w:rFonts w:eastAsia="Times New Roman"/>
                <w:color w:val="000000"/>
                <w:sz w:val="22"/>
                <w:szCs w:val="22"/>
              </w:rPr>
              <w:t>Thụy Sĩ</w:t>
            </w:r>
          </w:p>
        </w:tc>
        <w:tc>
          <w:tcPr>
            <w:tcW w:w="1654" w:type="dxa"/>
            <w:tcBorders>
              <w:top w:val="nil"/>
              <w:left w:val="nil"/>
              <w:bottom w:val="single" w:sz="4" w:space="0" w:color="auto"/>
              <w:right w:val="single" w:sz="4" w:space="0" w:color="auto"/>
            </w:tcBorders>
            <w:shd w:val="clear" w:color="auto" w:fill="auto"/>
            <w:noWrap/>
            <w:vAlign w:val="bottom"/>
            <w:hideMark/>
          </w:tcPr>
          <w:p w14:paraId="47D7C4B4" w14:textId="3F87D94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789.885</w:t>
            </w:r>
          </w:p>
        </w:tc>
        <w:tc>
          <w:tcPr>
            <w:tcW w:w="1519" w:type="dxa"/>
            <w:tcBorders>
              <w:top w:val="nil"/>
              <w:left w:val="nil"/>
              <w:bottom w:val="single" w:sz="4" w:space="0" w:color="auto"/>
              <w:right w:val="single" w:sz="4" w:space="0" w:color="auto"/>
            </w:tcBorders>
            <w:shd w:val="clear" w:color="auto" w:fill="auto"/>
            <w:noWrap/>
            <w:vAlign w:val="bottom"/>
            <w:hideMark/>
          </w:tcPr>
          <w:p w14:paraId="3BA21132" w14:textId="604DD34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34,12</w:t>
            </w:r>
          </w:p>
        </w:tc>
        <w:tc>
          <w:tcPr>
            <w:tcW w:w="1730" w:type="dxa"/>
            <w:tcBorders>
              <w:top w:val="nil"/>
              <w:left w:val="nil"/>
              <w:bottom w:val="single" w:sz="4" w:space="0" w:color="auto"/>
              <w:right w:val="single" w:sz="4" w:space="0" w:color="auto"/>
            </w:tcBorders>
            <w:shd w:val="clear" w:color="auto" w:fill="auto"/>
            <w:noWrap/>
            <w:vAlign w:val="bottom"/>
            <w:hideMark/>
          </w:tcPr>
          <w:p w14:paraId="537A82E7" w14:textId="15B7846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3.159.539</w:t>
            </w:r>
          </w:p>
        </w:tc>
        <w:tc>
          <w:tcPr>
            <w:tcW w:w="1285" w:type="dxa"/>
            <w:tcBorders>
              <w:top w:val="nil"/>
              <w:left w:val="nil"/>
              <w:bottom w:val="single" w:sz="4" w:space="0" w:color="auto"/>
              <w:right w:val="single" w:sz="4" w:space="0" w:color="auto"/>
            </w:tcBorders>
            <w:shd w:val="clear" w:color="auto" w:fill="auto"/>
            <w:noWrap/>
            <w:vAlign w:val="bottom"/>
            <w:hideMark/>
          </w:tcPr>
          <w:p w14:paraId="1DFCCCA9" w14:textId="1C227DE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0,19</w:t>
            </w:r>
          </w:p>
        </w:tc>
      </w:tr>
      <w:tr w:rsidR="0085180C" w:rsidRPr="00680158" w14:paraId="03CD6FE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EF4D6F0" w14:textId="7367A1FF" w:rsidR="0085180C" w:rsidRPr="00680158" w:rsidRDefault="0085180C" w:rsidP="000858D5">
            <w:pPr>
              <w:rPr>
                <w:rFonts w:eastAsia="Times New Roman"/>
                <w:color w:val="FF0000"/>
                <w:sz w:val="22"/>
                <w:szCs w:val="22"/>
              </w:rPr>
            </w:pPr>
            <w:r w:rsidRPr="0085180C">
              <w:rPr>
                <w:rFonts w:eastAsia="Times New Roman"/>
                <w:color w:val="000000"/>
                <w:sz w:val="22"/>
                <w:szCs w:val="22"/>
              </w:rPr>
              <w:t>Mêhicô</w:t>
            </w:r>
          </w:p>
        </w:tc>
        <w:tc>
          <w:tcPr>
            <w:tcW w:w="1654" w:type="dxa"/>
            <w:tcBorders>
              <w:top w:val="nil"/>
              <w:left w:val="nil"/>
              <w:bottom w:val="single" w:sz="4" w:space="0" w:color="auto"/>
              <w:right w:val="single" w:sz="4" w:space="0" w:color="auto"/>
            </w:tcBorders>
            <w:shd w:val="clear" w:color="auto" w:fill="auto"/>
            <w:noWrap/>
            <w:vAlign w:val="bottom"/>
            <w:hideMark/>
          </w:tcPr>
          <w:p w14:paraId="11E6BD2F" w14:textId="5096786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587.042</w:t>
            </w:r>
          </w:p>
        </w:tc>
        <w:tc>
          <w:tcPr>
            <w:tcW w:w="1519" w:type="dxa"/>
            <w:tcBorders>
              <w:top w:val="nil"/>
              <w:left w:val="nil"/>
              <w:bottom w:val="single" w:sz="4" w:space="0" w:color="auto"/>
              <w:right w:val="single" w:sz="4" w:space="0" w:color="auto"/>
            </w:tcBorders>
            <w:shd w:val="clear" w:color="auto" w:fill="auto"/>
            <w:noWrap/>
            <w:vAlign w:val="bottom"/>
            <w:hideMark/>
          </w:tcPr>
          <w:p w14:paraId="5BF481A0" w14:textId="2EAA42A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-58,16</w:t>
            </w:r>
          </w:p>
        </w:tc>
        <w:tc>
          <w:tcPr>
            <w:tcW w:w="1730" w:type="dxa"/>
            <w:tcBorders>
              <w:top w:val="nil"/>
              <w:left w:val="nil"/>
              <w:bottom w:val="single" w:sz="4" w:space="0" w:color="auto"/>
              <w:right w:val="single" w:sz="4" w:space="0" w:color="auto"/>
            </w:tcBorders>
            <w:shd w:val="clear" w:color="auto" w:fill="auto"/>
            <w:noWrap/>
            <w:vAlign w:val="bottom"/>
            <w:hideMark/>
          </w:tcPr>
          <w:p w14:paraId="4E1DB0E3" w14:textId="1E81350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2.348.168</w:t>
            </w:r>
          </w:p>
        </w:tc>
        <w:tc>
          <w:tcPr>
            <w:tcW w:w="1285" w:type="dxa"/>
            <w:tcBorders>
              <w:top w:val="nil"/>
              <w:left w:val="nil"/>
              <w:bottom w:val="single" w:sz="4" w:space="0" w:color="auto"/>
              <w:right w:val="single" w:sz="4" w:space="0" w:color="auto"/>
            </w:tcBorders>
            <w:shd w:val="clear" w:color="auto" w:fill="auto"/>
            <w:noWrap/>
            <w:vAlign w:val="bottom"/>
            <w:hideMark/>
          </w:tcPr>
          <w:p w14:paraId="6417E588" w14:textId="7CEC54B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0,14</w:t>
            </w:r>
          </w:p>
        </w:tc>
      </w:tr>
      <w:tr w:rsidR="0085180C" w:rsidRPr="00680158" w14:paraId="728991F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B4B5838" w14:textId="41234921" w:rsidR="0085180C" w:rsidRPr="00680158" w:rsidRDefault="0085180C" w:rsidP="000858D5">
            <w:pPr>
              <w:rPr>
                <w:rFonts w:eastAsia="Times New Roman"/>
                <w:color w:val="FF0000"/>
                <w:sz w:val="22"/>
                <w:szCs w:val="22"/>
              </w:rPr>
            </w:pPr>
            <w:r w:rsidRPr="0085180C">
              <w:rPr>
                <w:rFonts w:eastAsia="Times New Roman"/>
                <w:color w:val="000000"/>
                <w:sz w:val="22"/>
                <w:szCs w:val="22"/>
              </w:rPr>
              <w:t>Phần Lan</w:t>
            </w:r>
          </w:p>
        </w:tc>
        <w:tc>
          <w:tcPr>
            <w:tcW w:w="1654" w:type="dxa"/>
            <w:tcBorders>
              <w:top w:val="nil"/>
              <w:left w:val="nil"/>
              <w:bottom w:val="single" w:sz="4" w:space="0" w:color="auto"/>
              <w:right w:val="single" w:sz="4" w:space="0" w:color="auto"/>
            </w:tcBorders>
            <w:shd w:val="clear" w:color="auto" w:fill="auto"/>
            <w:noWrap/>
            <w:vAlign w:val="bottom"/>
            <w:hideMark/>
          </w:tcPr>
          <w:p w14:paraId="148451FC" w14:textId="3C8CD02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507.947</w:t>
            </w:r>
          </w:p>
        </w:tc>
        <w:tc>
          <w:tcPr>
            <w:tcW w:w="1519" w:type="dxa"/>
            <w:tcBorders>
              <w:top w:val="nil"/>
              <w:left w:val="nil"/>
              <w:bottom w:val="single" w:sz="4" w:space="0" w:color="auto"/>
              <w:right w:val="single" w:sz="4" w:space="0" w:color="auto"/>
            </w:tcBorders>
            <w:shd w:val="clear" w:color="auto" w:fill="auto"/>
            <w:noWrap/>
            <w:vAlign w:val="bottom"/>
            <w:hideMark/>
          </w:tcPr>
          <w:p w14:paraId="3349EAC4" w14:textId="43EAA7F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72,74</w:t>
            </w:r>
          </w:p>
        </w:tc>
        <w:tc>
          <w:tcPr>
            <w:tcW w:w="1730" w:type="dxa"/>
            <w:tcBorders>
              <w:top w:val="nil"/>
              <w:left w:val="nil"/>
              <w:bottom w:val="single" w:sz="4" w:space="0" w:color="auto"/>
              <w:right w:val="single" w:sz="4" w:space="0" w:color="auto"/>
            </w:tcBorders>
            <w:shd w:val="clear" w:color="auto" w:fill="auto"/>
            <w:noWrap/>
            <w:vAlign w:val="bottom"/>
            <w:hideMark/>
          </w:tcPr>
          <w:p w14:paraId="35C04037" w14:textId="6AA76CFF"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2.031.789</w:t>
            </w:r>
          </w:p>
        </w:tc>
        <w:tc>
          <w:tcPr>
            <w:tcW w:w="1285" w:type="dxa"/>
            <w:tcBorders>
              <w:top w:val="nil"/>
              <w:left w:val="nil"/>
              <w:bottom w:val="single" w:sz="4" w:space="0" w:color="auto"/>
              <w:right w:val="single" w:sz="4" w:space="0" w:color="auto"/>
            </w:tcBorders>
            <w:shd w:val="clear" w:color="auto" w:fill="auto"/>
            <w:noWrap/>
            <w:vAlign w:val="bottom"/>
            <w:hideMark/>
          </w:tcPr>
          <w:p w14:paraId="2B6C3DBF" w14:textId="7F947AF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0,12</w:t>
            </w:r>
          </w:p>
        </w:tc>
      </w:tr>
      <w:tr w:rsidR="0085180C" w:rsidRPr="00680158" w14:paraId="613EF5C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2B198CF" w14:textId="300A8483" w:rsidR="0085180C" w:rsidRPr="00680158" w:rsidRDefault="0085180C" w:rsidP="000858D5">
            <w:pPr>
              <w:rPr>
                <w:rFonts w:eastAsia="Times New Roman"/>
                <w:color w:val="FF0000"/>
                <w:sz w:val="22"/>
                <w:szCs w:val="22"/>
              </w:rPr>
            </w:pPr>
            <w:r w:rsidRPr="0085180C">
              <w:rPr>
                <w:rFonts w:eastAsia="Times New Roman"/>
                <w:color w:val="000000"/>
                <w:sz w:val="22"/>
                <w:szCs w:val="22"/>
              </w:rPr>
              <w:t>Tây Ban Nha</w:t>
            </w:r>
          </w:p>
        </w:tc>
        <w:tc>
          <w:tcPr>
            <w:tcW w:w="1654" w:type="dxa"/>
            <w:tcBorders>
              <w:top w:val="nil"/>
              <w:left w:val="nil"/>
              <w:bottom w:val="single" w:sz="4" w:space="0" w:color="auto"/>
              <w:right w:val="single" w:sz="4" w:space="0" w:color="auto"/>
            </w:tcBorders>
            <w:shd w:val="clear" w:color="auto" w:fill="auto"/>
            <w:noWrap/>
            <w:vAlign w:val="bottom"/>
            <w:hideMark/>
          </w:tcPr>
          <w:p w14:paraId="123FFC38" w14:textId="3ECDAD0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449.647</w:t>
            </w:r>
          </w:p>
        </w:tc>
        <w:tc>
          <w:tcPr>
            <w:tcW w:w="1519" w:type="dxa"/>
            <w:tcBorders>
              <w:top w:val="nil"/>
              <w:left w:val="nil"/>
              <w:bottom w:val="single" w:sz="4" w:space="0" w:color="auto"/>
              <w:right w:val="single" w:sz="4" w:space="0" w:color="auto"/>
            </w:tcBorders>
            <w:shd w:val="clear" w:color="auto" w:fill="auto"/>
            <w:noWrap/>
            <w:vAlign w:val="bottom"/>
            <w:hideMark/>
          </w:tcPr>
          <w:p w14:paraId="3BBB9A9B" w14:textId="58FB454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22,36</w:t>
            </w:r>
          </w:p>
        </w:tc>
        <w:tc>
          <w:tcPr>
            <w:tcW w:w="1730" w:type="dxa"/>
            <w:tcBorders>
              <w:top w:val="nil"/>
              <w:left w:val="nil"/>
              <w:bottom w:val="single" w:sz="4" w:space="0" w:color="auto"/>
              <w:right w:val="single" w:sz="4" w:space="0" w:color="auto"/>
            </w:tcBorders>
            <w:shd w:val="clear" w:color="auto" w:fill="auto"/>
            <w:noWrap/>
            <w:vAlign w:val="bottom"/>
            <w:hideMark/>
          </w:tcPr>
          <w:p w14:paraId="2726F0DF" w14:textId="51C4CED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1.798.587</w:t>
            </w:r>
          </w:p>
        </w:tc>
        <w:tc>
          <w:tcPr>
            <w:tcW w:w="1285" w:type="dxa"/>
            <w:tcBorders>
              <w:top w:val="nil"/>
              <w:left w:val="nil"/>
              <w:bottom w:val="single" w:sz="4" w:space="0" w:color="auto"/>
              <w:right w:val="single" w:sz="4" w:space="0" w:color="auto"/>
            </w:tcBorders>
            <w:shd w:val="clear" w:color="auto" w:fill="auto"/>
            <w:noWrap/>
            <w:vAlign w:val="bottom"/>
            <w:hideMark/>
          </w:tcPr>
          <w:p w14:paraId="1BF35635" w14:textId="42CD6AD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0,11</w:t>
            </w:r>
          </w:p>
        </w:tc>
      </w:tr>
      <w:tr w:rsidR="0085180C" w:rsidRPr="00680158" w14:paraId="30ECC3B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76710C2" w14:textId="31AD5FC0" w:rsidR="0085180C" w:rsidRPr="00680158" w:rsidRDefault="0085180C" w:rsidP="000858D5">
            <w:pPr>
              <w:rPr>
                <w:rFonts w:eastAsia="Times New Roman"/>
                <w:color w:val="FF0000"/>
                <w:sz w:val="22"/>
                <w:szCs w:val="22"/>
              </w:rPr>
            </w:pPr>
            <w:r w:rsidRPr="0085180C">
              <w:rPr>
                <w:rFonts w:eastAsia="Times New Roman"/>
                <w:color w:val="000000"/>
                <w:sz w:val="22"/>
                <w:szCs w:val="22"/>
              </w:rPr>
              <w:t>Đan Mạch</w:t>
            </w:r>
          </w:p>
        </w:tc>
        <w:tc>
          <w:tcPr>
            <w:tcW w:w="1654" w:type="dxa"/>
            <w:tcBorders>
              <w:top w:val="nil"/>
              <w:left w:val="nil"/>
              <w:bottom w:val="single" w:sz="4" w:space="0" w:color="auto"/>
              <w:right w:val="single" w:sz="4" w:space="0" w:color="auto"/>
            </w:tcBorders>
            <w:shd w:val="clear" w:color="auto" w:fill="auto"/>
            <w:noWrap/>
            <w:vAlign w:val="bottom"/>
            <w:hideMark/>
          </w:tcPr>
          <w:p w14:paraId="57FAB0ED" w14:textId="0430B9C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435.870</w:t>
            </w:r>
          </w:p>
        </w:tc>
        <w:tc>
          <w:tcPr>
            <w:tcW w:w="1519" w:type="dxa"/>
            <w:tcBorders>
              <w:top w:val="nil"/>
              <w:left w:val="nil"/>
              <w:bottom w:val="single" w:sz="4" w:space="0" w:color="auto"/>
              <w:right w:val="single" w:sz="4" w:space="0" w:color="auto"/>
            </w:tcBorders>
            <w:shd w:val="clear" w:color="auto" w:fill="auto"/>
            <w:noWrap/>
            <w:vAlign w:val="bottom"/>
            <w:hideMark/>
          </w:tcPr>
          <w:p w14:paraId="476254C1" w14:textId="2D8E399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18,49</w:t>
            </w:r>
          </w:p>
        </w:tc>
        <w:tc>
          <w:tcPr>
            <w:tcW w:w="1730" w:type="dxa"/>
            <w:tcBorders>
              <w:top w:val="nil"/>
              <w:left w:val="nil"/>
              <w:bottom w:val="single" w:sz="4" w:space="0" w:color="auto"/>
              <w:right w:val="single" w:sz="4" w:space="0" w:color="auto"/>
            </w:tcBorders>
            <w:shd w:val="clear" w:color="auto" w:fill="auto"/>
            <w:noWrap/>
            <w:vAlign w:val="bottom"/>
            <w:hideMark/>
          </w:tcPr>
          <w:p w14:paraId="225A5618" w14:textId="7A08658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1.743.481</w:t>
            </w:r>
          </w:p>
        </w:tc>
        <w:tc>
          <w:tcPr>
            <w:tcW w:w="1285" w:type="dxa"/>
            <w:tcBorders>
              <w:top w:val="nil"/>
              <w:left w:val="nil"/>
              <w:bottom w:val="single" w:sz="4" w:space="0" w:color="auto"/>
              <w:right w:val="single" w:sz="4" w:space="0" w:color="auto"/>
            </w:tcBorders>
            <w:shd w:val="clear" w:color="auto" w:fill="auto"/>
            <w:noWrap/>
            <w:vAlign w:val="bottom"/>
            <w:hideMark/>
          </w:tcPr>
          <w:p w14:paraId="7EA5925C" w14:textId="54DC31C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0,11</w:t>
            </w:r>
          </w:p>
        </w:tc>
      </w:tr>
      <w:tr w:rsidR="0085180C" w:rsidRPr="00680158" w14:paraId="2C3CD50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61E0E4B" w14:textId="14FDBBE8" w:rsidR="0085180C" w:rsidRPr="00680158" w:rsidRDefault="0085180C" w:rsidP="000858D5">
            <w:pPr>
              <w:rPr>
                <w:rFonts w:eastAsia="Times New Roman"/>
                <w:color w:val="FF0000"/>
                <w:sz w:val="22"/>
                <w:szCs w:val="22"/>
              </w:rPr>
            </w:pPr>
            <w:r w:rsidRPr="0085180C">
              <w:rPr>
                <w:rFonts w:eastAsia="Times New Roman"/>
                <w:color w:val="000000"/>
                <w:sz w:val="22"/>
                <w:szCs w:val="22"/>
              </w:rPr>
              <w:t>Áo</w:t>
            </w:r>
          </w:p>
        </w:tc>
        <w:tc>
          <w:tcPr>
            <w:tcW w:w="1654" w:type="dxa"/>
            <w:tcBorders>
              <w:top w:val="nil"/>
              <w:left w:val="nil"/>
              <w:bottom w:val="single" w:sz="4" w:space="0" w:color="auto"/>
              <w:right w:val="single" w:sz="4" w:space="0" w:color="auto"/>
            </w:tcBorders>
            <w:shd w:val="clear" w:color="auto" w:fill="auto"/>
            <w:noWrap/>
            <w:vAlign w:val="bottom"/>
            <w:hideMark/>
          </w:tcPr>
          <w:p w14:paraId="4A17048C" w14:textId="5BB4C28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407.469</w:t>
            </w:r>
          </w:p>
        </w:tc>
        <w:tc>
          <w:tcPr>
            <w:tcW w:w="1519" w:type="dxa"/>
            <w:tcBorders>
              <w:top w:val="nil"/>
              <w:left w:val="nil"/>
              <w:bottom w:val="single" w:sz="4" w:space="0" w:color="auto"/>
              <w:right w:val="single" w:sz="4" w:space="0" w:color="auto"/>
            </w:tcBorders>
            <w:shd w:val="clear" w:color="auto" w:fill="auto"/>
            <w:noWrap/>
            <w:vAlign w:val="bottom"/>
            <w:hideMark/>
          </w:tcPr>
          <w:p w14:paraId="70165CA0" w14:textId="6904B5E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-61,60</w:t>
            </w:r>
          </w:p>
        </w:tc>
        <w:tc>
          <w:tcPr>
            <w:tcW w:w="1730" w:type="dxa"/>
            <w:tcBorders>
              <w:top w:val="nil"/>
              <w:left w:val="nil"/>
              <w:bottom w:val="single" w:sz="4" w:space="0" w:color="auto"/>
              <w:right w:val="single" w:sz="4" w:space="0" w:color="auto"/>
            </w:tcBorders>
            <w:shd w:val="clear" w:color="auto" w:fill="auto"/>
            <w:noWrap/>
            <w:vAlign w:val="bottom"/>
            <w:hideMark/>
          </w:tcPr>
          <w:p w14:paraId="24EC6A4D" w14:textId="20292E4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1.629.877</w:t>
            </w:r>
          </w:p>
        </w:tc>
        <w:tc>
          <w:tcPr>
            <w:tcW w:w="1285" w:type="dxa"/>
            <w:tcBorders>
              <w:top w:val="nil"/>
              <w:left w:val="nil"/>
              <w:bottom w:val="single" w:sz="4" w:space="0" w:color="auto"/>
              <w:right w:val="single" w:sz="4" w:space="0" w:color="auto"/>
            </w:tcBorders>
            <w:shd w:val="clear" w:color="auto" w:fill="auto"/>
            <w:noWrap/>
            <w:vAlign w:val="bottom"/>
            <w:hideMark/>
          </w:tcPr>
          <w:p w14:paraId="1CB6CF56" w14:textId="749014E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0,10</w:t>
            </w:r>
          </w:p>
        </w:tc>
      </w:tr>
      <w:tr w:rsidR="0085180C" w:rsidRPr="00680158" w14:paraId="677D929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4C575FD" w14:textId="3EFFA735" w:rsidR="0085180C" w:rsidRPr="00680158" w:rsidRDefault="0085180C" w:rsidP="000858D5">
            <w:pPr>
              <w:rPr>
                <w:rFonts w:eastAsia="Times New Roman"/>
                <w:color w:val="FF0000"/>
                <w:sz w:val="22"/>
                <w:szCs w:val="22"/>
              </w:rPr>
            </w:pPr>
            <w:r w:rsidRPr="0085180C">
              <w:rPr>
                <w:rFonts w:eastAsia="Times New Roman"/>
                <w:color w:val="000000"/>
                <w:sz w:val="22"/>
                <w:szCs w:val="22"/>
              </w:rPr>
              <w:t>Philippines</w:t>
            </w:r>
          </w:p>
        </w:tc>
        <w:tc>
          <w:tcPr>
            <w:tcW w:w="1654" w:type="dxa"/>
            <w:tcBorders>
              <w:top w:val="nil"/>
              <w:left w:val="nil"/>
              <w:bottom w:val="single" w:sz="4" w:space="0" w:color="auto"/>
              <w:right w:val="single" w:sz="4" w:space="0" w:color="auto"/>
            </w:tcBorders>
            <w:shd w:val="clear" w:color="auto" w:fill="auto"/>
            <w:noWrap/>
            <w:vAlign w:val="bottom"/>
            <w:hideMark/>
          </w:tcPr>
          <w:p w14:paraId="164C3BD6" w14:textId="525E4F9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391.690</w:t>
            </w:r>
          </w:p>
        </w:tc>
        <w:tc>
          <w:tcPr>
            <w:tcW w:w="1519" w:type="dxa"/>
            <w:tcBorders>
              <w:top w:val="nil"/>
              <w:left w:val="nil"/>
              <w:bottom w:val="single" w:sz="4" w:space="0" w:color="auto"/>
              <w:right w:val="single" w:sz="4" w:space="0" w:color="auto"/>
            </w:tcBorders>
            <w:shd w:val="clear" w:color="auto" w:fill="auto"/>
            <w:noWrap/>
            <w:vAlign w:val="bottom"/>
            <w:hideMark/>
          </w:tcPr>
          <w:p w14:paraId="05A03AD1" w14:textId="64A03C8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31,68</w:t>
            </w:r>
          </w:p>
        </w:tc>
        <w:tc>
          <w:tcPr>
            <w:tcW w:w="1730" w:type="dxa"/>
            <w:tcBorders>
              <w:top w:val="nil"/>
              <w:left w:val="nil"/>
              <w:bottom w:val="single" w:sz="4" w:space="0" w:color="auto"/>
              <w:right w:val="single" w:sz="4" w:space="0" w:color="auto"/>
            </w:tcBorders>
            <w:shd w:val="clear" w:color="auto" w:fill="auto"/>
            <w:noWrap/>
            <w:vAlign w:val="bottom"/>
            <w:hideMark/>
          </w:tcPr>
          <w:p w14:paraId="6EFD0EA2" w14:textId="4AFC08C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1.566.761</w:t>
            </w:r>
          </w:p>
        </w:tc>
        <w:tc>
          <w:tcPr>
            <w:tcW w:w="1285" w:type="dxa"/>
            <w:tcBorders>
              <w:top w:val="nil"/>
              <w:left w:val="nil"/>
              <w:bottom w:val="single" w:sz="4" w:space="0" w:color="auto"/>
              <w:right w:val="single" w:sz="4" w:space="0" w:color="auto"/>
            </w:tcBorders>
            <w:shd w:val="clear" w:color="auto" w:fill="auto"/>
            <w:noWrap/>
            <w:vAlign w:val="bottom"/>
            <w:hideMark/>
          </w:tcPr>
          <w:p w14:paraId="7D274B38" w14:textId="34D9DC9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0,09</w:t>
            </w:r>
          </w:p>
        </w:tc>
      </w:tr>
      <w:tr w:rsidR="0085180C" w:rsidRPr="00680158" w14:paraId="03CA60E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576E60D5" w14:textId="282CE745" w:rsidR="0085180C" w:rsidRPr="00680158" w:rsidRDefault="0085180C" w:rsidP="000858D5">
            <w:pPr>
              <w:rPr>
                <w:rFonts w:eastAsia="Times New Roman"/>
                <w:color w:val="FF0000"/>
                <w:sz w:val="22"/>
                <w:szCs w:val="22"/>
              </w:rPr>
            </w:pPr>
            <w:r w:rsidRPr="0085180C">
              <w:rPr>
                <w:rFonts w:eastAsia="Times New Roman"/>
                <w:color w:val="000000"/>
                <w:sz w:val="22"/>
                <w:szCs w:val="22"/>
              </w:rPr>
              <w:t>Thổ Nhĩ Kỳ</w:t>
            </w:r>
          </w:p>
        </w:tc>
        <w:tc>
          <w:tcPr>
            <w:tcW w:w="1654" w:type="dxa"/>
            <w:tcBorders>
              <w:top w:val="nil"/>
              <w:left w:val="nil"/>
              <w:bottom w:val="single" w:sz="4" w:space="0" w:color="auto"/>
              <w:right w:val="single" w:sz="4" w:space="0" w:color="auto"/>
            </w:tcBorders>
            <w:shd w:val="clear" w:color="auto" w:fill="auto"/>
            <w:noWrap/>
            <w:vAlign w:val="bottom"/>
            <w:hideMark/>
          </w:tcPr>
          <w:p w14:paraId="4085B660" w14:textId="6CB0FA2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366.926</w:t>
            </w:r>
          </w:p>
        </w:tc>
        <w:tc>
          <w:tcPr>
            <w:tcW w:w="1519" w:type="dxa"/>
            <w:tcBorders>
              <w:top w:val="nil"/>
              <w:left w:val="nil"/>
              <w:bottom w:val="single" w:sz="4" w:space="0" w:color="auto"/>
              <w:right w:val="single" w:sz="4" w:space="0" w:color="auto"/>
            </w:tcBorders>
            <w:shd w:val="clear" w:color="auto" w:fill="auto"/>
            <w:noWrap/>
            <w:vAlign w:val="bottom"/>
            <w:hideMark/>
          </w:tcPr>
          <w:p w14:paraId="64B26966" w14:textId="4BC4A5F4"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-10,92</w:t>
            </w:r>
          </w:p>
        </w:tc>
        <w:tc>
          <w:tcPr>
            <w:tcW w:w="1730" w:type="dxa"/>
            <w:tcBorders>
              <w:top w:val="nil"/>
              <w:left w:val="nil"/>
              <w:bottom w:val="single" w:sz="4" w:space="0" w:color="auto"/>
              <w:right w:val="single" w:sz="4" w:space="0" w:color="auto"/>
            </w:tcBorders>
            <w:shd w:val="clear" w:color="auto" w:fill="auto"/>
            <w:noWrap/>
            <w:vAlign w:val="bottom"/>
            <w:hideMark/>
          </w:tcPr>
          <w:p w14:paraId="2B8256CE" w14:textId="1744B80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1.467.705</w:t>
            </w:r>
          </w:p>
        </w:tc>
        <w:tc>
          <w:tcPr>
            <w:tcW w:w="1285" w:type="dxa"/>
            <w:tcBorders>
              <w:top w:val="nil"/>
              <w:left w:val="nil"/>
              <w:bottom w:val="single" w:sz="4" w:space="0" w:color="auto"/>
              <w:right w:val="single" w:sz="4" w:space="0" w:color="auto"/>
            </w:tcBorders>
            <w:shd w:val="clear" w:color="auto" w:fill="auto"/>
            <w:noWrap/>
            <w:vAlign w:val="bottom"/>
            <w:hideMark/>
          </w:tcPr>
          <w:p w14:paraId="4248F421" w14:textId="3DAA1F6B"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0,09</w:t>
            </w:r>
          </w:p>
        </w:tc>
      </w:tr>
      <w:tr w:rsidR="0085180C" w:rsidRPr="00680158" w14:paraId="38242279" w14:textId="77777777" w:rsidTr="002E3397">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C485666" w14:textId="61687724" w:rsidR="0085180C" w:rsidRPr="00680158" w:rsidRDefault="0085180C" w:rsidP="002E3397">
            <w:pPr>
              <w:rPr>
                <w:rFonts w:eastAsia="Times New Roman"/>
                <w:color w:val="FF0000"/>
                <w:sz w:val="22"/>
                <w:szCs w:val="22"/>
              </w:rPr>
            </w:pPr>
            <w:r w:rsidRPr="0085180C">
              <w:rPr>
                <w:rFonts w:eastAsia="Times New Roman"/>
                <w:color w:val="000000"/>
                <w:sz w:val="22"/>
                <w:szCs w:val="22"/>
              </w:rPr>
              <w:t>Australia</w:t>
            </w:r>
          </w:p>
        </w:tc>
        <w:tc>
          <w:tcPr>
            <w:tcW w:w="1654" w:type="dxa"/>
            <w:tcBorders>
              <w:top w:val="nil"/>
              <w:left w:val="nil"/>
              <w:bottom w:val="single" w:sz="4" w:space="0" w:color="auto"/>
              <w:right w:val="single" w:sz="4" w:space="0" w:color="auto"/>
            </w:tcBorders>
            <w:shd w:val="clear" w:color="auto" w:fill="auto"/>
            <w:noWrap/>
            <w:vAlign w:val="bottom"/>
            <w:hideMark/>
          </w:tcPr>
          <w:p w14:paraId="3E2756B4" w14:textId="0F2361A7" w:rsidR="0085180C" w:rsidRPr="00680158" w:rsidRDefault="0085180C" w:rsidP="002E3397">
            <w:pPr>
              <w:jc w:val="right"/>
              <w:rPr>
                <w:rFonts w:eastAsia="Times New Roman"/>
                <w:color w:val="FF0000"/>
                <w:sz w:val="22"/>
                <w:szCs w:val="22"/>
              </w:rPr>
            </w:pPr>
            <w:r w:rsidRPr="0085180C">
              <w:rPr>
                <w:rFonts w:eastAsia="Times New Roman"/>
                <w:color w:val="000000"/>
                <w:sz w:val="22"/>
                <w:szCs w:val="22"/>
              </w:rPr>
              <w:t>336.591</w:t>
            </w:r>
          </w:p>
        </w:tc>
        <w:tc>
          <w:tcPr>
            <w:tcW w:w="1519" w:type="dxa"/>
            <w:tcBorders>
              <w:top w:val="nil"/>
              <w:left w:val="nil"/>
              <w:bottom w:val="single" w:sz="4" w:space="0" w:color="auto"/>
              <w:right w:val="single" w:sz="4" w:space="0" w:color="auto"/>
            </w:tcBorders>
            <w:shd w:val="clear" w:color="auto" w:fill="auto"/>
            <w:noWrap/>
            <w:vAlign w:val="bottom"/>
            <w:hideMark/>
          </w:tcPr>
          <w:p w14:paraId="06361475" w14:textId="70C463C0" w:rsidR="0085180C" w:rsidRPr="00680158" w:rsidRDefault="0085180C" w:rsidP="002E3397">
            <w:pPr>
              <w:jc w:val="right"/>
              <w:rPr>
                <w:rFonts w:eastAsia="Times New Roman"/>
                <w:color w:val="FF0000"/>
                <w:sz w:val="22"/>
                <w:szCs w:val="22"/>
              </w:rPr>
            </w:pPr>
            <w:r w:rsidRPr="0085180C">
              <w:rPr>
                <w:rFonts w:eastAsia="Times New Roman"/>
                <w:color w:val="000000"/>
                <w:sz w:val="22"/>
                <w:szCs w:val="22"/>
              </w:rPr>
              <w:t>-17,70</w:t>
            </w:r>
          </w:p>
        </w:tc>
        <w:tc>
          <w:tcPr>
            <w:tcW w:w="1730" w:type="dxa"/>
            <w:tcBorders>
              <w:top w:val="nil"/>
              <w:left w:val="nil"/>
              <w:bottom w:val="single" w:sz="4" w:space="0" w:color="auto"/>
              <w:right w:val="single" w:sz="4" w:space="0" w:color="auto"/>
            </w:tcBorders>
            <w:shd w:val="clear" w:color="auto" w:fill="auto"/>
            <w:noWrap/>
            <w:vAlign w:val="bottom"/>
            <w:hideMark/>
          </w:tcPr>
          <w:p w14:paraId="63BB708B" w14:textId="0EEAC527" w:rsidR="0085180C" w:rsidRPr="00680158" w:rsidRDefault="0085180C" w:rsidP="002E3397">
            <w:pPr>
              <w:jc w:val="right"/>
              <w:rPr>
                <w:rFonts w:eastAsia="Times New Roman"/>
                <w:color w:val="FF0000"/>
                <w:sz w:val="22"/>
                <w:szCs w:val="22"/>
              </w:rPr>
            </w:pPr>
            <w:r w:rsidRPr="0085180C">
              <w:rPr>
                <w:rFonts w:eastAsia="Times New Roman"/>
                <w:color w:val="000000"/>
                <w:sz w:val="22"/>
                <w:szCs w:val="22"/>
              </w:rPr>
              <w:t>1.346.364</w:t>
            </w:r>
          </w:p>
        </w:tc>
        <w:tc>
          <w:tcPr>
            <w:tcW w:w="1285" w:type="dxa"/>
            <w:tcBorders>
              <w:top w:val="nil"/>
              <w:left w:val="nil"/>
              <w:bottom w:val="single" w:sz="4" w:space="0" w:color="auto"/>
              <w:right w:val="single" w:sz="4" w:space="0" w:color="auto"/>
            </w:tcBorders>
            <w:shd w:val="clear" w:color="auto" w:fill="auto"/>
            <w:noWrap/>
            <w:vAlign w:val="bottom"/>
            <w:hideMark/>
          </w:tcPr>
          <w:p w14:paraId="28D96C80" w14:textId="36B9D292" w:rsidR="0085180C" w:rsidRPr="00680158" w:rsidRDefault="0085180C" w:rsidP="002E3397">
            <w:pPr>
              <w:jc w:val="right"/>
              <w:rPr>
                <w:rFonts w:eastAsia="Times New Roman"/>
                <w:color w:val="FF0000"/>
                <w:sz w:val="22"/>
                <w:szCs w:val="22"/>
              </w:rPr>
            </w:pPr>
            <w:r w:rsidRPr="0085180C">
              <w:rPr>
                <w:rFonts w:eastAsia="Times New Roman"/>
                <w:color w:val="000000"/>
                <w:sz w:val="22"/>
                <w:szCs w:val="22"/>
              </w:rPr>
              <w:t>0,08</w:t>
            </w:r>
          </w:p>
        </w:tc>
      </w:tr>
      <w:tr w:rsidR="0085180C" w:rsidRPr="00680158" w14:paraId="6176D53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5F4E36D" w14:textId="732FEABA" w:rsidR="0085180C" w:rsidRPr="00680158" w:rsidRDefault="0085180C" w:rsidP="000858D5">
            <w:pPr>
              <w:rPr>
                <w:rFonts w:eastAsia="Times New Roman"/>
                <w:color w:val="FF0000"/>
                <w:sz w:val="22"/>
                <w:szCs w:val="22"/>
              </w:rPr>
            </w:pPr>
            <w:r w:rsidRPr="0085180C">
              <w:rPr>
                <w:rFonts w:eastAsia="Times New Roman"/>
                <w:color w:val="000000"/>
                <w:sz w:val="22"/>
                <w:szCs w:val="22"/>
              </w:rPr>
              <w:t>TVQ Arập Thống nhất</w:t>
            </w:r>
          </w:p>
        </w:tc>
        <w:tc>
          <w:tcPr>
            <w:tcW w:w="1654" w:type="dxa"/>
            <w:tcBorders>
              <w:top w:val="nil"/>
              <w:left w:val="nil"/>
              <w:bottom w:val="single" w:sz="4" w:space="0" w:color="auto"/>
              <w:right w:val="single" w:sz="4" w:space="0" w:color="auto"/>
            </w:tcBorders>
            <w:shd w:val="clear" w:color="auto" w:fill="auto"/>
            <w:noWrap/>
            <w:vAlign w:val="bottom"/>
            <w:hideMark/>
          </w:tcPr>
          <w:p w14:paraId="1EC58E16" w14:textId="70CBD74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323.727</w:t>
            </w:r>
          </w:p>
        </w:tc>
        <w:tc>
          <w:tcPr>
            <w:tcW w:w="1519" w:type="dxa"/>
            <w:tcBorders>
              <w:top w:val="nil"/>
              <w:left w:val="nil"/>
              <w:bottom w:val="single" w:sz="4" w:space="0" w:color="auto"/>
              <w:right w:val="single" w:sz="4" w:space="0" w:color="auto"/>
            </w:tcBorders>
            <w:shd w:val="clear" w:color="auto" w:fill="auto"/>
            <w:noWrap/>
            <w:vAlign w:val="bottom"/>
            <w:hideMark/>
          </w:tcPr>
          <w:p w14:paraId="1BE8B265" w14:textId="4BDB9DDF"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56,51</w:t>
            </w:r>
          </w:p>
        </w:tc>
        <w:tc>
          <w:tcPr>
            <w:tcW w:w="1730" w:type="dxa"/>
            <w:tcBorders>
              <w:top w:val="nil"/>
              <w:left w:val="nil"/>
              <w:bottom w:val="single" w:sz="4" w:space="0" w:color="auto"/>
              <w:right w:val="single" w:sz="4" w:space="0" w:color="auto"/>
            </w:tcBorders>
            <w:shd w:val="clear" w:color="auto" w:fill="auto"/>
            <w:noWrap/>
            <w:vAlign w:val="bottom"/>
            <w:hideMark/>
          </w:tcPr>
          <w:p w14:paraId="49107C58" w14:textId="3181F24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1.294.908</w:t>
            </w:r>
          </w:p>
        </w:tc>
        <w:tc>
          <w:tcPr>
            <w:tcW w:w="1285" w:type="dxa"/>
            <w:tcBorders>
              <w:top w:val="nil"/>
              <w:left w:val="nil"/>
              <w:bottom w:val="single" w:sz="4" w:space="0" w:color="auto"/>
              <w:right w:val="single" w:sz="4" w:space="0" w:color="auto"/>
            </w:tcBorders>
            <w:shd w:val="clear" w:color="auto" w:fill="auto"/>
            <w:noWrap/>
            <w:vAlign w:val="bottom"/>
            <w:hideMark/>
          </w:tcPr>
          <w:p w14:paraId="187F29E4" w14:textId="70FD389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0,08</w:t>
            </w:r>
          </w:p>
        </w:tc>
      </w:tr>
      <w:tr w:rsidR="0085180C" w:rsidRPr="00680158" w14:paraId="5E19978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938C443" w14:textId="56C9FF3F" w:rsidR="0085180C" w:rsidRPr="00680158" w:rsidRDefault="0085180C" w:rsidP="000858D5">
            <w:pPr>
              <w:rPr>
                <w:rFonts w:eastAsia="Times New Roman"/>
                <w:color w:val="FF0000"/>
                <w:sz w:val="22"/>
                <w:szCs w:val="22"/>
              </w:rPr>
            </w:pPr>
            <w:r w:rsidRPr="0085180C">
              <w:rPr>
                <w:rFonts w:eastAsia="Times New Roman"/>
                <w:color w:val="000000"/>
                <w:sz w:val="22"/>
                <w:szCs w:val="22"/>
              </w:rPr>
              <w:t>CH Séc</w:t>
            </w:r>
          </w:p>
        </w:tc>
        <w:tc>
          <w:tcPr>
            <w:tcW w:w="1654" w:type="dxa"/>
            <w:tcBorders>
              <w:top w:val="nil"/>
              <w:left w:val="nil"/>
              <w:bottom w:val="single" w:sz="4" w:space="0" w:color="auto"/>
              <w:right w:val="single" w:sz="4" w:space="0" w:color="auto"/>
            </w:tcBorders>
            <w:shd w:val="clear" w:color="auto" w:fill="auto"/>
            <w:noWrap/>
            <w:vAlign w:val="bottom"/>
          </w:tcPr>
          <w:p w14:paraId="41CE2CEF" w14:textId="47F46BE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265.845</w:t>
            </w:r>
          </w:p>
        </w:tc>
        <w:tc>
          <w:tcPr>
            <w:tcW w:w="1519" w:type="dxa"/>
            <w:tcBorders>
              <w:top w:val="nil"/>
              <w:left w:val="nil"/>
              <w:bottom w:val="single" w:sz="4" w:space="0" w:color="auto"/>
              <w:right w:val="single" w:sz="4" w:space="0" w:color="auto"/>
            </w:tcBorders>
            <w:shd w:val="clear" w:color="auto" w:fill="auto"/>
            <w:noWrap/>
            <w:vAlign w:val="bottom"/>
          </w:tcPr>
          <w:p w14:paraId="1D9EAA90" w14:textId="6CEE1D98"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-35,63</w:t>
            </w:r>
          </w:p>
        </w:tc>
        <w:tc>
          <w:tcPr>
            <w:tcW w:w="1730" w:type="dxa"/>
            <w:tcBorders>
              <w:top w:val="nil"/>
              <w:left w:val="nil"/>
              <w:bottom w:val="single" w:sz="4" w:space="0" w:color="auto"/>
              <w:right w:val="single" w:sz="4" w:space="0" w:color="auto"/>
            </w:tcBorders>
            <w:shd w:val="clear" w:color="auto" w:fill="auto"/>
            <w:noWrap/>
            <w:vAlign w:val="bottom"/>
          </w:tcPr>
          <w:p w14:paraId="6B0212B4" w14:textId="3B043C9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1.063.381</w:t>
            </w:r>
          </w:p>
        </w:tc>
        <w:tc>
          <w:tcPr>
            <w:tcW w:w="1285" w:type="dxa"/>
            <w:tcBorders>
              <w:top w:val="nil"/>
              <w:left w:val="nil"/>
              <w:bottom w:val="single" w:sz="4" w:space="0" w:color="auto"/>
              <w:right w:val="single" w:sz="4" w:space="0" w:color="auto"/>
            </w:tcBorders>
            <w:shd w:val="clear" w:color="auto" w:fill="auto"/>
            <w:noWrap/>
            <w:vAlign w:val="bottom"/>
          </w:tcPr>
          <w:p w14:paraId="49946CAA" w14:textId="52C61F7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0,06</w:t>
            </w:r>
          </w:p>
        </w:tc>
      </w:tr>
      <w:tr w:rsidR="0085180C" w:rsidRPr="00680158" w14:paraId="4A3567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27FB8B19" w14:textId="48DC250E" w:rsidR="0085180C" w:rsidRPr="00680158" w:rsidRDefault="0085180C" w:rsidP="000858D5">
            <w:pPr>
              <w:rPr>
                <w:rFonts w:eastAsia="Times New Roman"/>
                <w:color w:val="FF0000"/>
                <w:sz w:val="22"/>
                <w:szCs w:val="22"/>
              </w:rPr>
            </w:pPr>
            <w:r w:rsidRPr="0085180C">
              <w:rPr>
                <w:rFonts w:eastAsia="Times New Roman"/>
                <w:color w:val="000000"/>
                <w:sz w:val="22"/>
                <w:szCs w:val="22"/>
              </w:rPr>
              <w:t>Luxembua</w:t>
            </w:r>
          </w:p>
        </w:tc>
        <w:tc>
          <w:tcPr>
            <w:tcW w:w="1654" w:type="dxa"/>
            <w:tcBorders>
              <w:top w:val="nil"/>
              <w:left w:val="nil"/>
              <w:bottom w:val="single" w:sz="4" w:space="0" w:color="auto"/>
              <w:right w:val="single" w:sz="4" w:space="0" w:color="auto"/>
            </w:tcBorders>
            <w:shd w:val="clear" w:color="auto" w:fill="auto"/>
            <w:noWrap/>
            <w:vAlign w:val="bottom"/>
          </w:tcPr>
          <w:p w14:paraId="7813F800" w14:textId="7D587C6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253.858</w:t>
            </w:r>
          </w:p>
        </w:tc>
        <w:tc>
          <w:tcPr>
            <w:tcW w:w="1519" w:type="dxa"/>
            <w:tcBorders>
              <w:top w:val="nil"/>
              <w:left w:val="nil"/>
              <w:bottom w:val="single" w:sz="4" w:space="0" w:color="auto"/>
              <w:right w:val="single" w:sz="4" w:space="0" w:color="auto"/>
            </w:tcBorders>
            <w:shd w:val="clear" w:color="auto" w:fill="auto"/>
            <w:noWrap/>
            <w:vAlign w:val="bottom"/>
          </w:tcPr>
          <w:p w14:paraId="311E0180" w14:textId="00236EB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-50,36</w:t>
            </w:r>
          </w:p>
        </w:tc>
        <w:tc>
          <w:tcPr>
            <w:tcW w:w="1730" w:type="dxa"/>
            <w:tcBorders>
              <w:top w:val="nil"/>
              <w:left w:val="nil"/>
              <w:bottom w:val="single" w:sz="4" w:space="0" w:color="auto"/>
              <w:right w:val="single" w:sz="4" w:space="0" w:color="auto"/>
            </w:tcBorders>
            <w:shd w:val="clear" w:color="auto" w:fill="auto"/>
            <w:noWrap/>
            <w:vAlign w:val="bottom"/>
          </w:tcPr>
          <w:p w14:paraId="672C5BBF" w14:textId="2AE8E3B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1.015.431</w:t>
            </w:r>
          </w:p>
        </w:tc>
        <w:tc>
          <w:tcPr>
            <w:tcW w:w="1285" w:type="dxa"/>
            <w:tcBorders>
              <w:top w:val="nil"/>
              <w:left w:val="nil"/>
              <w:bottom w:val="single" w:sz="4" w:space="0" w:color="auto"/>
              <w:right w:val="single" w:sz="4" w:space="0" w:color="auto"/>
            </w:tcBorders>
            <w:shd w:val="clear" w:color="auto" w:fill="auto"/>
            <w:noWrap/>
            <w:vAlign w:val="bottom"/>
          </w:tcPr>
          <w:p w14:paraId="2BC89CD5" w14:textId="110BAE5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0,06</w:t>
            </w:r>
          </w:p>
        </w:tc>
      </w:tr>
      <w:tr w:rsidR="0085180C" w:rsidRPr="00680158" w14:paraId="46EA0E2F"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EDAADBA" w14:textId="035958CF" w:rsidR="0085180C" w:rsidRPr="00680158" w:rsidRDefault="0085180C" w:rsidP="000858D5">
            <w:pPr>
              <w:rPr>
                <w:rFonts w:eastAsia="Times New Roman"/>
                <w:color w:val="FF0000"/>
                <w:sz w:val="22"/>
                <w:szCs w:val="22"/>
              </w:rPr>
            </w:pPr>
            <w:r w:rsidRPr="0085180C">
              <w:rPr>
                <w:rFonts w:eastAsia="Times New Roman"/>
                <w:color w:val="000000"/>
                <w:sz w:val="22"/>
                <w:szCs w:val="22"/>
              </w:rPr>
              <w:t>Papua New Guinea</w:t>
            </w:r>
          </w:p>
        </w:tc>
        <w:tc>
          <w:tcPr>
            <w:tcW w:w="1654" w:type="dxa"/>
            <w:tcBorders>
              <w:top w:val="nil"/>
              <w:left w:val="nil"/>
              <w:bottom w:val="single" w:sz="4" w:space="0" w:color="auto"/>
              <w:right w:val="single" w:sz="4" w:space="0" w:color="auto"/>
            </w:tcBorders>
            <w:shd w:val="clear" w:color="auto" w:fill="auto"/>
            <w:noWrap/>
            <w:vAlign w:val="bottom"/>
          </w:tcPr>
          <w:p w14:paraId="0647A36C" w14:textId="36D58A4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225.821</w:t>
            </w:r>
          </w:p>
        </w:tc>
        <w:tc>
          <w:tcPr>
            <w:tcW w:w="1519" w:type="dxa"/>
            <w:tcBorders>
              <w:top w:val="nil"/>
              <w:left w:val="nil"/>
              <w:bottom w:val="single" w:sz="4" w:space="0" w:color="auto"/>
              <w:right w:val="single" w:sz="4" w:space="0" w:color="auto"/>
            </w:tcBorders>
            <w:shd w:val="clear" w:color="auto" w:fill="auto"/>
            <w:noWrap/>
            <w:vAlign w:val="bottom"/>
          </w:tcPr>
          <w:p w14:paraId="05551A77" w14:textId="74152DAB"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-64,17</w:t>
            </w:r>
          </w:p>
        </w:tc>
        <w:tc>
          <w:tcPr>
            <w:tcW w:w="1730" w:type="dxa"/>
            <w:tcBorders>
              <w:top w:val="nil"/>
              <w:left w:val="nil"/>
              <w:bottom w:val="single" w:sz="4" w:space="0" w:color="auto"/>
              <w:right w:val="single" w:sz="4" w:space="0" w:color="auto"/>
            </w:tcBorders>
            <w:shd w:val="clear" w:color="auto" w:fill="auto"/>
            <w:noWrap/>
            <w:vAlign w:val="bottom"/>
          </w:tcPr>
          <w:p w14:paraId="2CE4EB7F" w14:textId="0B733115"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903.285</w:t>
            </w:r>
          </w:p>
        </w:tc>
        <w:tc>
          <w:tcPr>
            <w:tcW w:w="1285" w:type="dxa"/>
            <w:tcBorders>
              <w:top w:val="nil"/>
              <w:left w:val="nil"/>
              <w:bottom w:val="single" w:sz="4" w:space="0" w:color="auto"/>
              <w:right w:val="single" w:sz="4" w:space="0" w:color="auto"/>
            </w:tcBorders>
            <w:shd w:val="clear" w:color="auto" w:fill="auto"/>
            <w:noWrap/>
            <w:vAlign w:val="bottom"/>
          </w:tcPr>
          <w:p w14:paraId="652B3DAD" w14:textId="607C38E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0,05</w:t>
            </w:r>
          </w:p>
        </w:tc>
      </w:tr>
      <w:tr w:rsidR="0085180C" w:rsidRPr="00680158" w14:paraId="74548C6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3221D2E6" w14:textId="6F1BFD0A" w:rsidR="0085180C" w:rsidRPr="00680158" w:rsidRDefault="0085180C" w:rsidP="000858D5">
            <w:pPr>
              <w:rPr>
                <w:rFonts w:eastAsia="Times New Roman"/>
                <w:color w:val="FF0000"/>
                <w:sz w:val="22"/>
                <w:szCs w:val="22"/>
              </w:rPr>
            </w:pPr>
            <w:r w:rsidRPr="0085180C">
              <w:rPr>
                <w:rFonts w:eastAsia="Times New Roman"/>
                <w:color w:val="000000"/>
                <w:sz w:val="22"/>
                <w:szCs w:val="22"/>
              </w:rPr>
              <w:t xml:space="preserve">Slovenia </w:t>
            </w:r>
          </w:p>
        </w:tc>
        <w:tc>
          <w:tcPr>
            <w:tcW w:w="1654" w:type="dxa"/>
            <w:tcBorders>
              <w:top w:val="nil"/>
              <w:left w:val="nil"/>
              <w:bottom w:val="single" w:sz="4" w:space="0" w:color="auto"/>
              <w:right w:val="single" w:sz="4" w:space="0" w:color="auto"/>
            </w:tcBorders>
            <w:shd w:val="clear" w:color="auto" w:fill="auto"/>
            <w:noWrap/>
            <w:vAlign w:val="bottom"/>
          </w:tcPr>
          <w:p w14:paraId="56A494F3" w14:textId="1FC7495E"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207.855</w:t>
            </w:r>
          </w:p>
        </w:tc>
        <w:tc>
          <w:tcPr>
            <w:tcW w:w="1519" w:type="dxa"/>
            <w:tcBorders>
              <w:top w:val="nil"/>
              <w:left w:val="nil"/>
              <w:bottom w:val="single" w:sz="4" w:space="0" w:color="auto"/>
              <w:right w:val="single" w:sz="4" w:space="0" w:color="auto"/>
            </w:tcBorders>
            <w:shd w:val="clear" w:color="auto" w:fill="auto"/>
            <w:noWrap/>
            <w:vAlign w:val="bottom"/>
          </w:tcPr>
          <w:p w14:paraId="02F30E7D" w14:textId="7BF300B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 </w:t>
            </w:r>
          </w:p>
        </w:tc>
        <w:tc>
          <w:tcPr>
            <w:tcW w:w="1730" w:type="dxa"/>
            <w:tcBorders>
              <w:top w:val="nil"/>
              <w:left w:val="nil"/>
              <w:bottom w:val="single" w:sz="4" w:space="0" w:color="auto"/>
              <w:right w:val="single" w:sz="4" w:space="0" w:color="auto"/>
            </w:tcBorders>
            <w:shd w:val="clear" w:color="auto" w:fill="auto"/>
            <w:noWrap/>
            <w:vAlign w:val="bottom"/>
          </w:tcPr>
          <w:p w14:paraId="417F8D94" w14:textId="0679F8B6"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831.421</w:t>
            </w:r>
          </w:p>
        </w:tc>
        <w:tc>
          <w:tcPr>
            <w:tcW w:w="1285" w:type="dxa"/>
            <w:tcBorders>
              <w:top w:val="nil"/>
              <w:left w:val="nil"/>
              <w:bottom w:val="single" w:sz="4" w:space="0" w:color="auto"/>
              <w:right w:val="single" w:sz="4" w:space="0" w:color="auto"/>
            </w:tcBorders>
            <w:shd w:val="clear" w:color="auto" w:fill="auto"/>
            <w:noWrap/>
            <w:vAlign w:val="bottom"/>
          </w:tcPr>
          <w:p w14:paraId="55673B23" w14:textId="1349911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0,05</w:t>
            </w:r>
          </w:p>
        </w:tc>
      </w:tr>
      <w:tr w:rsidR="0085180C" w:rsidRPr="00680158" w14:paraId="2710F9D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AB12D46" w14:textId="6095C436" w:rsidR="0085180C" w:rsidRPr="00680158" w:rsidRDefault="0085180C" w:rsidP="000858D5">
            <w:pPr>
              <w:rPr>
                <w:rFonts w:eastAsia="Times New Roman"/>
                <w:color w:val="FF0000"/>
                <w:sz w:val="22"/>
                <w:szCs w:val="22"/>
              </w:rPr>
            </w:pPr>
            <w:r w:rsidRPr="0085180C">
              <w:rPr>
                <w:rFonts w:eastAsia="Times New Roman"/>
                <w:color w:val="000000"/>
                <w:sz w:val="22"/>
                <w:szCs w:val="22"/>
              </w:rPr>
              <w:t>Thụy Điển</w:t>
            </w:r>
          </w:p>
        </w:tc>
        <w:tc>
          <w:tcPr>
            <w:tcW w:w="1654" w:type="dxa"/>
            <w:tcBorders>
              <w:top w:val="nil"/>
              <w:left w:val="nil"/>
              <w:bottom w:val="single" w:sz="4" w:space="0" w:color="auto"/>
              <w:right w:val="single" w:sz="4" w:space="0" w:color="auto"/>
            </w:tcBorders>
            <w:shd w:val="clear" w:color="auto" w:fill="auto"/>
            <w:noWrap/>
            <w:vAlign w:val="bottom"/>
          </w:tcPr>
          <w:p w14:paraId="5A22C6F9" w14:textId="35B2F2A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186.207</w:t>
            </w:r>
          </w:p>
        </w:tc>
        <w:tc>
          <w:tcPr>
            <w:tcW w:w="1519" w:type="dxa"/>
            <w:tcBorders>
              <w:top w:val="nil"/>
              <w:left w:val="nil"/>
              <w:bottom w:val="single" w:sz="4" w:space="0" w:color="auto"/>
              <w:right w:val="single" w:sz="4" w:space="0" w:color="auto"/>
            </w:tcBorders>
            <w:shd w:val="clear" w:color="auto" w:fill="auto"/>
            <w:noWrap/>
            <w:vAlign w:val="bottom"/>
          </w:tcPr>
          <w:p w14:paraId="0338118E" w14:textId="7711275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-35,77</w:t>
            </w:r>
          </w:p>
        </w:tc>
        <w:tc>
          <w:tcPr>
            <w:tcW w:w="1730" w:type="dxa"/>
            <w:tcBorders>
              <w:top w:val="nil"/>
              <w:left w:val="nil"/>
              <w:bottom w:val="single" w:sz="4" w:space="0" w:color="auto"/>
              <w:right w:val="single" w:sz="4" w:space="0" w:color="auto"/>
            </w:tcBorders>
            <w:shd w:val="clear" w:color="auto" w:fill="auto"/>
            <w:noWrap/>
            <w:vAlign w:val="bottom"/>
          </w:tcPr>
          <w:p w14:paraId="190638EC" w14:textId="2F5414B7"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744.828</w:t>
            </w:r>
          </w:p>
        </w:tc>
        <w:tc>
          <w:tcPr>
            <w:tcW w:w="1285" w:type="dxa"/>
            <w:tcBorders>
              <w:top w:val="nil"/>
              <w:left w:val="nil"/>
              <w:bottom w:val="single" w:sz="4" w:space="0" w:color="auto"/>
              <w:right w:val="single" w:sz="4" w:space="0" w:color="auto"/>
            </w:tcBorders>
            <w:shd w:val="clear" w:color="auto" w:fill="auto"/>
            <w:noWrap/>
            <w:vAlign w:val="bottom"/>
          </w:tcPr>
          <w:p w14:paraId="1EC28264" w14:textId="18AA3733"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0,05</w:t>
            </w:r>
          </w:p>
        </w:tc>
      </w:tr>
      <w:tr w:rsidR="0085180C" w:rsidRPr="00680158" w14:paraId="4B29F2E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932422D" w14:textId="09DAA6DB" w:rsidR="0085180C" w:rsidRPr="00680158" w:rsidRDefault="0085180C" w:rsidP="000858D5">
            <w:pPr>
              <w:rPr>
                <w:rFonts w:eastAsia="Times New Roman"/>
                <w:color w:val="FF0000"/>
                <w:sz w:val="22"/>
                <w:szCs w:val="22"/>
              </w:rPr>
            </w:pPr>
            <w:r w:rsidRPr="0085180C">
              <w:rPr>
                <w:rFonts w:eastAsia="Times New Roman"/>
                <w:color w:val="000000"/>
                <w:sz w:val="22"/>
                <w:szCs w:val="22"/>
              </w:rPr>
              <w:t>Ba Lan</w:t>
            </w:r>
          </w:p>
        </w:tc>
        <w:tc>
          <w:tcPr>
            <w:tcW w:w="1654" w:type="dxa"/>
            <w:tcBorders>
              <w:top w:val="nil"/>
              <w:left w:val="nil"/>
              <w:bottom w:val="single" w:sz="4" w:space="0" w:color="auto"/>
              <w:right w:val="single" w:sz="4" w:space="0" w:color="auto"/>
            </w:tcBorders>
            <w:shd w:val="clear" w:color="auto" w:fill="auto"/>
            <w:noWrap/>
            <w:vAlign w:val="bottom"/>
          </w:tcPr>
          <w:p w14:paraId="382180BB" w14:textId="3EFD388A"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157.650</w:t>
            </w:r>
          </w:p>
        </w:tc>
        <w:tc>
          <w:tcPr>
            <w:tcW w:w="1519" w:type="dxa"/>
            <w:tcBorders>
              <w:top w:val="nil"/>
              <w:left w:val="nil"/>
              <w:bottom w:val="single" w:sz="4" w:space="0" w:color="auto"/>
              <w:right w:val="single" w:sz="4" w:space="0" w:color="auto"/>
            </w:tcBorders>
            <w:shd w:val="clear" w:color="auto" w:fill="auto"/>
            <w:noWrap/>
            <w:vAlign w:val="bottom"/>
          </w:tcPr>
          <w:p w14:paraId="78544B3D" w14:textId="1C826870"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11,78</w:t>
            </w:r>
          </w:p>
        </w:tc>
        <w:tc>
          <w:tcPr>
            <w:tcW w:w="1730" w:type="dxa"/>
            <w:tcBorders>
              <w:top w:val="nil"/>
              <w:left w:val="nil"/>
              <w:bottom w:val="single" w:sz="4" w:space="0" w:color="auto"/>
              <w:right w:val="single" w:sz="4" w:space="0" w:color="auto"/>
            </w:tcBorders>
            <w:shd w:val="clear" w:color="auto" w:fill="auto"/>
            <w:noWrap/>
            <w:vAlign w:val="bottom"/>
          </w:tcPr>
          <w:p w14:paraId="54D76409" w14:textId="182B9C1C"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630.601</w:t>
            </w:r>
          </w:p>
        </w:tc>
        <w:tc>
          <w:tcPr>
            <w:tcW w:w="1285" w:type="dxa"/>
            <w:tcBorders>
              <w:top w:val="nil"/>
              <w:left w:val="nil"/>
              <w:bottom w:val="single" w:sz="4" w:space="0" w:color="auto"/>
              <w:right w:val="single" w:sz="4" w:space="0" w:color="auto"/>
            </w:tcBorders>
            <w:shd w:val="clear" w:color="auto" w:fill="auto"/>
            <w:noWrap/>
            <w:vAlign w:val="bottom"/>
          </w:tcPr>
          <w:p w14:paraId="6625974B" w14:textId="06ACD112"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0,04</w:t>
            </w:r>
          </w:p>
        </w:tc>
      </w:tr>
      <w:tr w:rsidR="0085180C" w:rsidRPr="00680158" w14:paraId="146A0D3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F3530E3" w14:textId="7AEEFBD2" w:rsidR="0085180C" w:rsidRPr="00680158" w:rsidRDefault="0085180C" w:rsidP="000858D5">
            <w:pPr>
              <w:rPr>
                <w:rFonts w:eastAsia="Times New Roman"/>
                <w:color w:val="FF0000"/>
                <w:sz w:val="22"/>
                <w:szCs w:val="22"/>
              </w:rPr>
            </w:pPr>
            <w:r w:rsidRPr="0085180C">
              <w:rPr>
                <w:rFonts w:eastAsia="Times New Roman"/>
                <w:color w:val="000000"/>
                <w:sz w:val="22"/>
                <w:szCs w:val="22"/>
              </w:rPr>
              <w:t>Campuchia</w:t>
            </w:r>
          </w:p>
        </w:tc>
        <w:tc>
          <w:tcPr>
            <w:tcW w:w="1654" w:type="dxa"/>
            <w:tcBorders>
              <w:top w:val="nil"/>
              <w:left w:val="nil"/>
              <w:bottom w:val="single" w:sz="4" w:space="0" w:color="auto"/>
              <w:right w:val="single" w:sz="4" w:space="0" w:color="auto"/>
            </w:tcBorders>
            <w:shd w:val="clear" w:color="auto" w:fill="auto"/>
            <w:noWrap/>
            <w:vAlign w:val="bottom"/>
          </w:tcPr>
          <w:p w14:paraId="66A17843" w14:textId="4E4B7B9F"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146.991</w:t>
            </w:r>
          </w:p>
        </w:tc>
        <w:tc>
          <w:tcPr>
            <w:tcW w:w="1519" w:type="dxa"/>
            <w:tcBorders>
              <w:top w:val="nil"/>
              <w:left w:val="nil"/>
              <w:bottom w:val="single" w:sz="4" w:space="0" w:color="auto"/>
              <w:right w:val="single" w:sz="4" w:space="0" w:color="auto"/>
            </w:tcBorders>
            <w:shd w:val="clear" w:color="auto" w:fill="auto"/>
            <w:noWrap/>
            <w:vAlign w:val="bottom"/>
          </w:tcPr>
          <w:p w14:paraId="5B8F8FA9" w14:textId="6087F981"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-49,90</w:t>
            </w:r>
          </w:p>
        </w:tc>
        <w:tc>
          <w:tcPr>
            <w:tcW w:w="1730" w:type="dxa"/>
            <w:tcBorders>
              <w:top w:val="nil"/>
              <w:left w:val="nil"/>
              <w:bottom w:val="single" w:sz="4" w:space="0" w:color="auto"/>
              <w:right w:val="single" w:sz="4" w:space="0" w:color="auto"/>
            </w:tcBorders>
            <w:shd w:val="clear" w:color="auto" w:fill="auto"/>
            <w:noWrap/>
            <w:vAlign w:val="bottom"/>
          </w:tcPr>
          <w:p w14:paraId="2D8720C2" w14:textId="34603E3D"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587.964</w:t>
            </w:r>
          </w:p>
        </w:tc>
        <w:tc>
          <w:tcPr>
            <w:tcW w:w="1285" w:type="dxa"/>
            <w:tcBorders>
              <w:top w:val="nil"/>
              <w:left w:val="nil"/>
              <w:bottom w:val="single" w:sz="4" w:space="0" w:color="auto"/>
              <w:right w:val="single" w:sz="4" w:space="0" w:color="auto"/>
            </w:tcBorders>
            <w:shd w:val="clear" w:color="auto" w:fill="auto"/>
            <w:noWrap/>
            <w:vAlign w:val="bottom"/>
          </w:tcPr>
          <w:p w14:paraId="34008E91" w14:textId="266AD649" w:rsidR="0085180C" w:rsidRPr="00680158" w:rsidRDefault="0085180C" w:rsidP="000858D5">
            <w:pPr>
              <w:jc w:val="right"/>
              <w:rPr>
                <w:rFonts w:eastAsia="Times New Roman"/>
                <w:color w:val="FF0000"/>
                <w:sz w:val="22"/>
                <w:szCs w:val="22"/>
              </w:rPr>
            </w:pPr>
            <w:r w:rsidRPr="0085180C">
              <w:rPr>
                <w:rFonts w:eastAsia="Times New Roman"/>
                <w:color w:val="000000"/>
                <w:sz w:val="22"/>
                <w:szCs w:val="22"/>
              </w:rPr>
              <w:t>0,04</w:t>
            </w:r>
          </w:p>
        </w:tc>
      </w:tr>
    </w:tbl>
    <w:p w14:paraId="47A71F64" w14:textId="3A000E36" w:rsidR="00571BEC" w:rsidRPr="00862DDB" w:rsidRDefault="001454D3" w:rsidP="00571BEC">
      <w:pPr>
        <w:spacing w:before="120" w:after="120" w:line="288" w:lineRule="auto"/>
        <w:jc w:val="right"/>
        <w:rPr>
          <w:i/>
          <w:sz w:val="26"/>
          <w:szCs w:val="26"/>
        </w:rPr>
      </w:pPr>
      <w:r w:rsidRPr="00862DDB">
        <w:rPr>
          <w:i/>
          <w:sz w:val="26"/>
          <w:szCs w:val="26"/>
        </w:rPr>
        <w:t>N</w:t>
      </w:r>
      <w:r w:rsidR="00571BEC" w:rsidRPr="00862DDB">
        <w:rPr>
          <w:i/>
          <w:sz w:val="26"/>
          <w:szCs w:val="26"/>
        </w:rPr>
        <w:t>guồn: Tính toán từ số liệu thống kê sơ bộ của Tổng cục Hải quan</w:t>
      </w:r>
    </w:p>
    <w:p w14:paraId="7BA076B7" w14:textId="77777777" w:rsidR="00F7526E" w:rsidRPr="00862DDB" w:rsidRDefault="00F7526E" w:rsidP="00F7526E">
      <w:pPr>
        <w:pStyle w:val="Heading2"/>
        <w:spacing w:before="120" w:after="120" w:line="288" w:lineRule="auto"/>
        <w:rPr>
          <w:i w:val="0"/>
          <w:sz w:val="26"/>
          <w:szCs w:val="26"/>
        </w:rPr>
      </w:pPr>
      <w:bookmarkStart w:id="30" w:name="_Toc67319422"/>
      <w:bookmarkStart w:id="31" w:name="_Toc67408290"/>
      <w:r w:rsidRPr="00862DDB">
        <w:rPr>
          <w:i w:val="0"/>
          <w:sz w:val="26"/>
          <w:szCs w:val="26"/>
        </w:rPr>
        <w:t>3. Một số nhận định, dự báo</w:t>
      </w:r>
      <w:bookmarkEnd w:id="30"/>
      <w:bookmarkEnd w:id="31"/>
    </w:p>
    <w:p w14:paraId="77D0C146" w14:textId="3E792BD6"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bookmarkStart w:id="32" w:name="_Toc67319423"/>
      <w:bookmarkStart w:id="33" w:name="_Toc67408291"/>
      <w:r w:rsidRPr="008A42E2">
        <w:rPr>
          <w:sz w:val="26"/>
          <w:szCs w:val="26"/>
        </w:rPr>
        <w:t>Với việc kiểm soát dịch bệnh tốt, tham gia nhiều Hiệp định thương mại tự do, năm 2021 dù khó khăn, vẫn được xem là một năm nhiều kỳ vọng với ngành cơ khí.</w:t>
      </w:r>
      <w:r>
        <w:rPr>
          <w:sz w:val="26"/>
          <w:szCs w:val="26"/>
        </w:rPr>
        <w:t xml:space="preserve"> </w:t>
      </w:r>
      <w:r w:rsidRPr="008A42E2">
        <w:rPr>
          <w:sz w:val="26"/>
          <w:szCs w:val="26"/>
        </w:rPr>
        <w:t>Nhận định này còn trên cơ sở nội lực ngành cơ khí vượt qua năm 2020 với nhiều khó khăn tìm kiếm nguồn cung nguyên liệu sản xuất, xuất khẩu hàng hóa.</w:t>
      </w:r>
    </w:p>
    <w:p w14:paraId="344254F3" w14:textId="1B236720"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Theo báo cáo từ Hiệp hội Công nghiệp hỗ trợ Việt Nam (VASI), năm 2020 do tác động của dịch COVID-19, gần 50% số doanh nghiệp thuộc hiệp hội có doanh thu sụt giảm mạnh, đặc biệt là trong quý 1, quý</w:t>
      </w:r>
      <w:r>
        <w:rPr>
          <w:sz w:val="26"/>
          <w:szCs w:val="26"/>
        </w:rPr>
        <w:t xml:space="preserve"> </w:t>
      </w:r>
      <w:r w:rsidRPr="008A42E2">
        <w:rPr>
          <w:sz w:val="26"/>
          <w:szCs w:val="26"/>
        </w:rPr>
        <w:t>2 năm 2020.</w:t>
      </w:r>
      <w:r>
        <w:rPr>
          <w:sz w:val="26"/>
          <w:szCs w:val="26"/>
        </w:rPr>
        <w:t xml:space="preserve"> </w:t>
      </w:r>
      <w:r w:rsidRPr="008A42E2">
        <w:rPr>
          <w:sz w:val="26"/>
          <w:szCs w:val="26"/>
        </w:rPr>
        <w:t>Tuy nhiên, bằng các giải pháp của mình, nhiều doanh nghiệp đã linh hoạt trong sản xuất, sắp xếp lại bộ máy quản lý; từ đó, vẫn có được những đơn hàng, vượt qua giai đoạn khó khăn nhất của dịch bệnh. Đến nay, về cơ bản, các doanh nghiệp đã tìm kiếm được nguồn hàng, kết nối lại với các bạn hàng xuất khẩu và từng bước phục hồi.</w:t>
      </w:r>
      <w:r>
        <w:rPr>
          <w:sz w:val="26"/>
          <w:szCs w:val="26"/>
        </w:rPr>
        <w:t xml:space="preserve"> V</w:t>
      </w:r>
      <w:r w:rsidRPr="008A42E2">
        <w:rPr>
          <w:sz w:val="26"/>
          <w:szCs w:val="26"/>
        </w:rPr>
        <w:t>iệc đứt gãy nguồn cung buộc công ty kết hợp với các doanh nghiệp trong nước để tìm kiếm thêm nguyên liệu, cơ hội xuất khẩu. Đây là điểm tích cực mà dịch bệnh gián tiếp mang lại cho cộng đồng doanh nghiệp trong nước.</w:t>
      </w:r>
    </w:p>
    <w:p w14:paraId="6FC1B289"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Trong khó khăn dịch bệnh, nhiều ngành nghề đã gặp thua lỗ lớn/đóng cửa. Nhưng cũng từ đây, cơ hội cho doanh nghiệp nhỏ và vừa ngành cơ khí xuất hiện. Nhiều đơn vị đã hợp tác, chia sẻ khó khăn cùng nhau. Việc đứt gãy chuỗi cung ứng đã tạo cơ hội việc làm cho các đơn vị nhỏ.</w:t>
      </w:r>
    </w:p>
    <w:p w14:paraId="46F2E5E4" w14:textId="0F15FE2A"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lastRenderedPageBreak/>
        <w:t xml:space="preserve">Theo đánh giá của các doanh nghiệp, </w:t>
      </w:r>
      <w:r w:rsidR="00A45132">
        <w:rPr>
          <w:sz w:val="26"/>
          <w:szCs w:val="26"/>
        </w:rPr>
        <w:t xml:space="preserve">trong năm 2021, </w:t>
      </w:r>
      <w:r w:rsidRPr="008A42E2">
        <w:rPr>
          <w:sz w:val="26"/>
          <w:szCs w:val="26"/>
        </w:rPr>
        <w:t>chuỗi cung ứng toàn cầu sẽ chưa thể khôi phục hoàn toàn, do các nền kinh tế lớn tiêu thụ sản phẩm chế tạo đều có thể còn rất lâu mới hoạt động ổn định trở lại.</w:t>
      </w:r>
      <w:r w:rsidR="00A45132">
        <w:rPr>
          <w:sz w:val="26"/>
          <w:szCs w:val="26"/>
        </w:rPr>
        <w:t xml:space="preserve"> </w:t>
      </w:r>
      <w:r w:rsidRPr="008A42E2">
        <w:rPr>
          <w:sz w:val="26"/>
          <w:szCs w:val="26"/>
        </w:rPr>
        <w:t>Tuy nhiên, sau đại dịch COVID-19, các công ty đa quốc gia có thể chuyển sản xuất hoặc mua hàng từ Trung Quốc sang các quốc gia thứ 3 và đây là cơ hội tốt của Việt Nam.</w:t>
      </w:r>
    </w:p>
    <w:p w14:paraId="57ADFD66"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Nếu doanh nghiệp ngành công nghiệp hỗ trợ Việt Nam nắm bắt các cơ hội đó, thì có thể nhanh chóng tham gia chuỗi cung ứng toàn cầu. Sau dịch bệnh, nhu cầu về đồ may mặc, gia dụng... tăng cao, trong khi Việt Nam vốn có thế mạnh về gia công, chế tạo các mặt hàng này.</w:t>
      </w:r>
    </w:p>
    <w:p w14:paraId="11FEA948" w14:textId="071E5A30" w:rsidR="008A42E2" w:rsidRPr="008A42E2" w:rsidRDefault="008A42E2" w:rsidP="00A4513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 xml:space="preserve">Ngoài ra, </w:t>
      </w:r>
      <w:r w:rsidR="00A45132">
        <w:rPr>
          <w:sz w:val="26"/>
          <w:szCs w:val="26"/>
        </w:rPr>
        <w:t>t</w:t>
      </w:r>
      <w:r w:rsidRPr="008A42E2">
        <w:rPr>
          <w:sz w:val="26"/>
          <w:szCs w:val="26"/>
        </w:rPr>
        <w:t>rong năm 2021, những doanh nghiệp sản xuất sẽ là những doanh nghiệp có nhiều cơ hội, bởi vì gần như các đơn đặt hàng từ Trung Quốc không xuất khẩu được do đất nước này khó có thể triển khai được những đơn hàng dưới tác động của dịch bệnh, hoặc do mất uy tín trên thương trường quốc tế. Trong khi gần như các đơn hàng đó được chuyển sang các nước; trong đó có Việt Nam.</w:t>
      </w:r>
      <w:r w:rsidR="00A45132">
        <w:rPr>
          <w:sz w:val="26"/>
          <w:szCs w:val="26"/>
        </w:rPr>
        <w:t xml:space="preserve"> </w:t>
      </w:r>
      <w:r w:rsidRPr="008A42E2">
        <w:rPr>
          <w:sz w:val="26"/>
          <w:szCs w:val="26"/>
        </w:rPr>
        <w:t>Tuy nhiên, muốn đón được cơ hội này, các doanh nghiệp phải chuẩn hóa về sản phẩm, từ nguyên liệu đến các khâu sản xuất đến giá thành cạnh tranh.</w:t>
      </w:r>
      <w:r w:rsidR="00A45132">
        <w:rPr>
          <w:sz w:val="26"/>
          <w:szCs w:val="26"/>
        </w:rPr>
        <w:t xml:space="preserve"> </w:t>
      </w:r>
      <w:r w:rsidRPr="008A42E2">
        <w:rPr>
          <w:sz w:val="26"/>
          <w:szCs w:val="26"/>
        </w:rPr>
        <w:t>Muốn làm được điều này, buộc các doanh nghiệp phải liên kết mạnh mẽ hơn, những doanh nghiệp còn nhỏ, yếu về vốn, trình độ phải biết ngồi lại với nhau để chia sẻ thông tin, công nghệ và đơn hàng</w:t>
      </w:r>
      <w:r w:rsidR="00A45132">
        <w:rPr>
          <w:sz w:val="26"/>
          <w:szCs w:val="26"/>
        </w:rPr>
        <w:t>.</w:t>
      </w:r>
    </w:p>
    <w:p w14:paraId="71B0F5BC"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Trên thực tế, việc chuyển sản xuất/mua hàng sang quốc gia thứ 3 ngoài Trung Quốc đã được các công ty trong mạng lưới sản xuất của các tập đoàn đa quốc gia tìm kiếm từ nhiều năm trở lại đây. Bản thân các hiệp hội ngành hàng cơ khí, công nghiệp hỗ trợ và các doanh nghiệp hội viên đã gặp gỡ và trao đổi.</w:t>
      </w:r>
    </w:p>
    <w:p w14:paraId="4A099243" w14:textId="4F801001" w:rsidR="008A42E2" w:rsidRPr="008A42E2" w:rsidRDefault="00A45132" w:rsidP="008A42E2">
      <w:pPr>
        <w:pStyle w:val="NormalWeb"/>
        <w:shd w:val="clear" w:color="auto" w:fill="FFFFFF"/>
        <w:spacing w:before="120" w:beforeAutospacing="0" w:after="120" w:afterAutospacing="0" w:line="288" w:lineRule="auto"/>
        <w:ind w:firstLine="720"/>
        <w:jc w:val="both"/>
        <w:rPr>
          <w:sz w:val="26"/>
          <w:szCs w:val="26"/>
        </w:rPr>
      </w:pPr>
      <w:r>
        <w:rPr>
          <w:sz w:val="26"/>
          <w:szCs w:val="26"/>
        </w:rPr>
        <w:t>C</w:t>
      </w:r>
      <w:r w:rsidR="008A42E2" w:rsidRPr="008A42E2">
        <w:rPr>
          <w:sz w:val="26"/>
          <w:szCs w:val="26"/>
        </w:rPr>
        <w:t>ác doanh nghiệp cơ khí, công nghiệp hỗ trợ đang đứng trước cơ hội lớn khi Việt Nam tham gia nhiều hiệp định thương mại tự do. Các hiệp định này có hiệu lực sẽ giúp doanh nghiệp trong nước có ưu thế hơn khi xuất khẩu tới các thị trường, đồng thời thu hút đầu tư nước ngoài vào Việt Nam.</w:t>
      </w:r>
      <w:r>
        <w:rPr>
          <w:sz w:val="26"/>
          <w:szCs w:val="26"/>
        </w:rPr>
        <w:t xml:space="preserve"> </w:t>
      </w:r>
      <w:r w:rsidR="008A42E2" w:rsidRPr="008A42E2">
        <w:rPr>
          <w:sz w:val="26"/>
          <w:szCs w:val="26"/>
        </w:rPr>
        <w:t>Tuy nhiên, trong tình hình dịch diễn biến trên toàn cầu vẫn phức tạp, Chính phủ cần có biện pháp hỗ trợ thị trường nội địa thông qua các chính sách kích cầu tiêu dùng.</w:t>
      </w:r>
    </w:p>
    <w:p w14:paraId="6C3CFC57"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Ngoài ra, tại Việt Nam và các thị trường xuất khẩu, Chính phủ cần có các chương trình đặc biệt, hỗ trợ đầu ra bằng cách kết nối với người mua tiềm năng của mỗi ngành. Đây là điểm doanh nghiệp quan tâm nhất hiện nay, không chỉ với các ngành chế tạo mà tất cả các ngành sản xuất.</w:t>
      </w:r>
    </w:p>
    <w:p w14:paraId="7AA973F0"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 xml:space="preserve">Song song với đó, cần có kế hoạch chi tiết hình thành các tổ hợp/liên danh công nghiệp hỗ trợ gồm các doanh nghiệp nhỏ, các cụm liên kết sản xuất, hoặc có biện pháp cụ </w:t>
      </w:r>
      <w:r w:rsidRPr="008A42E2">
        <w:rPr>
          <w:sz w:val="26"/>
          <w:szCs w:val="26"/>
        </w:rPr>
        <w:lastRenderedPageBreak/>
        <w:t>thể ưu đãi cho các công ty công nghiệp hỗ trợ cỡ vừa hiện nay đầu tư mở rộng sản xuất đáp ứng yêu cầu mới...</w:t>
      </w:r>
    </w:p>
    <w:p w14:paraId="51D1B267"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Theo </w:t>
      </w:r>
      <w:hyperlink r:id="rId9" w:history="1">
        <w:r w:rsidRPr="008A42E2">
          <w:rPr>
            <w:sz w:val="26"/>
            <w:szCs w:val="26"/>
          </w:rPr>
          <w:t>Bộ Công Thương</w:t>
        </w:r>
      </w:hyperlink>
      <w:r w:rsidRPr="008A42E2">
        <w:rPr>
          <w:sz w:val="26"/>
          <w:szCs w:val="26"/>
        </w:rPr>
        <w:t>, để hỗ trợ </w:t>
      </w:r>
      <w:hyperlink r:id="rId10" w:history="1">
        <w:r w:rsidRPr="008A42E2">
          <w:rPr>
            <w:sz w:val="26"/>
            <w:szCs w:val="26"/>
          </w:rPr>
          <w:t>doanh nghiệp cơ khí</w:t>
        </w:r>
      </w:hyperlink>
      <w:r w:rsidRPr="008A42E2">
        <w:rPr>
          <w:sz w:val="26"/>
          <w:szCs w:val="26"/>
        </w:rPr>
        <w:t>, công nghiệp hỗ trợ trong năm 2021 và những năm tới, Bộ tiếp tục tăng cường và nâng cao hiệu quả hoạt động của 2 Trung tâm kỹ thuật hỗ trợ phát triển công nghiệp miền Bắc và miền Nam.</w:t>
      </w:r>
    </w:p>
    <w:p w14:paraId="74B5E8C4"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Hiện nay, 2 Trung tâm này đã có các hoạt động hỗ trợ doanh nghiệp công nghiệp cơ khí tại một số địa phương trên cả nước như hỗ trợ đào tạo hệ thống quản trị sản xuất, hệ thống quản lý kinh doanh; nâng cao năng lực đáp ứng các tiêu chuẩn quốc tế.</w:t>
      </w:r>
    </w:p>
    <w:p w14:paraId="01AF8EC2"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Các Trung tâm đang tích cực hợp tác với các tập đoàn đa quốc gia có mặt tại Việt Nam như Toyota, Mitsubishi, Canon nhằm tìm kiếm các nhà cung cấp phù hợp tham gia vào chuỗi giá trị của các tập đoàn này.</w:t>
      </w:r>
    </w:p>
    <w:p w14:paraId="47045D27"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Ngoài ra, Bộ sẽ tiếp tục phát triển mạnh công nghiệp hạ nguồn; trong đó có một số ngành như công nghiệp năng lượng, các ngành công nghiệp về cơ khí chính xác cũng như một số ngành cơ khí chế tạo để đảm bảo cho công nghiệp hỗ trợ có điều kiện phát triển.</w:t>
      </w:r>
    </w:p>
    <w:p w14:paraId="0D766F40" w14:textId="77777777" w:rsidR="008A42E2" w:rsidRPr="008A42E2" w:rsidRDefault="008A42E2" w:rsidP="008A42E2">
      <w:pPr>
        <w:pStyle w:val="NormalWeb"/>
        <w:shd w:val="clear" w:color="auto" w:fill="FFFFFF"/>
        <w:spacing w:before="120" w:beforeAutospacing="0" w:after="120" w:afterAutospacing="0" w:line="288" w:lineRule="auto"/>
        <w:ind w:firstLine="720"/>
        <w:jc w:val="both"/>
        <w:rPr>
          <w:sz w:val="26"/>
          <w:szCs w:val="26"/>
        </w:rPr>
      </w:pPr>
      <w:r w:rsidRPr="008A42E2">
        <w:rPr>
          <w:sz w:val="26"/>
          <w:szCs w:val="26"/>
        </w:rPr>
        <w:t>Điều này sẽ thu hút các </w:t>
      </w:r>
      <w:hyperlink r:id="rId11" w:history="1">
        <w:r w:rsidRPr="008A42E2">
          <w:rPr>
            <w:sz w:val="26"/>
            <w:szCs w:val="26"/>
          </w:rPr>
          <w:t>tập đoàn đa quốc gia</w:t>
        </w:r>
      </w:hyperlink>
      <w:r w:rsidRPr="008A42E2">
        <w:rPr>
          <w:sz w:val="26"/>
          <w:szCs w:val="26"/>
        </w:rPr>
        <w:t> đầu tư các dự án quy mô lớn tại Việt Nam. Bằng cách thúc đẩy các ngành sản xuất, lắp ráp sản phẩm hoàn chỉnh, thị trường cho công nghiệp hỗ trợ trong nước sẽ được duy trì và mở rộng, tạo tiền đề để các doanh nghiệp cơ khí trong nước trở thành nhà cung cấp, tham gia vào chuỗi cung ứng của các doanh nghiệp sản xuất, lắp ráp sản phẩm cuối cùng.</w:t>
      </w:r>
    </w:p>
    <w:p w14:paraId="55F74A28" w14:textId="3EFB4F25" w:rsidR="00F7526E" w:rsidRPr="00331992" w:rsidRDefault="00F7526E" w:rsidP="00F7526E">
      <w:pPr>
        <w:pStyle w:val="Heading1"/>
        <w:spacing w:before="120" w:after="120"/>
        <w:rPr>
          <w:rFonts w:ascii="Times New Roman" w:hAnsi="Times New Roman"/>
          <w:sz w:val="26"/>
          <w:szCs w:val="26"/>
        </w:rPr>
      </w:pPr>
      <w:r w:rsidRPr="00331992">
        <w:rPr>
          <w:rFonts w:ascii="Times New Roman" w:hAnsi="Times New Roman"/>
          <w:sz w:val="26"/>
          <w:szCs w:val="26"/>
        </w:rPr>
        <w:t>II</w:t>
      </w:r>
      <w:r w:rsidRPr="00331992">
        <w:rPr>
          <w:rFonts w:ascii="Times New Roman" w:hAnsi="Times New Roman"/>
          <w:sz w:val="26"/>
          <w:szCs w:val="26"/>
          <w:lang w:val="vi-VN"/>
        </w:rPr>
        <w:t>I</w:t>
      </w:r>
      <w:r w:rsidRPr="00331992">
        <w:rPr>
          <w:rFonts w:ascii="Times New Roman" w:hAnsi="Times New Roman"/>
          <w:sz w:val="26"/>
          <w:szCs w:val="26"/>
        </w:rPr>
        <w:t xml:space="preserve">. </w:t>
      </w:r>
      <w:r w:rsidRPr="00331992">
        <w:rPr>
          <w:rFonts w:ascii="Times New Roman" w:hAnsi="Times New Roman"/>
          <w:sz w:val="26"/>
          <w:szCs w:val="26"/>
          <w:lang w:val="vi-VN"/>
        </w:rPr>
        <w:t xml:space="preserve">Các hoạt động hợp tác sản xuất, đầu tư, thương mại sản phẩm CNHT ngành </w:t>
      </w:r>
      <w:r w:rsidRPr="00331992">
        <w:rPr>
          <w:rFonts w:ascii="Times New Roman" w:hAnsi="Times New Roman"/>
          <w:sz w:val="26"/>
          <w:szCs w:val="26"/>
        </w:rPr>
        <w:t>cơ khí chế tạo</w:t>
      </w:r>
      <w:bookmarkEnd w:id="32"/>
      <w:bookmarkEnd w:id="33"/>
    </w:p>
    <w:p w14:paraId="1A48328F" w14:textId="4FB29672" w:rsidR="007C02F8" w:rsidRPr="00F474C5" w:rsidRDefault="00331992" w:rsidP="00F474C5">
      <w:pPr>
        <w:spacing w:before="120" w:after="120" w:line="288" w:lineRule="auto"/>
        <w:ind w:firstLine="720"/>
        <w:jc w:val="both"/>
        <w:rPr>
          <w:b/>
          <w:i/>
          <w:sz w:val="26"/>
          <w:szCs w:val="26"/>
          <w:bdr w:val="none" w:sz="0" w:space="0" w:color="auto" w:frame="1"/>
        </w:rPr>
      </w:pPr>
      <w:bookmarkStart w:id="34" w:name="_Toc67408175"/>
      <w:bookmarkStart w:id="35" w:name="_Toc67408258"/>
      <w:bookmarkStart w:id="36" w:name="_Toc67408297"/>
      <w:bookmarkEnd w:id="4"/>
      <w:r>
        <w:rPr>
          <w:b/>
          <w:i/>
          <w:sz w:val="26"/>
          <w:szCs w:val="26"/>
          <w:bdr w:val="none" w:sz="0" w:space="0" w:color="auto" w:frame="1"/>
        </w:rPr>
        <w:t>T</w:t>
      </w:r>
      <w:r w:rsidR="007C02F8" w:rsidRPr="00F474C5">
        <w:rPr>
          <w:b/>
          <w:i/>
          <w:sz w:val="26"/>
          <w:szCs w:val="26"/>
          <w:bdr w:val="none" w:sz="0" w:space="0" w:color="auto" w:frame="1"/>
        </w:rPr>
        <w:t xml:space="preserve">riển lãm cơ khí và công nghiệp hỗ trợ </w:t>
      </w:r>
      <w:r w:rsidRPr="00331992">
        <w:rPr>
          <w:b/>
          <w:i/>
          <w:sz w:val="26"/>
          <w:szCs w:val="26"/>
        </w:rPr>
        <w:t>M-Tech Nagoya 2021</w:t>
      </w:r>
    </w:p>
    <w:p w14:paraId="0084AF8C" w14:textId="5CC107B6" w:rsidR="00F473A9" w:rsidRPr="00F474C5" w:rsidRDefault="007C02F8" w:rsidP="00F473A9">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Ngày 7/4</w:t>
      </w:r>
      <w:r w:rsidR="00331992">
        <w:rPr>
          <w:sz w:val="26"/>
          <w:szCs w:val="26"/>
        </w:rPr>
        <w:t>/2021</w:t>
      </w:r>
      <w:r w:rsidRPr="00F474C5">
        <w:rPr>
          <w:sz w:val="26"/>
          <w:szCs w:val="26"/>
        </w:rPr>
        <w:t>, Triển lãm M-Tech Nagoya 2021 đã khai mạc ở thành phố Nagoya, thủ phủ của tỉnh Aichi (Nhật Bản), với sự tham gia của doanh nghiệp đến từ nhiều quốc gia và vùng lãnh thổ, trong đó có Việt Nam.</w:t>
      </w:r>
    </w:p>
    <w:p w14:paraId="4027AA96" w14:textId="3CEA6256" w:rsidR="007C02F8" w:rsidRPr="00F474C5" w:rsidRDefault="007C02F8"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M-Tech Nagoya là triển lãm thường niên chuyên ngành cơ khí chế tạo, công nghiệp hỗ trợ và kỹ thuật gia công lớn nhất Nhật Bản. Triển lãm này thường có sự tham gia của nhiều nhà sản xuất đến từ các cường quốc công nghiệp trên thế giới như Anh, Pháp, Đức, Mỹ, Nhật Bản, Hàn Quốc, Trung Quốc.</w:t>
      </w:r>
      <w:r w:rsidR="00331992">
        <w:rPr>
          <w:sz w:val="26"/>
          <w:szCs w:val="26"/>
        </w:rPr>
        <w:t xml:space="preserve"> </w:t>
      </w:r>
      <w:r w:rsidRPr="00F474C5">
        <w:rPr>
          <w:sz w:val="26"/>
          <w:szCs w:val="26"/>
        </w:rPr>
        <w:t>Vì vậy, đây là cơ hội tốt để các doanh nghiệp Việt Nam giới thiệu sản phẩm, tìm kiếm cơ hội hợp tác và cơ hội tham gia vào chuỗi giá trị toàn cầu, đồng thời tiếp cận công nghệ, kỹ thuật sản xuất tiên tiến, hiện đại.</w:t>
      </w:r>
    </w:p>
    <w:p w14:paraId="227F7075" w14:textId="5DAF515A" w:rsidR="007C02F8" w:rsidRPr="00F474C5" w:rsidRDefault="00122550" w:rsidP="00F474C5">
      <w:pPr>
        <w:pStyle w:val="NormalWeb"/>
        <w:shd w:val="clear" w:color="auto" w:fill="FFFFFF"/>
        <w:spacing w:before="120" w:beforeAutospacing="0" w:after="120" w:afterAutospacing="0" w:line="288" w:lineRule="auto"/>
        <w:ind w:firstLine="720"/>
        <w:jc w:val="both"/>
        <w:rPr>
          <w:sz w:val="26"/>
          <w:szCs w:val="26"/>
        </w:rPr>
      </w:pPr>
      <w:r>
        <w:rPr>
          <w:sz w:val="26"/>
          <w:szCs w:val="26"/>
        </w:rPr>
        <w:t>D</w:t>
      </w:r>
      <w:r w:rsidR="007C02F8" w:rsidRPr="00F474C5">
        <w:rPr>
          <w:sz w:val="26"/>
          <w:szCs w:val="26"/>
        </w:rPr>
        <w:t xml:space="preserve">o sự bùng phát của dịch viêm đường hô hấp cấp COVID-19 nên nhiều doanh nghiệp Việt Nam không thể sang Nhật Bản để tham dự M-Tech Nagoya 2021 và giao </w:t>
      </w:r>
      <w:r w:rsidR="007C02F8" w:rsidRPr="00F474C5">
        <w:rPr>
          <w:sz w:val="26"/>
          <w:szCs w:val="26"/>
        </w:rPr>
        <w:lastRenderedPageBreak/>
        <w:t>dịch trực tiếp với các đối tác nước ngoài.</w:t>
      </w:r>
      <w:r w:rsidR="00B14381">
        <w:rPr>
          <w:sz w:val="26"/>
          <w:szCs w:val="26"/>
        </w:rPr>
        <w:t xml:space="preserve"> </w:t>
      </w:r>
      <w:r w:rsidR="007C02F8" w:rsidRPr="00F474C5">
        <w:rPr>
          <w:sz w:val="26"/>
          <w:szCs w:val="26"/>
        </w:rPr>
        <w:t>Do đó, Thương vụ Việt Nam tại Nhật Bản đã hỗ trợ các doanh nghiệp Việt Nam giới thiệu sản phẩm đến các khách tham quan, qua đó góp phần tăng cường kết nối doanh nghiệp Việt-Nhật và thúc đẩy giao thương giữa hai nước, đồng thời hỗ trợ cho doanh nghiệp Việt Nam tham gia vào chuỗi cung ứng toàn cầu.</w:t>
      </w:r>
    </w:p>
    <w:p w14:paraId="33190D76" w14:textId="77777777" w:rsidR="007C02F8" w:rsidRPr="00F474C5" w:rsidRDefault="007C02F8"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Tại triển lãm, rất nhiều khách thăm qua đã ghé thăm gian hàng của các doanh nghiệp Việt Nam như Công ty TNHH Thương mại và Công nghiệp Minh Quang và Công ty TNHH EXT Engineer Việt Nam để tìm hiểu về năng lực sản xuất của các doanh nghiệp này.</w:t>
      </w:r>
    </w:p>
    <w:p w14:paraId="4E406817" w14:textId="77777777" w:rsidR="007C02F8" w:rsidRPr="00F474C5" w:rsidRDefault="007C02F8"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Theo số liệu của Hải quan Nhật Bản, năm 2020, kim ngạch xuất khẩu các sản phẩm công nghiệp hỗ trợ của Việt Nam sang Nhật Bản đạt 1,1 tỷ USD, chiếm tới 5% trong tổng kim ngạch xuất khẩu của Việt Nam sang thị trường này.</w:t>
      </w:r>
    </w:p>
    <w:p w14:paraId="44E8FF8C" w14:textId="2835B95F" w:rsidR="007C02F8" w:rsidRPr="00F474C5" w:rsidRDefault="00B14381" w:rsidP="00F474C5">
      <w:pPr>
        <w:pStyle w:val="NormalWeb"/>
        <w:shd w:val="clear" w:color="auto" w:fill="FFFFFF"/>
        <w:spacing w:before="120" w:beforeAutospacing="0" w:after="120" w:afterAutospacing="0" w:line="288" w:lineRule="auto"/>
        <w:ind w:firstLine="720"/>
        <w:jc w:val="both"/>
        <w:rPr>
          <w:sz w:val="26"/>
          <w:szCs w:val="26"/>
        </w:rPr>
      </w:pPr>
      <w:r>
        <w:rPr>
          <w:sz w:val="26"/>
          <w:szCs w:val="26"/>
        </w:rPr>
        <w:t>K</w:t>
      </w:r>
      <w:r w:rsidR="007C02F8" w:rsidRPr="00F474C5">
        <w:rPr>
          <w:sz w:val="26"/>
          <w:szCs w:val="26"/>
        </w:rPr>
        <w:t>ết quả này có được một phần là nhờ các Chính phủ Việt Nam và Nhật Bản đã có nhiều nỗ lực nhằm thúc đẩy hợp tác giữa các doanh nghiệp hai nước trong lĩnh vực này.</w:t>
      </w:r>
      <w:r>
        <w:rPr>
          <w:sz w:val="26"/>
          <w:szCs w:val="26"/>
        </w:rPr>
        <w:t xml:space="preserve"> </w:t>
      </w:r>
      <w:r w:rsidR="007C02F8" w:rsidRPr="00F474C5">
        <w:rPr>
          <w:sz w:val="26"/>
          <w:szCs w:val="26"/>
        </w:rPr>
        <w:t>Cụ thể, trong 6 ngành ưu tiên của Chiến lược công nghiệp hóa trong khuôn khổ hợp tác Việt-Nhật, có tới 3 ngành liên quan đến công nghiệp hỗ trợ, gồm điện tử; máy nông nghiệp; sản xuất ô tô và phụ tùng ô tô.</w:t>
      </w:r>
      <w:r>
        <w:rPr>
          <w:sz w:val="26"/>
          <w:szCs w:val="26"/>
        </w:rPr>
        <w:t xml:space="preserve"> </w:t>
      </w:r>
      <w:r w:rsidR="007C02F8" w:rsidRPr="00F474C5">
        <w:rPr>
          <w:sz w:val="26"/>
          <w:szCs w:val="26"/>
        </w:rPr>
        <w:t>Bên cạnh đó, tại cuộc họp giữa kỳ Sáng kiến chung Việt-Nhật giai đoạn 7, hai nước đã nhất trí triển khai nhiều nội dung nhằm phát triển mạnh mẽ ngành công nghiệp hỗ trợ Việt Nam, bao gồm hỗ trợ đầu tư thiết bị đồ gá, khuôn đúc...; đào tạo nguồn nhân lực trong lĩnh vực quản lý kinh doanh; thu hút đầu tư, xúc tiến phát triển thị trường nhằm tăng doanh số và giảm chi phí sản xuất...</w:t>
      </w:r>
    </w:p>
    <w:p w14:paraId="3531BA1D" w14:textId="7BCD79B0" w:rsidR="00122550" w:rsidRPr="00122550" w:rsidRDefault="00122550" w:rsidP="00122550">
      <w:pPr>
        <w:spacing w:before="120" w:after="120" w:line="288" w:lineRule="auto"/>
        <w:ind w:firstLine="720"/>
        <w:jc w:val="both"/>
        <w:rPr>
          <w:b/>
          <w:i/>
          <w:sz w:val="26"/>
          <w:szCs w:val="26"/>
          <w:bdr w:val="none" w:sz="0" w:space="0" w:color="auto" w:frame="1"/>
        </w:rPr>
      </w:pPr>
      <w:r w:rsidRPr="00122550">
        <w:rPr>
          <w:b/>
          <w:i/>
          <w:sz w:val="26"/>
          <w:szCs w:val="26"/>
          <w:bdr w:val="none" w:sz="0" w:space="0" w:color="auto" w:frame="1"/>
        </w:rPr>
        <w:t xml:space="preserve">Việt Nam - Hàn Quốc thúc đẩy hình thành chuỗi liên kết sản xuất phụ tùng </w:t>
      </w:r>
    </w:p>
    <w:p w14:paraId="48938430" w14:textId="729A5943" w:rsidR="00F01BE6" w:rsidRPr="00F474C5" w:rsidRDefault="00F01BE6"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Ngày 15/4</w:t>
      </w:r>
      <w:r w:rsidR="00951A10">
        <w:rPr>
          <w:sz w:val="26"/>
          <w:szCs w:val="26"/>
        </w:rPr>
        <w:t>/2021</w:t>
      </w:r>
      <w:r w:rsidRPr="00F474C5">
        <w:rPr>
          <w:sz w:val="26"/>
          <w:szCs w:val="26"/>
        </w:rPr>
        <w:t xml:space="preserve">, </w:t>
      </w:r>
      <w:r w:rsidR="00951A10" w:rsidRPr="00F474C5">
        <w:rPr>
          <w:sz w:val="26"/>
          <w:szCs w:val="26"/>
        </w:rPr>
        <w:t xml:space="preserve">Cục Xúc tiến thương mại, Cơ quan Xúc tiến Thương mại – Đầu tư Hàn Quốc (KOTRA) và Vinexad </w:t>
      </w:r>
      <w:r w:rsidR="00951A10">
        <w:rPr>
          <w:sz w:val="26"/>
          <w:szCs w:val="26"/>
        </w:rPr>
        <w:t xml:space="preserve">đã </w:t>
      </w:r>
      <w:r w:rsidR="00951A10" w:rsidRPr="00F474C5">
        <w:rPr>
          <w:sz w:val="26"/>
          <w:szCs w:val="26"/>
        </w:rPr>
        <w:t xml:space="preserve">phối hợp tổ chức </w:t>
      </w:r>
      <w:r w:rsidRPr="00F474C5">
        <w:rPr>
          <w:sz w:val="26"/>
          <w:szCs w:val="26"/>
        </w:rPr>
        <w:t xml:space="preserve">Tọa đàm: “Đối thoại chính sách lĩnh vực phụ tùng ô tô” </w:t>
      </w:r>
      <w:r w:rsidR="00951A10" w:rsidRPr="00F474C5">
        <w:rPr>
          <w:sz w:val="26"/>
          <w:szCs w:val="26"/>
        </w:rPr>
        <w:t>tại Hà Nội</w:t>
      </w:r>
      <w:r w:rsidRPr="00F474C5">
        <w:rPr>
          <w:sz w:val="26"/>
          <w:szCs w:val="26"/>
        </w:rPr>
        <w:t>.</w:t>
      </w:r>
    </w:p>
    <w:p w14:paraId="5E42FE4D" w14:textId="0E87D6AF" w:rsidR="00F01BE6" w:rsidRPr="00F474C5" w:rsidRDefault="00F01BE6"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Cục Xúc tiến thương mại (Bộ Công Thương) cho biết</w:t>
      </w:r>
      <w:r w:rsidR="00951A10">
        <w:rPr>
          <w:sz w:val="26"/>
          <w:szCs w:val="26"/>
        </w:rPr>
        <w:t>,</w:t>
      </w:r>
      <w:r w:rsidRPr="00F474C5">
        <w:rPr>
          <w:sz w:val="26"/>
          <w:szCs w:val="26"/>
        </w:rPr>
        <w:t xml:space="preserve"> trong thời kỳ dịch bệnh COVID -19 đang lan rộng khắp toàn cầu, Việt Nam nổi bật lên là quốc gia kiểm soát dịch bệnh sớm nên thu hút được sự quan tâm đặc biệt của các doanh nghiệp Hàn Quốc. Nhiều doanh nghiệp Hàn Quốc có mong muốn được kết nối và tìm hiểu thông tin thị trường, chính sách để triển khai các dự án đầu tư tại Việt Nam trong thời gian tới, đặc biệt trong lĩnh vực phụ tùng ô tô, cơ khí, điện tử</w:t>
      </w:r>
      <w:r w:rsidR="00951A10">
        <w:rPr>
          <w:sz w:val="26"/>
          <w:szCs w:val="26"/>
        </w:rPr>
        <w:t xml:space="preserve">… </w:t>
      </w:r>
      <w:r w:rsidRPr="00F474C5">
        <w:rPr>
          <w:sz w:val="26"/>
          <w:szCs w:val="26"/>
        </w:rPr>
        <w:t>Đây là cơ hội lớn để các khu công nghiệp, doanh nghiệp sản xuất Việt Nam kết nối với doanh nghiệp Hàn Quốc để thu hút đầu tư và hợp tác kinh doanh phát triển chuỗi giá trị trong lĩnh vực sản xuất, trong đó lĩnh vực phụ tùng ô tô đang được các doanh nghiệp Việt Nam và Hàn Quốc rất quan tâm</w:t>
      </w:r>
      <w:r w:rsidR="00951A10">
        <w:rPr>
          <w:sz w:val="26"/>
          <w:szCs w:val="26"/>
        </w:rPr>
        <w:t>.</w:t>
      </w:r>
    </w:p>
    <w:p w14:paraId="0E4C060B" w14:textId="223EA690" w:rsidR="00F01BE6" w:rsidRPr="00F474C5" w:rsidRDefault="00F01BE6"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lastRenderedPageBreak/>
        <w:t>Theo Bộ Công Thương, Việt Nam có 50 doanh nghiệp hoạt động trong lĩnh vực lắp ráp ô tô tại Việt Nam, 45 doanh nghiệp sản xuất khung gầm, thân xe, thùng xe và 214 doanh nghiệp sản xuất linh kiện phụ tùng xe ô tô.</w:t>
      </w:r>
      <w:r w:rsidR="00951A10">
        <w:rPr>
          <w:sz w:val="26"/>
          <w:szCs w:val="26"/>
        </w:rPr>
        <w:t xml:space="preserve"> M</w:t>
      </w:r>
      <w:r w:rsidRPr="00F474C5">
        <w:rPr>
          <w:sz w:val="26"/>
          <w:szCs w:val="26"/>
        </w:rPr>
        <w:t>ột số doanh nghiệp nội địa đã tham gia tích cực vào chuỗi sản xuất ô tô toàn cầu. Tổng công suất lắp ráp thiết kế khoảng 755 nghìn xe/năm, trong đó khu vực có vốn đầu tư nước ngoài chiếm khoảng 35%, doanh nghiệp trong nước chiếm khoảng 65%. Có nhiều hãng lớn có hoạt động sản xuất, lắp ráp trong nước, đáp ứng khoảng 70% nhu cầu xe trong nước, với tổng sản lượng của thị trường xe du lịch khoảng trên 200 nghìn xe/năm. Các chủng loại xe tải, xe khách từ 10 chỗ ngồi trở lên, xe chuyên dụng sản xuất trong nước đã đạt tỷ lệ nội địa hóa cao, đạt mục tiêu đề ra đáp ứng về cơ bản thị trường nội địa (xe tải nhỏ đến 07 tấn đáp ứng khoảng 70% nhu cầu, với tỷ lệ nội địa hóa trung bình 50%; xe khách từ 10 chỗ ngồi trở lên, xe chuyên dụng đáp ứng khoảng 90% nhu cầu, với tỷ lệ nội địa hóa đạt từ 45% đến 50% vượt chỉ tiêu so với quy hoạch)</w:t>
      </w:r>
      <w:r w:rsidR="00951A10">
        <w:rPr>
          <w:sz w:val="26"/>
          <w:szCs w:val="26"/>
        </w:rPr>
        <w:t>.</w:t>
      </w:r>
    </w:p>
    <w:p w14:paraId="30EB07F4" w14:textId="424CA4F3" w:rsidR="00F01BE6" w:rsidRPr="00F474C5" w:rsidRDefault="00862DDB" w:rsidP="00F474C5">
      <w:pPr>
        <w:pStyle w:val="NormalWeb"/>
        <w:shd w:val="clear" w:color="auto" w:fill="FFFFFF"/>
        <w:spacing w:before="120" w:beforeAutospacing="0" w:after="120" w:afterAutospacing="0" w:line="288" w:lineRule="auto"/>
        <w:ind w:firstLine="720"/>
        <w:jc w:val="both"/>
        <w:rPr>
          <w:sz w:val="26"/>
          <w:szCs w:val="26"/>
        </w:rPr>
      </w:pPr>
      <w:r>
        <w:rPr>
          <w:sz w:val="26"/>
          <w:szCs w:val="26"/>
        </w:rPr>
        <w:t>Tuy nhiên</w:t>
      </w:r>
      <w:r w:rsidR="00F01BE6" w:rsidRPr="00F474C5">
        <w:rPr>
          <w:sz w:val="26"/>
          <w:szCs w:val="26"/>
        </w:rPr>
        <w:t>, ngành sản xuất, lắp ráp ô tô của Việt Nam vẫn chưa đạt được tiêu chí của ngành sản xuất ô tô thực sự. Chưa tạo được sự hợp tác - liên kết và chuyên môn hoá giữa các doanh nghiệp trong sản xuất - lắp ráp ô tô và sản xuất phụ tùng linh kiện. Chưa hình thành được hệ thống các nhà cung cấp nguyên vật liệu và sản xuất linh kiện quy mô lớn. Cụ thể, giá bán xe vẫn ở mức cao so với các nước trong khu vự</w:t>
      </w:r>
      <w:r>
        <w:rPr>
          <w:sz w:val="26"/>
          <w:szCs w:val="26"/>
        </w:rPr>
        <w:t xml:space="preserve">c. </w:t>
      </w:r>
      <w:r w:rsidR="00F01BE6" w:rsidRPr="00F474C5">
        <w:rPr>
          <w:sz w:val="26"/>
          <w:szCs w:val="26"/>
        </w:rPr>
        <w:t>Đáng chú ý, tỷ lệ nội địa hoá đối với xe cá nhân đến 9 chỗ ngồi thấp hơn mục tiêu đề ra, đồng thời thấp hơn rất nhiều so với các quốc gia trong khu vực. Các sản phẩm đã được nội địa hóa mang hàm lượng công nghệ thấp</w:t>
      </w:r>
      <w:r>
        <w:rPr>
          <w:sz w:val="26"/>
          <w:szCs w:val="26"/>
        </w:rPr>
        <w:t>.</w:t>
      </w:r>
    </w:p>
    <w:p w14:paraId="439CE42C" w14:textId="4717B386" w:rsidR="00F01BE6" w:rsidRPr="00F474C5" w:rsidRDefault="00F01BE6"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Để phát triển ngành sản xuất, lắp ráp ô tô trong nước, nhất là với lĩnh vực sản xuất phụ tùng ô tô và tham gia sâu vào chuỗi giá trị toàn cầu, trong thời gian tới, chính sách thúc đẩy phát triển công nghiệp ô tô tại Việt Nam cần tiếp tục tập trung vào định hướng cụ thể: Phát triển lành mạnh thị trường ô tô thông qua việc tạo dựng thị trường đủ lớn cho các nhà sản xuất ô tô trong nướ</w:t>
      </w:r>
      <w:r w:rsidR="00862DDB">
        <w:rPr>
          <w:sz w:val="26"/>
          <w:szCs w:val="26"/>
        </w:rPr>
        <w:t xml:space="preserve">c. </w:t>
      </w:r>
      <w:r w:rsidRPr="00F474C5">
        <w:rPr>
          <w:sz w:val="26"/>
          <w:szCs w:val="26"/>
        </w:rPr>
        <w:t>Quan trọng hơn là duy trì và đẩy mạnh sản xuất, lắp ráp ô tô trong nước thông qua việc tập trung hỗ trợ có mục tiêu, nâng cao năng lực sản xuất và khả năng cạnh tranh của các doanh nghiệp nội với một số các sản phẩm ô tô chủ lực, có dung lượng thị trường tốt, có khả năng cạnh tranh với các sản phẩm của các nước khác trong khu vực và phát triển công nghiệp hỗ trợ cho công nghiệp ô tô</w:t>
      </w:r>
      <w:r w:rsidR="00862DDB">
        <w:rPr>
          <w:sz w:val="26"/>
          <w:szCs w:val="26"/>
        </w:rPr>
        <w:t>.</w:t>
      </w:r>
    </w:p>
    <w:p w14:paraId="59888CB4" w14:textId="2961E670" w:rsidR="00F01BE6" w:rsidRDefault="00F01BE6" w:rsidP="00F474C5">
      <w:pPr>
        <w:pStyle w:val="NormalWeb"/>
        <w:shd w:val="clear" w:color="auto" w:fill="FFFFFF"/>
        <w:spacing w:before="120" w:beforeAutospacing="0" w:after="120" w:afterAutospacing="0" w:line="288" w:lineRule="auto"/>
        <w:ind w:firstLine="720"/>
        <w:jc w:val="both"/>
        <w:rPr>
          <w:sz w:val="26"/>
          <w:szCs w:val="26"/>
        </w:rPr>
      </w:pPr>
      <w:r w:rsidRPr="00F474C5">
        <w:rPr>
          <w:sz w:val="26"/>
          <w:szCs w:val="26"/>
        </w:rPr>
        <w:t xml:space="preserve">Trong khuôn khổ tọa đàm, Cục Công nghiệp và Vụ Thị trường châu Á – châu Phi (Bộ Công Thương), các địa phương, đơn vị tư vấn luật, đơn vị nghiên cứu thị trường ngành hàng, khu công nghiệp và đặc biệt là gần 100 doanh nghiệp Hàn Quốc và Việt Nam trong lĩnh vực sản xuất ô tô, sản xuất linh kiện, phụ tùng ô tô đã cùng trao đổi về các chính sách phát triển ngành công nghiệp sản xuất, lắp ráp ô tô tại Việt Nam và việc </w:t>
      </w:r>
      <w:r w:rsidRPr="00F474C5">
        <w:rPr>
          <w:sz w:val="26"/>
          <w:szCs w:val="26"/>
        </w:rPr>
        <w:lastRenderedPageBreak/>
        <w:t>hình thành chuỗi liên kết giá trị sản xuất bền vững trong lĩnh vực phụ tùng ô tô.</w:t>
      </w:r>
      <w:r w:rsidR="00862DDB">
        <w:rPr>
          <w:sz w:val="26"/>
          <w:szCs w:val="26"/>
        </w:rPr>
        <w:t xml:space="preserve"> Đ</w:t>
      </w:r>
      <w:r w:rsidRPr="00F474C5">
        <w:rPr>
          <w:sz w:val="26"/>
          <w:szCs w:val="26"/>
        </w:rPr>
        <w:t xml:space="preserve">ây </w:t>
      </w:r>
      <w:r w:rsidR="00862DDB">
        <w:rPr>
          <w:sz w:val="26"/>
          <w:szCs w:val="26"/>
        </w:rPr>
        <w:t xml:space="preserve">sẽ </w:t>
      </w:r>
      <w:r w:rsidRPr="00F474C5">
        <w:rPr>
          <w:sz w:val="26"/>
          <w:szCs w:val="26"/>
        </w:rPr>
        <w:t>là một trong những kênh đối thoại chuyên ngành về lĩnh vực phụ tùng ô tô lắp ráp ô tô trong nước hỗ trợ các nhà đầu tư có định hướng và kế hoạch đầu tư lâu dài tại Việt Nam góp phần thúc đấy ngành công nghiệp ô tô Việ</w:t>
      </w:r>
      <w:r w:rsidR="00862DDB">
        <w:rPr>
          <w:sz w:val="26"/>
          <w:szCs w:val="26"/>
        </w:rPr>
        <w:t>t Nam.</w:t>
      </w:r>
    </w:p>
    <w:p w14:paraId="54DE7131" w14:textId="77777777" w:rsidR="00157EA3" w:rsidRPr="00F474C5" w:rsidRDefault="00157EA3" w:rsidP="00F474C5">
      <w:pPr>
        <w:pStyle w:val="NormalWeb"/>
        <w:shd w:val="clear" w:color="auto" w:fill="FFFFFF"/>
        <w:spacing w:before="120" w:beforeAutospacing="0" w:after="120" w:afterAutospacing="0" w:line="288" w:lineRule="auto"/>
        <w:ind w:firstLine="720"/>
        <w:jc w:val="both"/>
        <w:rPr>
          <w:sz w:val="26"/>
          <w:szCs w:val="26"/>
        </w:rPr>
      </w:pPr>
      <w:bookmarkStart w:id="37" w:name="_GoBack"/>
      <w:bookmarkEnd w:id="37"/>
    </w:p>
    <w:tbl>
      <w:tblPr>
        <w:tblW w:w="0" w:type="auto"/>
        <w:tblLook w:val="04A0" w:firstRow="1" w:lastRow="0" w:firstColumn="1" w:lastColumn="0" w:noHBand="0" w:noVBand="1"/>
      </w:tblPr>
      <w:tblGrid>
        <w:gridCol w:w="4612"/>
        <w:gridCol w:w="4613"/>
      </w:tblGrid>
      <w:tr w:rsidR="00157EA3" w14:paraId="1946AB39" w14:textId="77777777" w:rsidTr="00157EA3">
        <w:tc>
          <w:tcPr>
            <w:tcW w:w="4612" w:type="dxa"/>
          </w:tcPr>
          <w:bookmarkEnd w:id="34"/>
          <w:bookmarkEnd w:id="35"/>
          <w:bookmarkEnd w:id="36"/>
          <w:p w14:paraId="38027B82" w14:textId="77777777" w:rsidR="00157EA3" w:rsidRDefault="00157EA3">
            <w:pPr>
              <w:rPr>
                <w:b/>
                <w:color w:val="FF0000"/>
                <w:lang w:eastAsia="x-none"/>
              </w:rPr>
            </w:pPr>
            <w:r>
              <w:rPr>
                <w:b/>
                <w:color w:val="FF0000"/>
                <w:lang w:eastAsia="x-none"/>
              </w:rPr>
              <w:t>Cán bộ theo dõi</w:t>
            </w:r>
          </w:p>
          <w:p w14:paraId="5248F41B" w14:textId="77777777" w:rsidR="00157EA3" w:rsidRDefault="00157EA3">
            <w:pPr>
              <w:rPr>
                <w:b/>
                <w:color w:val="FF0000"/>
                <w:lang w:eastAsia="x-none"/>
              </w:rPr>
            </w:pPr>
          </w:p>
          <w:p w14:paraId="7673D5D0" w14:textId="77777777" w:rsidR="00157EA3" w:rsidRDefault="00157EA3">
            <w:pPr>
              <w:rPr>
                <w:b/>
                <w:color w:val="FF0000"/>
                <w:lang w:eastAsia="x-none"/>
              </w:rPr>
            </w:pPr>
          </w:p>
          <w:p w14:paraId="53C9A465" w14:textId="77777777" w:rsidR="00157EA3" w:rsidRDefault="00157EA3">
            <w:pPr>
              <w:rPr>
                <w:b/>
                <w:color w:val="FF0000"/>
                <w:lang w:eastAsia="x-none"/>
              </w:rPr>
            </w:pPr>
          </w:p>
          <w:p w14:paraId="79B4A8CE" w14:textId="77777777" w:rsidR="00157EA3" w:rsidRDefault="00157EA3">
            <w:pPr>
              <w:rPr>
                <w:b/>
                <w:color w:val="FF0000"/>
                <w:lang w:eastAsia="x-none"/>
              </w:rPr>
            </w:pPr>
          </w:p>
          <w:p w14:paraId="22BCD92E" w14:textId="77777777" w:rsidR="00157EA3" w:rsidRDefault="00157EA3">
            <w:pPr>
              <w:spacing w:line="540" w:lineRule="atLeast"/>
              <w:rPr>
                <w:b/>
                <w:color w:val="FF0000"/>
                <w:sz w:val="26"/>
                <w:szCs w:val="26"/>
                <w:lang w:eastAsia="x-none"/>
              </w:rPr>
            </w:pPr>
            <w:r>
              <w:rPr>
                <w:b/>
                <w:color w:val="FF0000"/>
                <w:lang w:eastAsia="x-none"/>
              </w:rPr>
              <w:t>Nguyễn Bích Thủy</w:t>
            </w:r>
          </w:p>
        </w:tc>
        <w:tc>
          <w:tcPr>
            <w:tcW w:w="4613" w:type="dxa"/>
          </w:tcPr>
          <w:p w14:paraId="41E47461" w14:textId="77777777" w:rsidR="00157EA3" w:rsidRDefault="00157EA3">
            <w:pPr>
              <w:jc w:val="center"/>
              <w:rPr>
                <w:b/>
                <w:color w:val="FF0000"/>
                <w:lang w:eastAsia="x-none"/>
              </w:rPr>
            </w:pPr>
            <w:r>
              <w:rPr>
                <w:b/>
                <w:color w:val="FF0000"/>
                <w:lang w:eastAsia="x-none"/>
              </w:rPr>
              <w:t>Người thực hiện</w:t>
            </w:r>
          </w:p>
          <w:p w14:paraId="74518FB1" w14:textId="77777777" w:rsidR="00157EA3" w:rsidRDefault="00157EA3">
            <w:pPr>
              <w:jc w:val="center"/>
              <w:rPr>
                <w:b/>
                <w:color w:val="FF0000"/>
                <w:lang w:eastAsia="x-none"/>
              </w:rPr>
            </w:pPr>
          </w:p>
          <w:p w14:paraId="78026D10" w14:textId="77777777" w:rsidR="00157EA3" w:rsidRDefault="00157EA3">
            <w:pPr>
              <w:jc w:val="center"/>
              <w:rPr>
                <w:b/>
                <w:color w:val="FF0000"/>
                <w:lang w:eastAsia="x-none"/>
              </w:rPr>
            </w:pPr>
          </w:p>
          <w:p w14:paraId="5261367A" w14:textId="77777777" w:rsidR="00157EA3" w:rsidRDefault="00157EA3">
            <w:pPr>
              <w:jc w:val="center"/>
              <w:rPr>
                <w:b/>
                <w:color w:val="FF0000"/>
                <w:lang w:eastAsia="x-none"/>
              </w:rPr>
            </w:pPr>
          </w:p>
          <w:p w14:paraId="101EF115" w14:textId="77777777" w:rsidR="00157EA3" w:rsidRDefault="00157EA3">
            <w:pPr>
              <w:jc w:val="center"/>
              <w:rPr>
                <w:b/>
                <w:color w:val="FF0000"/>
                <w:lang w:eastAsia="x-none"/>
              </w:rPr>
            </w:pPr>
          </w:p>
          <w:p w14:paraId="0E136642" w14:textId="372CF289" w:rsidR="00157EA3" w:rsidRDefault="00157EA3">
            <w:pPr>
              <w:spacing w:line="540" w:lineRule="atLeast"/>
              <w:jc w:val="center"/>
              <w:rPr>
                <w:b/>
                <w:color w:val="FF0000"/>
                <w:sz w:val="26"/>
                <w:szCs w:val="26"/>
                <w:lang w:eastAsia="x-none"/>
              </w:rPr>
            </w:pPr>
            <w:r>
              <w:rPr>
                <w:b/>
                <w:color w:val="FF0000"/>
                <w:lang w:eastAsia="x-none"/>
              </w:rPr>
              <w:t>Trần Trung Kiên</w:t>
            </w:r>
          </w:p>
        </w:tc>
      </w:tr>
    </w:tbl>
    <w:p w14:paraId="6225EE36" w14:textId="77777777" w:rsidR="009F302E" w:rsidRPr="000F6D4D" w:rsidRDefault="009F302E" w:rsidP="00F473A9">
      <w:pPr>
        <w:pStyle w:val="NormalWeb"/>
        <w:shd w:val="clear" w:color="auto" w:fill="FFFFFF"/>
        <w:spacing w:before="120" w:beforeAutospacing="0" w:after="120" w:afterAutospacing="0" w:line="288" w:lineRule="auto"/>
        <w:ind w:firstLine="720"/>
        <w:jc w:val="both"/>
        <w:rPr>
          <w:sz w:val="26"/>
          <w:szCs w:val="26"/>
        </w:rPr>
      </w:pPr>
    </w:p>
    <w:sectPr w:rsidR="009F302E" w:rsidRPr="000F6D4D" w:rsidSect="00B14630">
      <w:headerReference w:type="default" r:id="rId12"/>
      <w:footerReference w:type="default" r:id="rId13"/>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D8EE9" w14:textId="77777777" w:rsidR="00E44D3F" w:rsidRDefault="00E44D3F" w:rsidP="00FA4F28">
      <w:r>
        <w:separator/>
      </w:r>
    </w:p>
  </w:endnote>
  <w:endnote w:type="continuationSeparator" w:id="0">
    <w:p w14:paraId="12DFCBFE" w14:textId="77777777" w:rsidR="00E44D3F" w:rsidRDefault="00E44D3F"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C84CE5" w:rsidRPr="00FA4F28" w:rsidRDefault="00C84CE5"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157EA3" w:rsidRPr="00157EA3">
      <w:rPr>
        <w:rFonts w:eastAsiaTheme="majorEastAsia"/>
        <w:b/>
        <w:noProof/>
      </w:rPr>
      <w:t>26</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A9C0B" w14:textId="77777777" w:rsidR="00E44D3F" w:rsidRDefault="00E44D3F" w:rsidP="00FA4F28">
      <w:r>
        <w:separator/>
      </w:r>
    </w:p>
  </w:footnote>
  <w:footnote w:type="continuationSeparator" w:id="0">
    <w:p w14:paraId="74919305" w14:textId="77777777" w:rsidR="00E44D3F" w:rsidRDefault="00E44D3F"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2E21606A" w:rsidR="00C84CE5" w:rsidRPr="0065268C" w:rsidRDefault="00E44D3F"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C84CE5">
          <w:rPr>
            <w:rFonts w:eastAsiaTheme="majorEastAsia"/>
            <w:b/>
            <w:i/>
          </w:rPr>
          <w:t xml:space="preserve">Báo </w:t>
        </w:r>
        <w:r w:rsidR="00C84CE5" w:rsidRPr="000C34E7">
          <w:rPr>
            <w:rFonts w:eastAsiaTheme="majorEastAsia"/>
            <w:b/>
            <w:i/>
          </w:rPr>
          <w:t xml:space="preserve">cáo về tình hình đầu tư, sản xuất, xuất, nhập khẩu các sản phẩm CNHT thuộc nhóm ngành CNHT </w:t>
        </w:r>
        <w:r w:rsidR="00C84CE5">
          <w:rPr>
            <w:rFonts w:eastAsiaTheme="majorEastAsia"/>
            <w:b/>
            <w:i/>
          </w:rPr>
          <w:t>cơ khí chế tạo</w:t>
        </w:r>
      </w:sdtContent>
    </w:sdt>
    <w:r w:rsidR="00C84CE5">
      <w:rPr>
        <w:rFonts w:eastAsiaTheme="majorEastAsia"/>
        <w:b/>
        <w:i/>
      </w:rPr>
      <w:t xml:space="preserve"> tháng 4/</w:t>
    </w:r>
    <w:r w:rsidR="00C84CE5" w:rsidRPr="0065268C">
      <w:rPr>
        <w:rFonts w:eastAsiaTheme="majorEastAsia"/>
        <w:b/>
        <w:i/>
      </w:rPr>
      <w:t>202</w:t>
    </w:r>
    <w:r w:rsidR="00C84CE5">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3"/>
  </w:num>
  <w:num w:numId="4">
    <w:abstractNumId w:val="22"/>
  </w:num>
  <w:num w:numId="5">
    <w:abstractNumId w:val="20"/>
  </w:num>
  <w:num w:numId="6">
    <w:abstractNumId w:val="19"/>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16"/>
  </w:num>
  <w:num w:numId="20">
    <w:abstractNumId w:val="30"/>
  </w:num>
  <w:num w:numId="21">
    <w:abstractNumId w:val="14"/>
  </w:num>
  <w:num w:numId="22">
    <w:abstractNumId w:val="31"/>
  </w:num>
  <w:num w:numId="23">
    <w:abstractNumId w:val="27"/>
  </w:num>
  <w:num w:numId="24">
    <w:abstractNumId w:val="21"/>
  </w:num>
  <w:num w:numId="25">
    <w:abstractNumId w:val="17"/>
  </w:num>
  <w:num w:numId="26">
    <w:abstractNumId w:val="29"/>
  </w:num>
  <w:num w:numId="27">
    <w:abstractNumId w:val="28"/>
  </w:num>
  <w:num w:numId="28">
    <w:abstractNumId w:val="11"/>
  </w:num>
  <w:num w:numId="29">
    <w:abstractNumId w:val="10"/>
  </w:num>
  <w:num w:numId="30">
    <w:abstractNumId w:val="26"/>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4C0E"/>
    <w:rsid w:val="00035ABC"/>
    <w:rsid w:val="00036123"/>
    <w:rsid w:val="0003740E"/>
    <w:rsid w:val="00043E4C"/>
    <w:rsid w:val="00047392"/>
    <w:rsid w:val="00047EBE"/>
    <w:rsid w:val="000511F7"/>
    <w:rsid w:val="000541E0"/>
    <w:rsid w:val="00054A01"/>
    <w:rsid w:val="0005579E"/>
    <w:rsid w:val="00061E89"/>
    <w:rsid w:val="000635FB"/>
    <w:rsid w:val="00063681"/>
    <w:rsid w:val="0006370D"/>
    <w:rsid w:val="000707B2"/>
    <w:rsid w:val="00073FC5"/>
    <w:rsid w:val="00074DCD"/>
    <w:rsid w:val="000768F7"/>
    <w:rsid w:val="00080474"/>
    <w:rsid w:val="000858D5"/>
    <w:rsid w:val="00094B20"/>
    <w:rsid w:val="00095675"/>
    <w:rsid w:val="000A135C"/>
    <w:rsid w:val="000A3AB3"/>
    <w:rsid w:val="000A3FEA"/>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E1221"/>
    <w:rsid w:val="000F1878"/>
    <w:rsid w:val="000F378A"/>
    <w:rsid w:val="000F3791"/>
    <w:rsid w:val="000F5D0A"/>
    <w:rsid w:val="000F63E7"/>
    <w:rsid w:val="000F6D4D"/>
    <w:rsid w:val="00101047"/>
    <w:rsid w:val="001013B0"/>
    <w:rsid w:val="001075C2"/>
    <w:rsid w:val="00107736"/>
    <w:rsid w:val="00115C32"/>
    <w:rsid w:val="00117CB8"/>
    <w:rsid w:val="00122550"/>
    <w:rsid w:val="0012667C"/>
    <w:rsid w:val="001277C2"/>
    <w:rsid w:val="00135E31"/>
    <w:rsid w:val="00136980"/>
    <w:rsid w:val="00136FED"/>
    <w:rsid w:val="0014080D"/>
    <w:rsid w:val="0014086C"/>
    <w:rsid w:val="0014113D"/>
    <w:rsid w:val="001419EB"/>
    <w:rsid w:val="001454D3"/>
    <w:rsid w:val="001560DC"/>
    <w:rsid w:val="00157057"/>
    <w:rsid w:val="00157EA3"/>
    <w:rsid w:val="00162C32"/>
    <w:rsid w:val="00164F99"/>
    <w:rsid w:val="00164FB4"/>
    <w:rsid w:val="00167DFA"/>
    <w:rsid w:val="00174830"/>
    <w:rsid w:val="00180836"/>
    <w:rsid w:val="00183A45"/>
    <w:rsid w:val="00186736"/>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15528"/>
    <w:rsid w:val="00221204"/>
    <w:rsid w:val="00222959"/>
    <w:rsid w:val="00222E23"/>
    <w:rsid w:val="002263CF"/>
    <w:rsid w:val="0023150F"/>
    <w:rsid w:val="00232341"/>
    <w:rsid w:val="00232794"/>
    <w:rsid w:val="00233DAC"/>
    <w:rsid w:val="00236901"/>
    <w:rsid w:val="00243155"/>
    <w:rsid w:val="00244304"/>
    <w:rsid w:val="00245E19"/>
    <w:rsid w:val="00247229"/>
    <w:rsid w:val="00247CBB"/>
    <w:rsid w:val="00253F39"/>
    <w:rsid w:val="0026174C"/>
    <w:rsid w:val="00263804"/>
    <w:rsid w:val="00266198"/>
    <w:rsid w:val="00267C3A"/>
    <w:rsid w:val="00271695"/>
    <w:rsid w:val="00272F79"/>
    <w:rsid w:val="00273C6A"/>
    <w:rsid w:val="0027472E"/>
    <w:rsid w:val="002756A9"/>
    <w:rsid w:val="00282A29"/>
    <w:rsid w:val="00282B87"/>
    <w:rsid w:val="0028570F"/>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D166A"/>
    <w:rsid w:val="002D41FA"/>
    <w:rsid w:val="002D52E6"/>
    <w:rsid w:val="002D5EFD"/>
    <w:rsid w:val="002D6AAE"/>
    <w:rsid w:val="002D71FB"/>
    <w:rsid w:val="002E2804"/>
    <w:rsid w:val="002E3397"/>
    <w:rsid w:val="002E5376"/>
    <w:rsid w:val="002E58E2"/>
    <w:rsid w:val="002E5E9A"/>
    <w:rsid w:val="002E69A3"/>
    <w:rsid w:val="002F15B5"/>
    <w:rsid w:val="002F2F0B"/>
    <w:rsid w:val="002F7DAD"/>
    <w:rsid w:val="0030012F"/>
    <w:rsid w:val="00303AFA"/>
    <w:rsid w:val="00303E37"/>
    <w:rsid w:val="00304D33"/>
    <w:rsid w:val="003118AB"/>
    <w:rsid w:val="0031280C"/>
    <w:rsid w:val="003178AB"/>
    <w:rsid w:val="003223E0"/>
    <w:rsid w:val="00324550"/>
    <w:rsid w:val="003305E6"/>
    <w:rsid w:val="00331992"/>
    <w:rsid w:val="00333C9F"/>
    <w:rsid w:val="003366D4"/>
    <w:rsid w:val="003368DC"/>
    <w:rsid w:val="00337009"/>
    <w:rsid w:val="0034193E"/>
    <w:rsid w:val="00345627"/>
    <w:rsid w:val="003531E2"/>
    <w:rsid w:val="00356A0D"/>
    <w:rsid w:val="003570C2"/>
    <w:rsid w:val="00360B06"/>
    <w:rsid w:val="003622FE"/>
    <w:rsid w:val="00362E50"/>
    <w:rsid w:val="00363C68"/>
    <w:rsid w:val="00367D57"/>
    <w:rsid w:val="00367F7F"/>
    <w:rsid w:val="003726CD"/>
    <w:rsid w:val="00374D89"/>
    <w:rsid w:val="00381A31"/>
    <w:rsid w:val="00381D47"/>
    <w:rsid w:val="0038425E"/>
    <w:rsid w:val="00385CD0"/>
    <w:rsid w:val="0038718F"/>
    <w:rsid w:val="00393981"/>
    <w:rsid w:val="00394D27"/>
    <w:rsid w:val="00394E07"/>
    <w:rsid w:val="003970A0"/>
    <w:rsid w:val="003A765F"/>
    <w:rsid w:val="003B0038"/>
    <w:rsid w:val="003B0D9C"/>
    <w:rsid w:val="003B2D54"/>
    <w:rsid w:val="003B6550"/>
    <w:rsid w:val="003B7297"/>
    <w:rsid w:val="003C53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17048"/>
    <w:rsid w:val="004177CE"/>
    <w:rsid w:val="004254D4"/>
    <w:rsid w:val="0042629A"/>
    <w:rsid w:val="004306AC"/>
    <w:rsid w:val="00430E6E"/>
    <w:rsid w:val="0043525D"/>
    <w:rsid w:val="00436957"/>
    <w:rsid w:val="004379E8"/>
    <w:rsid w:val="004418F8"/>
    <w:rsid w:val="004441C9"/>
    <w:rsid w:val="0045500C"/>
    <w:rsid w:val="0045638D"/>
    <w:rsid w:val="00461C6E"/>
    <w:rsid w:val="00461DD1"/>
    <w:rsid w:val="00465889"/>
    <w:rsid w:val="00466601"/>
    <w:rsid w:val="0046671B"/>
    <w:rsid w:val="004675CA"/>
    <w:rsid w:val="0047358A"/>
    <w:rsid w:val="00477508"/>
    <w:rsid w:val="004802C1"/>
    <w:rsid w:val="00480437"/>
    <w:rsid w:val="0048286A"/>
    <w:rsid w:val="0048709D"/>
    <w:rsid w:val="004908BF"/>
    <w:rsid w:val="004918D1"/>
    <w:rsid w:val="004A11F2"/>
    <w:rsid w:val="004A222B"/>
    <w:rsid w:val="004A513C"/>
    <w:rsid w:val="004A5EA0"/>
    <w:rsid w:val="004A67BE"/>
    <w:rsid w:val="004A6D38"/>
    <w:rsid w:val="004B30D7"/>
    <w:rsid w:val="004B350F"/>
    <w:rsid w:val="004B61B3"/>
    <w:rsid w:val="004C030D"/>
    <w:rsid w:val="004C0311"/>
    <w:rsid w:val="004C0665"/>
    <w:rsid w:val="004C1D87"/>
    <w:rsid w:val="004C2E0C"/>
    <w:rsid w:val="004C76AF"/>
    <w:rsid w:val="004D6BA6"/>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2B51"/>
    <w:rsid w:val="00533410"/>
    <w:rsid w:val="00537727"/>
    <w:rsid w:val="00541FBF"/>
    <w:rsid w:val="00547C33"/>
    <w:rsid w:val="005516A4"/>
    <w:rsid w:val="00551E32"/>
    <w:rsid w:val="005553E7"/>
    <w:rsid w:val="005557C9"/>
    <w:rsid w:val="00560D5D"/>
    <w:rsid w:val="00562C76"/>
    <w:rsid w:val="00565E13"/>
    <w:rsid w:val="00567841"/>
    <w:rsid w:val="005711C0"/>
    <w:rsid w:val="005714E0"/>
    <w:rsid w:val="00571BEC"/>
    <w:rsid w:val="005749E8"/>
    <w:rsid w:val="00575D41"/>
    <w:rsid w:val="00576341"/>
    <w:rsid w:val="00590841"/>
    <w:rsid w:val="00594CB7"/>
    <w:rsid w:val="00595FAE"/>
    <w:rsid w:val="005966B8"/>
    <w:rsid w:val="005A11AF"/>
    <w:rsid w:val="005A2347"/>
    <w:rsid w:val="005A489A"/>
    <w:rsid w:val="005A5137"/>
    <w:rsid w:val="005B296A"/>
    <w:rsid w:val="005C012B"/>
    <w:rsid w:val="005C1A24"/>
    <w:rsid w:val="005C23D6"/>
    <w:rsid w:val="005D1CAD"/>
    <w:rsid w:val="005D5A76"/>
    <w:rsid w:val="005E04A0"/>
    <w:rsid w:val="005E15A4"/>
    <w:rsid w:val="005E23C5"/>
    <w:rsid w:val="005F081A"/>
    <w:rsid w:val="005F4C7C"/>
    <w:rsid w:val="006015FA"/>
    <w:rsid w:val="00604DCD"/>
    <w:rsid w:val="00607D9B"/>
    <w:rsid w:val="006139D5"/>
    <w:rsid w:val="00616F43"/>
    <w:rsid w:val="0062100A"/>
    <w:rsid w:val="0062219A"/>
    <w:rsid w:val="00626BE9"/>
    <w:rsid w:val="0062736F"/>
    <w:rsid w:val="00630907"/>
    <w:rsid w:val="00631E9E"/>
    <w:rsid w:val="00632D69"/>
    <w:rsid w:val="00634838"/>
    <w:rsid w:val="00634CE8"/>
    <w:rsid w:val="00636C73"/>
    <w:rsid w:val="00636FF6"/>
    <w:rsid w:val="00640676"/>
    <w:rsid w:val="00640D4F"/>
    <w:rsid w:val="00645F13"/>
    <w:rsid w:val="00651743"/>
    <w:rsid w:val="0065268C"/>
    <w:rsid w:val="00661A6F"/>
    <w:rsid w:val="00662768"/>
    <w:rsid w:val="00662900"/>
    <w:rsid w:val="0066332F"/>
    <w:rsid w:val="006651FC"/>
    <w:rsid w:val="00666A2D"/>
    <w:rsid w:val="00672AF9"/>
    <w:rsid w:val="0067643B"/>
    <w:rsid w:val="006776CF"/>
    <w:rsid w:val="00677DC4"/>
    <w:rsid w:val="006800A8"/>
    <w:rsid w:val="00680158"/>
    <w:rsid w:val="0068581F"/>
    <w:rsid w:val="006864CE"/>
    <w:rsid w:val="00686675"/>
    <w:rsid w:val="006873F1"/>
    <w:rsid w:val="0069182B"/>
    <w:rsid w:val="006927FC"/>
    <w:rsid w:val="006930F3"/>
    <w:rsid w:val="0069430C"/>
    <w:rsid w:val="00694579"/>
    <w:rsid w:val="006965D7"/>
    <w:rsid w:val="00697BE5"/>
    <w:rsid w:val="006A2975"/>
    <w:rsid w:val="006A29A5"/>
    <w:rsid w:val="006A3893"/>
    <w:rsid w:val="006B5554"/>
    <w:rsid w:val="006B5736"/>
    <w:rsid w:val="006C0C98"/>
    <w:rsid w:val="006C1D26"/>
    <w:rsid w:val="006C54A7"/>
    <w:rsid w:val="006C73E3"/>
    <w:rsid w:val="006D0063"/>
    <w:rsid w:val="006D6606"/>
    <w:rsid w:val="006E1796"/>
    <w:rsid w:val="006E32AF"/>
    <w:rsid w:val="006E4BC2"/>
    <w:rsid w:val="006E6FD2"/>
    <w:rsid w:val="006F10B7"/>
    <w:rsid w:val="006F17E0"/>
    <w:rsid w:val="006F18A6"/>
    <w:rsid w:val="006F2066"/>
    <w:rsid w:val="006F56B7"/>
    <w:rsid w:val="006F6283"/>
    <w:rsid w:val="006F753E"/>
    <w:rsid w:val="0070003B"/>
    <w:rsid w:val="007035D7"/>
    <w:rsid w:val="00705C38"/>
    <w:rsid w:val="00706303"/>
    <w:rsid w:val="0071269B"/>
    <w:rsid w:val="00712E55"/>
    <w:rsid w:val="00713466"/>
    <w:rsid w:val="007134D0"/>
    <w:rsid w:val="007172D9"/>
    <w:rsid w:val="00720764"/>
    <w:rsid w:val="00721410"/>
    <w:rsid w:val="00723ED8"/>
    <w:rsid w:val="007270B4"/>
    <w:rsid w:val="0073468A"/>
    <w:rsid w:val="007351CB"/>
    <w:rsid w:val="00736192"/>
    <w:rsid w:val="0073636C"/>
    <w:rsid w:val="0073714C"/>
    <w:rsid w:val="007404C9"/>
    <w:rsid w:val="00743C01"/>
    <w:rsid w:val="00744627"/>
    <w:rsid w:val="00746DDD"/>
    <w:rsid w:val="00746DF4"/>
    <w:rsid w:val="007572FD"/>
    <w:rsid w:val="007711EB"/>
    <w:rsid w:val="0077443A"/>
    <w:rsid w:val="00774C16"/>
    <w:rsid w:val="0077707B"/>
    <w:rsid w:val="0078321D"/>
    <w:rsid w:val="007837A9"/>
    <w:rsid w:val="00784483"/>
    <w:rsid w:val="00785C10"/>
    <w:rsid w:val="007865E3"/>
    <w:rsid w:val="007867B6"/>
    <w:rsid w:val="007912F5"/>
    <w:rsid w:val="0079179B"/>
    <w:rsid w:val="00792481"/>
    <w:rsid w:val="00794E7A"/>
    <w:rsid w:val="007952C0"/>
    <w:rsid w:val="007A1AA2"/>
    <w:rsid w:val="007A1D99"/>
    <w:rsid w:val="007A48A3"/>
    <w:rsid w:val="007A5D4D"/>
    <w:rsid w:val="007A65AE"/>
    <w:rsid w:val="007B0DFB"/>
    <w:rsid w:val="007B279B"/>
    <w:rsid w:val="007B32EB"/>
    <w:rsid w:val="007C02F8"/>
    <w:rsid w:val="007C1B38"/>
    <w:rsid w:val="007C1D2D"/>
    <w:rsid w:val="007C3A35"/>
    <w:rsid w:val="007C3BE5"/>
    <w:rsid w:val="007C4545"/>
    <w:rsid w:val="007C5333"/>
    <w:rsid w:val="007C5728"/>
    <w:rsid w:val="007D16F4"/>
    <w:rsid w:val="007E4FF4"/>
    <w:rsid w:val="007E560C"/>
    <w:rsid w:val="007E59F5"/>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4C3D"/>
    <w:rsid w:val="00845083"/>
    <w:rsid w:val="00845103"/>
    <w:rsid w:val="00845281"/>
    <w:rsid w:val="00845322"/>
    <w:rsid w:val="00847BA9"/>
    <w:rsid w:val="00847CD6"/>
    <w:rsid w:val="0085180C"/>
    <w:rsid w:val="00852B6B"/>
    <w:rsid w:val="0085358C"/>
    <w:rsid w:val="00853804"/>
    <w:rsid w:val="00855D70"/>
    <w:rsid w:val="0086236F"/>
    <w:rsid w:val="008624FB"/>
    <w:rsid w:val="00862DDB"/>
    <w:rsid w:val="008643AF"/>
    <w:rsid w:val="00864B28"/>
    <w:rsid w:val="00865BF8"/>
    <w:rsid w:val="00865D10"/>
    <w:rsid w:val="00866348"/>
    <w:rsid w:val="00866BC4"/>
    <w:rsid w:val="008762F0"/>
    <w:rsid w:val="00876BAF"/>
    <w:rsid w:val="00877B2B"/>
    <w:rsid w:val="00877CBC"/>
    <w:rsid w:val="008829A0"/>
    <w:rsid w:val="008840C3"/>
    <w:rsid w:val="008907E9"/>
    <w:rsid w:val="008917DE"/>
    <w:rsid w:val="00892EB1"/>
    <w:rsid w:val="008934BF"/>
    <w:rsid w:val="008A17A2"/>
    <w:rsid w:val="008A28BF"/>
    <w:rsid w:val="008A42E2"/>
    <w:rsid w:val="008A57F8"/>
    <w:rsid w:val="008A5DAC"/>
    <w:rsid w:val="008A5E91"/>
    <w:rsid w:val="008A6E1C"/>
    <w:rsid w:val="008B3ABD"/>
    <w:rsid w:val="008B619F"/>
    <w:rsid w:val="008C1088"/>
    <w:rsid w:val="008C137A"/>
    <w:rsid w:val="008C23A1"/>
    <w:rsid w:val="008C36A8"/>
    <w:rsid w:val="008C5DA9"/>
    <w:rsid w:val="008D16CC"/>
    <w:rsid w:val="008D185C"/>
    <w:rsid w:val="008D1D5C"/>
    <w:rsid w:val="008E1247"/>
    <w:rsid w:val="008E4889"/>
    <w:rsid w:val="0090064D"/>
    <w:rsid w:val="00900E5D"/>
    <w:rsid w:val="009058A2"/>
    <w:rsid w:val="0091382A"/>
    <w:rsid w:val="0092101E"/>
    <w:rsid w:val="0092149A"/>
    <w:rsid w:val="00921D2D"/>
    <w:rsid w:val="00926B7F"/>
    <w:rsid w:val="00927BBC"/>
    <w:rsid w:val="009300CC"/>
    <w:rsid w:val="00932D81"/>
    <w:rsid w:val="009334A5"/>
    <w:rsid w:val="009337FD"/>
    <w:rsid w:val="00935DB5"/>
    <w:rsid w:val="0093776A"/>
    <w:rsid w:val="0094325E"/>
    <w:rsid w:val="00945B59"/>
    <w:rsid w:val="00946904"/>
    <w:rsid w:val="009506D5"/>
    <w:rsid w:val="00951A10"/>
    <w:rsid w:val="009541F9"/>
    <w:rsid w:val="009553F2"/>
    <w:rsid w:val="00956C10"/>
    <w:rsid w:val="009613D6"/>
    <w:rsid w:val="009618A6"/>
    <w:rsid w:val="00964A38"/>
    <w:rsid w:val="0096697B"/>
    <w:rsid w:val="00970961"/>
    <w:rsid w:val="009731A3"/>
    <w:rsid w:val="0097591E"/>
    <w:rsid w:val="0098074E"/>
    <w:rsid w:val="00981384"/>
    <w:rsid w:val="00983C5B"/>
    <w:rsid w:val="0098701A"/>
    <w:rsid w:val="00987458"/>
    <w:rsid w:val="009945EB"/>
    <w:rsid w:val="00994BFE"/>
    <w:rsid w:val="0099533C"/>
    <w:rsid w:val="009978C3"/>
    <w:rsid w:val="009A2A48"/>
    <w:rsid w:val="009B2A19"/>
    <w:rsid w:val="009B7532"/>
    <w:rsid w:val="009B7697"/>
    <w:rsid w:val="009B7D52"/>
    <w:rsid w:val="009C4FA2"/>
    <w:rsid w:val="009C760A"/>
    <w:rsid w:val="009D0CF8"/>
    <w:rsid w:val="009E4136"/>
    <w:rsid w:val="009E6066"/>
    <w:rsid w:val="009E704A"/>
    <w:rsid w:val="009F0BBE"/>
    <w:rsid w:val="009F302E"/>
    <w:rsid w:val="009F7044"/>
    <w:rsid w:val="00A02DEE"/>
    <w:rsid w:val="00A02F91"/>
    <w:rsid w:val="00A07A2B"/>
    <w:rsid w:val="00A10FE8"/>
    <w:rsid w:val="00A13291"/>
    <w:rsid w:val="00A15D21"/>
    <w:rsid w:val="00A209A4"/>
    <w:rsid w:val="00A25D6B"/>
    <w:rsid w:val="00A2699C"/>
    <w:rsid w:val="00A27BFB"/>
    <w:rsid w:val="00A325BF"/>
    <w:rsid w:val="00A40CEE"/>
    <w:rsid w:val="00A41101"/>
    <w:rsid w:val="00A441A5"/>
    <w:rsid w:val="00A45132"/>
    <w:rsid w:val="00A45607"/>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76B51"/>
    <w:rsid w:val="00A8263F"/>
    <w:rsid w:val="00A8535E"/>
    <w:rsid w:val="00A955CE"/>
    <w:rsid w:val="00AA0268"/>
    <w:rsid w:val="00AA39F9"/>
    <w:rsid w:val="00AB1757"/>
    <w:rsid w:val="00AB4F34"/>
    <w:rsid w:val="00AB7614"/>
    <w:rsid w:val="00AB7E95"/>
    <w:rsid w:val="00AC0354"/>
    <w:rsid w:val="00AC3F41"/>
    <w:rsid w:val="00AC5065"/>
    <w:rsid w:val="00AC5372"/>
    <w:rsid w:val="00AC7552"/>
    <w:rsid w:val="00AC76A0"/>
    <w:rsid w:val="00AD1A5F"/>
    <w:rsid w:val="00AD356E"/>
    <w:rsid w:val="00AE0BBB"/>
    <w:rsid w:val="00AE3234"/>
    <w:rsid w:val="00AE374D"/>
    <w:rsid w:val="00AE4240"/>
    <w:rsid w:val="00AE42C1"/>
    <w:rsid w:val="00AE4E96"/>
    <w:rsid w:val="00AE5506"/>
    <w:rsid w:val="00AE77E8"/>
    <w:rsid w:val="00AF05F3"/>
    <w:rsid w:val="00AF0950"/>
    <w:rsid w:val="00AF45CC"/>
    <w:rsid w:val="00AF538E"/>
    <w:rsid w:val="00AF6D92"/>
    <w:rsid w:val="00B00EE9"/>
    <w:rsid w:val="00B01106"/>
    <w:rsid w:val="00B01F91"/>
    <w:rsid w:val="00B02BC6"/>
    <w:rsid w:val="00B05124"/>
    <w:rsid w:val="00B05516"/>
    <w:rsid w:val="00B07681"/>
    <w:rsid w:val="00B07ED1"/>
    <w:rsid w:val="00B12E86"/>
    <w:rsid w:val="00B1353C"/>
    <w:rsid w:val="00B14381"/>
    <w:rsid w:val="00B14630"/>
    <w:rsid w:val="00B17187"/>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530D"/>
    <w:rsid w:val="00B6000E"/>
    <w:rsid w:val="00B652CA"/>
    <w:rsid w:val="00B6680F"/>
    <w:rsid w:val="00B7168B"/>
    <w:rsid w:val="00B71DBF"/>
    <w:rsid w:val="00B80A16"/>
    <w:rsid w:val="00B81621"/>
    <w:rsid w:val="00B91F2B"/>
    <w:rsid w:val="00B94D36"/>
    <w:rsid w:val="00B9689E"/>
    <w:rsid w:val="00BA11EA"/>
    <w:rsid w:val="00BA550A"/>
    <w:rsid w:val="00BA65A5"/>
    <w:rsid w:val="00BB23E1"/>
    <w:rsid w:val="00BB4653"/>
    <w:rsid w:val="00BC1EEE"/>
    <w:rsid w:val="00BC5AA6"/>
    <w:rsid w:val="00BD1657"/>
    <w:rsid w:val="00BD4640"/>
    <w:rsid w:val="00BD4AE9"/>
    <w:rsid w:val="00BD62E3"/>
    <w:rsid w:val="00BD7D4E"/>
    <w:rsid w:val="00BE0B82"/>
    <w:rsid w:val="00BE11C0"/>
    <w:rsid w:val="00BE3BD8"/>
    <w:rsid w:val="00BE4E21"/>
    <w:rsid w:val="00BE5C54"/>
    <w:rsid w:val="00BF2E8E"/>
    <w:rsid w:val="00BF6331"/>
    <w:rsid w:val="00BF6D48"/>
    <w:rsid w:val="00C006FF"/>
    <w:rsid w:val="00C01A29"/>
    <w:rsid w:val="00C025B3"/>
    <w:rsid w:val="00C02725"/>
    <w:rsid w:val="00C03578"/>
    <w:rsid w:val="00C1015E"/>
    <w:rsid w:val="00C17BE5"/>
    <w:rsid w:val="00C22F5F"/>
    <w:rsid w:val="00C25B98"/>
    <w:rsid w:val="00C27EC4"/>
    <w:rsid w:val="00C3116D"/>
    <w:rsid w:val="00C370DF"/>
    <w:rsid w:val="00C4260F"/>
    <w:rsid w:val="00C42DD4"/>
    <w:rsid w:val="00C45F71"/>
    <w:rsid w:val="00C47D55"/>
    <w:rsid w:val="00C47E55"/>
    <w:rsid w:val="00C5245C"/>
    <w:rsid w:val="00C54FB0"/>
    <w:rsid w:val="00C61C60"/>
    <w:rsid w:val="00C63128"/>
    <w:rsid w:val="00C654EF"/>
    <w:rsid w:val="00C65C16"/>
    <w:rsid w:val="00C7180A"/>
    <w:rsid w:val="00C72C40"/>
    <w:rsid w:val="00C72D15"/>
    <w:rsid w:val="00C72D94"/>
    <w:rsid w:val="00C7415A"/>
    <w:rsid w:val="00C7599C"/>
    <w:rsid w:val="00C7795B"/>
    <w:rsid w:val="00C779E1"/>
    <w:rsid w:val="00C84CE5"/>
    <w:rsid w:val="00C86688"/>
    <w:rsid w:val="00C93510"/>
    <w:rsid w:val="00CA025B"/>
    <w:rsid w:val="00CA0954"/>
    <w:rsid w:val="00CA48CA"/>
    <w:rsid w:val="00CA515C"/>
    <w:rsid w:val="00CA67FD"/>
    <w:rsid w:val="00CA7447"/>
    <w:rsid w:val="00CA7D7F"/>
    <w:rsid w:val="00CB071E"/>
    <w:rsid w:val="00CB6745"/>
    <w:rsid w:val="00CC00D4"/>
    <w:rsid w:val="00CC099F"/>
    <w:rsid w:val="00CC2035"/>
    <w:rsid w:val="00CC3325"/>
    <w:rsid w:val="00CD5BD4"/>
    <w:rsid w:val="00CE06A4"/>
    <w:rsid w:val="00CE5463"/>
    <w:rsid w:val="00CE606E"/>
    <w:rsid w:val="00CE66A2"/>
    <w:rsid w:val="00CE7B9C"/>
    <w:rsid w:val="00CF0D0F"/>
    <w:rsid w:val="00CF1911"/>
    <w:rsid w:val="00CF2725"/>
    <w:rsid w:val="00CF542A"/>
    <w:rsid w:val="00D02B37"/>
    <w:rsid w:val="00D035A9"/>
    <w:rsid w:val="00D03CCB"/>
    <w:rsid w:val="00D04B88"/>
    <w:rsid w:val="00D04F55"/>
    <w:rsid w:val="00D051D0"/>
    <w:rsid w:val="00D05267"/>
    <w:rsid w:val="00D05CD7"/>
    <w:rsid w:val="00D113A4"/>
    <w:rsid w:val="00D13790"/>
    <w:rsid w:val="00D13B60"/>
    <w:rsid w:val="00D15109"/>
    <w:rsid w:val="00D161D2"/>
    <w:rsid w:val="00D20AC3"/>
    <w:rsid w:val="00D237C5"/>
    <w:rsid w:val="00D23BCA"/>
    <w:rsid w:val="00D25D46"/>
    <w:rsid w:val="00D30B62"/>
    <w:rsid w:val="00D31E71"/>
    <w:rsid w:val="00D31EC1"/>
    <w:rsid w:val="00D35D7D"/>
    <w:rsid w:val="00D3601B"/>
    <w:rsid w:val="00D439DE"/>
    <w:rsid w:val="00D43BA8"/>
    <w:rsid w:val="00D533C5"/>
    <w:rsid w:val="00D54270"/>
    <w:rsid w:val="00D57B11"/>
    <w:rsid w:val="00D57F39"/>
    <w:rsid w:val="00D6303D"/>
    <w:rsid w:val="00D664F1"/>
    <w:rsid w:val="00D6650A"/>
    <w:rsid w:val="00D729FC"/>
    <w:rsid w:val="00D72C2E"/>
    <w:rsid w:val="00D737D6"/>
    <w:rsid w:val="00D74B47"/>
    <w:rsid w:val="00D77AD2"/>
    <w:rsid w:val="00D8063E"/>
    <w:rsid w:val="00D80A78"/>
    <w:rsid w:val="00D84332"/>
    <w:rsid w:val="00D84395"/>
    <w:rsid w:val="00D90722"/>
    <w:rsid w:val="00D90A4E"/>
    <w:rsid w:val="00D93BC7"/>
    <w:rsid w:val="00D94299"/>
    <w:rsid w:val="00D94EF4"/>
    <w:rsid w:val="00D9552E"/>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12B2"/>
    <w:rsid w:val="00DF6694"/>
    <w:rsid w:val="00DF6728"/>
    <w:rsid w:val="00DF6A9B"/>
    <w:rsid w:val="00E0140D"/>
    <w:rsid w:val="00E025AF"/>
    <w:rsid w:val="00E04246"/>
    <w:rsid w:val="00E05416"/>
    <w:rsid w:val="00E11E17"/>
    <w:rsid w:val="00E13959"/>
    <w:rsid w:val="00E13B2E"/>
    <w:rsid w:val="00E16E83"/>
    <w:rsid w:val="00E22EBE"/>
    <w:rsid w:val="00E23583"/>
    <w:rsid w:val="00E334AA"/>
    <w:rsid w:val="00E4048A"/>
    <w:rsid w:val="00E43B6A"/>
    <w:rsid w:val="00E44D3F"/>
    <w:rsid w:val="00E46936"/>
    <w:rsid w:val="00E529FF"/>
    <w:rsid w:val="00E531AC"/>
    <w:rsid w:val="00E53AC4"/>
    <w:rsid w:val="00E54FD4"/>
    <w:rsid w:val="00E57C1A"/>
    <w:rsid w:val="00E60EDB"/>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07CA"/>
    <w:rsid w:val="00EB1FAC"/>
    <w:rsid w:val="00EB5625"/>
    <w:rsid w:val="00EB6553"/>
    <w:rsid w:val="00EC3AD4"/>
    <w:rsid w:val="00EC3E6F"/>
    <w:rsid w:val="00EC5DA2"/>
    <w:rsid w:val="00EC7516"/>
    <w:rsid w:val="00EC791B"/>
    <w:rsid w:val="00ED2AD3"/>
    <w:rsid w:val="00EE1888"/>
    <w:rsid w:val="00EE2417"/>
    <w:rsid w:val="00EE74EF"/>
    <w:rsid w:val="00EF38E9"/>
    <w:rsid w:val="00EF4302"/>
    <w:rsid w:val="00F0069B"/>
    <w:rsid w:val="00F01BE6"/>
    <w:rsid w:val="00F044C0"/>
    <w:rsid w:val="00F05204"/>
    <w:rsid w:val="00F0660E"/>
    <w:rsid w:val="00F10A06"/>
    <w:rsid w:val="00F10D25"/>
    <w:rsid w:val="00F14F82"/>
    <w:rsid w:val="00F16000"/>
    <w:rsid w:val="00F17717"/>
    <w:rsid w:val="00F22D95"/>
    <w:rsid w:val="00F2537E"/>
    <w:rsid w:val="00F25F7C"/>
    <w:rsid w:val="00F40B64"/>
    <w:rsid w:val="00F42C92"/>
    <w:rsid w:val="00F43922"/>
    <w:rsid w:val="00F473A9"/>
    <w:rsid w:val="00F474C5"/>
    <w:rsid w:val="00F475A5"/>
    <w:rsid w:val="00F5005A"/>
    <w:rsid w:val="00F5016C"/>
    <w:rsid w:val="00F5417D"/>
    <w:rsid w:val="00F541E4"/>
    <w:rsid w:val="00F54485"/>
    <w:rsid w:val="00F57EA2"/>
    <w:rsid w:val="00F634A4"/>
    <w:rsid w:val="00F66DE2"/>
    <w:rsid w:val="00F673B6"/>
    <w:rsid w:val="00F74316"/>
    <w:rsid w:val="00F7526E"/>
    <w:rsid w:val="00F776AA"/>
    <w:rsid w:val="00F77E59"/>
    <w:rsid w:val="00F813BD"/>
    <w:rsid w:val="00F81555"/>
    <w:rsid w:val="00F839EB"/>
    <w:rsid w:val="00F844ED"/>
    <w:rsid w:val="00F90B7D"/>
    <w:rsid w:val="00F9215A"/>
    <w:rsid w:val="00F92CC6"/>
    <w:rsid w:val="00F935C5"/>
    <w:rsid w:val="00F941AF"/>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4F3E"/>
    <w:rsid w:val="00FC6AA6"/>
    <w:rsid w:val="00FC7C4E"/>
    <w:rsid w:val="00FD05A3"/>
    <w:rsid w:val="00FD637C"/>
    <w:rsid w:val="00FE31E8"/>
    <w:rsid w:val="00FE6A60"/>
    <w:rsid w:val="00FF0A75"/>
    <w:rsid w:val="00FF1ECB"/>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2656996">
      <w:bodyDiv w:val="1"/>
      <w:marLeft w:val="0"/>
      <w:marRight w:val="0"/>
      <w:marTop w:val="0"/>
      <w:marBottom w:val="0"/>
      <w:divBdr>
        <w:top w:val="none" w:sz="0" w:space="0" w:color="auto"/>
        <w:left w:val="none" w:sz="0" w:space="0" w:color="auto"/>
        <w:bottom w:val="none" w:sz="0" w:space="0" w:color="auto"/>
        <w:right w:val="none" w:sz="0" w:space="0" w:color="auto"/>
      </w:divBdr>
      <w:divsChild>
        <w:div w:id="1837257928">
          <w:marLeft w:val="0"/>
          <w:marRight w:val="0"/>
          <w:marTop w:val="0"/>
          <w:marBottom w:val="0"/>
          <w:divBdr>
            <w:top w:val="none" w:sz="0" w:space="0" w:color="auto"/>
            <w:left w:val="none" w:sz="0" w:space="0" w:color="auto"/>
            <w:bottom w:val="none" w:sz="0" w:space="0" w:color="auto"/>
            <w:right w:val="none" w:sz="0" w:space="0" w:color="auto"/>
          </w:divBdr>
        </w:div>
        <w:div w:id="117846433">
          <w:marLeft w:val="0"/>
          <w:marRight w:val="0"/>
          <w:marTop w:val="120"/>
          <w:marBottom w:val="300"/>
          <w:divBdr>
            <w:top w:val="none" w:sz="0" w:space="0" w:color="auto"/>
            <w:left w:val="none" w:sz="0" w:space="0" w:color="auto"/>
            <w:bottom w:val="none" w:sz="0" w:space="0" w:color="auto"/>
            <w:right w:val="none" w:sz="0" w:space="0" w:color="auto"/>
          </w:divBdr>
          <w:divsChild>
            <w:div w:id="266498699">
              <w:marLeft w:val="0"/>
              <w:marRight w:val="0"/>
              <w:marTop w:val="0"/>
              <w:marBottom w:val="0"/>
              <w:divBdr>
                <w:top w:val="none" w:sz="0" w:space="0" w:color="auto"/>
                <w:left w:val="none" w:sz="0" w:space="0" w:color="auto"/>
                <w:bottom w:val="none" w:sz="0" w:space="0" w:color="auto"/>
                <w:right w:val="none" w:sz="0" w:space="0" w:color="auto"/>
              </w:divBdr>
            </w:div>
            <w:div w:id="1498420286">
              <w:marLeft w:val="0"/>
              <w:marRight w:val="0"/>
              <w:marTop w:val="0"/>
              <w:marBottom w:val="225"/>
              <w:divBdr>
                <w:top w:val="none" w:sz="0" w:space="0" w:color="auto"/>
                <w:left w:val="none" w:sz="0" w:space="0" w:color="auto"/>
                <w:bottom w:val="dotted" w:sz="6" w:space="9" w:color="B4B1B1"/>
                <w:right w:val="none" w:sz="0" w:space="0" w:color="auto"/>
              </w:divBdr>
            </w:div>
            <w:div w:id="480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98259167">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3902355">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3462021">
      <w:bodyDiv w:val="1"/>
      <w:marLeft w:val="0"/>
      <w:marRight w:val="0"/>
      <w:marTop w:val="0"/>
      <w:marBottom w:val="0"/>
      <w:divBdr>
        <w:top w:val="none" w:sz="0" w:space="0" w:color="auto"/>
        <w:left w:val="none" w:sz="0" w:space="0" w:color="auto"/>
        <w:bottom w:val="none" w:sz="0" w:space="0" w:color="auto"/>
        <w:right w:val="none" w:sz="0" w:space="0" w:color="auto"/>
      </w:divBdr>
      <w:divsChild>
        <w:div w:id="1359966635">
          <w:marLeft w:val="0"/>
          <w:marRight w:val="0"/>
          <w:marTop w:val="0"/>
          <w:marBottom w:val="225"/>
          <w:divBdr>
            <w:top w:val="none" w:sz="0" w:space="0" w:color="auto"/>
            <w:left w:val="none" w:sz="0" w:space="0" w:color="auto"/>
            <w:bottom w:val="none" w:sz="0" w:space="0" w:color="auto"/>
            <w:right w:val="none" w:sz="0" w:space="0" w:color="auto"/>
          </w:divBdr>
        </w:div>
      </w:divsChild>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1596393">
      <w:bodyDiv w:val="1"/>
      <w:marLeft w:val="0"/>
      <w:marRight w:val="0"/>
      <w:marTop w:val="0"/>
      <w:marBottom w:val="0"/>
      <w:divBdr>
        <w:top w:val="none" w:sz="0" w:space="0" w:color="auto"/>
        <w:left w:val="none" w:sz="0" w:space="0" w:color="auto"/>
        <w:bottom w:val="none" w:sz="0" w:space="0" w:color="auto"/>
        <w:right w:val="none" w:sz="0" w:space="0" w:color="auto"/>
      </w:divBdr>
      <w:divsChild>
        <w:div w:id="787702636">
          <w:marLeft w:val="0"/>
          <w:marRight w:val="0"/>
          <w:marTop w:val="0"/>
          <w:marBottom w:val="0"/>
          <w:divBdr>
            <w:top w:val="none" w:sz="0" w:space="0" w:color="auto"/>
            <w:left w:val="none" w:sz="0" w:space="0" w:color="auto"/>
            <w:bottom w:val="none" w:sz="0" w:space="0" w:color="auto"/>
            <w:right w:val="none" w:sz="0" w:space="0" w:color="auto"/>
          </w:divBdr>
          <w:divsChild>
            <w:div w:id="682244795">
              <w:marLeft w:val="0"/>
              <w:marRight w:val="0"/>
              <w:marTop w:val="0"/>
              <w:marBottom w:val="225"/>
              <w:divBdr>
                <w:top w:val="none" w:sz="0" w:space="0" w:color="auto"/>
                <w:left w:val="none" w:sz="0" w:space="0" w:color="auto"/>
                <w:bottom w:val="none" w:sz="0" w:space="0" w:color="auto"/>
                <w:right w:val="none" w:sz="0" w:space="0" w:color="auto"/>
              </w:divBdr>
            </w:div>
          </w:divsChild>
        </w:div>
        <w:div w:id="1711032020">
          <w:marLeft w:val="0"/>
          <w:marRight w:val="0"/>
          <w:marTop w:val="0"/>
          <w:marBottom w:val="0"/>
          <w:divBdr>
            <w:top w:val="none" w:sz="0" w:space="0" w:color="auto"/>
            <w:left w:val="none" w:sz="0" w:space="0" w:color="auto"/>
            <w:bottom w:val="none" w:sz="0" w:space="0" w:color="auto"/>
            <w:right w:val="none" w:sz="0" w:space="0" w:color="auto"/>
          </w:divBdr>
          <w:divsChild>
            <w:div w:id="2043626753">
              <w:marLeft w:val="0"/>
              <w:marRight w:val="0"/>
              <w:marTop w:val="0"/>
              <w:marBottom w:val="225"/>
              <w:divBdr>
                <w:top w:val="none" w:sz="0" w:space="0" w:color="auto"/>
                <w:left w:val="none" w:sz="0" w:space="0" w:color="auto"/>
                <w:bottom w:val="none" w:sz="0" w:space="0" w:color="auto"/>
                <w:right w:val="none" w:sz="0" w:space="0" w:color="auto"/>
              </w:divBdr>
              <w:divsChild>
                <w:div w:id="1341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6108834">
      <w:bodyDiv w:val="1"/>
      <w:marLeft w:val="0"/>
      <w:marRight w:val="0"/>
      <w:marTop w:val="0"/>
      <w:marBottom w:val="0"/>
      <w:divBdr>
        <w:top w:val="none" w:sz="0" w:space="0" w:color="auto"/>
        <w:left w:val="none" w:sz="0" w:space="0" w:color="auto"/>
        <w:bottom w:val="none" w:sz="0" w:space="0" w:color="auto"/>
        <w:right w:val="none" w:sz="0" w:space="0" w:color="auto"/>
      </w:divBdr>
      <w:divsChild>
        <w:div w:id="1131436936">
          <w:marLeft w:val="0"/>
          <w:marRight w:val="0"/>
          <w:marTop w:val="0"/>
          <w:marBottom w:val="0"/>
          <w:divBdr>
            <w:top w:val="none" w:sz="0" w:space="0" w:color="auto"/>
            <w:left w:val="none" w:sz="0" w:space="0" w:color="auto"/>
            <w:bottom w:val="none" w:sz="0" w:space="0" w:color="auto"/>
            <w:right w:val="none" w:sz="0" w:space="0" w:color="auto"/>
          </w:divBdr>
          <w:divsChild>
            <w:div w:id="1397239998">
              <w:marLeft w:val="0"/>
              <w:marRight w:val="0"/>
              <w:marTop w:val="0"/>
              <w:marBottom w:val="150"/>
              <w:divBdr>
                <w:top w:val="none" w:sz="0" w:space="0" w:color="auto"/>
                <w:left w:val="none" w:sz="0" w:space="0" w:color="auto"/>
                <w:bottom w:val="none" w:sz="0" w:space="0" w:color="auto"/>
                <w:right w:val="none" w:sz="0" w:space="0" w:color="auto"/>
              </w:divBdr>
              <w:divsChild>
                <w:div w:id="857039663">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sChild>
            </w:div>
            <w:div w:id="194660225">
              <w:marLeft w:val="0"/>
              <w:marRight w:val="0"/>
              <w:marTop w:val="0"/>
              <w:marBottom w:val="225"/>
              <w:divBdr>
                <w:top w:val="none" w:sz="0" w:space="0" w:color="auto"/>
                <w:left w:val="none" w:sz="0" w:space="0" w:color="auto"/>
                <w:bottom w:val="none" w:sz="0" w:space="0" w:color="auto"/>
                <w:right w:val="none" w:sz="0" w:space="0" w:color="auto"/>
              </w:divBdr>
            </w:div>
          </w:divsChild>
        </w:div>
        <w:div w:id="838809686">
          <w:marLeft w:val="0"/>
          <w:marRight w:val="0"/>
          <w:marTop w:val="0"/>
          <w:marBottom w:val="0"/>
          <w:divBdr>
            <w:top w:val="none" w:sz="0" w:space="0" w:color="auto"/>
            <w:left w:val="none" w:sz="0" w:space="0" w:color="auto"/>
            <w:bottom w:val="none" w:sz="0" w:space="0" w:color="auto"/>
            <w:right w:val="none" w:sz="0" w:space="0" w:color="auto"/>
          </w:divBdr>
          <w:divsChild>
            <w:div w:id="443353700">
              <w:marLeft w:val="0"/>
              <w:marRight w:val="0"/>
              <w:marTop w:val="0"/>
              <w:marBottom w:val="225"/>
              <w:divBdr>
                <w:top w:val="none" w:sz="0" w:space="0" w:color="auto"/>
                <w:left w:val="none" w:sz="0" w:space="0" w:color="auto"/>
                <w:bottom w:val="none" w:sz="0" w:space="0" w:color="auto"/>
                <w:right w:val="none" w:sz="0" w:space="0" w:color="auto"/>
              </w:divBdr>
              <w:divsChild>
                <w:div w:id="1900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0325230">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4474667">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2545647">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58217850">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558369">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etnamplus.vn/tags/T%e1%ba%adp-%c4%91o%c3%a0n-%c4%91a-qu%e1%bb%91c-gia.vn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vietnamplus.vn/tags/Doanh-nghi%e1%bb%87p-c%c6%a1-kh%c3%ad.vnp" TargetMode="External"/><Relationship Id="rId4" Type="http://schemas.microsoft.com/office/2007/relationships/stylesWithEffects" Target="stylesWithEffects.xml"/><Relationship Id="rId9" Type="http://schemas.openxmlformats.org/officeDocument/2006/relationships/hyperlink" Target="https://www.vietnamplus.vn/tags/B%e1%bb%99-C%c3%b4ng-th%c6%b0%c6%a1ng.vn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81B1-ADB2-4FB6-A65F-48B41CA0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8616</Words>
  <Characters>49116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Truong</Company>
  <LinksUpToDate>false</LinksUpToDate>
  <CharactersWithSpaces>57617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4</cp:revision>
  <cp:lastPrinted>2021-05-17T02:15:00Z</cp:lastPrinted>
  <dcterms:created xsi:type="dcterms:W3CDTF">2021-05-17T01:52:00Z</dcterms:created>
  <dcterms:modified xsi:type="dcterms:W3CDTF">2021-05-17T02:17:00Z</dcterms:modified>
</cp:coreProperties>
</file>